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7A3" w:rsidRDefault="0077763F">
      <w:pPr>
        <w:spacing w:before="260" w:line="477" w:lineRule="auto"/>
        <w:ind w:left="3317" w:right="2882" w:firstLine="855"/>
        <w:rPr>
          <w:b/>
          <w:sz w:val="24"/>
        </w:rPr>
      </w:pPr>
      <w:bookmarkStart w:id="0" w:name="_GoBack"/>
      <w:bookmarkEnd w:id="0"/>
      <w:r>
        <w:rPr>
          <w:b/>
          <w:sz w:val="24"/>
        </w:rPr>
        <w:t>BAB II TINJAUAN</w:t>
      </w:r>
      <w:r>
        <w:rPr>
          <w:b/>
          <w:spacing w:val="-15"/>
          <w:sz w:val="24"/>
        </w:rPr>
        <w:t xml:space="preserve"> </w:t>
      </w:r>
      <w:r>
        <w:rPr>
          <w:b/>
          <w:sz w:val="24"/>
        </w:rPr>
        <w:t>PUSTAKA</w:t>
      </w:r>
    </w:p>
    <w:p w:rsidR="000B17A3" w:rsidRDefault="0077763F">
      <w:pPr>
        <w:pStyle w:val="ListParagraph"/>
        <w:numPr>
          <w:ilvl w:val="1"/>
          <w:numId w:val="8"/>
        </w:numPr>
        <w:tabs>
          <w:tab w:val="left" w:pos="930"/>
        </w:tabs>
        <w:spacing w:before="2"/>
        <w:ind w:left="930"/>
        <w:jc w:val="left"/>
        <w:rPr>
          <w:b/>
          <w:sz w:val="24"/>
        </w:rPr>
      </w:pPr>
      <w:r>
        <w:rPr>
          <w:b/>
          <w:sz w:val="24"/>
        </w:rPr>
        <w:t>Resiliensi</w:t>
      </w:r>
      <w:r>
        <w:rPr>
          <w:b/>
          <w:spacing w:val="-8"/>
          <w:sz w:val="24"/>
        </w:rPr>
        <w:t xml:space="preserve"> </w:t>
      </w:r>
      <w:r>
        <w:rPr>
          <w:b/>
          <w:spacing w:val="-2"/>
          <w:sz w:val="24"/>
        </w:rPr>
        <w:t>Akademik</w:t>
      </w:r>
    </w:p>
    <w:p w:rsidR="000B17A3" w:rsidRDefault="000B17A3">
      <w:pPr>
        <w:pStyle w:val="BodyText"/>
        <w:spacing w:before="3"/>
        <w:ind w:left="0"/>
        <w:jc w:val="left"/>
        <w:rPr>
          <w:b/>
        </w:rPr>
      </w:pPr>
    </w:p>
    <w:p w:rsidR="000B17A3" w:rsidRDefault="0077763F">
      <w:pPr>
        <w:pStyle w:val="ListParagraph"/>
        <w:numPr>
          <w:ilvl w:val="2"/>
          <w:numId w:val="8"/>
        </w:numPr>
        <w:tabs>
          <w:tab w:val="left" w:pos="1396"/>
        </w:tabs>
        <w:ind w:hanging="540"/>
        <w:jc w:val="both"/>
        <w:rPr>
          <w:b/>
          <w:sz w:val="24"/>
        </w:rPr>
      </w:pPr>
      <w:r>
        <w:rPr>
          <w:b/>
          <w:noProof/>
          <w:sz w:val="24"/>
          <w:lang w:val="en-US"/>
        </w:rPr>
        <w:drawing>
          <wp:anchor distT="0" distB="0" distL="0" distR="0" simplePos="0" relativeHeight="487472640" behindDoc="1" locked="0" layoutInCell="1" allowOverlap="1">
            <wp:simplePos x="0" y="0"/>
            <wp:positionH relativeFrom="page">
              <wp:posOffset>1089025</wp:posOffset>
            </wp:positionH>
            <wp:positionV relativeFrom="paragraph">
              <wp:posOffset>186601</wp:posOffset>
            </wp:positionV>
            <wp:extent cx="5397500" cy="53213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500" cy="5321300"/>
                    </a:xfrm>
                    <a:prstGeom prst="rect">
                      <a:avLst/>
                    </a:prstGeom>
                  </pic:spPr>
                </pic:pic>
              </a:graphicData>
            </a:graphic>
          </wp:anchor>
        </w:drawing>
      </w:r>
      <w:r>
        <w:rPr>
          <w:b/>
          <w:sz w:val="24"/>
        </w:rPr>
        <w:t>Pengertian</w:t>
      </w:r>
      <w:r>
        <w:rPr>
          <w:b/>
          <w:spacing w:val="-5"/>
          <w:sz w:val="24"/>
        </w:rPr>
        <w:t xml:space="preserve"> </w:t>
      </w:r>
      <w:r>
        <w:rPr>
          <w:b/>
          <w:sz w:val="24"/>
        </w:rPr>
        <w:t>Resiliensi</w:t>
      </w:r>
      <w:r>
        <w:rPr>
          <w:b/>
          <w:spacing w:val="-7"/>
          <w:sz w:val="24"/>
        </w:rPr>
        <w:t xml:space="preserve"> </w:t>
      </w:r>
      <w:r>
        <w:rPr>
          <w:b/>
          <w:spacing w:val="-2"/>
          <w:sz w:val="24"/>
        </w:rPr>
        <w:t>Akademik</w:t>
      </w:r>
    </w:p>
    <w:p w:rsidR="000B17A3" w:rsidRDefault="0077763F">
      <w:pPr>
        <w:pStyle w:val="BodyText"/>
        <w:spacing w:before="275" w:line="480" w:lineRule="auto"/>
        <w:ind w:right="141" w:firstLine="720"/>
      </w:pPr>
      <w:r>
        <w:t>Resiliensi</w:t>
      </w:r>
      <w:r>
        <w:rPr>
          <w:spacing w:val="-3"/>
        </w:rPr>
        <w:t xml:space="preserve"> </w:t>
      </w:r>
      <w:r>
        <w:t>akademik</w:t>
      </w:r>
      <w:r>
        <w:rPr>
          <w:spacing w:val="-2"/>
        </w:rPr>
        <w:t xml:space="preserve"> </w:t>
      </w:r>
      <w:r>
        <w:t>adalah</w:t>
      </w:r>
      <w:r>
        <w:rPr>
          <w:spacing w:val="-2"/>
        </w:rPr>
        <w:t xml:space="preserve"> </w:t>
      </w:r>
      <w:r>
        <w:t>kemampuan</w:t>
      </w:r>
      <w:r>
        <w:rPr>
          <w:spacing w:val="-2"/>
        </w:rPr>
        <w:t xml:space="preserve"> </w:t>
      </w:r>
      <w:r>
        <w:t>individu</w:t>
      </w:r>
      <w:r>
        <w:rPr>
          <w:spacing w:val="-2"/>
        </w:rPr>
        <w:t xml:space="preserve"> </w:t>
      </w:r>
      <w:r>
        <w:t>untuk</w:t>
      </w:r>
      <w:r>
        <w:rPr>
          <w:spacing w:val="-2"/>
        </w:rPr>
        <w:t xml:space="preserve"> </w:t>
      </w:r>
      <w:r>
        <w:t>meraih</w:t>
      </w:r>
      <w:r>
        <w:rPr>
          <w:spacing w:val="-2"/>
        </w:rPr>
        <w:t xml:space="preserve"> </w:t>
      </w:r>
      <w:r>
        <w:t>kesuksesan akademik meskipun menghadapi kesulitan. Kemampuan ini mencakup reaksi kognitif, afektif, dan perilaku yang adaptif terhadap tantangan yang mengancam prestasi akademik. Resiliensi membantu siswa mencapai tujuan akademis dan personal,</w:t>
      </w:r>
      <w:r>
        <w:rPr>
          <w:spacing w:val="-2"/>
        </w:rPr>
        <w:t xml:space="preserve"> </w:t>
      </w:r>
      <w:r>
        <w:t>sekaligus me</w:t>
      </w:r>
      <w:r>
        <w:t>nyediakan mekanisme</w:t>
      </w:r>
      <w:r>
        <w:rPr>
          <w:spacing w:val="-3"/>
        </w:rPr>
        <w:t xml:space="preserve"> </w:t>
      </w:r>
      <w:r>
        <w:t>koping yang</w:t>
      </w:r>
      <w:r>
        <w:rPr>
          <w:spacing w:val="-2"/>
        </w:rPr>
        <w:t xml:space="preserve"> </w:t>
      </w:r>
      <w:r>
        <w:t>efektif</w:t>
      </w:r>
      <w:r>
        <w:rPr>
          <w:spacing w:val="-2"/>
        </w:rPr>
        <w:t xml:space="preserve"> </w:t>
      </w:r>
      <w:r>
        <w:t>untuk mengatasi stres dan kecemasan (Cassidy, 2016).</w:t>
      </w:r>
    </w:p>
    <w:p w:rsidR="000B17A3" w:rsidRDefault="0077763F">
      <w:pPr>
        <w:pStyle w:val="BodyText"/>
        <w:spacing w:before="4" w:line="480" w:lineRule="auto"/>
        <w:ind w:right="134" w:firstLine="720"/>
      </w:pPr>
      <w:r>
        <w:t xml:space="preserve">Resiliensi akademik merupakan resiliensi dalam proses belajar, yakni sebuah proses dinamis yang mencerminkan kekuatan dan ketangguhan seseorang untuk bangkit dari </w:t>
      </w:r>
      <w:r>
        <w:t>pengalaman emosional negatif, saat menghadapi situasi sulit yang</w:t>
      </w:r>
      <w:r>
        <w:rPr>
          <w:spacing w:val="-3"/>
        </w:rPr>
        <w:t xml:space="preserve"> </w:t>
      </w:r>
      <w:r>
        <w:t>menekan atau mengandung</w:t>
      </w:r>
      <w:r>
        <w:rPr>
          <w:spacing w:val="-3"/>
        </w:rPr>
        <w:t xml:space="preserve"> </w:t>
      </w:r>
      <w:r>
        <w:t>hambatan</w:t>
      </w:r>
      <w:r>
        <w:rPr>
          <w:spacing w:val="-3"/>
        </w:rPr>
        <w:t xml:space="preserve"> </w:t>
      </w:r>
      <w:r>
        <w:t>signifikan</w:t>
      </w:r>
      <w:r>
        <w:rPr>
          <w:spacing w:val="-3"/>
        </w:rPr>
        <w:t xml:space="preserve"> </w:t>
      </w:r>
      <w:r>
        <w:t>dalam</w:t>
      </w:r>
      <w:r>
        <w:rPr>
          <w:spacing w:val="-5"/>
        </w:rPr>
        <w:t xml:space="preserve"> </w:t>
      </w:r>
      <w:r>
        <w:t>aktivitas</w:t>
      </w:r>
      <w:r>
        <w:rPr>
          <w:spacing w:val="-2"/>
        </w:rPr>
        <w:t xml:space="preserve"> </w:t>
      </w:r>
      <w:r>
        <w:t>belajar</w:t>
      </w:r>
      <w:r>
        <w:rPr>
          <w:spacing w:val="-3"/>
        </w:rPr>
        <w:t xml:space="preserve"> </w:t>
      </w:r>
      <w:r>
        <w:t>yang dilakukan (Hendriani, 2017). Resiliensi akademik terjadi ketika siswa menggunakan kekuatan internal maupun eksternalny</w:t>
      </w:r>
      <w:r>
        <w:t>a untuk mengatasi berbagai pengalaman negatif, menekan dan menghambat selama proses belajar, sehingga mereka mampu beradaptasi dan melaksanakan setiap tuntutan akademik dengan baik Boatman (dalam Hendriani, 2017).</w:t>
      </w:r>
    </w:p>
    <w:p w:rsidR="000B17A3" w:rsidRDefault="0077763F">
      <w:pPr>
        <w:pStyle w:val="BodyText"/>
        <w:spacing w:line="480" w:lineRule="auto"/>
        <w:ind w:right="134" w:firstLine="720"/>
      </w:pPr>
      <w:r>
        <w:t>Definisi lain disampaikan oleh Corsini (da</w:t>
      </w:r>
      <w:r>
        <w:t>lam Hendriani, 2018), bahwa resiliensi akademik merupakan istilah yang merepresentasikan ketangguhan seseorang</w:t>
      </w:r>
      <w:r>
        <w:rPr>
          <w:spacing w:val="-1"/>
        </w:rPr>
        <w:t xml:space="preserve"> </w:t>
      </w:r>
      <w:r>
        <w:t>dalam</w:t>
      </w:r>
      <w:r>
        <w:rPr>
          <w:spacing w:val="-2"/>
        </w:rPr>
        <w:t xml:space="preserve"> </w:t>
      </w:r>
      <w:r>
        <w:t>menghadapi</w:t>
      </w:r>
      <w:r>
        <w:rPr>
          <w:spacing w:val="-2"/>
        </w:rPr>
        <w:t xml:space="preserve"> </w:t>
      </w:r>
      <w:r>
        <w:t>berbagai</w:t>
      </w:r>
      <w:r>
        <w:rPr>
          <w:spacing w:val="-2"/>
        </w:rPr>
        <w:t xml:space="preserve"> </w:t>
      </w:r>
      <w:r>
        <w:t>tugas akademik</w:t>
      </w:r>
      <w:r>
        <w:rPr>
          <w:spacing w:val="-1"/>
        </w:rPr>
        <w:t xml:space="preserve"> </w:t>
      </w:r>
      <w:r>
        <w:t>dalam</w:t>
      </w:r>
      <w:r>
        <w:rPr>
          <w:spacing w:val="-2"/>
        </w:rPr>
        <w:t xml:space="preserve"> </w:t>
      </w:r>
      <w:r>
        <w:t>lingkungan</w:t>
      </w:r>
      <w:r>
        <w:rPr>
          <w:spacing w:val="-1"/>
        </w:rPr>
        <w:t xml:space="preserve"> </w:t>
      </w:r>
      <w:r>
        <w:t>sekolah. Seorang</w:t>
      </w:r>
      <w:r>
        <w:rPr>
          <w:spacing w:val="13"/>
        </w:rPr>
        <w:t xml:space="preserve"> </w:t>
      </w:r>
      <w:r>
        <w:t>siswa</w:t>
      </w:r>
      <w:r>
        <w:rPr>
          <w:spacing w:val="14"/>
        </w:rPr>
        <w:t xml:space="preserve"> </w:t>
      </w:r>
      <w:r>
        <w:t>yang</w:t>
      </w:r>
      <w:r>
        <w:rPr>
          <w:spacing w:val="15"/>
        </w:rPr>
        <w:t xml:space="preserve"> </w:t>
      </w:r>
      <w:r>
        <w:t>resilien</w:t>
      </w:r>
      <w:r>
        <w:rPr>
          <w:spacing w:val="16"/>
        </w:rPr>
        <w:t xml:space="preserve"> </w:t>
      </w:r>
      <w:r>
        <w:t>secara</w:t>
      </w:r>
      <w:r>
        <w:rPr>
          <w:spacing w:val="14"/>
        </w:rPr>
        <w:t xml:space="preserve"> </w:t>
      </w:r>
      <w:r>
        <w:t>akademik,</w:t>
      </w:r>
      <w:r>
        <w:rPr>
          <w:spacing w:val="15"/>
        </w:rPr>
        <w:t xml:space="preserve"> </w:t>
      </w:r>
      <w:r>
        <w:t>tidak</w:t>
      </w:r>
      <w:r>
        <w:rPr>
          <w:spacing w:val="20"/>
        </w:rPr>
        <w:t xml:space="preserve"> </w:t>
      </w:r>
      <w:r>
        <w:t>akan</w:t>
      </w:r>
      <w:r>
        <w:rPr>
          <w:spacing w:val="16"/>
        </w:rPr>
        <w:t xml:space="preserve"> </w:t>
      </w:r>
      <w:r>
        <w:t>mudah</w:t>
      </w:r>
      <w:r>
        <w:rPr>
          <w:spacing w:val="15"/>
        </w:rPr>
        <w:t xml:space="preserve"> </w:t>
      </w:r>
      <w:r>
        <w:t>putus</w:t>
      </w:r>
      <w:r>
        <w:rPr>
          <w:spacing w:val="17"/>
        </w:rPr>
        <w:t xml:space="preserve"> </w:t>
      </w:r>
      <w:r>
        <w:t>asa</w:t>
      </w:r>
      <w:r>
        <w:rPr>
          <w:spacing w:val="15"/>
        </w:rPr>
        <w:t xml:space="preserve"> </w:t>
      </w:r>
      <w:r>
        <w:rPr>
          <w:spacing w:val="-2"/>
        </w:rPr>
        <w:t>dalam</w:t>
      </w:r>
    </w:p>
    <w:p w:rsidR="000B17A3" w:rsidRDefault="000B17A3">
      <w:pPr>
        <w:pStyle w:val="BodyText"/>
        <w:spacing w:line="480" w:lineRule="auto"/>
        <w:sectPr w:rsidR="000B17A3">
          <w:headerReference w:type="default" r:id="rId8"/>
          <w:type w:val="continuous"/>
          <w:pgSz w:w="11910" w:h="16840"/>
          <w:pgMar w:top="2000" w:right="1559" w:bottom="280" w:left="1700" w:header="766" w:footer="0" w:gutter="0"/>
          <w:pgNumType w:start="10"/>
          <w:cols w:space="720"/>
        </w:sectPr>
      </w:pPr>
    </w:p>
    <w:p w:rsidR="000B17A3" w:rsidRDefault="0077763F">
      <w:pPr>
        <w:pStyle w:val="BodyText"/>
        <w:spacing w:before="260" w:line="480" w:lineRule="auto"/>
        <w:ind w:right="134"/>
      </w:pPr>
      <w:r>
        <w:rPr>
          <w:noProof/>
          <w:lang w:val="en-US"/>
        </w:rPr>
        <w:lastRenderedPageBreak/>
        <w:drawing>
          <wp:anchor distT="0" distB="0" distL="0" distR="0" simplePos="0" relativeHeight="487473152" behindDoc="1" locked="0" layoutInCell="1" allowOverlap="1">
            <wp:simplePos x="0" y="0"/>
            <wp:positionH relativeFrom="page">
              <wp:posOffset>1089025</wp:posOffset>
            </wp:positionH>
            <wp:positionV relativeFrom="paragraph">
              <wp:posOffset>1402841</wp:posOffset>
            </wp:positionV>
            <wp:extent cx="5397500" cy="53213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500" cy="5321300"/>
                    </a:xfrm>
                    <a:prstGeom prst="rect">
                      <a:avLst/>
                    </a:prstGeom>
                  </pic:spPr>
                </pic:pic>
              </a:graphicData>
            </a:graphic>
          </wp:anchor>
        </w:drawing>
      </w:r>
      <w:r>
        <w:t>menghadapi kesulitan akademik. Ia akan merasa optimis dan berpikir positif, meskipun sedang berada dalam suatu kesulitan. Resiliensi akademik memungkinkan siswa menghadapi dan mengatasi tantangan serta tekanan akademik secara efektif. Siswa yang resilien u</w:t>
      </w:r>
      <w:r>
        <w:t xml:space="preserve">mumnya merespons tantangan dan tekanan secara positif. Fitri &amp; Kushendar (dalam Almun &amp; Rifqy Ash-Shiddiqy, </w:t>
      </w:r>
      <w:r>
        <w:rPr>
          <w:spacing w:val="-2"/>
        </w:rPr>
        <w:t>2021).</w:t>
      </w:r>
    </w:p>
    <w:p w:rsidR="000B17A3" w:rsidRDefault="0077763F">
      <w:pPr>
        <w:pStyle w:val="BodyText"/>
        <w:spacing w:line="480" w:lineRule="auto"/>
        <w:ind w:right="134" w:firstLine="720"/>
      </w:pPr>
      <w:r>
        <w:t>Berdasarkan penjelasan resiliensi akademik diatas, maka dapat disimpulkan bahwa resiliensi akademik adalah kemampuan individu, terutama siswa</w:t>
      </w:r>
      <w:r>
        <w:t xml:space="preserve"> untuk menghadapi, mengatasi, dan bangkit dari berbagai tantangan dan kesulitan yang muncul dalam proses belajar. Kemampuan ini mencakup reaksi kognitif, afektif, dan perilaku yang adaptif, yang memungkinkan individu untuk tetap optimis dan berpikir positi</w:t>
      </w:r>
      <w:r>
        <w:t>f meskipun berada dalam situasi sulit.</w:t>
      </w:r>
    </w:p>
    <w:p w:rsidR="000B17A3" w:rsidRDefault="000B17A3">
      <w:pPr>
        <w:pStyle w:val="BodyText"/>
        <w:ind w:left="0"/>
        <w:jc w:val="left"/>
      </w:pPr>
    </w:p>
    <w:p w:rsidR="000B17A3" w:rsidRDefault="000B17A3">
      <w:pPr>
        <w:pStyle w:val="BodyText"/>
        <w:spacing w:before="2"/>
        <w:ind w:left="0"/>
        <w:jc w:val="left"/>
      </w:pPr>
    </w:p>
    <w:p w:rsidR="000B17A3" w:rsidRDefault="0077763F">
      <w:pPr>
        <w:pStyle w:val="Heading1"/>
        <w:numPr>
          <w:ilvl w:val="2"/>
          <w:numId w:val="8"/>
        </w:numPr>
        <w:tabs>
          <w:tab w:val="left" w:pos="1396"/>
        </w:tabs>
        <w:ind w:hanging="540"/>
        <w:jc w:val="both"/>
      </w:pPr>
      <w:r>
        <w:t>Dimensi</w:t>
      </w:r>
      <w:r>
        <w:rPr>
          <w:spacing w:val="-6"/>
        </w:rPr>
        <w:t xml:space="preserve"> </w:t>
      </w:r>
      <w:r>
        <w:t>Resiliensi</w:t>
      </w:r>
      <w:r>
        <w:rPr>
          <w:spacing w:val="-5"/>
        </w:rPr>
        <w:t xml:space="preserve"> </w:t>
      </w:r>
      <w:r>
        <w:rPr>
          <w:spacing w:val="-2"/>
        </w:rPr>
        <w:t>Akademik</w:t>
      </w:r>
    </w:p>
    <w:p w:rsidR="000B17A3" w:rsidRDefault="0077763F">
      <w:pPr>
        <w:spacing w:before="274" w:line="480" w:lineRule="auto"/>
        <w:ind w:left="570" w:right="135" w:firstLine="720"/>
        <w:jc w:val="both"/>
        <w:rPr>
          <w:sz w:val="24"/>
        </w:rPr>
      </w:pPr>
      <w:r>
        <w:rPr>
          <w:sz w:val="24"/>
        </w:rPr>
        <w:t xml:space="preserve">Dimensi resiliensi akademik menurut Martin &amp; Marsh (dalam Hendriani, 2018) terdiri dari empat dimensi yaitu </w:t>
      </w:r>
      <w:r>
        <w:rPr>
          <w:i/>
          <w:sz w:val="24"/>
        </w:rPr>
        <w:t>confidence, control, composure</w:t>
      </w:r>
      <w:r>
        <w:rPr>
          <w:sz w:val="24"/>
        </w:rPr>
        <w:t xml:space="preserve">, dan </w:t>
      </w:r>
      <w:r>
        <w:rPr>
          <w:i/>
          <w:sz w:val="24"/>
        </w:rPr>
        <w:t>commitment</w:t>
      </w:r>
      <w:r>
        <w:rPr>
          <w:sz w:val="24"/>
        </w:rPr>
        <w:t>, yaitu:</w:t>
      </w:r>
    </w:p>
    <w:p w:rsidR="000B17A3" w:rsidRDefault="0077763F">
      <w:pPr>
        <w:pStyle w:val="ListParagraph"/>
        <w:numPr>
          <w:ilvl w:val="0"/>
          <w:numId w:val="7"/>
        </w:numPr>
        <w:tabs>
          <w:tab w:val="left" w:pos="829"/>
        </w:tabs>
        <w:spacing w:line="276" w:lineRule="exact"/>
        <w:ind w:left="829" w:hanging="259"/>
        <w:rPr>
          <w:i/>
          <w:sz w:val="24"/>
        </w:rPr>
      </w:pPr>
      <w:r>
        <w:rPr>
          <w:i/>
          <w:spacing w:val="-2"/>
          <w:sz w:val="24"/>
        </w:rPr>
        <w:t>Confidence</w:t>
      </w:r>
    </w:p>
    <w:p w:rsidR="000B17A3" w:rsidRDefault="000B17A3">
      <w:pPr>
        <w:pStyle w:val="BodyText"/>
        <w:spacing w:before="3"/>
        <w:ind w:left="0"/>
        <w:jc w:val="left"/>
        <w:rPr>
          <w:i/>
        </w:rPr>
      </w:pPr>
    </w:p>
    <w:p w:rsidR="000B17A3" w:rsidRDefault="0077763F">
      <w:pPr>
        <w:pStyle w:val="BodyText"/>
        <w:spacing w:line="480" w:lineRule="auto"/>
        <w:ind w:right="141" w:firstLine="720"/>
      </w:pPr>
      <w:r>
        <w:t>Pengalaman keberhasilan di masa lalu menjadi indikator kepercayaan diri siswa. Kepercayaan diri siswa menunjukkan keyakinan siswa terhadap kemampuan yang</w:t>
      </w:r>
      <w:r>
        <w:rPr>
          <w:spacing w:val="40"/>
        </w:rPr>
        <w:t xml:space="preserve"> </w:t>
      </w:r>
      <w:r>
        <w:t>dimiliki dalam memecahkan tugas-tugas individual dan bagaimana siswa</w:t>
      </w:r>
      <w:r>
        <w:rPr>
          <w:spacing w:val="40"/>
        </w:rPr>
        <w:t xml:space="preserve"> </w:t>
      </w:r>
      <w:r>
        <w:t xml:space="preserve">menanggapi tugas-tugas tersebut. </w:t>
      </w:r>
      <w:r>
        <w:t>Pembelajaran yang diperoleh siswa di dalam kelas dapat merangsang kepercayaan diri siswa.</w:t>
      </w:r>
    </w:p>
    <w:p w:rsidR="000B17A3" w:rsidRDefault="000B17A3">
      <w:pPr>
        <w:pStyle w:val="BodyText"/>
        <w:spacing w:line="480" w:lineRule="auto"/>
        <w:sectPr w:rsidR="000B17A3">
          <w:pgSz w:w="11910" w:h="16840"/>
          <w:pgMar w:top="2000" w:right="1559" w:bottom="280" w:left="1700" w:header="766" w:footer="0" w:gutter="0"/>
          <w:cols w:space="720"/>
        </w:sectPr>
      </w:pPr>
    </w:p>
    <w:p w:rsidR="000B17A3" w:rsidRDefault="0077763F">
      <w:pPr>
        <w:pStyle w:val="ListParagraph"/>
        <w:numPr>
          <w:ilvl w:val="0"/>
          <w:numId w:val="7"/>
        </w:numPr>
        <w:tabs>
          <w:tab w:val="left" w:pos="889"/>
        </w:tabs>
        <w:spacing w:before="260"/>
        <w:ind w:left="889" w:hanging="319"/>
        <w:jc w:val="both"/>
        <w:rPr>
          <w:i/>
          <w:sz w:val="24"/>
        </w:rPr>
      </w:pPr>
      <w:r>
        <w:rPr>
          <w:i/>
          <w:spacing w:val="-2"/>
          <w:sz w:val="24"/>
        </w:rPr>
        <w:lastRenderedPageBreak/>
        <w:t>Control</w:t>
      </w:r>
    </w:p>
    <w:p w:rsidR="000B17A3" w:rsidRDefault="0077763F">
      <w:pPr>
        <w:pStyle w:val="BodyText"/>
        <w:spacing w:before="275" w:line="480" w:lineRule="auto"/>
        <w:ind w:right="138" w:firstLine="720"/>
      </w:pPr>
      <w:r>
        <w:rPr>
          <w:noProof/>
          <w:lang w:val="en-US"/>
        </w:rPr>
        <w:drawing>
          <wp:anchor distT="0" distB="0" distL="0" distR="0" simplePos="0" relativeHeight="487473664" behindDoc="1" locked="0" layoutInCell="1" allowOverlap="1">
            <wp:simplePos x="0" y="0"/>
            <wp:positionH relativeFrom="page">
              <wp:posOffset>1089025</wp:posOffset>
            </wp:positionH>
            <wp:positionV relativeFrom="paragraph">
              <wp:posOffset>1062496</wp:posOffset>
            </wp:positionV>
            <wp:extent cx="5397500" cy="53213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500" cy="5321300"/>
                    </a:xfrm>
                    <a:prstGeom prst="rect">
                      <a:avLst/>
                    </a:prstGeom>
                  </pic:spPr>
                </pic:pic>
              </a:graphicData>
            </a:graphic>
          </wp:anchor>
        </w:drawing>
      </w:r>
      <w:r>
        <w:t>Dimensi Control ini menjelaskan tentang sikap siswa mengelola dan mengendalikan</w:t>
      </w:r>
      <w:r>
        <w:rPr>
          <w:spacing w:val="-2"/>
        </w:rPr>
        <w:t xml:space="preserve"> </w:t>
      </w:r>
      <w:r>
        <w:t>diri</w:t>
      </w:r>
      <w:r>
        <w:rPr>
          <w:spacing w:val="-2"/>
        </w:rPr>
        <w:t xml:space="preserve"> </w:t>
      </w:r>
      <w:r>
        <w:t>untuk</w:t>
      </w:r>
      <w:r>
        <w:rPr>
          <w:spacing w:val="-5"/>
        </w:rPr>
        <w:t xml:space="preserve"> </w:t>
      </w:r>
      <w:r>
        <w:t>bertindak</w:t>
      </w:r>
      <w:r>
        <w:rPr>
          <w:spacing w:val="-5"/>
        </w:rPr>
        <w:t xml:space="preserve"> </w:t>
      </w:r>
      <w:r>
        <w:t>terhadap</w:t>
      </w:r>
      <w:r>
        <w:rPr>
          <w:spacing w:val="-2"/>
        </w:rPr>
        <w:t xml:space="preserve"> </w:t>
      </w:r>
      <w:r>
        <w:t>suatu</w:t>
      </w:r>
      <w:r>
        <w:rPr>
          <w:spacing w:val="-2"/>
        </w:rPr>
        <w:t xml:space="preserve"> </w:t>
      </w:r>
      <w:r>
        <w:t>tantangan</w:t>
      </w:r>
      <w:r>
        <w:rPr>
          <w:spacing w:val="-2"/>
        </w:rPr>
        <w:t xml:space="preserve"> </w:t>
      </w:r>
      <w:r>
        <w:t>sekolah</w:t>
      </w:r>
      <w:r>
        <w:rPr>
          <w:spacing w:val="-2"/>
        </w:rPr>
        <w:t xml:space="preserve"> </w:t>
      </w:r>
      <w:r>
        <w:t>yang</w:t>
      </w:r>
      <w:r>
        <w:rPr>
          <w:spacing w:val="-5"/>
        </w:rPr>
        <w:t xml:space="preserve"> </w:t>
      </w:r>
      <w:r>
        <w:t>sedang dihadapi. Mereka dapat bekerja dengan keras dan memiliki strategi belajar untuk meraih prestasi sebagai keberhasilan di sekolah.</w:t>
      </w:r>
    </w:p>
    <w:p w:rsidR="000B17A3" w:rsidRDefault="0077763F">
      <w:pPr>
        <w:pStyle w:val="ListParagraph"/>
        <w:numPr>
          <w:ilvl w:val="0"/>
          <w:numId w:val="7"/>
        </w:numPr>
        <w:tabs>
          <w:tab w:val="left" w:pos="829"/>
        </w:tabs>
        <w:spacing w:before="3"/>
        <w:ind w:left="829" w:hanging="259"/>
        <w:jc w:val="both"/>
        <w:rPr>
          <w:i/>
          <w:sz w:val="24"/>
        </w:rPr>
      </w:pPr>
      <w:r>
        <w:rPr>
          <w:i/>
          <w:spacing w:val="-2"/>
          <w:sz w:val="24"/>
        </w:rPr>
        <w:t>Composure</w:t>
      </w:r>
    </w:p>
    <w:p w:rsidR="000B17A3" w:rsidRDefault="0077763F">
      <w:pPr>
        <w:pStyle w:val="BodyText"/>
        <w:spacing w:before="274" w:line="480" w:lineRule="auto"/>
        <w:ind w:right="136" w:firstLine="720"/>
      </w:pPr>
      <w:r>
        <w:rPr>
          <w:i/>
        </w:rPr>
        <w:t>Composure (anxiety</w:t>
      </w:r>
      <w:r>
        <w:t>) menjelaskan perasaan-perasaan siswa yang timbul ketika mendapat tekanan dari tugas sekolah</w:t>
      </w:r>
      <w:r>
        <w:t xml:space="preserve">, nilai rendah, ujian sekolah dan sebagainya. Perasaan tersebut adalah kecemasan dan kekhawatiran terhadap suatu kegagalan. Rasa takut dan khawatir juga dapat timbul saat mereka tidak melakukan tugas sekolah, tidak hadir ujian atau tidak mendapatkan nilai </w:t>
      </w:r>
      <w:r>
        <w:t>bagus.</w:t>
      </w:r>
    </w:p>
    <w:p w:rsidR="000B17A3" w:rsidRDefault="0077763F">
      <w:pPr>
        <w:pStyle w:val="ListParagraph"/>
        <w:numPr>
          <w:ilvl w:val="0"/>
          <w:numId w:val="7"/>
        </w:numPr>
        <w:tabs>
          <w:tab w:val="left" w:pos="829"/>
        </w:tabs>
        <w:spacing w:before="1"/>
        <w:ind w:left="829" w:hanging="259"/>
        <w:jc w:val="both"/>
        <w:rPr>
          <w:i/>
          <w:sz w:val="24"/>
        </w:rPr>
      </w:pPr>
      <w:r>
        <w:rPr>
          <w:i/>
          <w:spacing w:val="-2"/>
          <w:sz w:val="24"/>
        </w:rPr>
        <w:t>Commitment</w:t>
      </w:r>
    </w:p>
    <w:p w:rsidR="000B17A3" w:rsidRDefault="0077763F">
      <w:pPr>
        <w:pStyle w:val="BodyText"/>
        <w:spacing w:before="274" w:line="480" w:lineRule="auto"/>
        <w:ind w:right="140" w:firstLine="720"/>
      </w:pPr>
      <w:r>
        <w:t>Kegigihan atau ketekunan adalah sikap berkomitmen siswa untuk terus berusaha mencari solusi terhadap tantangan. Siswa dengan komitmen tinggi akan menetapkan tujuan yang hendak diraih dan terus berupaya</w:t>
      </w:r>
      <w:r>
        <w:rPr>
          <w:spacing w:val="-1"/>
        </w:rPr>
        <w:t xml:space="preserve"> </w:t>
      </w:r>
      <w:r>
        <w:t>untuk memahami</w:t>
      </w:r>
      <w:r>
        <w:rPr>
          <w:spacing w:val="-1"/>
        </w:rPr>
        <w:t xml:space="preserve"> </w:t>
      </w:r>
      <w:r>
        <w:t>suatu masalah meski m</w:t>
      </w:r>
      <w:r>
        <w:t>asalah tersebut sangat menantang.</w:t>
      </w:r>
    </w:p>
    <w:p w:rsidR="000B17A3" w:rsidRDefault="000B17A3">
      <w:pPr>
        <w:pStyle w:val="BodyText"/>
        <w:ind w:left="0"/>
        <w:jc w:val="left"/>
      </w:pPr>
    </w:p>
    <w:p w:rsidR="000B17A3" w:rsidRDefault="000B17A3">
      <w:pPr>
        <w:pStyle w:val="BodyText"/>
        <w:spacing w:before="1"/>
        <w:ind w:left="0"/>
        <w:jc w:val="left"/>
      </w:pPr>
    </w:p>
    <w:p w:rsidR="000B17A3" w:rsidRDefault="0077763F">
      <w:pPr>
        <w:pStyle w:val="Heading1"/>
        <w:numPr>
          <w:ilvl w:val="2"/>
          <w:numId w:val="8"/>
        </w:numPr>
        <w:tabs>
          <w:tab w:val="left" w:pos="1396"/>
        </w:tabs>
        <w:ind w:hanging="540"/>
      </w:pPr>
      <w:r>
        <w:t>Aspek-aspek</w:t>
      </w:r>
      <w:r>
        <w:rPr>
          <w:spacing w:val="-4"/>
        </w:rPr>
        <w:t xml:space="preserve"> </w:t>
      </w:r>
      <w:r>
        <w:t>Resiliensi</w:t>
      </w:r>
      <w:r>
        <w:rPr>
          <w:spacing w:val="-5"/>
        </w:rPr>
        <w:t xml:space="preserve"> </w:t>
      </w:r>
      <w:r>
        <w:rPr>
          <w:spacing w:val="-2"/>
        </w:rPr>
        <w:t>Akademik</w:t>
      </w:r>
    </w:p>
    <w:p w:rsidR="000B17A3" w:rsidRDefault="000B17A3">
      <w:pPr>
        <w:pStyle w:val="BodyText"/>
        <w:spacing w:before="3"/>
        <w:ind w:left="0"/>
        <w:jc w:val="left"/>
        <w:rPr>
          <w:b/>
        </w:rPr>
      </w:pPr>
    </w:p>
    <w:p w:rsidR="000B17A3" w:rsidRDefault="0077763F">
      <w:pPr>
        <w:spacing w:line="480" w:lineRule="auto"/>
        <w:ind w:left="570" w:right="135" w:firstLine="720"/>
        <w:jc w:val="both"/>
        <w:rPr>
          <w:sz w:val="24"/>
        </w:rPr>
      </w:pPr>
      <w:r>
        <w:rPr>
          <w:sz w:val="24"/>
        </w:rPr>
        <w:t xml:space="preserve">Resiliensi akademik meliputi tiga aspek yaitu: </w:t>
      </w:r>
      <w:r>
        <w:rPr>
          <w:i/>
          <w:sz w:val="24"/>
        </w:rPr>
        <w:t xml:space="preserve">Perseverance </w:t>
      </w:r>
      <w:r>
        <w:rPr>
          <w:sz w:val="24"/>
        </w:rPr>
        <w:t xml:space="preserve">(ketekunan), </w:t>
      </w:r>
      <w:r>
        <w:rPr>
          <w:i/>
          <w:sz w:val="24"/>
        </w:rPr>
        <w:t xml:space="preserve">reflecting and adapting help seeking </w:t>
      </w:r>
      <w:r>
        <w:rPr>
          <w:sz w:val="24"/>
        </w:rPr>
        <w:t>(menemukan bantuan), n</w:t>
      </w:r>
      <w:r>
        <w:rPr>
          <w:i/>
          <w:sz w:val="24"/>
        </w:rPr>
        <w:t xml:space="preserve">egative affect and emotional response </w:t>
      </w:r>
      <w:r>
        <w:rPr>
          <w:sz w:val="24"/>
        </w:rPr>
        <w:t xml:space="preserve">(afeksi negatif dan respon emosional). Berikut ini adalah penjelasan dari masing-masing aspek. Menurut Cassidy (dalam Silaban, 2020) </w:t>
      </w:r>
      <w:r>
        <w:rPr>
          <w:spacing w:val="-2"/>
          <w:sz w:val="24"/>
        </w:rPr>
        <w:t>dijelaskan:</w:t>
      </w:r>
    </w:p>
    <w:p w:rsidR="000B17A3" w:rsidRDefault="000B17A3">
      <w:pPr>
        <w:spacing w:line="480" w:lineRule="auto"/>
        <w:jc w:val="both"/>
        <w:rPr>
          <w:sz w:val="24"/>
        </w:rPr>
        <w:sectPr w:rsidR="000B17A3">
          <w:pgSz w:w="11910" w:h="16840"/>
          <w:pgMar w:top="2000" w:right="1559" w:bottom="280" w:left="1700" w:header="766" w:footer="0" w:gutter="0"/>
          <w:cols w:space="720"/>
        </w:sectPr>
      </w:pPr>
    </w:p>
    <w:p w:rsidR="000B17A3" w:rsidRDefault="0077763F">
      <w:pPr>
        <w:pStyle w:val="ListParagraph"/>
        <w:numPr>
          <w:ilvl w:val="0"/>
          <w:numId w:val="6"/>
        </w:numPr>
        <w:tabs>
          <w:tab w:val="left" w:pos="829"/>
        </w:tabs>
        <w:spacing w:before="260"/>
        <w:ind w:left="829" w:hanging="259"/>
        <w:jc w:val="both"/>
        <w:rPr>
          <w:sz w:val="24"/>
        </w:rPr>
      </w:pPr>
      <w:r>
        <w:rPr>
          <w:sz w:val="24"/>
        </w:rPr>
        <w:lastRenderedPageBreak/>
        <w:t xml:space="preserve">Aspek </w:t>
      </w:r>
      <w:r>
        <w:rPr>
          <w:spacing w:val="-2"/>
          <w:sz w:val="24"/>
        </w:rPr>
        <w:t>Ketekunan</w:t>
      </w:r>
    </w:p>
    <w:p w:rsidR="000B17A3" w:rsidRDefault="0077763F">
      <w:pPr>
        <w:pStyle w:val="BodyText"/>
        <w:spacing w:before="275" w:line="480" w:lineRule="auto"/>
        <w:ind w:right="146" w:firstLine="720"/>
      </w:pPr>
      <w:r>
        <w:rPr>
          <w:noProof/>
          <w:lang w:val="en-US"/>
        </w:rPr>
        <w:drawing>
          <wp:anchor distT="0" distB="0" distL="0" distR="0" simplePos="0" relativeHeight="487474176" behindDoc="1" locked="0" layoutInCell="1" allowOverlap="1">
            <wp:simplePos x="0" y="0"/>
            <wp:positionH relativeFrom="page">
              <wp:posOffset>1089025</wp:posOffset>
            </wp:positionH>
            <wp:positionV relativeFrom="paragraph">
              <wp:posOffset>1062496</wp:posOffset>
            </wp:positionV>
            <wp:extent cx="5397500" cy="53213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500" cy="5321300"/>
                    </a:xfrm>
                    <a:prstGeom prst="rect">
                      <a:avLst/>
                    </a:prstGeom>
                  </pic:spPr>
                </pic:pic>
              </a:graphicData>
            </a:graphic>
          </wp:anchor>
        </w:drawing>
      </w:r>
      <w:r>
        <w:t>Aspek ketekunan ini merupakan perilaku yang menunjukkan sikap siap menghadap</w:t>
      </w:r>
      <w:r>
        <w:t>i tantangan yaitu perilaku kerja keras, selalu berusaha mencoba, tidak mudah menyerah, memiliki rencana dan tujuan, kemampuan memecahkan masalah dalam mengatasi kesulitan.</w:t>
      </w:r>
    </w:p>
    <w:p w:rsidR="000B17A3" w:rsidRDefault="0077763F">
      <w:pPr>
        <w:pStyle w:val="ListParagraph"/>
        <w:numPr>
          <w:ilvl w:val="0"/>
          <w:numId w:val="6"/>
        </w:numPr>
        <w:tabs>
          <w:tab w:val="left" w:pos="829"/>
        </w:tabs>
        <w:spacing w:before="3"/>
        <w:ind w:left="829" w:hanging="259"/>
        <w:jc w:val="both"/>
        <w:rPr>
          <w:sz w:val="24"/>
        </w:rPr>
      </w:pPr>
      <w:r>
        <w:rPr>
          <w:sz w:val="24"/>
        </w:rPr>
        <w:t>Aspek</w:t>
      </w:r>
      <w:r>
        <w:rPr>
          <w:spacing w:val="-4"/>
          <w:sz w:val="24"/>
        </w:rPr>
        <w:t xml:space="preserve"> </w:t>
      </w:r>
      <w:r>
        <w:rPr>
          <w:sz w:val="24"/>
        </w:rPr>
        <w:t>Menemukan</w:t>
      </w:r>
      <w:r>
        <w:rPr>
          <w:spacing w:val="-3"/>
          <w:sz w:val="24"/>
        </w:rPr>
        <w:t xml:space="preserve"> </w:t>
      </w:r>
      <w:r>
        <w:rPr>
          <w:spacing w:val="-2"/>
          <w:sz w:val="24"/>
        </w:rPr>
        <w:t>Bantuan</w:t>
      </w:r>
    </w:p>
    <w:p w:rsidR="000B17A3" w:rsidRDefault="0077763F">
      <w:pPr>
        <w:pStyle w:val="BodyText"/>
        <w:spacing w:before="274" w:line="480" w:lineRule="auto"/>
        <w:ind w:right="146" w:firstLine="720"/>
      </w:pPr>
      <w:r>
        <w:t xml:space="preserve">Aspek ini mencerminkan perilaku individu dengan memahami kekuatan dan kelemahan diri. Dengan demikian, individu tersebut belajar menemukan bantuan, dukungan atau dorongan dari pihak luar seperti keluarga, teman sebaya, kelompok organisasi, guru atau dosen </w:t>
      </w:r>
      <w:r>
        <w:t>dan lain sebagainya.</w:t>
      </w:r>
    </w:p>
    <w:p w:rsidR="000B17A3" w:rsidRDefault="0077763F">
      <w:pPr>
        <w:pStyle w:val="ListParagraph"/>
        <w:numPr>
          <w:ilvl w:val="0"/>
          <w:numId w:val="6"/>
        </w:numPr>
        <w:tabs>
          <w:tab w:val="left" w:pos="829"/>
        </w:tabs>
        <w:spacing w:before="3"/>
        <w:ind w:left="829" w:hanging="259"/>
        <w:jc w:val="both"/>
        <w:rPr>
          <w:sz w:val="24"/>
        </w:rPr>
      </w:pPr>
      <w:r>
        <w:rPr>
          <w:sz w:val="24"/>
        </w:rPr>
        <w:t>Aspek</w:t>
      </w:r>
      <w:r>
        <w:rPr>
          <w:spacing w:val="-3"/>
          <w:sz w:val="24"/>
        </w:rPr>
        <w:t xml:space="preserve"> </w:t>
      </w:r>
      <w:r>
        <w:rPr>
          <w:sz w:val="24"/>
        </w:rPr>
        <w:t>Afektif</w:t>
      </w:r>
      <w:r>
        <w:rPr>
          <w:spacing w:val="-2"/>
          <w:sz w:val="24"/>
        </w:rPr>
        <w:t xml:space="preserve"> </w:t>
      </w:r>
      <w:r>
        <w:rPr>
          <w:sz w:val="24"/>
        </w:rPr>
        <w:t>negatif</w:t>
      </w:r>
      <w:r>
        <w:rPr>
          <w:spacing w:val="-2"/>
          <w:sz w:val="24"/>
        </w:rPr>
        <w:t xml:space="preserve"> </w:t>
      </w:r>
      <w:r>
        <w:rPr>
          <w:sz w:val="24"/>
        </w:rPr>
        <w:t>dan</w:t>
      </w:r>
      <w:r>
        <w:rPr>
          <w:spacing w:val="-2"/>
          <w:sz w:val="24"/>
        </w:rPr>
        <w:t xml:space="preserve"> </w:t>
      </w:r>
      <w:r>
        <w:rPr>
          <w:sz w:val="24"/>
        </w:rPr>
        <w:t>respon</w:t>
      </w:r>
      <w:r>
        <w:rPr>
          <w:spacing w:val="-2"/>
          <w:sz w:val="24"/>
        </w:rPr>
        <w:t xml:space="preserve"> emosional</w:t>
      </w:r>
    </w:p>
    <w:p w:rsidR="000B17A3" w:rsidRDefault="0077763F">
      <w:pPr>
        <w:pStyle w:val="BodyText"/>
        <w:spacing w:before="274" w:line="480" w:lineRule="auto"/>
        <w:ind w:right="136" w:firstLine="720"/>
      </w:pPr>
      <w:r>
        <w:t>Aspek ini merupakan kemampuan individu dengan melibatkan respon emosional yang menggambarkan tingkat kecemasan, emosional, dan sikap optimisme-pesimisme</w:t>
      </w:r>
      <w:r>
        <w:rPr>
          <w:spacing w:val="-7"/>
        </w:rPr>
        <w:t xml:space="preserve"> </w:t>
      </w:r>
      <w:r>
        <w:t>yang</w:t>
      </w:r>
      <w:r>
        <w:rPr>
          <w:spacing w:val="-2"/>
        </w:rPr>
        <w:t xml:space="preserve"> </w:t>
      </w:r>
      <w:r>
        <w:t>dimiliki</w:t>
      </w:r>
      <w:r>
        <w:rPr>
          <w:spacing w:val="-7"/>
        </w:rPr>
        <w:t xml:space="preserve"> </w:t>
      </w:r>
      <w:r>
        <w:t>individu</w:t>
      </w:r>
      <w:r>
        <w:rPr>
          <w:spacing w:val="-6"/>
        </w:rPr>
        <w:t xml:space="preserve"> </w:t>
      </w:r>
      <w:r>
        <w:t>dalam mengatasi</w:t>
      </w:r>
      <w:r>
        <w:rPr>
          <w:spacing w:val="-7"/>
        </w:rPr>
        <w:t xml:space="preserve"> </w:t>
      </w:r>
      <w:r>
        <w:t>situasi</w:t>
      </w:r>
      <w:r>
        <w:rPr>
          <w:spacing w:val="-3"/>
        </w:rPr>
        <w:t xml:space="preserve"> </w:t>
      </w:r>
      <w:r>
        <w:t>sulit</w:t>
      </w:r>
      <w:r>
        <w:rPr>
          <w:spacing w:val="-3"/>
        </w:rPr>
        <w:t xml:space="preserve"> </w:t>
      </w:r>
      <w:r>
        <w:t>melalui perilaku yang positif sebagai hasil atau produk dari ketangguhan pendidikan.</w:t>
      </w:r>
    </w:p>
    <w:p w:rsidR="000B17A3" w:rsidRDefault="000B17A3">
      <w:pPr>
        <w:pStyle w:val="BodyText"/>
        <w:ind w:left="0"/>
        <w:jc w:val="left"/>
      </w:pPr>
    </w:p>
    <w:p w:rsidR="000B17A3" w:rsidRDefault="000B17A3">
      <w:pPr>
        <w:pStyle w:val="BodyText"/>
        <w:spacing w:before="1"/>
        <w:ind w:left="0"/>
        <w:jc w:val="left"/>
      </w:pPr>
    </w:p>
    <w:p w:rsidR="000B17A3" w:rsidRDefault="0077763F">
      <w:pPr>
        <w:pStyle w:val="Heading1"/>
        <w:ind w:left="856" w:firstLine="0"/>
        <w:jc w:val="both"/>
      </w:pPr>
      <w:r>
        <w:t>2.1.3</w:t>
      </w:r>
      <w:r>
        <w:rPr>
          <w:spacing w:val="-4"/>
        </w:rPr>
        <w:t xml:space="preserve"> </w:t>
      </w:r>
      <w:r>
        <w:t>Faktor-faktor</w:t>
      </w:r>
      <w:r>
        <w:rPr>
          <w:spacing w:val="-5"/>
        </w:rPr>
        <w:t xml:space="preserve"> </w:t>
      </w:r>
      <w:r>
        <w:t>Resiliensi</w:t>
      </w:r>
      <w:r>
        <w:rPr>
          <w:spacing w:val="-4"/>
        </w:rPr>
        <w:t xml:space="preserve"> </w:t>
      </w:r>
      <w:r>
        <w:rPr>
          <w:spacing w:val="-2"/>
        </w:rPr>
        <w:t>Akademik</w:t>
      </w:r>
    </w:p>
    <w:p w:rsidR="000B17A3" w:rsidRDefault="0077763F">
      <w:pPr>
        <w:pStyle w:val="BodyText"/>
        <w:spacing w:before="274" w:line="480" w:lineRule="auto"/>
        <w:ind w:right="140" w:firstLine="720"/>
      </w:pPr>
      <w:r>
        <w:t xml:space="preserve">Resiliensi akademik dipengaruhi oleh beberapa faktor baik yang bersifat internal dari dalam individu maupun eksternal dari lingkungan di luar individu. Menurut Abukari (dalam Effendy, 2024) Faktor-faktor internal dan ekternal terhadap munculnya resiliensi </w:t>
      </w:r>
      <w:r>
        <w:t>akademik tersebut antara lain:</w:t>
      </w:r>
    </w:p>
    <w:p w:rsidR="000B17A3" w:rsidRDefault="000B17A3">
      <w:pPr>
        <w:pStyle w:val="BodyText"/>
        <w:spacing w:line="480" w:lineRule="auto"/>
        <w:sectPr w:rsidR="000B17A3">
          <w:pgSz w:w="11910" w:h="16840"/>
          <w:pgMar w:top="2000" w:right="1559" w:bottom="280" w:left="1700" w:header="766" w:footer="0" w:gutter="0"/>
          <w:cols w:space="720"/>
        </w:sectPr>
      </w:pPr>
    </w:p>
    <w:p w:rsidR="000B17A3" w:rsidRDefault="0077763F">
      <w:pPr>
        <w:pStyle w:val="ListParagraph"/>
        <w:numPr>
          <w:ilvl w:val="0"/>
          <w:numId w:val="5"/>
        </w:numPr>
        <w:tabs>
          <w:tab w:val="left" w:pos="1096"/>
        </w:tabs>
        <w:spacing w:before="260"/>
        <w:jc w:val="both"/>
        <w:rPr>
          <w:sz w:val="24"/>
        </w:rPr>
      </w:pPr>
      <w:r>
        <w:rPr>
          <w:sz w:val="24"/>
        </w:rPr>
        <w:lastRenderedPageBreak/>
        <w:t>Faktor</w:t>
      </w:r>
      <w:r>
        <w:rPr>
          <w:spacing w:val="-10"/>
          <w:sz w:val="24"/>
        </w:rPr>
        <w:t xml:space="preserve"> </w:t>
      </w:r>
      <w:r>
        <w:rPr>
          <w:spacing w:val="-2"/>
          <w:sz w:val="24"/>
        </w:rPr>
        <w:t>Internal</w:t>
      </w:r>
    </w:p>
    <w:p w:rsidR="000B17A3" w:rsidRDefault="0077763F">
      <w:pPr>
        <w:pStyle w:val="BodyText"/>
        <w:spacing w:before="275" w:line="480" w:lineRule="auto"/>
        <w:ind w:right="141" w:firstLine="720"/>
      </w:pPr>
      <w:r>
        <w:rPr>
          <w:noProof/>
          <w:lang w:val="en-US"/>
        </w:rPr>
        <w:drawing>
          <wp:anchor distT="0" distB="0" distL="0" distR="0" simplePos="0" relativeHeight="487474688" behindDoc="1" locked="0" layoutInCell="1" allowOverlap="1">
            <wp:simplePos x="0" y="0"/>
            <wp:positionH relativeFrom="page">
              <wp:posOffset>1089025</wp:posOffset>
            </wp:positionH>
            <wp:positionV relativeFrom="paragraph">
              <wp:posOffset>1062496</wp:posOffset>
            </wp:positionV>
            <wp:extent cx="5397500" cy="53213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500" cy="5321300"/>
                    </a:xfrm>
                    <a:prstGeom prst="rect">
                      <a:avLst/>
                    </a:prstGeom>
                  </pic:spPr>
                </pic:pic>
              </a:graphicData>
            </a:graphic>
          </wp:anchor>
        </w:drawing>
      </w:r>
      <w:r>
        <w:t xml:space="preserve">Faktor internal adalah hal-hal yang berasal dari dalam diri individu yang dapat mempengaruhi resiliensi akademik seperti: kemampuan </w:t>
      </w:r>
      <w:r>
        <w:rPr>
          <w:i/>
        </w:rPr>
        <w:t>problem solving</w:t>
      </w:r>
      <w:r>
        <w:t xml:space="preserve">, </w:t>
      </w:r>
      <w:r>
        <w:rPr>
          <w:i/>
        </w:rPr>
        <w:t>self-efficacy</w:t>
      </w:r>
      <w:r>
        <w:t xml:space="preserve">, rasa optimis, </w:t>
      </w:r>
      <w:r>
        <w:rPr>
          <w:i/>
        </w:rPr>
        <w:t>internal loc</w:t>
      </w:r>
      <w:r>
        <w:rPr>
          <w:i/>
        </w:rPr>
        <w:t>us of control</w:t>
      </w:r>
      <w:r>
        <w:t>, kemampuan berpikir positif, orientasi akan masa depan dan kemandirian.</w:t>
      </w:r>
    </w:p>
    <w:p w:rsidR="000B17A3" w:rsidRDefault="0077763F">
      <w:pPr>
        <w:pStyle w:val="ListParagraph"/>
        <w:numPr>
          <w:ilvl w:val="0"/>
          <w:numId w:val="5"/>
        </w:numPr>
        <w:tabs>
          <w:tab w:val="left" w:pos="1096"/>
        </w:tabs>
        <w:spacing w:before="3"/>
        <w:jc w:val="both"/>
        <w:rPr>
          <w:sz w:val="24"/>
        </w:rPr>
      </w:pPr>
      <w:r>
        <w:rPr>
          <w:sz w:val="24"/>
        </w:rPr>
        <w:t>Faktor</w:t>
      </w:r>
      <w:r>
        <w:rPr>
          <w:spacing w:val="-4"/>
          <w:sz w:val="24"/>
        </w:rPr>
        <w:t xml:space="preserve"> </w:t>
      </w:r>
      <w:r>
        <w:rPr>
          <w:spacing w:val="-2"/>
          <w:sz w:val="24"/>
        </w:rPr>
        <w:t>Eksternal</w:t>
      </w:r>
    </w:p>
    <w:p w:rsidR="000B17A3" w:rsidRDefault="0077763F">
      <w:pPr>
        <w:pStyle w:val="BodyText"/>
        <w:spacing w:before="274" w:line="480" w:lineRule="auto"/>
        <w:ind w:right="139" w:firstLine="720"/>
      </w:pPr>
      <w:r>
        <w:t>Faktor eksternal adalah lingkungan atau kondisi di luar individu yang</w:t>
      </w:r>
      <w:r>
        <w:rPr>
          <w:spacing w:val="40"/>
        </w:rPr>
        <w:t xml:space="preserve"> </w:t>
      </w:r>
      <w:r>
        <w:t xml:space="preserve">dapat memperkuat resiliensi seperti: dukungan dari </w:t>
      </w:r>
      <w:r>
        <w:rPr>
          <w:i/>
        </w:rPr>
        <w:t xml:space="preserve">significant others </w:t>
      </w:r>
      <w:r>
        <w:t xml:space="preserve">(keluarga, </w:t>
      </w:r>
      <w:r>
        <w:rPr>
          <w:i/>
        </w:rPr>
        <w:t>pe</w:t>
      </w:r>
      <w:r>
        <w:rPr>
          <w:i/>
        </w:rPr>
        <w:t xml:space="preserve">er-group </w:t>
      </w:r>
      <w:r>
        <w:t xml:space="preserve">(teman sebaya), </w:t>
      </w:r>
      <w:r>
        <w:rPr>
          <w:i/>
        </w:rPr>
        <w:t>peer- mentor</w:t>
      </w:r>
      <w:r>
        <w:t>, lingkungan sekolah.</w:t>
      </w:r>
    </w:p>
    <w:p w:rsidR="000B17A3" w:rsidRDefault="0077763F">
      <w:pPr>
        <w:pStyle w:val="BodyText"/>
        <w:spacing w:line="480" w:lineRule="auto"/>
        <w:ind w:right="145" w:firstLine="720"/>
      </w:pPr>
      <w:r>
        <w:t xml:space="preserve">Sedangkan menurut Beri dan Kumar (dalam Nashori &amp; Saputro, 2020) mengenai faktor-faktor yang mempengaruhi resiliensi akademik, yaitu sebagai </w:t>
      </w:r>
      <w:r>
        <w:rPr>
          <w:spacing w:val="-2"/>
        </w:rPr>
        <w:t>berikut:</w:t>
      </w:r>
    </w:p>
    <w:p w:rsidR="000B17A3" w:rsidRDefault="0077763F">
      <w:pPr>
        <w:pStyle w:val="ListParagraph"/>
        <w:numPr>
          <w:ilvl w:val="0"/>
          <w:numId w:val="4"/>
        </w:numPr>
        <w:tabs>
          <w:tab w:val="left" w:pos="1136"/>
        </w:tabs>
        <w:spacing w:line="480" w:lineRule="auto"/>
        <w:ind w:right="145"/>
        <w:jc w:val="both"/>
        <w:rPr>
          <w:sz w:val="24"/>
        </w:rPr>
      </w:pPr>
      <w:r>
        <w:rPr>
          <w:sz w:val="24"/>
        </w:rPr>
        <w:t>Faktor internal, yaitu yang menjadi prediktor t</w:t>
      </w:r>
      <w:r>
        <w:rPr>
          <w:sz w:val="24"/>
        </w:rPr>
        <w:t>erhadap resiliensi akademik adalah kemampuan siswa dalam memotivasi diri, rasa percaya diri, memahami serta mengelola stres selama menghadapi situasi yang sulit.</w:t>
      </w:r>
    </w:p>
    <w:p w:rsidR="000B17A3" w:rsidRDefault="0077763F">
      <w:pPr>
        <w:pStyle w:val="ListParagraph"/>
        <w:numPr>
          <w:ilvl w:val="0"/>
          <w:numId w:val="4"/>
        </w:numPr>
        <w:tabs>
          <w:tab w:val="left" w:pos="1136"/>
        </w:tabs>
        <w:spacing w:line="482" w:lineRule="auto"/>
        <w:ind w:right="143"/>
        <w:jc w:val="both"/>
        <w:rPr>
          <w:sz w:val="24"/>
        </w:rPr>
      </w:pPr>
      <w:r>
        <w:rPr>
          <w:sz w:val="24"/>
        </w:rPr>
        <w:t>Faktor eksternal, yaitu yang memegang peranan penting dalam kuatnya resiliensi akademik siswa adalah dukungan sosial. Dukungan sosial yang dibutuhkan oleh siswa untuk meraih prestasi akademik berasal dari</w:t>
      </w:r>
      <w:r>
        <w:rPr>
          <w:spacing w:val="40"/>
          <w:sz w:val="24"/>
        </w:rPr>
        <w:t xml:space="preserve"> </w:t>
      </w:r>
      <w:r>
        <w:rPr>
          <w:sz w:val="24"/>
        </w:rPr>
        <w:t>keluarga, teman sebaya, masyarakat, dan sekolah.</w:t>
      </w:r>
    </w:p>
    <w:p w:rsidR="000B17A3" w:rsidRDefault="000B17A3">
      <w:pPr>
        <w:pStyle w:val="ListParagraph"/>
        <w:spacing w:line="482" w:lineRule="auto"/>
        <w:rPr>
          <w:sz w:val="24"/>
        </w:rPr>
        <w:sectPr w:rsidR="000B17A3">
          <w:pgSz w:w="11910" w:h="16840"/>
          <w:pgMar w:top="2000" w:right="1559" w:bottom="280" w:left="1700" w:header="766" w:footer="0" w:gutter="0"/>
          <w:cols w:space="720"/>
        </w:sectPr>
      </w:pPr>
    </w:p>
    <w:p w:rsidR="000B17A3" w:rsidRDefault="0077763F">
      <w:pPr>
        <w:pStyle w:val="Heading1"/>
        <w:numPr>
          <w:ilvl w:val="1"/>
          <w:numId w:val="8"/>
        </w:numPr>
        <w:tabs>
          <w:tab w:val="left" w:pos="930"/>
        </w:tabs>
        <w:spacing w:before="260"/>
        <w:ind w:left="930"/>
        <w:jc w:val="left"/>
      </w:pPr>
      <w:r>
        <w:lastRenderedPageBreak/>
        <w:t>Dukungan</w:t>
      </w:r>
      <w:r>
        <w:rPr>
          <w:spacing w:val="-3"/>
        </w:rPr>
        <w:t xml:space="preserve"> </w:t>
      </w:r>
      <w:r>
        <w:rPr>
          <w:spacing w:val="-2"/>
        </w:rPr>
        <w:t>Sosial</w:t>
      </w:r>
    </w:p>
    <w:p w:rsidR="000B17A3" w:rsidRDefault="0077763F">
      <w:pPr>
        <w:pStyle w:val="ListParagraph"/>
        <w:numPr>
          <w:ilvl w:val="2"/>
          <w:numId w:val="8"/>
        </w:numPr>
        <w:tabs>
          <w:tab w:val="left" w:pos="1396"/>
        </w:tabs>
        <w:spacing w:before="275"/>
        <w:ind w:hanging="540"/>
        <w:jc w:val="both"/>
        <w:rPr>
          <w:b/>
          <w:sz w:val="24"/>
        </w:rPr>
      </w:pPr>
      <w:r>
        <w:rPr>
          <w:b/>
          <w:sz w:val="24"/>
        </w:rPr>
        <w:t>Dukungan</w:t>
      </w:r>
      <w:r>
        <w:rPr>
          <w:b/>
          <w:spacing w:val="-2"/>
          <w:sz w:val="24"/>
        </w:rPr>
        <w:t xml:space="preserve"> </w:t>
      </w:r>
      <w:r>
        <w:rPr>
          <w:b/>
          <w:sz w:val="24"/>
        </w:rPr>
        <w:t>Sosial</w:t>
      </w:r>
      <w:r>
        <w:rPr>
          <w:b/>
          <w:spacing w:val="-4"/>
          <w:sz w:val="24"/>
        </w:rPr>
        <w:t xml:space="preserve"> </w:t>
      </w:r>
      <w:r>
        <w:rPr>
          <w:b/>
          <w:sz w:val="24"/>
        </w:rPr>
        <w:t>Teman</w:t>
      </w:r>
      <w:r>
        <w:rPr>
          <w:b/>
          <w:spacing w:val="-1"/>
          <w:sz w:val="24"/>
        </w:rPr>
        <w:t xml:space="preserve"> </w:t>
      </w:r>
      <w:r>
        <w:rPr>
          <w:b/>
          <w:spacing w:val="-2"/>
          <w:sz w:val="24"/>
        </w:rPr>
        <w:t>Sebaya</w:t>
      </w:r>
    </w:p>
    <w:p w:rsidR="000B17A3" w:rsidRDefault="0077763F">
      <w:pPr>
        <w:pStyle w:val="BodyText"/>
        <w:spacing w:before="274" w:line="480" w:lineRule="auto"/>
        <w:ind w:right="139" w:firstLine="720"/>
      </w:pPr>
      <w:r>
        <w:rPr>
          <w:noProof/>
          <w:lang w:val="en-US"/>
        </w:rPr>
        <w:drawing>
          <wp:anchor distT="0" distB="0" distL="0" distR="0" simplePos="0" relativeHeight="487475200" behindDoc="1" locked="0" layoutInCell="1" allowOverlap="1">
            <wp:simplePos x="0" y="0"/>
            <wp:positionH relativeFrom="page">
              <wp:posOffset>1089025</wp:posOffset>
            </wp:positionH>
            <wp:positionV relativeFrom="paragraph">
              <wp:posOffset>712626</wp:posOffset>
            </wp:positionV>
            <wp:extent cx="5397500" cy="53213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500" cy="5321300"/>
                    </a:xfrm>
                    <a:prstGeom prst="rect">
                      <a:avLst/>
                    </a:prstGeom>
                  </pic:spPr>
                </pic:pic>
              </a:graphicData>
            </a:graphic>
          </wp:anchor>
        </w:drawing>
      </w:r>
      <w:r>
        <w:t>Menurut Baron &amp;</w:t>
      </w:r>
      <w:r>
        <w:t xml:space="preserve"> Byrne (dalam Salsabila, 2023) berpendapat bahwa dukungan sosial didefinisikan sebagai kenyamanan fisik dan psikologis yang diberikan oleh teman atau anggota keluarga. Dukungan sosial adalah kehadiran orang lain yang dapat membuat individu</w:t>
      </w:r>
      <w:r>
        <w:rPr>
          <w:spacing w:val="40"/>
        </w:rPr>
        <w:t xml:space="preserve"> </w:t>
      </w:r>
      <w:r>
        <w:t>percaya bahwa di</w:t>
      </w:r>
      <w:r>
        <w:t>rinya</w:t>
      </w:r>
      <w:r>
        <w:rPr>
          <w:spacing w:val="40"/>
        </w:rPr>
        <w:t xml:space="preserve"> </w:t>
      </w:r>
      <w:r>
        <w:t>dicintai, diperhatikan dan merupakan bagian dari kelompok sosial, yaitu</w:t>
      </w:r>
      <w:r>
        <w:rPr>
          <w:spacing w:val="40"/>
        </w:rPr>
        <w:t xml:space="preserve"> </w:t>
      </w:r>
      <w:r>
        <w:t>keluarga, rekan kerja, dan</w:t>
      </w:r>
      <w:r>
        <w:rPr>
          <w:spacing w:val="40"/>
        </w:rPr>
        <w:t xml:space="preserve"> </w:t>
      </w:r>
      <w:r>
        <w:t>teman dekat. Menurut Casel (dalam Wahyuni, 2016).</w:t>
      </w:r>
    </w:p>
    <w:p w:rsidR="000B17A3" w:rsidRDefault="0077763F">
      <w:pPr>
        <w:pStyle w:val="BodyText"/>
        <w:spacing w:before="4" w:line="480" w:lineRule="auto"/>
        <w:ind w:right="140" w:firstLine="720"/>
      </w:pPr>
      <w:r>
        <w:t>Dukungan sosial dapat muncul dari mana saja, salah satu sumber</w:t>
      </w:r>
      <w:r>
        <w:rPr>
          <w:spacing w:val="40"/>
        </w:rPr>
        <w:t xml:space="preserve"> </w:t>
      </w:r>
      <w:r>
        <w:t>dukungan sosial adalah teman sebaya. D</w:t>
      </w:r>
      <w:r>
        <w:t>ukungan sosial teman sebaya adalah proses yang dilakukan oleh individu dalam memberikan dukungan, rasa persahabatan, empati, bantuan yang dapat mengurangi perasaan sepi, penolakan, dan frustasi yang dialami. Menurut</w:t>
      </w:r>
      <w:r>
        <w:rPr>
          <w:spacing w:val="40"/>
        </w:rPr>
        <w:t xml:space="preserve"> </w:t>
      </w:r>
      <w:r>
        <w:t>Solomon (dalam Vizza, 2019).</w:t>
      </w:r>
    </w:p>
    <w:p w:rsidR="000B17A3" w:rsidRDefault="0077763F">
      <w:pPr>
        <w:pStyle w:val="BodyText"/>
        <w:spacing w:before="1" w:line="480" w:lineRule="auto"/>
        <w:ind w:right="140" w:firstLine="720"/>
      </w:pPr>
      <w:r>
        <w:t>Menurut Sar</w:t>
      </w:r>
      <w:r>
        <w:t>afino (dalam Saputro, 2021) teman sebaya merupakan sumber dukungan emosional penting sepanjang transisi masa remaja. Dukungan sosial teman sebaya adalah dukungan yang diberikan kepada individu oleh kelompok sebayanya berupa kenyamanan secara fisik dan psik</w:t>
      </w:r>
      <w:r>
        <w:t>ologis sehingga individu merasa dicintai, diperhatikan, dihargai sebagai bagian dari kelompok sosial. Teman sebaya adalah anak-anak dengan usia atau tingkat kedewasaan yang</w:t>
      </w:r>
      <w:r>
        <w:rPr>
          <w:spacing w:val="40"/>
        </w:rPr>
        <w:t xml:space="preserve"> </w:t>
      </w:r>
      <w:r>
        <w:t>kurang lebih sama (Hutasuhut</w:t>
      </w:r>
      <w:r>
        <w:rPr>
          <w:spacing w:val="40"/>
        </w:rPr>
        <w:t xml:space="preserve"> </w:t>
      </w:r>
      <w:r>
        <w:t>&amp;</w:t>
      </w:r>
      <w:r>
        <w:rPr>
          <w:spacing w:val="40"/>
        </w:rPr>
        <w:t xml:space="preserve"> </w:t>
      </w:r>
      <w:r>
        <w:t>Sahputra,</w:t>
      </w:r>
      <w:r>
        <w:rPr>
          <w:spacing w:val="40"/>
        </w:rPr>
        <w:t xml:space="preserve"> </w:t>
      </w:r>
      <w:r>
        <w:t>2019).</w:t>
      </w:r>
    </w:p>
    <w:p w:rsidR="000B17A3" w:rsidRDefault="0077763F">
      <w:pPr>
        <w:pStyle w:val="BodyText"/>
        <w:spacing w:line="480" w:lineRule="auto"/>
        <w:ind w:right="140" w:firstLine="720"/>
      </w:pPr>
      <w:r>
        <w:t>Individu yang memiliki dukungan sos</w:t>
      </w:r>
      <w:r>
        <w:t>ial teman sebaya tinggi akan merasa bahwa dirinya diperdulikan oleh orang banyak dan tidak boleh mengecewakan mereka.</w:t>
      </w:r>
      <w:r>
        <w:rPr>
          <w:spacing w:val="71"/>
        </w:rPr>
        <w:t xml:space="preserve"> </w:t>
      </w:r>
      <w:r>
        <w:t>Dukungan</w:t>
      </w:r>
      <w:r>
        <w:rPr>
          <w:spacing w:val="73"/>
        </w:rPr>
        <w:t xml:space="preserve"> </w:t>
      </w:r>
      <w:r>
        <w:t>sosial</w:t>
      </w:r>
      <w:r>
        <w:rPr>
          <w:spacing w:val="72"/>
        </w:rPr>
        <w:t xml:space="preserve"> </w:t>
      </w:r>
      <w:r>
        <w:t>teman</w:t>
      </w:r>
      <w:r>
        <w:rPr>
          <w:spacing w:val="73"/>
        </w:rPr>
        <w:t xml:space="preserve"> </w:t>
      </w:r>
      <w:r>
        <w:t>sebaya</w:t>
      </w:r>
      <w:r>
        <w:rPr>
          <w:spacing w:val="72"/>
        </w:rPr>
        <w:t xml:space="preserve"> </w:t>
      </w:r>
      <w:r>
        <w:t>yang</w:t>
      </w:r>
      <w:r>
        <w:rPr>
          <w:spacing w:val="73"/>
        </w:rPr>
        <w:t xml:space="preserve"> </w:t>
      </w:r>
      <w:r>
        <w:t>tinggi</w:t>
      </w:r>
      <w:r>
        <w:rPr>
          <w:spacing w:val="72"/>
        </w:rPr>
        <w:t xml:space="preserve"> </w:t>
      </w:r>
      <w:r>
        <w:t>akan</w:t>
      </w:r>
      <w:r>
        <w:rPr>
          <w:spacing w:val="73"/>
        </w:rPr>
        <w:t xml:space="preserve"> </w:t>
      </w:r>
      <w:r>
        <w:t>membuat</w:t>
      </w:r>
      <w:r>
        <w:rPr>
          <w:spacing w:val="73"/>
        </w:rPr>
        <w:t xml:space="preserve"> </w:t>
      </w:r>
      <w:r>
        <w:rPr>
          <w:spacing w:val="-2"/>
        </w:rPr>
        <w:t>individu</w:t>
      </w:r>
    </w:p>
    <w:p w:rsidR="000B17A3" w:rsidRDefault="000B17A3">
      <w:pPr>
        <w:pStyle w:val="BodyText"/>
        <w:spacing w:line="480" w:lineRule="auto"/>
        <w:sectPr w:rsidR="000B17A3">
          <w:pgSz w:w="11910" w:h="16840"/>
          <w:pgMar w:top="2000" w:right="1559" w:bottom="280" w:left="1700" w:header="766" w:footer="0" w:gutter="0"/>
          <w:cols w:space="720"/>
        </w:sectPr>
      </w:pPr>
    </w:p>
    <w:p w:rsidR="000B17A3" w:rsidRDefault="0077763F">
      <w:pPr>
        <w:pStyle w:val="BodyText"/>
        <w:spacing w:before="260" w:line="477" w:lineRule="auto"/>
        <w:ind w:right="149"/>
      </w:pPr>
      <w:r>
        <w:lastRenderedPageBreak/>
        <w:t xml:space="preserve">merasa termotivasi dan lebih semangat dalam belajar agar </w:t>
      </w:r>
      <w:r>
        <w:t>dapat mencapai tujuan yang diharapkan (Dewi, 2018).</w:t>
      </w:r>
    </w:p>
    <w:p w:rsidR="000B17A3" w:rsidRDefault="0077763F">
      <w:pPr>
        <w:pStyle w:val="BodyText"/>
        <w:spacing w:before="2" w:line="480" w:lineRule="auto"/>
        <w:ind w:right="142" w:firstLine="720"/>
      </w:pPr>
      <w:r>
        <w:rPr>
          <w:noProof/>
          <w:lang w:val="en-US"/>
        </w:rPr>
        <w:drawing>
          <wp:anchor distT="0" distB="0" distL="0" distR="0" simplePos="0" relativeHeight="487475712" behindDoc="1" locked="0" layoutInCell="1" allowOverlap="1">
            <wp:simplePos x="0" y="0"/>
            <wp:positionH relativeFrom="page">
              <wp:posOffset>1089025</wp:posOffset>
            </wp:positionH>
            <wp:positionV relativeFrom="paragraph">
              <wp:posOffset>540266</wp:posOffset>
            </wp:positionV>
            <wp:extent cx="5397500" cy="53213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500" cy="5321300"/>
                    </a:xfrm>
                    <a:prstGeom prst="rect">
                      <a:avLst/>
                    </a:prstGeom>
                  </pic:spPr>
                </pic:pic>
              </a:graphicData>
            </a:graphic>
          </wp:anchor>
        </w:drawing>
      </w:r>
      <w:r>
        <w:t xml:space="preserve">Berdasarkan penjelasan dukungan sosial teman sebaya diatas, maka dapat disimpulkan bahwa dukungan sosial, terutama dari teman sebaya, sangat penting dalam memberikan kenyamanan fisik dan psikologis bagi </w:t>
      </w:r>
      <w:r>
        <w:t>individu, khususnya remaja. Teman sebaya berperan sebagai sumber dukungan emosional yang membantu mengurangi perasaan kesepian dan frustasi, serta menciptakan rasa diterima dan dihargai dalam kelompok sosial.</w:t>
      </w:r>
    </w:p>
    <w:p w:rsidR="000B17A3" w:rsidRDefault="000B17A3">
      <w:pPr>
        <w:pStyle w:val="BodyText"/>
        <w:ind w:left="0"/>
        <w:jc w:val="left"/>
      </w:pPr>
    </w:p>
    <w:p w:rsidR="000B17A3" w:rsidRDefault="000B17A3">
      <w:pPr>
        <w:pStyle w:val="BodyText"/>
        <w:spacing w:before="3"/>
        <w:ind w:left="0"/>
        <w:jc w:val="left"/>
      </w:pPr>
    </w:p>
    <w:p w:rsidR="000B17A3" w:rsidRDefault="0077763F">
      <w:pPr>
        <w:pStyle w:val="Heading1"/>
        <w:numPr>
          <w:ilvl w:val="2"/>
          <w:numId w:val="8"/>
        </w:numPr>
        <w:tabs>
          <w:tab w:val="left" w:pos="1396"/>
        </w:tabs>
        <w:ind w:hanging="540"/>
      </w:pPr>
      <w:r>
        <w:t>Aspek-aspek</w:t>
      </w:r>
      <w:r>
        <w:rPr>
          <w:spacing w:val="-2"/>
        </w:rPr>
        <w:t xml:space="preserve"> </w:t>
      </w:r>
      <w:r>
        <w:t>Dukungan</w:t>
      </w:r>
      <w:r>
        <w:rPr>
          <w:spacing w:val="-6"/>
        </w:rPr>
        <w:t xml:space="preserve"> </w:t>
      </w:r>
      <w:r>
        <w:t>Sosial</w:t>
      </w:r>
      <w:r>
        <w:rPr>
          <w:spacing w:val="-4"/>
        </w:rPr>
        <w:t xml:space="preserve"> </w:t>
      </w:r>
      <w:r>
        <w:t>Teman</w:t>
      </w:r>
      <w:r>
        <w:rPr>
          <w:spacing w:val="-1"/>
        </w:rPr>
        <w:t xml:space="preserve"> </w:t>
      </w:r>
      <w:r>
        <w:rPr>
          <w:spacing w:val="-2"/>
        </w:rPr>
        <w:t>Sebaya</w:t>
      </w:r>
    </w:p>
    <w:p w:rsidR="000B17A3" w:rsidRDefault="000B17A3">
      <w:pPr>
        <w:pStyle w:val="BodyText"/>
        <w:spacing w:before="3"/>
        <w:ind w:left="0"/>
        <w:jc w:val="left"/>
        <w:rPr>
          <w:b/>
        </w:rPr>
      </w:pPr>
    </w:p>
    <w:p w:rsidR="000B17A3" w:rsidRDefault="0077763F">
      <w:pPr>
        <w:pStyle w:val="BodyText"/>
        <w:spacing w:line="477" w:lineRule="auto"/>
        <w:ind w:right="141" w:firstLine="285"/>
      </w:pPr>
      <w:r>
        <w:t>Menurut Smet (dalam Jenira, 2019) mengatakan bahwa aspek-aspek dukungan teman sebaya ialah sebagai berikut:</w:t>
      </w:r>
    </w:p>
    <w:p w:rsidR="000B17A3" w:rsidRDefault="0077763F">
      <w:pPr>
        <w:pStyle w:val="ListParagraph"/>
        <w:numPr>
          <w:ilvl w:val="0"/>
          <w:numId w:val="3"/>
        </w:numPr>
        <w:tabs>
          <w:tab w:val="left" w:pos="1216"/>
        </w:tabs>
        <w:spacing w:before="2" w:line="480" w:lineRule="auto"/>
        <w:ind w:right="135"/>
        <w:jc w:val="both"/>
        <w:rPr>
          <w:sz w:val="24"/>
        </w:rPr>
      </w:pPr>
      <w:r>
        <w:rPr>
          <w:sz w:val="24"/>
        </w:rPr>
        <w:t xml:space="preserve">Dukungan emosional, dukungan ini mencakup ungkapan empati, kepedulian, dan perhatian yang dapat memberikan rasa nyaman, ketentraman hati dan merasa </w:t>
      </w:r>
      <w:r>
        <w:rPr>
          <w:sz w:val="24"/>
        </w:rPr>
        <w:t>dicintai sukai pada orang yang bersangkutan.</w:t>
      </w:r>
    </w:p>
    <w:p w:rsidR="000B17A3" w:rsidRDefault="0077763F">
      <w:pPr>
        <w:pStyle w:val="ListParagraph"/>
        <w:numPr>
          <w:ilvl w:val="0"/>
          <w:numId w:val="3"/>
        </w:numPr>
        <w:tabs>
          <w:tab w:val="left" w:pos="1136"/>
          <w:tab w:val="left" w:pos="1220"/>
        </w:tabs>
        <w:spacing w:line="480" w:lineRule="auto"/>
        <w:ind w:left="1136" w:right="142" w:hanging="280"/>
        <w:jc w:val="both"/>
        <w:rPr>
          <w:sz w:val="24"/>
        </w:rPr>
      </w:pPr>
      <w:r>
        <w:rPr>
          <w:sz w:val="24"/>
        </w:rPr>
        <w:tab/>
        <w:t>Dukungan penghargaan, dukungan ini meliputi penghargaan positif, dorongan maju atau persetujuan atas gagasan atau perasaan dan perbandingan positif individu dengan orang lain.</w:t>
      </w:r>
    </w:p>
    <w:p w:rsidR="000B17A3" w:rsidRDefault="0077763F">
      <w:pPr>
        <w:pStyle w:val="ListParagraph"/>
        <w:numPr>
          <w:ilvl w:val="0"/>
          <w:numId w:val="3"/>
        </w:numPr>
        <w:tabs>
          <w:tab w:val="left" w:pos="1109"/>
          <w:tab w:val="left" w:pos="1136"/>
        </w:tabs>
        <w:spacing w:before="4" w:line="480" w:lineRule="auto"/>
        <w:ind w:left="1136" w:right="143" w:hanging="280"/>
        <w:jc w:val="both"/>
        <w:rPr>
          <w:sz w:val="24"/>
        </w:rPr>
      </w:pPr>
      <w:r>
        <w:rPr>
          <w:sz w:val="24"/>
        </w:rPr>
        <w:t>Dukungan instrumental, dalam hal i</w:t>
      </w:r>
      <w:r>
        <w:rPr>
          <w:sz w:val="24"/>
        </w:rPr>
        <w:t>ni mencakup bantuan langsung berupa jasa, waktu maupun uang.</w:t>
      </w:r>
    </w:p>
    <w:p w:rsidR="000B17A3" w:rsidRDefault="0077763F">
      <w:pPr>
        <w:pStyle w:val="ListParagraph"/>
        <w:numPr>
          <w:ilvl w:val="0"/>
          <w:numId w:val="3"/>
        </w:numPr>
        <w:tabs>
          <w:tab w:val="left" w:pos="1100"/>
          <w:tab w:val="left" w:pos="1136"/>
        </w:tabs>
        <w:spacing w:line="482" w:lineRule="auto"/>
        <w:ind w:left="1136" w:right="143" w:hanging="280"/>
        <w:jc w:val="both"/>
        <w:rPr>
          <w:sz w:val="24"/>
        </w:rPr>
      </w:pPr>
      <w:r>
        <w:rPr>
          <w:sz w:val="24"/>
        </w:rPr>
        <w:t>Dukungan</w:t>
      </w:r>
      <w:r>
        <w:rPr>
          <w:spacing w:val="-3"/>
          <w:sz w:val="24"/>
        </w:rPr>
        <w:t xml:space="preserve"> </w:t>
      </w:r>
      <w:r>
        <w:rPr>
          <w:sz w:val="24"/>
        </w:rPr>
        <w:t>informasi,</w:t>
      </w:r>
      <w:r>
        <w:rPr>
          <w:spacing w:val="-3"/>
          <w:sz w:val="24"/>
        </w:rPr>
        <w:t xml:space="preserve"> </w:t>
      </w:r>
      <w:r>
        <w:rPr>
          <w:sz w:val="24"/>
        </w:rPr>
        <w:t>meliputi</w:t>
      </w:r>
      <w:r>
        <w:rPr>
          <w:spacing w:val="-4"/>
          <w:sz w:val="24"/>
        </w:rPr>
        <w:t xml:space="preserve"> </w:t>
      </w:r>
      <w:r>
        <w:rPr>
          <w:sz w:val="24"/>
        </w:rPr>
        <w:t>pemberian</w:t>
      </w:r>
      <w:r>
        <w:rPr>
          <w:spacing w:val="-3"/>
          <w:sz w:val="24"/>
        </w:rPr>
        <w:t xml:space="preserve"> </w:t>
      </w:r>
      <w:r>
        <w:rPr>
          <w:sz w:val="24"/>
        </w:rPr>
        <w:t>nasehat, saran,</w:t>
      </w:r>
      <w:r>
        <w:rPr>
          <w:spacing w:val="-3"/>
          <w:sz w:val="24"/>
        </w:rPr>
        <w:t xml:space="preserve"> </w:t>
      </w:r>
      <w:r>
        <w:rPr>
          <w:sz w:val="24"/>
        </w:rPr>
        <w:t>petunjuk, informasi ataupun umpan balik.</w:t>
      </w:r>
    </w:p>
    <w:p w:rsidR="000B17A3" w:rsidRDefault="000B17A3">
      <w:pPr>
        <w:pStyle w:val="ListParagraph"/>
        <w:spacing w:line="482" w:lineRule="auto"/>
        <w:rPr>
          <w:sz w:val="24"/>
        </w:rPr>
        <w:sectPr w:rsidR="000B17A3">
          <w:pgSz w:w="11910" w:h="16840"/>
          <w:pgMar w:top="2000" w:right="1559" w:bottom="280" w:left="1700" w:header="766" w:footer="0" w:gutter="0"/>
          <w:cols w:space="720"/>
        </w:sectPr>
      </w:pPr>
    </w:p>
    <w:p w:rsidR="000B17A3" w:rsidRDefault="0077763F">
      <w:pPr>
        <w:pStyle w:val="BodyText"/>
        <w:spacing w:before="260" w:line="477" w:lineRule="auto"/>
        <w:ind w:right="140" w:firstLine="565"/>
      </w:pPr>
      <w:r>
        <w:lastRenderedPageBreak/>
        <w:t>Berdasarkan penjelasan diatas maka dapat disimpulkan bahwa aspek-aspek dukungan t</w:t>
      </w:r>
      <w:r>
        <w:t>eman sebaya ialah dukungan emosional, dukungan penghargaan, dukungan instrumental, dan dukungan informasi.</w:t>
      </w:r>
    </w:p>
    <w:p w:rsidR="000B17A3" w:rsidRDefault="000B17A3">
      <w:pPr>
        <w:pStyle w:val="BodyText"/>
        <w:ind w:left="0"/>
        <w:jc w:val="left"/>
      </w:pPr>
    </w:p>
    <w:p w:rsidR="000B17A3" w:rsidRDefault="000B17A3">
      <w:pPr>
        <w:pStyle w:val="BodyText"/>
        <w:spacing w:before="7"/>
        <w:ind w:left="0"/>
        <w:jc w:val="left"/>
      </w:pPr>
    </w:p>
    <w:p w:rsidR="000B17A3" w:rsidRDefault="0077763F">
      <w:pPr>
        <w:pStyle w:val="Heading1"/>
        <w:numPr>
          <w:ilvl w:val="2"/>
          <w:numId w:val="8"/>
        </w:numPr>
        <w:tabs>
          <w:tab w:val="left" w:pos="1396"/>
        </w:tabs>
        <w:ind w:hanging="540"/>
      </w:pPr>
      <w:r>
        <w:rPr>
          <w:noProof/>
          <w:lang w:val="en-US"/>
        </w:rPr>
        <w:drawing>
          <wp:anchor distT="0" distB="0" distL="0" distR="0" simplePos="0" relativeHeight="487476224" behindDoc="1" locked="0" layoutInCell="1" allowOverlap="1">
            <wp:simplePos x="0" y="0"/>
            <wp:positionH relativeFrom="page">
              <wp:posOffset>1089025</wp:posOffset>
            </wp:positionH>
            <wp:positionV relativeFrom="paragraph">
              <wp:posOffset>-163406</wp:posOffset>
            </wp:positionV>
            <wp:extent cx="5397500" cy="53213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500" cy="5321300"/>
                    </a:xfrm>
                    <a:prstGeom prst="rect">
                      <a:avLst/>
                    </a:prstGeom>
                  </pic:spPr>
                </pic:pic>
              </a:graphicData>
            </a:graphic>
          </wp:anchor>
        </w:drawing>
      </w:r>
      <w:r>
        <w:t>Faktor-faktor</w:t>
      </w:r>
      <w:r>
        <w:rPr>
          <w:spacing w:val="-5"/>
        </w:rPr>
        <w:t xml:space="preserve"> </w:t>
      </w:r>
      <w:r>
        <w:t>Dukungan</w:t>
      </w:r>
      <w:r>
        <w:rPr>
          <w:spacing w:val="-2"/>
        </w:rPr>
        <w:t xml:space="preserve"> </w:t>
      </w:r>
      <w:r>
        <w:t>Sosial</w:t>
      </w:r>
      <w:r>
        <w:rPr>
          <w:spacing w:val="-5"/>
        </w:rPr>
        <w:t xml:space="preserve"> </w:t>
      </w:r>
      <w:r>
        <w:t>Teman</w:t>
      </w:r>
      <w:r>
        <w:rPr>
          <w:spacing w:val="-1"/>
        </w:rPr>
        <w:t xml:space="preserve"> </w:t>
      </w:r>
      <w:r>
        <w:rPr>
          <w:spacing w:val="-2"/>
        </w:rPr>
        <w:t>Sebaya</w:t>
      </w:r>
    </w:p>
    <w:p w:rsidR="000B17A3" w:rsidRDefault="000B17A3">
      <w:pPr>
        <w:pStyle w:val="BodyText"/>
        <w:spacing w:before="3"/>
        <w:ind w:left="0"/>
        <w:jc w:val="left"/>
        <w:rPr>
          <w:b/>
        </w:rPr>
      </w:pPr>
    </w:p>
    <w:p w:rsidR="000B17A3" w:rsidRDefault="0077763F">
      <w:pPr>
        <w:pStyle w:val="BodyText"/>
        <w:spacing w:line="480" w:lineRule="auto"/>
        <w:ind w:right="135" w:firstLine="720"/>
      </w:pPr>
      <w:r>
        <w:t>Menurut Sarafino dan Smith (dalam Silaban, 2020) mengatakan bahwa</w:t>
      </w:r>
      <w:r>
        <w:rPr>
          <w:spacing w:val="80"/>
        </w:rPr>
        <w:t xml:space="preserve"> </w:t>
      </w:r>
      <w:r>
        <w:t>ada beberapa faktor yang memengaruhi seseorang menerima dukungan dari lingkaran sosial mereka. Adapun faktor-faktor tersebut menurut Sarafino dan Smith (dalam Silaban, 2020), yaitu:</w:t>
      </w:r>
    </w:p>
    <w:p w:rsidR="000B17A3" w:rsidRDefault="0077763F">
      <w:pPr>
        <w:pStyle w:val="ListParagraph"/>
        <w:numPr>
          <w:ilvl w:val="0"/>
          <w:numId w:val="2"/>
        </w:numPr>
        <w:tabs>
          <w:tab w:val="left" w:pos="1291"/>
        </w:tabs>
        <w:spacing w:line="274" w:lineRule="exact"/>
        <w:ind w:hanging="360"/>
        <w:jc w:val="left"/>
        <w:rPr>
          <w:sz w:val="24"/>
        </w:rPr>
      </w:pPr>
      <w:r>
        <w:rPr>
          <w:i/>
          <w:sz w:val="24"/>
        </w:rPr>
        <w:t>Recipients</w:t>
      </w:r>
      <w:r>
        <w:rPr>
          <w:i/>
          <w:spacing w:val="-6"/>
          <w:sz w:val="24"/>
        </w:rPr>
        <w:t xml:space="preserve"> </w:t>
      </w:r>
      <w:r>
        <w:rPr>
          <w:sz w:val="24"/>
        </w:rPr>
        <w:t>(Penerima</w:t>
      </w:r>
      <w:r>
        <w:rPr>
          <w:spacing w:val="-8"/>
          <w:sz w:val="24"/>
        </w:rPr>
        <w:t xml:space="preserve"> </w:t>
      </w:r>
      <w:r>
        <w:rPr>
          <w:spacing w:val="-2"/>
          <w:sz w:val="24"/>
        </w:rPr>
        <w:t>dukungan).</w:t>
      </w:r>
    </w:p>
    <w:p w:rsidR="000B17A3" w:rsidRDefault="000B17A3">
      <w:pPr>
        <w:pStyle w:val="BodyText"/>
        <w:spacing w:before="3"/>
        <w:ind w:left="0"/>
        <w:jc w:val="left"/>
      </w:pPr>
    </w:p>
    <w:p w:rsidR="000B17A3" w:rsidRDefault="0077763F">
      <w:pPr>
        <w:pStyle w:val="BodyText"/>
        <w:spacing w:line="480" w:lineRule="auto"/>
        <w:ind w:right="146" w:firstLine="720"/>
      </w:pPr>
      <w:r>
        <w:t xml:space="preserve">Penerima dukungan mengacu pada bagaimana </w:t>
      </w:r>
      <w:r>
        <w:t>seseorang harus bertindak untuk mencari bantuan dari orang lain sehingga memicu untuk memberi mereka dukungan. Proses sosialisasi misalnya memberi feedback pada orang lain, atau bersikap asertif terhadap orang lain.</w:t>
      </w:r>
    </w:p>
    <w:p w:rsidR="000B17A3" w:rsidRDefault="0077763F">
      <w:pPr>
        <w:pStyle w:val="ListParagraph"/>
        <w:numPr>
          <w:ilvl w:val="0"/>
          <w:numId w:val="2"/>
        </w:numPr>
        <w:tabs>
          <w:tab w:val="left" w:pos="1531"/>
        </w:tabs>
        <w:spacing w:line="274" w:lineRule="exact"/>
        <w:ind w:left="1531" w:hanging="240"/>
        <w:jc w:val="both"/>
        <w:rPr>
          <w:sz w:val="24"/>
        </w:rPr>
      </w:pPr>
      <w:r>
        <w:rPr>
          <w:i/>
          <w:sz w:val="24"/>
        </w:rPr>
        <w:t>Providers</w:t>
      </w:r>
      <w:r>
        <w:rPr>
          <w:i/>
          <w:spacing w:val="-5"/>
          <w:sz w:val="24"/>
        </w:rPr>
        <w:t xml:space="preserve"> </w:t>
      </w:r>
      <w:r>
        <w:rPr>
          <w:sz w:val="24"/>
        </w:rPr>
        <w:t>(Penyedia</w:t>
      </w:r>
      <w:r>
        <w:rPr>
          <w:spacing w:val="-7"/>
          <w:sz w:val="24"/>
        </w:rPr>
        <w:t xml:space="preserve"> </w:t>
      </w:r>
      <w:r>
        <w:rPr>
          <w:spacing w:val="-2"/>
          <w:sz w:val="24"/>
        </w:rPr>
        <w:t>dukungan).</w:t>
      </w:r>
    </w:p>
    <w:p w:rsidR="000B17A3" w:rsidRDefault="0077763F">
      <w:pPr>
        <w:pStyle w:val="BodyText"/>
        <w:spacing w:before="274" w:line="480" w:lineRule="auto"/>
        <w:ind w:right="139" w:firstLine="720"/>
      </w:pPr>
      <w:r>
        <w:rPr>
          <w:i/>
        </w:rPr>
        <w:t>Providers</w:t>
      </w:r>
      <w:r>
        <w:rPr>
          <w:i/>
        </w:rPr>
        <w:t xml:space="preserve"> </w:t>
      </w:r>
      <w:r>
        <w:t>atau pemberi dukungan adalah adanya orang-orang terdekat yang dapat diandalkan menjadi sumber penguatan. Perlunya mengetahui kondisi seorang providers apakah mereka dalam kondisi baik atau justru mereka sedang berada dalam suatu masalah sehingga bantuan at</w:t>
      </w:r>
      <w:r>
        <w:t>au dukungan yang mereka</w:t>
      </w:r>
      <w:r>
        <w:rPr>
          <w:spacing w:val="40"/>
        </w:rPr>
        <w:t xml:space="preserve"> </w:t>
      </w:r>
      <w:r>
        <w:t>berikan tidak benar-benar dapat dirasakan oleh orang lain.</w:t>
      </w:r>
    </w:p>
    <w:p w:rsidR="000B17A3" w:rsidRDefault="0077763F">
      <w:pPr>
        <w:pStyle w:val="ListParagraph"/>
        <w:numPr>
          <w:ilvl w:val="0"/>
          <w:numId w:val="2"/>
        </w:numPr>
        <w:tabs>
          <w:tab w:val="left" w:pos="1531"/>
        </w:tabs>
        <w:spacing w:before="2"/>
        <w:ind w:left="1531" w:hanging="240"/>
        <w:jc w:val="both"/>
        <w:rPr>
          <w:sz w:val="24"/>
        </w:rPr>
      </w:pPr>
      <w:r>
        <w:rPr>
          <w:sz w:val="24"/>
        </w:rPr>
        <w:t>Komposisi</w:t>
      </w:r>
      <w:r>
        <w:rPr>
          <w:spacing w:val="-5"/>
          <w:sz w:val="24"/>
        </w:rPr>
        <w:t xml:space="preserve"> </w:t>
      </w:r>
      <w:r>
        <w:rPr>
          <w:sz w:val="24"/>
        </w:rPr>
        <w:t>dan</w:t>
      </w:r>
      <w:r>
        <w:rPr>
          <w:spacing w:val="-3"/>
          <w:sz w:val="24"/>
        </w:rPr>
        <w:t xml:space="preserve"> </w:t>
      </w:r>
      <w:r>
        <w:rPr>
          <w:sz w:val="24"/>
        </w:rPr>
        <w:t>struktur</w:t>
      </w:r>
      <w:r>
        <w:rPr>
          <w:spacing w:val="-3"/>
          <w:sz w:val="24"/>
        </w:rPr>
        <w:t xml:space="preserve"> </w:t>
      </w:r>
      <w:r>
        <w:rPr>
          <w:sz w:val="24"/>
        </w:rPr>
        <w:t>jaringan</w:t>
      </w:r>
      <w:r>
        <w:rPr>
          <w:spacing w:val="-1"/>
          <w:sz w:val="24"/>
        </w:rPr>
        <w:t xml:space="preserve"> </w:t>
      </w:r>
      <w:r>
        <w:rPr>
          <w:spacing w:val="-2"/>
          <w:sz w:val="24"/>
        </w:rPr>
        <w:t>sosial.</w:t>
      </w:r>
    </w:p>
    <w:p w:rsidR="000B17A3" w:rsidRDefault="000B17A3">
      <w:pPr>
        <w:pStyle w:val="BodyText"/>
        <w:spacing w:before="3"/>
        <w:ind w:left="0"/>
        <w:jc w:val="left"/>
      </w:pPr>
    </w:p>
    <w:p w:rsidR="000B17A3" w:rsidRDefault="0077763F">
      <w:pPr>
        <w:pStyle w:val="BodyText"/>
        <w:spacing w:line="480" w:lineRule="auto"/>
        <w:ind w:right="141" w:firstLine="720"/>
      </w:pPr>
      <w:r>
        <w:t>Faktor ini maksudnya adalah hubungan kelekatan yang telah dibentuk dengan</w:t>
      </w:r>
      <w:r>
        <w:rPr>
          <w:spacing w:val="34"/>
        </w:rPr>
        <w:t xml:space="preserve"> </w:t>
      </w:r>
      <w:r>
        <w:t>teman,</w:t>
      </w:r>
      <w:r>
        <w:rPr>
          <w:spacing w:val="37"/>
        </w:rPr>
        <w:t xml:space="preserve"> </w:t>
      </w:r>
      <w:r>
        <w:t>anggota</w:t>
      </w:r>
      <w:r>
        <w:rPr>
          <w:spacing w:val="35"/>
        </w:rPr>
        <w:t xml:space="preserve"> </w:t>
      </w:r>
      <w:r>
        <w:t>keluarga,</w:t>
      </w:r>
      <w:r>
        <w:rPr>
          <w:spacing w:val="37"/>
        </w:rPr>
        <w:t xml:space="preserve"> </w:t>
      </w:r>
      <w:r>
        <w:t>anggota</w:t>
      </w:r>
      <w:r>
        <w:rPr>
          <w:spacing w:val="36"/>
        </w:rPr>
        <w:t xml:space="preserve"> </w:t>
      </w:r>
      <w:r>
        <w:t>komunitas</w:t>
      </w:r>
      <w:r>
        <w:rPr>
          <w:spacing w:val="38"/>
        </w:rPr>
        <w:t xml:space="preserve"> </w:t>
      </w:r>
      <w:r>
        <w:t>atau</w:t>
      </w:r>
      <w:r>
        <w:rPr>
          <w:spacing w:val="37"/>
        </w:rPr>
        <w:t xml:space="preserve"> </w:t>
      </w:r>
      <w:r>
        <w:t>orang-orang</w:t>
      </w:r>
      <w:r>
        <w:rPr>
          <w:spacing w:val="37"/>
        </w:rPr>
        <w:t xml:space="preserve"> </w:t>
      </w:r>
      <w:r>
        <w:rPr>
          <w:spacing w:val="-2"/>
        </w:rPr>
        <w:t>terdekat.</w:t>
      </w:r>
    </w:p>
    <w:p w:rsidR="000B17A3" w:rsidRDefault="000B17A3">
      <w:pPr>
        <w:pStyle w:val="BodyText"/>
        <w:spacing w:line="480" w:lineRule="auto"/>
        <w:sectPr w:rsidR="000B17A3">
          <w:pgSz w:w="11910" w:h="16840"/>
          <w:pgMar w:top="2000" w:right="1559" w:bottom="280" w:left="1700" w:header="766" w:footer="0" w:gutter="0"/>
          <w:cols w:space="720"/>
        </w:sectPr>
      </w:pPr>
    </w:p>
    <w:p w:rsidR="000B17A3" w:rsidRDefault="0077763F">
      <w:pPr>
        <w:pStyle w:val="BodyText"/>
        <w:spacing w:before="260" w:line="477" w:lineRule="auto"/>
        <w:ind w:right="141"/>
      </w:pPr>
      <w:r>
        <w:lastRenderedPageBreak/>
        <w:t>Seberapa kuat frekuensi hubungan tersebut atau seberapa besar tingkat kepercayaan yang melandasi hubungan tersebut.</w:t>
      </w:r>
    </w:p>
    <w:p w:rsidR="000B17A3" w:rsidRDefault="0077763F">
      <w:pPr>
        <w:pStyle w:val="BodyText"/>
        <w:spacing w:before="2" w:line="480" w:lineRule="auto"/>
        <w:ind w:right="137" w:firstLine="565"/>
      </w:pPr>
      <w:r>
        <w:rPr>
          <w:noProof/>
          <w:lang w:val="en-US"/>
        </w:rPr>
        <w:drawing>
          <wp:anchor distT="0" distB="0" distL="0" distR="0" simplePos="0" relativeHeight="487476736" behindDoc="1" locked="0" layoutInCell="1" allowOverlap="1">
            <wp:simplePos x="0" y="0"/>
            <wp:positionH relativeFrom="page">
              <wp:posOffset>1089025</wp:posOffset>
            </wp:positionH>
            <wp:positionV relativeFrom="paragraph">
              <wp:posOffset>540266</wp:posOffset>
            </wp:positionV>
            <wp:extent cx="5397500" cy="53213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500" cy="5321300"/>
                    </a:xfrm>
                    <a:prstGeom prst="rect">
                      <a:avLst/>
                    </a:prstGeom>
                  </pic:spPr>
                </pic:pic>
              </a:graphicData>
            </a:graphic>
          </wp:anchor>
        </w:drawing>
      </w:r>
      <w:r>
        <w:t>Berdasarkan penjelasan diatas maka dapat disimpulkan bahwa faktor-faktor dukungan teman sebaya iala</w:t>
      </w:r>
      <w:r>
        <w:t xml:space="preserve">h </w:t>
      </w:r>
      <w:r>
        <w:rPr>
          <w:i/>
        </w:rPr>
        <w:t xml:space="preserve">Recipients </w:t>
      </w:r>
      <w:r>
        <w:t xml:space="preserve">(Penerima dukungan), </w:t>
      </w:r>
      <w:r>
        <w:rPr>
          <w:i/>
        </w:rPr>
        <w:t xml:space="preserve">Providers </w:t>
      </w:r>
      <w:r>
        <w:t>(Penyedia dukungan), Komposisi dan struktur jaringan sosial.</w:t>
      </w:r>
    </w:p>
    <w:p w:rsidR="000B17A3" w:rsidRDefault="000B17A3">
      <w:pPr>
        <w:pStyle w:val="BodyText"/>
        <w:ind w:left="0"/>
        <w:jc w:val="left"/>
      </w:pPr>
    </w:p>
    <w:p w:rsidR="000B17A3" w:rsidRDefault="000B17A3">
      <w:pPr>
        <w:pStyle w:val="BodyText"/>
        <w:spacing w:before="3"/>
        <w:ind w:left="0"/>
        <w:jc w:val="left"/>
      </w:pPr>
    </w:p>
    <w:p w:rsidR="000B17A3" w:rsidRDefault="0077763F">
      <w:pPr>
        <w:pStyle w:val="Heading1"/>
        <w:numPr>
          <w:ilvl w:val="2"/>
          <w:numId w:val="8"/>
        </w:numPr>
        <w:tabs>
          <w:tab w:val="left" w:pos="1110"/>
        </w:tabs>
        <w:ind w:left="1110" w:hanging="540"/>
      </w:pPr>
      <w:r>
        <w:t>Komponen-komponen</w:t>
      </w:r>
      <w:r>
        <w:rPr>
          <w:spacing w:val="-9"/>
        </w:rPr>
        <w:t xml:space="preserve"> </w:t>
      </w:r>
      <w:r>
        <w:t>Dukungan</w:t>
      </w:r>
      <w:r>
        <w:rPr>
          <w:spacing w:val="-3"/>
        </w:rPr>
        <w:t xml:space="preserve"> </w:t>
      </w:r>
      <w:r>
        <w:t>Sosial</w:t>
      </w:r>
      <w:r>
        <w:rPr>
          <w:spacing w:val="-6"/>
        </w:rPr>
        <w:t xml:space="preserve"> </w:t>
      </w:r>
      <w:r>
        <w:t>Teman</w:t>
      </w:r>
      <w:r>
        <w:rPr>
          <w:spacing w:val="-3"/>
        </w:rPr>
        <w:t xml:space="preserve"> </w:t>
      </w:r>
      <w:r>
        <w:rPr>
          <w:spacing w:val="-2"/>
        </w:rPr>
        <w:t>Sebaya</w:t>
      </w:r>
    </w:p>
    <w:p w:rsidR="000B17A3" w:rsidRDefault="0077763F">
      <w:pPr>
        <w:pStyle w:val="BodyText"/>
        <w:spacing w:before="275" w:line="482" w:lineRule="auto"/>
        <w:ind w:right="138" w:firstLine="720"/>
      </w:pPr>
      <w:r>
        <w:t>Menurut Weiss (dalam wahyuni, 2016) mengemukakan adanya enam komponen dukungan sosial yang disebut seb</w:t>
      </w:r>
      <w:r>
        <w:t>agai “</w:t>
      </w:r>
      <w:r>
        <w:rPr>
          <w:i/>
        </w:rPr>
        <w:t xml:space="preserve">The Social Provision Scale” </w:t>
      </w:r>
      <w:r>
        <w:t>dimana masing-masing komponen dapat berdiri sendiri, namun satu sama lain saling berhubungan. Adapun komponen tersebut adalah sebagai berikut :</w:t>
      </w:r>
    </w:p>
    <w:p w:rsidR="000B17A3" w:rsidRDefault="0077763F">
      <w:pPr>
        <w:pStyle w:val="ListParagraph"/>
        <w:numPr>
          <w:ilvl w:val="3"/>
          <w:numId w:val="8"/>
        </w:numPr>
        <w:tabs>
          <w:tab w:val="left" w:pos="1515"/>
        </w:tabs>
        <w:spacing w:line="268" w:lineRule="exact"/>
        <w:ind w:left="1515" w:hanging="224"/>
        <w:rPr>
          <w:i/>
          <w:sz w:val="24"/>
        </w:rPr>
      </w:pPr>
      <w:r>
        <w:rPr>
          <w:i/>
          <w:sz w:val="24"/>
        </w:rPr>
        <w:t>Instrumental</w:t>
      </w:r>
      <w:r>
        <w:rPr>
          <w:i/>
          <w:spacing w:val="-8"/>
          <w:sz w:val="24"/>
        </w:rPr>
        <w:t xml:space="preserve"> </w:t>
      </w:r>
      <w:r>
        <w:rPr>
          <w:i/>
          <w:spacing w:val="-2"/>
          <w:sz w:val="24"/>
        </w:rPr>
        <w:t>Support</w:t>
      </w:r>
    </w:p>
    <w:p w:rsidR="000B17A3" w:rsidRDefault="0077763F">
      <w:pPr>
        <w:pStyle w:val="ListParagraph"/>
        <w:numPr>
          <w:ilvl w:val="4"/>
          <w:numId w:val="8"/>
        </w:numPr>
        <w:tabs>
          <w:tab w:val="left" w:pos="1746"/>
        </w:tabs>
        <w:spacing w:before="274"/>
        <w:ind w:left="1746" w:hanging="180"/>
        <w:rPr>
          <w:sz w:val="24"/>
        </w:rPr>
      </w:pPr>
      <w:r>
        <w:rPr>
          <w:sz w:val="24"/>
        </w:rPr>
        <w:t>Reliable</w:t>
      </w:r>
      <w:r>
        <w:rPr>
          <w:spacing w:val="-4"/>
          <w:sz w:val="24"/>
        </w:rPr>
        <w:t xml:space="preserve"> </w:t>
      </w:r>
      <w:r>
        <w:rPr>
          <w:sz w:val="24"/>
        </w:rPr>
        <w:t>Alliance</w:t>
      </w:r>
      <w:r>
        <w:rPr>
          <w:spacing w:val="-4"/>
          <w:sz w:val="24"/>
        </w:rPr>
        <w:t xml:space="preserve"> </w:t>
      </w:r>
      <w:r>
        <w:rPr>
          <w:sz w:val="24"/>
        </w:rPr>
        <w:t>(ketergantungan</w:t>
      </w:r>
      <w:r>
        <w:rPr>
          <w:spacing w:val="-2"/>
          <w:sz w:val="24"/>
        </w:rPr>
        <w:t xml:space="preserve"> </w:t>
      </w:r>
      <w:r>
        <w:rPr>
          <w:sz w:val="24"/>
        </w:rPr>
        <w:t>yang dapat</w:t>
      </w:r>
      <w:r>
        <w:rPr>
          <w:spacing w:val="-2"/>
          <w:sz w:val="24"/>
        </w:rPr>
        <w:t xml:space="preserve"> diandalkan).</w:t>
      </w:r>
    </w:p>
    <w:p w:rsidR="000B17A3" w:rsidRDefault="000B17A3">
      <w:pPr>
        <w:pStyle w:val="BodyText"/>
        <w:spacing w:before="3"/>
        <w:ind w:left="0"/>
        <w:jc w:val="left"/>
      </w:pPr>
    </w:p>
    <w:p w:rsidR="000B17A3" w:rsidRDefault="0077763F">
      <w:pPr>
        <w:pStyle w:val="ListParagraph"/>
        <w:numPr>
          <w:ilvl w:val="4"/>
          <w:numId w:val="8"/>
        </w:numPr>
        <w:tabs>
          <w:tab w:val="left" w:pos="1744"/>
        </w:tabs>
        <w:ind w:left="1744" w:hanging="178"/>
        <w:rPr>
          <w:sz w:val="24"/>
        </w:rPr>
      </w:pPr>
      <w:r>
        <w:rPr>
          <w:sz w:val="24"/>
        </w:rPr>
        <w:t>Guidance</w:t>
      </w:r>
      <w:r>
        <w:rPr>
          <w:spacing w:val="-7"/>
          <w:sz w:val="24"/>
        </w:rPr>
        <w:t xml:space="preserve"> </w:t>
      </w:r>
      <w:r>
        <w:rPr>
          <w:spacing w:val="-2"/>
          <w:sz w:val="24"/>
        </w:rPr>
        <w:t>(Bimbingan).</w:t>
      </w:r>
    </w:p>
    <w:p w:rsidR="000B17A3" w:rsidRDefault="0077763F">
      <w:pPr>
        <w:pStyle w:val="ListParagraph"/>
        <w:numPr>
          <w:ilvl w:val="3"/>
          <w:numId w:val="8"/>
        </w:numPr>
        <w:tabs>
          <w:tab w:val="left" w:pos="1531"/>
        </w:tabs>
        <w:spacing w:before="274"/>
        <w:ind w:left="1531" w:hanging="240"/>
        <w:rPr>
          <w:i/>
          <w:sz w:val="24"/>
        </w:rPr>
      </w:pPr>
      <w:r>
        <w:rPr>
          <w:i/>
          <w:sz w:val="24"/>
        </w:rPr>
        <w:t>Emotional</w:t>
      </w:r>
      <w:r>
        <w:rPr>
          <w:i/>
          <w:spacing w:val="-7"/>
          <w:sz w:val="24"/>
        </w:rPr>
        <w:t xml:space="preserve"> </w:t>
      </w:r>
      <w:r>
        <w:rPr>
          <w:i/>
          <w:spacing w:val="-2"/>
          <w:sz w:val="24"/>
        </w:rPr>
        <w:t>support</w:t>
      </w:r>
    </w:p>
    <w:p w:rsidR="000B17A3" w:rsidRDefault="0077763F">
      <w:pPr>
        <w:pStyle w:val="ListParagraph"/>
        <w:numPr>
          <w:ilvl w:val="4"/>
          <w:numId w:val="8"/>
        </w:numPr>
        <w:tabs>
          <w:tab w:val="left" w:pos="1806"/>
        </w:tabs>
        <w:spacing w:before="274"/>
        <w:ind w:left="1806" w:hanging="240"/>
        <w:rPr>
          <w:sz w:val="24"/>
        </w:rPr>
      </w:pPr>
      <w:r>
        <w:rPr>
          <w:i/>
          <w:sz w:val="24"/>
        </w:rPr>
        <w:t>Reassurance</w:t>
      </w:r>
      <w:r>
        <w:rPr>
          <w:i/>
          <w:spacing w:val="-6"/>
          <w:sz w:val="24"/>
        </w:rPr>
        <w:t xml:space="preserve"> </w:t>
      </w:r>
      <w:r>
        <w:rPr>
          <w:i/>
          <w:sz w:val="24"/>
        </w:rPr>
        <w:t>of</w:t>
      </w:r>
      <w:r>
        <w:rPr>
          <w:i/>
          <w:spacing w:val="-5"/>
          <w:sz w:val="24"/>
        </w:rPr>
        <w:t xml:space="preserve"> </w:t>
      </w:r>
      <w:r>
        <w:rPr>
          <w:i/>
          <w:sz w:val="24"/>
        </w:rPr>
        <w:t>Worth</w:t>
      </w:r>
      <w:r>
        <w:rPr>
          <w:i/>
          <w:spacing w:val="-2"/>
          <w:sz w:val="24"/>
        </w:rPr>
        <w:t xml:space="preserve"> </w:t>
      </w:r>
      <w:r>
        <w:rPr>
          <w:sz w:val="24"/>
        </w:rPr>
        <w:t>(Pengakuan</w:t>
      </w:r>
      <w:r>
        <w:rPr>
          <w:spacing w:val="-3"/>
          <w:sz w:val="24"/>
        </w:rPr>
        <w:t xml:space="preserve"> </w:t>
      </w:r>
      <w:r>
        <w:rPr>
          <w:spacing w:val="-2"/>
          <w:sz w:val="24"/>
        </w:rPr>
        <w:t>Positif).</w:t>
      </w:r>
    </w:p>
    <w:p w:rsidR="000B17A3" w:rsidRDefault="000B17A3">
      <w:pPr>
        <w:pStyle w:val="BodyText"/>
        <w:spacing w:before="4"/>
        <w:ind w:left="0"/>
        <w:jc w:val="left"/>
      </w:pPr>
    </w:p>
    <w:p w:rsidR="000B17A3" w:rsidRDefault="0077763F">
      <w:pPr>
        <w:pStyle w:val="ListParagraph"/>
        <w:numPr>
          <w:ilvl w:val="4"/>
          <w:numId w:val="8"/>
        </w:numPr>
        <w:tabs>
          <w:tab w:val="left" w:pos="1806"/>
        </w:tabs>
        <w:ind w:left="1806" w:hanging="240"/>
        <w:rPr>
          <w:sz w:val="24"/>
        </w:rPr>
      </w:pPr>
      <w:r>
        <w:rPr>
          <w:i/>
          <w:sz w:val="24"/>
        </w:rPr>
        <w:t>Emotional</w:t>
      </w:r>
      <w:r>
        <w:rPr>
          <w:i/>
          <w:spacing w:val="-6"/>
          <w:sz w:val="24"/>
        </w:rPr>
        <w:t xml:space="preserve"> </w:t>
      </w:r>
      <w:r>
        <w:rPr>
          <w:i/>
          <w:sz w:val="24"/>
        </w:rPr>
        <w:t>Attachment</w:t>
      </w:r>
      <w:r>
        <w:rPr>
          <w:i/>
          <w:spacing w:val="-4"/>
          <w:sz w:val="24"/>
        </w:rPr>
        <w:t xml:space="preserve"> </w:t>
      </w:r>
      <w:r>
        <w:rPr>
          <w:sz w:val="24"/>
        </w:rPr>
        <w:t>(Kedekatan</w:t>
      </w:r>
      <w:r>
        <w:rPr>
          <w:spacing w:val="-3"/>
          <w:sz w:val="24"/>
        </w:rPr>
        <w:t xml:space="preserve"> </w:t>
      </w:r>
      <w:r>
        <w:rPr>
          <w:spacing w:val="-2"/>
          <w:sz w:val="24"/>
        </w:rPr>
        <w:t>Emosional).</w:t>
      </w:r>
    </w:p>
    <w:p w:rsidR="000B17A3" w:rsidRDefault="0077763F">
      <w:pPr>
        <w:pStyle w:val="ListParagraph"/>
        <w:numPr>
          <w:ilvl w:val="4"/>
          <w:numId w:val="8"/>
        </w:numPr>
        <w:tabs>
          <w:tab w:val="left" w:pos="1806"/>
        </w:tabs>
        <w:spacing w:before="274"/>
        <w:ind w:left="1806" w:hanging="240"/>
        <w:rPr>
          <w:sz w:val="24"/>
        </w:rPr>
      </w:pPr>
      <w:r>
        <w:rPr>
          <w:i/>
          <w:sz w:val="24"/>
        </w:rPr>
        <w:t>Social</w:t>
      </w:r>
      <w:r>
        <w:rPr>
          <w:i/>
          <w:spacing w:val="-5"/>
          <w:sz w:val="24"/>
        </w:rPr>
        <w:t xml:space="preserve"> </w:t>
      </w:r>
      <w:r>
        <w:rPr>
          <w:i/>
          <w:sz w:val="24"/>
        </w:rPr>
        <w:t>Integration</w:t>
      </w:r>
      <w:r>
        <w:rPr>
          <w:i/>
          <w:spacing w:val="-2"/>
          <w:sz w:val="24"/>
        </w:rPr>
        <w:t xml:space="preserve"> </w:t>
      </w:r>
      <w:r>
        <w:rPr>
          <w:sz w:val="24"/>
        </w:rPr>
        <w:t>(Integrasi</w:t>
      </w:r>
      <w:r>
        <w:rPr>
          <w:spacing w:val="-3"/>
          <w:sz w:val="24"/>
        </w:rPr>
        <w:t xml:space="preserve"> </w:t>
      </w:r>
      <w:r>
        <w:rPr>
          <w:spacing w:val="-2"/>
          <w:sz w:val="24"/>
        </w:rPr>
        <w:t>Sosial).</w:t>
      </w:r>
    </w:p>
    <w:p w:rsidR="000B17A3" w:rsidRDefault="000B17A3">
      <w:pPr>
        <w:pStyle w:val="BodyText"/>
        <w:spacing w:before="3"/>
        <w:ind w:left="0"/>
        <w:jc w:val="left"/>
      </w:pPr>
    </w:p>
    <w:p w:rsidR="000B17A3" w:rsidRDefault="0077763F">
      <w:pPr>
        <w:pStyle w:val="ListParagraph"/>
        <w:numPr>
          <w:ilvl w:val="4"/>
          <w:numId w:val="8"/>
        </w:numPr>
        <w:tabs>
          <w:tab w:val="left" w:pos="1806"/>
        </w:tabs>
        <w:ind w:left="1806" w:hanging="240"/>
        <w:rPr>
          <w:sz w:val="24"/>
        </w:rPr>
      </w:pPr>
      <w:r>
        <w:rPr>
          <w:i/>
          <w:sz w:val="24"/>
        </w:rPr>
        <w:t>Opportunity</w:t>
      </w:r>
      <w:r>
        <w:rPr>
          <w:i/>
          <w:spacing w:val="-5"/>
          <w:sz w:val="24"/>
        </w:rPr>
        <w:t xml:space="preserve"> </w:t>
      </w:r>
      <w:r>
        <w:rPr>
          <w:i/>
          <w:sz w:val="24"/>
        </w:rPr>
        <w:t>to</w:t>
      </w:r>
      <w:r>
        <w:rPr>
          <w:i/>
          <w:spacing w:val="-2"/>
          <w:sz w:val="24"/>
        </w:rPr>
        <w:t xml:space="preserve"> </w:t>
      </w:r>
      <w:r>
        <w:rPr>
          <w:i/>
          <w:sz w:val="24"/>
        </w:rPr>
        <w:t>Provide</w:t>
      </w:r>
      <w:r>
        <w:rPr>
          <w:i/>
          <w:spacing w:val="-3"/>
          <w:sz w:val="24"/>
        </w:rPr>
        <w:t xml:space="preserve"> </w:t>
      </w:r>
      <w:r>
        <w:rPr>
          <w:i/>
          <w:sz w:val="24"/>
        </w:rPr>
        <w:t>Nurturance</w:t>
      </w:r>
      <w:r>
        <w:rPr>
          <w:i/>
          <w:spacing w:val="-4"/>
          <w:sz w:val="24"/>
        </w:rPr>
        <w:t xml:space="preserve"> </w:t>
      </w:r>
      <w:r>
        <w:rPr>
          <w:sz w:val="24"/>
        </w:rPr>
        <w:t>(kesempatan</w:t>
      </w:r>
      <w:r>
        <w:rPr>
          <w:spacing w:val="-1"/>
          <w:sz w:val="24"/>
        </w:rPr>
        <w:t xml:space="preserve"> </w:t>
      </w:r>
      <w:r>
        <w:rPr>
          <w:sz w:val="24"/>
        </w:rPr>
        <w:t>untuk</w:t>
      </w:r>
      <w:r>
        <w:rPr>
          <w:spacing w:val="-2"/>
          <w:sz w:val="24"/>
        </w:rPr>
        <w:t xml:space="preserve"> mengasuh)</w:t>
      </w:r>
    </w:p>
    <w:p w:rsidR="000B17A3" w:rsidRDefault="000B17A3">
      <w:pPr>
        <w:pStyle w:val="ListParagraph"/>
        <w:jc w:val="left"/>
        <w:rPr>
          <w:sz w:val="24"/>
        </w:rPr>
        <w:sectPr w:rsidR="000B17A3">
          <w:pgSz w:w="11910" w:h="16840"/>
          <w:pgMar w:top="2000" w:right="1559" w:bottom="280" w:left="1700" w:header="766" w:footer="0" w:gutter="0"/>
          <w:cols w:space="720"/>
        </w:sectPr>
      </w:pPr>
    </w:p>
    <w:p w:rsidR="000B17A3" w:rsidRDefault="0077763F">
      <w:pPr>
        <w:pStyle w:val="Heading1"/>
        <w:numPr>
          <w:ilvl w:val="1"/>
          <w:numId w:val="8"/>
        </w:numPr>
        <w:tabs>
          <w:tab w:val="left" w:pos="1291"/>
        </w:tabs>
        <w:spacing w:before="260"/>
        <w:ind w:left="1291"/>
        <w:jc w:val="both"/>
      </w:pPr>
      <w:r>
        <w:lastRenderedPageBreak/>
        <w:t>Penelitian</w:t>
      </w:r>
      <w:r>
        <w:rPr>
          <w:spacing w:val="-7"/>
        </w:rPr>
        <w:t xml:space="preserve"> </w:t>
      </w:r>
      <w:r>
        <w:rPr>
          <w:spacing w:val="-2"/>
        </w:rPr>
        <w:t>Relevan</w:t>
      </w:r>
    </w:p>
    <w:p w:rsidR="000B17A3" w:rsidRDefault="0077763F">
      <w:pPr>
        <w:pStyle w:val="ListParagraph"/>
        <w:numPr>
          <w:ilvl w:val="0"/>
          <w:numId w:val="1"/>
        </w:numPr>
        <w:tabs>
          <w:tab w:val="left" w:pos="1604"/>
        </w:tabs>
        <w:spacing w:before="275" w:line="480" w:lineRule="auto"/>
        <w:ind w:left="570" w:right="140" w:firstLine="565"/>
        <w:jc w:val="both"/>
        <w:rPr>
          <w:sz w:val="24"/>
        </w:rPr>
      </w:pPr>
      <w:r>
        <w:rPr>
          <w:noProof/>
          <w:sz w:val="24"/>
          <w:lang w:val="en-US"/>
        </w:rPr>
        <w:drawing>
          <wp:anchor distT="0" distB="0" distL="0" distR="0" simplePos="0" relativeHeight="487477248" behindDoc="1" locked="0" layoutInCell="1" allowOverlap="1">
            <wp:simplePos x="0" y="0"/>
            <wp:positionH relativeFrom="page">
              <wp:posOffset>1089025</wp:posOffset>
            </wp:positionH>
            <wp:positionV relativeFrom="paragraph">
              <wp:posOffset>1062496</wp:posOffset>
            </wp:positionV>
            <wp:extent cx="5397500" cy="53213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500" cy="5321300"/>
                    </a:xfrm>
                    <a:prstGeom prst="rect">
                      <a:avLst/>
                    </a:prstGeom>
                  </pic:spPr>
                </pic:pic>
              </a:graphicData>
            </a:graphic>
          </wp:anchor>
        </w:drawing>
      </w:r>
      <w:r>
        <w:rPr>
          <w:sz w:val="24"/>
        </w:rPr>
        <w:t>Penelitian yang dilakukan oleh Mubayyinah (2023) yang berjudul Hubungan Antara Dukungan Sosial Teman Sebaya Dengan Resiliensi Akademik Siswa SMAN 76 Jakarta. Penelitian ini dilatarbelakangi untuk meningkatkan permasalahan sosial yang sering terjadi di ling</w:t>
      </w:r>
      <w:r>
        <w:rPr>
          <w:sz w:val="24"/>
        </w:rPr>
        <w:t>kungan sekolah. Penelitian ini bertujuan untuk mengetahui hubungan dukungan sosial teman sebaya dengan resiliensi akademik pada siswa kelas X di SMAN 76 Jakarta. Penelitian ini menggunakan pendekatan kuantitatif dengan metode kuanititatif korelasional. Sam</w:t>
      </w:r>
      <w:r>
        <w:rPr>
          <w:sz w:val="24"/>
        </w:rPr>
        <w:t>pel</w:t>
      </w:r>
      <w:r>
        <w:rPr>
          <w:spacing w:val="-1"/>
          <w:sz w:val="24"/>
        </w:rPr>
        <w:t xml:space="preserve"> </w:t>
      </w:r>
      <w:r>
        <w:rPr>
          <w:sz w:val="24"/>
        </w:rPr>
        <w:t>yang diteliti</w:t>
      </w:r>
      <w:r>
        <w:rPr>
          <w:spacing w:val="-1"/>
          <w:sz w:val="24"/>
        </w:rPr>
        <w:t xml:space="preserve"> </w:t>
      </w:r>
      <w:r>
        <w:rPr>
          <w:sz w:val="24"/>
        </w:rPr>
        <w:t>di</w:t>
      </w:r>
      <w:r>
        <w:rPr>
          <w:spacing w:val="-1"/>
          <w:sz w:val="24"/>
        </w:rPr>
        <w:t xml:space="preserve"> </w:t>
      </w:r>
      <w:r>
        <w:rPr>
          <w:sz w:val="24"/>
        </w:rPr>
        <w:t>dalam</w:t>
      </w:r>
      <w:r>
        <w:rPr>
          <w:spacing w:val="-1"/>
          <w:sz w:val="24"/>
        </w:rPr>
        <w:t xml:space="preserve"> </w:t>
      </w:r>
      <w:r>
        <w:rPr>
          <w:sz w:val="24"/>
        </w:rPr>
        <w:t>penelitian ini</w:t>
      </w:r>
      <w:r>
        <w:rPr>
          <w:spacing w:val="-1"/>
          <w:sz w:val="24"/>
        </w:rPr>
        <w:t xml:space="preserve"> </w:t>
      </w:r>
      <w:r>
        <w:rPr>
          <w:sz w:val="24"/>
        </w:rPr>
        <w:t>terdiri</w:t>
      </w:r>
      <w:r>
        <w:rPr>
          <w:spacing w:val="-1"/>
          <w:sz w:val="24"/>
        </w:rPr>
        <w:t xml:space="preserve"> </w:t>
      </w:r>
      <w:r>
        <w:rPr>
          <w:sz w:val="24"/>
        </w:rPr>
        <w:t>dari</w:t>
      </w:r>
      <w:r>
        <w:rPr>
          <w:spacing w:val="-1"/>
          <w:sz w:val="24"/>
        </w:rPr>
        <w:t xml:space="preserve"> </w:t>
      </w:r>
      <w:r>
        <w:rPr>
          <w:sz w:val="24"/>
        </w:rPr>
        <w:t>38 siswa</w:t>
      </w:r>
      <w:r>
        <w:rPr>
          <w:spacing w:val="-1"/>
          <w:sz w:val="24"/>
        </w:rPr>
        <w:t xml:space="preserve"> </w:t>
      </w:r>
      <w:r>
        <w:rPr>
          <w:sz w:val="24"/>
        </w:rPr>
        <w:t>kelas</w:t>
      </w:r>
      <w:r>
        <w:rPr>
          <w:spacing w:val="-3"/>
          <w:sz w:val="24"/>
        </w:rPr>
        <w:t xml:space="preserve"> </w:t>
      </w:r>
      <w:r>
        <w:rPr>
          <w:sz w:val="24"/>
        </w:rPr>
        <w:t>X di</w:t>
      </w:r>
      <w:r>
        <w:rPr>
          <w:spacing w:val="-5"/>
          <w:sz w:val="24"/>
        </w:rPr>
        <w:t xml:space="preserve"> </w:t>
      </w:r>
      <w:r>
        <w:rPr>
          <w:sz w:val="24"/>
        </w:rPr>
        <w:t>SMAN 76 Jakarta, dengan teknik simple random sampling sebagai metode pengumpulan data. Teknik pengumpulan data menggunakan metode angket dan observasi dengan pengukuran skala likert</w:t>
      </w:r>
      <w:r>
        <w:rPr>
          <w:sz w:val="24"/>
        </w:rPr>
        <w:t xml:space="preserve"> serta melakukan analisis deskriptif variabel, uji prasyarat</w:t>
      </w:r>
      <w:r>
        <w:rPr>
          <w:spacing w:val="-2"/>
          <w:sz w:val="24"/>
        </w:rPr>
        <w:t xml:space="preserve"> </w:t>
      </w:r>
      <w:r>
        <w:rPr>
          <w:sz w:val="24"/>
        </w:rPr>
        <w:t>analisis,</w:t>
      </w:r>
      <w:r>
        <w:rPr>
          <w:spacing w:val="-5"/>
          <w:sz w:val="24"/>
        </w:rPr>
        <w:t xml:space="preserve"> </w:t>
      </w:r>
      <w:r>
        <w:rPr>
          <w:sz w:val="24"/>
        </w:rPr>
        <w:t>dan</w:t>
      </w:r>
      <w:r>
        <w:rPr>
          <w:spacing w:val="-1"/>
          <w:sz w:val="24"/>
        </w:rPr>
        <w:t xml:space="preserve"> </w:t>
      </w:r>
      <w:r>
        <w:rPr>
          <w:sz w:val="24"/>
        </w:rPr>
        <w:t>uji</w:t>
      </w:r>
      <w:r>
        <w:rPr>
          <w:spacing w:val="-2"/>
          <w:sz w:val="24"/>
        </w:rPr>
        <w:t xml:space="preserve"> </w:t>
      </w:r>
      <w:r>
        <w:rPr>
          <w:sz w:val="24"/>
        </w:rPr>
        <w:t>hipotesis.</w:t>
      </w:r>
      <w:r>
        <w:rPr>
          <w:spacing w:val="-5"/>
          <w:sz w:val="24"/>
        </w:rPr>
        <w:t xml:space="preserve"> </w:t>
      </w:r>
      <w:r>
        <w:rPr>
          <w:sz w:val="24"/>
        </w:rPr>
        <w:t>Hasil dari</w:t>
      </w:r>
      <w:r>
        <w:rPr>
          <w:spacing w:val="-2"/>
          <w:sz w:val="24"/>
        </w:rPr>
        <w:t xml:space="preserve"> </w:t>
      </w:r>
      <w:r>
        <w:rPr>
          <w:sz w:val="24"/>
        </w:rPr>
        <w:t>penelitian</w:t>
      </w:r>
      <w:r>
        <w:rPr>
          <w:spacing w:val="-1"/>
          <w:sz w:val="24"/>
        </w:rPr>
        <w:t xml:space="preserve"> </w:t>
      </w:r>
      <w:r>
        <w:rPr>
          <w:sz w:val="24"/>
        </w:rPr>
        <w:t>ini</w:t>
      </w:r>
      <w:r>
        <w:rPr>
          <w:spacing w:val="-2"/>
          <w:sz w:val="24"/>
        </w:rPr>
        <w:t xml:space="preserve"> </w:t>
      </w:r>
      <w:r>
        <w:rPr>
          <w:sz w:val="24"/>
        </w:rPr>
        <w:t>diperoleh</w:t>
      </w:r>
      <w:r>
        <w:rPr>
          <w:spacing w:val="-3"/>
          <w:sz w:val="24"/>
        </w:rPr>
        <w:t xml:space="preserve"> </w:t>
      </w:r>
      <w:r>
        <w:rPr>
          <w:sz w:val="24"/>
        </w:rPr>
        <w:t>berdasarkan analisis regresi linear sederhana yang menghasilkan nilai Signifikansi sebesar 0,077 yang dimana jika berdasarkan pedo</w:t>
      </w:r>
      <w:r>
        <w:rPr>
          <w:sz w:val="24"/>
        </w:rPr>
        <w:t>man interprestasi hasil tersebut menunjukkan tidak</w:t>
      </w:r>
      <w:r>
        <w:rPr>
          <w:spacing w:val="40"/>
          <w:sz w:val="24"/>
        </w:rPr>
        <w:t xml:space="preserve"> </w:t>
      </w:r>
      <w:r>
        <w:rPr>
          <w:sz w:val="24"/>
        </w:rPr>
        <w:t>terdapatnya</w:t>
      </w:r>
      <w:r>
        <w:rPr>
          <w:spacing w:val="-2"/>
          <w:sz w:val="24"/>
        </w:rPr>
        <w:t xml:space="preserve"> </w:t>
      </w:r>
      <w:r>
        <w:rPr>
          <w:sz w:val="24"/>
        </w:rPr>
        <w:t>hubungan,</w:t>
      </w:r>
      <w:r>
        <w:rPr>
          <w:spacing w:val="-1"/>
          <w:sz w:val="24"/>
        </w:rPr>
        <w:t xml:space="preserve"> </w:t>
      </w:r>
      <w:r>
        <w:rPr>
          <w:sz w:val="24"/>
        </w:rPr>
        <w:t>dan</w:t>
      </w:r>
      <w:r>
        <w:rPr>
          <w:spacing w:val="-1"/>
          <w:sz w:val="24"/>
        </w:rPr>
        <w:t xml:space="preserve"> </w:t>
      </w:r>
      <w:r>
        <w:rPr>
          <w:sz w:val="24"/>
        </w:rPr>
        <w:t>Pearson</w:t>
      </w:r>
      <w:r>
        <w:rPr>
          <w:spacing w:val="-1"/>
          <w:sz w:val="24"/>
        </w:rPr>
        <w:t xml:space="preserve"> </w:t>
      </w:r>
      <w:r>
        <w:rPr>
          <w:sz w:val="24"/>
        </w:rPr>
        <w:t>Correlation</w:t>
      </w:r>
      <w:r>
        <w:rPr>
          <w:spacing w:val="-1"/>
          <w:sz w:val="24"/>
        </w:rPr>
        <w:t xml:space="preserve"> </w:t>
      </w:r>
      <w:r>
        <w:rPr>
          <w:sz w:val="24"/>
        </w:rPr>
        <w:t>sebesar</w:t>
      </w:r>
      <w:r>
        <w:rPr>
          <w:spacing w:val="-1"/>
          <w:sz w:val="24"/>
        </w:rPr>
        <w:t xml:space="preserve"> </w:t>
      </w:r>
      <w:r>
        <w:rPr>
          <w:sz w:val="24"/>
        </w:rPr>
        <w:t>0,291 dengan</w:t>
      </w:r>
      <w:r>
        <w:rPr>
          <w:spacing w:val="40"/>
          <w:sz w:val="24"/>
        </w:rPr>
        <w:t xml:space="preserve"> </w:t>
      </w:r>
      <w:r>
        <w:rPr>
          <w:sz w:val="24"/>
        </w:rPr>
        <w:t xml:space="preserve">kategori lemah antara dukungan sosial teman sebaya dengan resiliensi </w:t>
      </w:r>
      <w:r>
        <w:rPr>
          <w:spacing w:val="-2"/>
          <w:sz w:val="24"/>
        </w:rPr>
        <w:t>akademik.</w:t>
      </w:r>
    </w:p>
    <w:p w:rsidR="000B17A3" w:rsidRDefault="0077763F">
      <w:pPr>
        <w:pStyle w:val="ListParagraph"/>
        <w:numPr>
          <w:ilvl w:val="0"/>
          <w:numId w:val="1"/>
        </w:numPr>
        <w:tabs>
          <w:tab w:val="left" w:pos="1385"/>
        </w:tabs>
        <w:spacing w:before="4" w:line="480" w:lineRule="auto"/>
        <w:ind w:left="570" w:right="137" w:firstLine="565"/>
        <w:jc w:val="both"/>
        <w:rPr>
          <w:sz w:val="24"/>
        </w:rPr>
      </w:pPr>
      <w:r>
        <w:rPr>
          <w:sz w:val="24"/>
        </w:rPr>
        <w:t>Penelitian yang dilakukan oleh Febriyola (2023) yang Berjudul Pengaruh Dukungan Sosial Teman Sebaya Dan Dosen Terhadap Resiliensi Akademik Mahasiswa Rantau UPI Dari Luar Jawa Barat. Hasil pada penelitian dari 490 mahasiswa rantau UPI dari luar Jawa Barat m</w:t>
      </w:r>
      <w:r>
        <w:rPr>
          <w:sz w:val="24"/>
        </w:rPr>
        <w:t>enunjukkan bahwa hipotesis penelitian diterima, yaitu terdapat pengaruh yang signifikan dari dukungan sosial</w:t>
      </w:r>
    </w:p>
    <w:p w:rsidR="000B17A3" w:rsidRDefault="000B17A3">
      <w:pPr>
        <w:pStyle w:val="ListParagraph"/>
        <w:spacing w:line="480" w:lineRule="auto"/>
        <w:rPr>
          <w:sz w:val="24"/>
        </w:rPr>
        <w:sectPr w:rsidR="000B17A3">
          <w:pgSz w:w="11910" w:h="16840"/>
          <w:pgMar w:top="2000" w:right="1559" w:bottom="280" w:left="1700" w:header="766" w:footer="0" w:gutter="0"/>
          <w:cols w:space="720"/>
        </w:sectPr>
      </w:pPr>
    </w:p>
    <w:p w:rsidR="000B17A3" w:rsidRDefault="0077763F">
      <w:pPr>
        <w:pStyle w:val="BodyText"/>
        <w:spacing w:before="260" w:line="480" w:lineRule="auto"/>
        <w:ind w:right="141"/>
      </w:pPr>
      <w:r>
        <w:rPr>
          <w:noProof/>
          <w:lang w:val="en-US"/>
        </w:rPr>
        <w:lastRenderedPageBreak/>
        <w:drawing>
          <wp:anchor distT="0" distB="0" distL="0" distR="0" simplePos="0" relativeHeight="487477760" behindDoc="1" locked="0" layoutInCell="1" allowOverlap="1">
            <wp:simplePos x="0" y="0"/>
            <wp:positionH relativeFrom="page">
              <wp:posOffset>1089025</wp:posOffset>
            </wp:positionH>
            <wp:positionV relativeFrom="paragraph">
              <wp:posOffset>1402841</wp:posOffset>
            </wp:positionV>
            <wp:extent cx="5397500" cy="53213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500" cy="5321300"/>
                    </a:xfrm>
                    <a:prstGeom prst="rect">
                      <a:avLst/>
                    </a:prstGeom>
                  </pic:spPr>
                </pic:pic>
              </a:graphicData>
            </a:graphic>
          </wp:anchor>
        </w:drawing>
      </w:r>
      <w:r>
        <w:t>teman sebaya dan dukungan sosial dosen terhadap resiliensi akademik mahasiswa rantau. Dukungan sosial teman sebaya dan dosen dap</w:t>
      </w:r>
      <w:r>
        <w:t>at memberikan pengaruh sebesar 73, 9% terhadap resiliensi akademik mahasiswa rantau. Maka, semakin tinggi dukungan sosial teman sebaya dan dosen, maka semakin tinggi pula resiliensi akademik mahasiswa rantau UPI yang berasal dari luar Jawa Barat.</w:t>
      </w:r>
      <w:r>
        <w:rPr>
          <w:spacing w:val="40"/>
        </w:rPr>
        <w:t xml:space="preserve"> </w:t>
      </w:r>
      <w:r>
        <w:t>Hasil ini</w:t>
      </w:r>
      <w:r>
        <w:t xml:space="preserve"> menunjukkan bahwa dukungan sosial teman sebaya dan dosen dapat berdampak</w:t>
      </w:r>
      <w:r>
        <w:rPr>
          <w:spacing w:val="-1"/>
        </w:rPr>
        <w:t xml:space="preserve"> </w:t>
      </w:r>
      <w:r>
        <w:t>positif</w:t>
      </w:r>
      <w:r>
        <w:rPr>
          <w:spacing w:val="-1"/>
        </w:rPr>
        <w:t xml:space="preserve"> </w:t>
      </w:r>
      <w:r>
        <w:t>bagi</w:t>
      </w:r>
      <w:r>
        <w:rPr>
          <w:spacing w:val="-2"/>
        </w:rPr>
        <w:t xml:space="preserve"> </w:t>
      </w:r>
      <w:r>
        <w:t>mahasiswa</w:t>
      </w:r>
      <w:r>
        <w:rPr>
          <w:spacing w:val="-2"/>
        </w:rPr>
        <w:t xml:space="preserve"> </w:t>
      </w:r>
      <w:r>
        <w:t>rantau, sehingga mahasiswa</w:t>
      </w:r>
      <w:r>
        <w:rPr>
          <w:spacing w:val="-2"/>
        </w:rPr>
        <w:t xml:space="preserve"> </w:t>
      </w:r>
      <w:r>
        <w:t>dapat</w:t>
      </w:r>
      <w:r>
        <w:rPr>
          <w:spacing w:val="-2"/>
        </w:rPr>
        <w:t xml:space="preserve"> </w:t>
      </w:r>
      <w:r>
        <w:t>menafsirkan kesulitan dalam bidang akademik sebagai suatu kesempatan untuk berkembang, dibandingkan suatu hal yang berdampak negatif terhadap diri.</w:t>
      </w:r>
    </w:p>
    <w:p w:rsidR="000B17A3" w:rsidRDefault="0077763F">
      <w:pPr>
        <w:pStyle w:val="ListParagraph"/>
        <w:numPr>
          <w:ilvl w:val="0"/>
          <w:numId w:val="1"/>
        </w:numPr>
        <w:tabs>
          <w:tab w:val="left" w:pos="1445"/>
        </w:tabs>
        <w:spacing w:line="480" w:lineRule="auto"/>
        <w:ind w:left="570" w:right="135" w:firstLine="565"/>
        <w:jc w:val="both"/>
        <w:rPr>
          <w:sz w:val="24"/>
        </w:rPr>
      </w:pPr>
      <w:r>
        <w:rPr>
          <w:sz w:val="24"/>
        </w:rPr>
        <w:t>Penelitian yang dilakukan oleh Putri (2023) dengan judul penelitian Pengaruh Regulasi Emosi Dan Dukungan Sos</w:t>
      </w:r>
      <w:r>
        <w:rPr>
          <w:sz w:val="24"/>
        </w:rPr>
        <w:t>ial Keluarga Terhadap Resiliensi Akademik Siswa. Subjek dalam penelitian ini terdapat 113 siswa. Metode pengumpulan data menggunakan teknik simple random sampling. Analisa data dengan regresi berganda. Hasil penelitian menunjukkan ada pengaruh regulasi emo</w:t>
      </w:r>
      <w:r>
        <w:rPr>
          <w:sz w:val="24"/>
        </w:rPr>
        <w:t>si dan dukungan sosial keluarga terhadap resiliensi akademik dengan nilai F hitung 19.207. Hasil uji regresi berganda 0,000&lt; 0, 05, dan R2= 0,259. Ada pengaruh</w:t>
      </w:r>
      <w:r>
        <w:rPr>
          <w:spacing w:val="54"/>
          <w:sz w:val="24"/>
        </w:rPr>
        <w:t xml:space="preserve"> </w:t>
      </w:r>
      <w:r>
        <w:rPr>
          <w:sz w:val="24"/>
        </w:rPr>
        <w:t>dukungan</w:t>
      </w:r>
      <w:r>
        <w:rPr>
          <w:spacing w:val="56"/>
          <w:sz w:val="24"/>
        </w:rPr>
        <w:t xml:space="preserve"> </w:t>
      </w:r>
      <w:r>
        <w:rPr>
          <w:sz w:val="24"/>
        </w:rPr>
        <w:t>sosial</w:t>
      </w:r>
      <w:r>
        <w:rPr>
          <w:spacing w:val="55"/>
          <w:sz w:val="24"/>
        </w:rPr>
        <w:t xml:space="preserve"> </w:t>
      </w:r>
      <w:r>
        <w:rPr>
          <w:sz w:val="24"/>
        </w:rPr>
        <w:t>keluarga</w:t>
      </w:r>
      <w:r>
        <w:rPr>
          <w:spacing w:val="56"/>
          <w:sz w:val="24"/>
        </w:rPr>
        <w:t xml:space="preserve"> </w:t>
      </w:r>
      <w:r>
        <w:rPr>
          <w:sz w:val="24"/>
        </w:rPr>
        <w:t>terhadap</w:t>
      </w:r>
      <w:r>
        <w:rPr>
          <w:spacing w:val="56"/>
          <w:sz w:val="24"/>
        </w:rPr>
        <w:t xml:space="preserve"> </w:t>
      </w:r>
      <w:r>
        <w:rPr>
          <w:sz w:val="24"/>
        </w:rPr>
        <w:t>resiliensi</w:t>
      </w:r>
      <w:r>
        <w:rPr>
          <w:spacing w:val="55"/>
          <w:sz w:val="24"/>
        </w:rPr>
        <w:t xml:space="preserve"> </w:t>
      </w:r>
      <w:r>
        <w:rPr>
          <w:sz w:val="24"/>
        </w:rPr>
        <w:t>akademik</w:t>
      </w:r>
      <w:r>
        <w:rPr>
          <w:spacing w:val="56"/>
          <w:sz w:val="24"/>
        </w:rPr>
        <w:t xml:space="preserve"> </w:t>
      </w:r>
      <w:r>
        <w:rPr>
          <w:sz w:val="24"/>
        </w:rPr>
        <w:t>sebesar</w:t>
      </w:r>
      <w:r>
        <w:rPr>
          <w:spacing w:val="57"/>
          <w:sz w:val="24"/>
        </w:rPr>
        <w:t xml:space="preserve"> </w:t>
      </w:r>
      <w:r>
        <w:rPr>
          <w:spacing w:val="-4"/>
          <w:sz w:val="24"/>
        </w:rPr>
        <w:t>rx2y</w:t>
      </w:r>
    </w:p>
    <w:p w:rsidR="000B17A3" w:rsidRDefault="0077763F">
      <w:pPr>
        <w:pStyle w:val="BodyText"/>
        <w:spacing w:line="480" w:lineRule="auto"/>
        <w:ind w:right="142"/>
      </w:pPr>
      <w:r>
        <w:t>0.333 dengan p&lt; 0.05, serta u</w:t>
      </w:r>
      <w:r>
        <w:t>ji regresi berganda 0,027&lt; 0, 05. Ada pengaruh regulasi emosi terhadap resiliensi akademik bernilai rx1ysebesar 0.474 dengan p&lt; 0.05, serta uji regresi berganda dengan hasil 0,000&lt; 0, 05.</w:t>
      </w:r>
    </w:p>
    <w:p w:rsidR="000B17A3" w:rsidRDefault="000B17A3">
      <w:pPr>
        <w:pStyle w:val="BodyText"/>
        <w:spacing w:line="480" w:lineRule="auto"/>
        <w:sectPr w:rsidR="000B17A3">
          <w:pgSz w:w="11910" w:h="16840"/>
          <w:pgMar w:top="2000" w:right="1559" w:bottom="280" w:left="1700" w:header="766" w:footer="0" w:gutter="0"/>
          <w:cols w:space="720"/>
        </w:sectPr>
      </w:pPr>
    </w:p>
    <w:p w:rsidR="000B17A3" w:rsidRDefault="0077763F">
      <w:pPr>
        <w:pStyle w:val="Heading1"/>
        <w:numPr>
          <w:ilvl w:val="1"/>
          <w:numId w:val="8"/>
        </w:numPr>
        <w:tabs>
          <w:tab w:val="left" w:pos="1651"/>
        </w:tabs>
        <w:spacing w:before="260"/>
        <w:ind w:left="1651"/>
        <w:jc w:val="both"/>
      </w:pPr>
      <w:r>
        <w:lastRenderedPageBreak/>
        <w:t>Kerangka</w:t>
      </w:r>
      <w:r>
        <w:rPr>
          <w:spacing w:val="-6"/>
        </w:rPr>
        <w:t xml:space="preserve"> </w:t>
      </w:r>
      <w:r>
        <w:rPr>
          <w:spacing w:val="-2"/>
        </w:rPr>
        <w:t>Berpikir</w:t>
      </w:r>
    </w:p>
    <w:p w:rsidR="000B17A3" w:rsidRDefault="0077763F">
      <w:pPr>
        <w:pStyle w:val="BodyText"/>
        <w:spacing w:before="275" w:line="480" w:lineRule="auto"/>
        <w:ind w:right="136" w:firstLine="720"/>
      </w:pPr>
      <w:r>
        <w:rPr>
          <w:noProof/>
          <w:lang w:val="en-US"/>
        </w:rPr>
        <w:drawing>
          <wp:anchor distT="0" distB="0" distL="0" distR="0" simplePos="0" relativeHeight="487479808" behindDoc="1" locked="0" layoutInCell="1" allowOverlap="1">
            <wp:simplePos x="0" y="0"/>
            <wp:positionH relativeFrom="page">
              <wp:posOffset>1089025</wp:posOffset>
            </wp:positionH>
            <wp:positionV relativeFrom="paragraph">
              <wp:posOffset>1062496</wp:posOffset>
            </wp:positionV>
            <wp:extent cx="5397500" cy="53213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500" cy="5321300"/>
                    </a:xfrm>
                    <a:prstGeom prst="rect">
                      <a:avLst/>
                    </a:prstGeom>
                  </pic:spPr>
                </pic:pic>
              </a:graphicData>
            </a:graphic>
          </wp:anchor>
        </w:drawing>
      </w:r>
      <w:r>
        <w:t>Menurut Uma Sukaran (dalam Suar</w:t>
      </w:r>
      <w:r>
        <w:t>tini, 2011) kerangka berpikir merupakan model konseptual tentang bagaimana teori berhubungan dengan berbagai faktor yang diidentifikasi sebagai masalah yang penting. Pengertian kerangka berpikir, jika merujuk pada pendapat Uma Sukaran menekankan pada keter</w:t>
      </w:r>
      <w:r>
        <w:t>kaitan antar masalah penelitian yang dijelaskan secara teoritis. Adapun kerangka berpikir pada penelitian ini, mengenai hubungan kedua variabel dapat dilihat dari uraian pada gambar bawah ini :</w:t>
      </w:r>
    </w:p>
    <w:p w:rsidR="000B17A3" w:rsidRDefault="0077763F">
      <w:pPr>
        <w:pStyle w:val="BodyText"/>
        <w:tabs>
          <w:tab w:val="left" w:pos="6633"/>
        </w:tabs>
        <w:spacing w:before="2"/>
        <w:ind w:left="2191"/>
        <w:jc w:val="left"/>
      </w:pPr>
      <w:r>
        <w:rPr>
          <w:spacing w:val="-10"/>
        </w:rPr>
        <w:t>X</w:t>
      </w:r>
      <w:r>
        <w:tab/>
      </w:r>
      <w:r>
        <w:rPr>
          <w:spacing w:val="-10"/>
        </w:rPr>
        <w:t>Y</w:t>
      </w:r>
    </w:p>
    <w:p w:rsidR="000B17A3" w:rsidRDefault="0077763F">
      <w:pPr>
        <w:pStyle w:val="BodyText"/>
        <w:spacing w:before="3"/>
        <w:ind w:left="0"/>
        <w:jc w:val="left"/>
        <w:rPr>
          <w:sz w:val="12"/>
        </w:rPr>
      </w:pPr>
      <w:r>
        <w:rPr>
          <w:noProof/>
          <w:sz w:val="12"/>
          <w:lang w:val="en-US"/>
        </w:rPr>
        <mc:AlternateContent>
          <mc:Choice Requires="wps">
            <w:drawing>
              <wp:anchor distT="0" distB="0" distL="0" distR="0" simplePos="0" relativeHeight="487593472" behindDoc="1" locked="0" layoutInCell="1" allowOverlap="1">
                <wp:simplePos x="0" y="0"/>
                <wp:positionH relativeFrom="page">
                  <wp:posOffset>1562100</wp:posOffset>
                </wp:positionH>
                <wp:positionV relativeFrom="paragraph">
                  <wp:posOffset>114411</wp:posOffset>
                </wp:positionV>
                <wp:extent cx="1962150" cy="51435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514350"/>
                        </a:xfrm>
                        <a:prstGeom prst="rect">
                          <a:avLst/>
                        </a:prstGeom>
                        <a:solidFill>
                          <a:srgbClr val="FFFFFF"/>
                        </a:solidFill>
                        <a:ln w="19050">
                          <a:solidFill>
                            <a:srgbClr val="000000"/>
                          </a:solidFill>
                          <a:prstDash val="solid"/>
                        </a:ln>
                      </wps:spPr>
                      <wps:txbx>
                        <w:txbxContent>
                          <w:p w:rsidR="000B17A3" w:rsidRDefault="0077763F">
                            <w:pPr>
                              <w:pStyle w:val="BodyText"/>
                              <w:spacing w:before="74" w:line="278" w:lineRule="auto"/>
                              <w:ind w:left="1181" w:right="343" w:hanging="836"/>
                              <w:jc w:val="left"/>
                              <w:rPr>
                                <w:color w:val="000000"/>
                              </w:rPr>
                            </w:pPr>
                            <w:r>
                              <w:rPr>
                                <w:color w:val="000000"/>
                              </w:rPr>
                              <w:t>Dukungan</w:t>
                            </w:r>
                            <w:r>
                              <w:rPr>
                                <w:color w:val="000000"/>
                                <w:spacing w:val="-15"/>
                              </w:rPr>
                              <w:t xml:space="preserve"> </w:t>
                            </w:r>
                            <w:r>
                              <w:rPr>
                                <w:color w:val="000000"/>
                              </w:rPr>
                              <w:t>Sosial</w:t>
                            </w:r>
                            <w:r>
                              <w:rPr>
                                <w:color w:val="000000"/>
                                <w:spacing w:val="-15"/>
                              </w:rPr>
                              <w:t xml:space="preserve"> </w:t>
                            </w:r>
                            <w:r>
                              <w:rPr>
                                <w:color w:val="000000"/>
                              </w:rPr>
                              <w:t xml:space="preserve">Teman </w:t>
                            </w:r>
                            <w:r>
                              <w:rPr>
                                <w:color w:val="000000"/>
                                <w:spacing w:val="-2"/>
                              </w:rPr>
                              <w:t>Sebaya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6" type="#_x0000_t202" style="position:absolute;margin-left:123pt;margin-top:9pt;width:154.5pt;height:40.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" strokeweight="1.5pt">
                <v:path arrowok="t"/>
                <v:textbox inset="0,0,0,0">
                  <w:txbxContent>
                    <w:p w:rsidR="000B17A3" w:rsidRDefault="0077763F">
                      <w:pPr>
                        <w:pStyle w:val="BodyText"/>
                        <w:spacing w:before="74" w:line="278" w:lineRule="auto"/>
                        <w:ind w:left="1181" w:right="343" w:hanging="836"/>
                        <w:jc w:val="left"/>
                        <w:rPr>
                          <w:color w:val="000000"/>
                        </w:rPr>
                      </w:pPr>
                      <w:r>
                        <w:rPr>
                          <w:color w:val="000000"/>
                        </w:rPr>
                        <w:t>Dukungan</w:t>
                      </w:r>
                      <w:r>
                        <w:rPr>
                          <w:color w:val="000000"/>
                          <w:spacing w:val="-15"/>
                        </w:rPr>
                        <w:t xml:space="preserve"> </w:t>
                      </w:r>
                      <w:r>
                        <w:rPr>
                          <w:color w:val="000000"/>
                        </w:rPr>
                        <w:t>Sosial</w:t>
                      </w:r>
                      <w:r>
                        <w:rPr>
                          <w:color w:val="000000"/>
                          <w:spacing w:val="-15"/>
                        </w:rPr>
                        <w:t xml:space="preserve"> </w:t>
                      </w:r>
                      <w:r>
                        <w:rPr>
                          <w:color w:val="000000"/>
                        </w:rPr>
                        <w:t xml:space="preserve">Teman </w:t>
                      </w:r>
                      <w:r>
                        <w:rPr>
                          <w:color w:val="000000"/>
                          <w:spacing w:val="-2"/>
                        </w:rPr>
                        <w:t>Sebaya</w:t>
                      </w:r>
                    </w:p>
                  </w:txbxContent>
                </v:textbox>
                <w10:wrap type="topAndBottom" anchorx="page"/>
              </v:shape>
            </w:pict>
          </mc:Fallback>
        </mc:AlternateContent>
      </w:r>
      <w:r>
        <w:rPr>
          <w:noProof/>
          <w:sz w:val="12"/>
          <w:lang w:val="en-US"/>
        </w:rPr>
        <mc:AlternateContent>
          <mc:Choice Requires="wpg">
            <w:drawing>
              <wp:anchor distT="0" distB="0" distL="0" distR="0" simplePos="0" relativeHeight="487593984" behindDoc="1" locked="0" layoutInCell="1" allowOverlap="1">
                <wp:simplePos x="0" y="0"/>
                <wp:positionH relativeFrom="page">
                  <wp:posOffset>3597275</wp:posOffset>
                </wp:positionH>
                <wp:positionV relativeFrom="paragraph">
                  <wp:posOffset>337296</wp:posOffset>
                </wp:positionV>
                <wp:extent cx="654050" cy="7048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050" cy="70485"/>
                          <a:chOff x="0" y="0"/>
                          <a:chExt cx="654050" cy="70485"/>
                        </a:xfrm>
                      </wpg:grpSpPr>
                      <wps:wsp>
                        <wps:cNvPr id="16" name="Graphic 16"/>
                        <wps:cNvSpPr/>
                        <wps:spPr>
                          <a:xfrm>
                            <a:off x="12700" y="12700"/>
                            <a:ext cx="628650" cy="45085"/>
                          </a:xfrm>
                          <a:custGeom>
                            <a:avLst/>
                            <a:gdLst/>
                            <a:ahLst/>
                            <a:cxnLst/>
                            <a:rect l="l" t="t" r="r" b="b"/>
                            <a:pathLst>
                              <a:path w="628650" h="45085">
                                <a:moveTo>
                                  <a:pt x="606171" y="0"/>
                                </a:moveTo>
                                <a:lnTo>
                                  <a:pt x="606171" y="11302"/>
                                </a:lnTo>
                                <a:lnTo>
                                  <a:pt x="0" y="11302"/>
                                </a:lnTo>
                                <a:lnTo>
                                  <a:pt x="0" y="33781"/>
                                </a:lnTo>
                                <a:lnTo>
                                  <a:pt x="606171" y="33781"/>
                                </a:lnTo>
                                <a:lnTo>
                                  <a:pt x="606171" y="45084"/>
                                </a:lnTo>
                                <a:lnTo>
                                  <a:pt x="628650" y="22478"/>
                                </a:lnTo>
                                <a:lnTo>
                                  <a:pt x="606171"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12700" y="12700"/>
                            <a:ext cx="628650" cy="45085"/>
                          </a:xfrm>
                          <a:custGeom>
                            <a:avLst/>
                            <a:gdLst/>
                            <a:ahLst/>
                            <a:cxnLst/>
                            <a:rect l="l" t="t" r="r" b="b"/>
                            <a:pathLst>
                              <a:path w="628650" h="45085">
                                <a:moveTo>
                                  <a:pt x="0" y="11302"/>
                                </a:moveTo>
                                <a:lnTo>
                                  <a:pt x="606171" y="11302"/>
                                </a:lnTo>
                                <a:lnTo>
                                  <a:pt x="606171" y="0"/>
                                </a:lnTo>
                                <a:lnTo>
                                  <a:pt x="628650" y="22478"/>
                                </a:lnTo>
                                <a:lnTo>
                                  <a:pt x="606171" y="45084"/>
                                </a:lnTo>
                                <a:lnTo>
                                  <a:pt x="606171" y="33781"/>
                                </a:lnTo>
                                <a:lnTo>
                                  <a:pt x="0" y="33781"/>
                                </a:lnTo>
                                <a:lnTo>
                                  <a:pt x="0" y="11302"/>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2E704E" id="Group 15" o:spid="_x0000_s1026" style="position:absolute;margin-left:283.25pt;margin-top:26.55pt;width:51.5pt;height:5.55pt;z-index:-15722496;mso-wrap-distance-left:0;mso-wrap-distance-right:0;mso-position-horizontal-relative:page" coordsize="6540,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">
                <v:shape id="Graphic 16" o:spid="_x0000_s1027" style="position:absolute;left:127;top:127;width:6286;height:450;visibility:visible;mso-wrap-style:square;v-text-anchor:top" coordsize="628650,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pdIcMA&#10;AADbAAAADwAAAGRycy9kb3ducmV2LnhtbERPS2vCQBC+F/oflil4KbppD2LTrEEKbfXgQVsK3qbZ&#10;MQnJzobs5vXvXUHwNh/fc5J0NLXoqXWlZQUviwgEcWZ1ybmC35/P+QqE88gaa8ukYCIH6frxIcFY&#10;24EP1B99LkIIuxgVFN43sZQuK8igW9iGOHBn2xr0Aba51C0OIdzU8jWKltJgyaGhwIY+CsqqY2cU&#10;6OFbZn132j3r/RtO0f9fNa6+lJo9jZt3EJ5Gfxff3Fsd5i/h+ks4QK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pdIcMAAADbAAAADwAAAAAAAAAAAAAAAACYAgAAZHJzL2Rv&#10;d25yZXYueG1sUEsFBgAAAAAEAAQA9QAAAIgDAAAAAA==&#10;" path="m606171,r,11302l,11302,,33781r606171,l606171,45084,628650,22478,606171,xe" fillcolor="black" stroked="f">
                  <v:path arrowok="t"/>
                </v:shape>
                <v:shape id="Graphic 17" o:spid="_x0000_s1028" style="position:absolute;left:127;top:127;width:6286;height:450;visibility:visible;mso-wrap-style:square;v-text-anchor:top" coordsize="628650,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HLcAA&#10;AADbAAAADwAAAGRycy9kb3ducmV2LnhtbERPS2vCQBC+C/6HZQredGNptcRsRAShJ1sfvQ/ZMRua&#10;nU0zq6b/vlso9DYf33OK9eBbdaNemsAG5rMMFHEVbMO1gfNpN30BJRHZYhuYDHyTwLocjwrMbbjz&#10;gW7HWKsUwpKjARdjl2stlSOPMgsdceIuofcYE+xrbXu8p3Df6scsW2iPDacGhx1tHVWfx6s3EJ8P&#10;fi5PX/K+ZSfVdbH7eNu3xkwehs0KVKQh/ov/3K82zV/C7y/pAF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CbHLcAAAADbAAAADwAAAAAAAAAAAAAAAACYAgAAZHJzL2Rvd25y&#10;ZXYueG1sUEsFBgAAAAAEAAQA9QAAAIUDAAAAAA==&#10;" path="m,11302r606171,l606171,r22479,22478l606171,45084r,-11303l,33781,,11302xe" filled="f" strokeweight="2pt">
                  <v:path arrowok="t"/>
                </v:shape>
                <w10:wrap type="topAndBottom" anchorx="page"/>
              </v:group>
            </w:pict>
          </mc:Fallback>
        </mc:AlternateContent>
      </w:r>
      <w:r>
        <w:rPr>
          <w:noProof/>
          <w:sz w:val="12"/>
          <w:lang w:val="en-US"/>
        </w:rPr>
        <mc:AlternateContent>
          <mc:Choice Requires="wps">
            <w:drawing>
              <wp:anchor distT="0" distB="0" distL="0" distR="0" simplePos="0" relativeHeight="487594496" behindDoc="1" locked="0" layoutInCell="1" allowOverlap="1">
                <wp:simplePos x="0" y="0"/>
                <wp:positionH relativeFrom="page">
                  <wp:posOffset>4343400</wp:posOffset>
                </wp:positionH>
                <wp:positionV relativeFrom="paragraph">
                  <wp:posOffset>114411</wp:posOffset>
                </wp:positionV>
                <wp:extent cx="2009775" cy="51435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775" cy="514350"/>
                        </a:xfrm>
                        <a:prstGeom prst="rect">
                          <a:avLst/>
                        </a:prstGeom>
                        <a:solidFill>
                          <a:srgbClr val="FFFFFF"/>
                        </a:solidFill>
                        <a:ln w="19050">
                          <a:solidFill>
                            <a:srgbClr val="000000"/>
                          </a:solidFill>
                          <a:prstDash val="solid"/>
                        </a:ln>
                      </wps:spPr>
                      <wps:txbx>
                        <w:txbxContent>
                          <w:p w:rsidR="000B17A3" w:rsidRDefault="0077763F">
                            <w:pPr>
                              <w:pStyle w:val="BodyText"/>
                              <w:spacing w:before="74"/>
                              <w:ind w:left="567"/>
                              <w:jc w:val="left"/>
                              <w:rPr>
                                <w:color w:val="000000"/>
                              </w:rPr>
                            </w:pPr>
                            <w:r>
                              <w:rPr>
                                <w:color w:val="000000"/>
                              </w:rPr>
                              <w:t>Resiliensi</w:t>
                            </w:r>
                            <w:r>
                              <w:rPr>
                                <w:color w:val="000000"/>
                                <w:spacing w:val="-11"/>
                              </w:rPr>
                              <w:t xml:space="preserve"> </w:t>
                            </w:r>
                            <w:r>
                              <w:rPr>
                                <w:color w:val="000000"/>
                                <w:spacing w:val="-2"/>
                              </w:rPr>
                              <w:t>Akademik</w:t>
                            </w:r>
                          </w:p>
                        </w:txbxContent>
                      </wps:txbx>
                      <wps:bodyPr wrap="square" lIns="0" tIns="0" rIns="0" bIns="0" rtlCol="0">
                        <a:noAutofit/>
                      </wps:bodyPr>
                    </wps:wsp>
                  </a:graphicData>
                </a:graphic>
              </wp:anchor>
            </w:drawing>
          </mc:Choice>
          <mc:Fallback>
            <w:pict>
              <v:shape id="Textbox 18" o:spid="_x0000_s1027" type="#_x0000_t202" style="position:absolute;margin-left:342pt;margin-top:9pt;width:158.25pt;height:40.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" strokeweight="1.5pt">
                <v:path arrowok="t"/>
                <v:textbox inset="0,0,0,0">
                  <w:txbxContent>
                    <w:p w:rsidR="000B17A3" w:rsidRDefault="0077763F">
                      <w:pPr>
                        <w:pStyle w:val="BodyText"/>
                        <w:spacing w:before="74"/>
                        <w:ind w:left="567"/>
                        <w:jc w:val="left"/>
                        <w:rPr>
                          <w:color w:val="000000"/>
                        </w:rPr>
                      </w:pPr>
                      <w:r>
                        <w:rPr>
                          <w:color w:val="000000"/>
                        </w:rPr>
                        <w:t>Resiliensi</w:t>
                      </w:r>
                      <w:r>
                        <w:rPr>
                          <w:color w:val="000000"/>
                          <w:spacing w:val="-11"/>
                        </w:rPr>
                        <w:t xml:space="preserve"> </w:t>
                      </w:r>
                      <w:r>
                        <w:rPr>
                          <w:color w:val="000000"/>
                          <w:spacing w:val="-2"/>
                        </w:rPr>
                        <w:t>Akademik</w:t>
                      </w:r>
                    </w:p>
                  </w:txbxContent>
                </v:textbox>
                <w10:wrap type="topAndBottom" anchorx="page"/>
              </v:shape>
            </w:pict>
          </mc:Fallback>
        </mc:AlternateContent>
      </w:r>
    </w:p>
    <w:p w:rsidR="000B17A3" w:rsidRDefault="000B17A3">
      <w:pPr>
        <w:pStyle w:val="BodyText"/>
        <w:spacing w:before="173"/>
        <w:ind w:left="0"/>
        <w:jc w:val="left"/>
      </w:pPr>
    </w:p>
    <w:p w:rsidR="000B17A3" w:rsidRDefault="0077763F">
      <w:pPr>
        <w:pStyle w:val="Heading1"/>
        <w:ind w:left="423" w:firstLine="0"/>
        <w:jc w:val="center"/>
      </w:pPr>
      <w:r>
        <w:t>Gambar</w:t>
      </w:r>
      <w:r>
        <w:rPr>
          <w:spacing w:val="-5"/>
        </w:rPr>
        <w:t xml:space="preserve"> </w:t>
      </w:r>
      <w:r>
        <w:t>2.1</w:t>
      </w:r>
      <w:r>
        <w:rPr>
          <w:spacing w:val="-3"/>
        </w:rPr>
        <w:t xml:space="preserve"> </w:t>
      </w:r>
      <w:r>
        <w:t>Kerangka</w:t>
      </w:r>
      <w:r>
        <w:rPr>
          <w:spacing w:val="-3"/>
        </w:rPr>
        <w:t xml:space="preserve"> </w:t>
      </w:r>
      <w:r>
        <w:rPr>
          <w:spacing w:val="-2"/>
        </w:rPr>
        <w:t>Berpikir</w:t>
      </w:r>
    </w:p>
    <w:p w:rsidR="000B17A3" w:rsidRDefault="000B17A3">
      <w:pPr>
        <w:pStyle w:val="BodyText"/>
        <w:spacing w:before="3"/>
        <w:ind w:left="0"/>
        <w:jc w:val="left"/>
        <w:rPr>
          <w:b/>
        </w:rPr>
      </w:pPr>
    </w:p>
    <w:p w:rsidR="000B17A3" w:rsidRDefault="0077763F">
      <w:pPr>
        <w:pStyle w:val="BodyText"/>
        <w:spacing w:before="1" w:line="480" w:lineRule="auto"/>
        <w:ind w:right="141" w:firstLine="720"/>
      </w:pPr>
      <w:r>
        <w:t>Dari gambar diatas, dapat dijelaskan Menurut Martin dan Mars (dalam</w:t>
      </w:r>
      <w:r>
        <w:rPr>
          <w:spacing w:val="40"/>
        </w:rPr>
        <w:t xml:space="preserve"> </w:t>
      </w:r>
      <w:r>
        <w:t xml:space="preserve">Sari dan Indrawati, 2016) Resiliensi akademik adalah kemampuan siswa untuk bertahan pada kondisi yang sulit, bangkit kembali dari keterpurukan, mengatasi kesulitan, dan beradaptasi secara positif terhadap tekanan dan tuntutan akademik. Resiliensi akademik </w:t>
      </w:r>
      <w:r>
        <w:t>mendekskripsikan mengenai individu dalam berjuang menghadapi kesulitan dalam proses belajarnya. Sementara dalam pendidikan, kemampuan individu dalam mengatasi kesulitan akademiknya, seperti tekanan</w:t>
      </w:r>
      <w:r>
        <w:rPr>
          <w:spacing w:val="40"/>
        </w:rPr>
        <w:t xml:space="preserve"> </w:t>
      </w:r>
      <w:r>
        <w:t>dan tuntutan akademik dalam proses belajar dinamakan resil</w:t>
      </w:r>
      <w:r>
        <w:t>iensi akademik.</w:t>
      </w:r>
    </w:p>
    <w:p w:rsidR="000B17A3" w:rsidRDefault="0077763F">
      <w:pPr>
        <w:pStyle w:val="BodyText"/>
        <w:spacing w:line="480" w:lineRule="auto"/>
        <w:ind w:right="135" w:firstLine="720"/>
      </w:pPr>
      <w:r>
        <w:t>Namun dalam hal diatas, masih ditemukan beberapa siswa yang belum</w:t>
      </w:r>
      <w:r>
        <w:rPr>
          <w:spacing w:val="40"/>
        </w:rPr>
        <w:t xml:space="preserve"> </w:t>
      </w:r>
      <w:r>
        <w:t>bisa menghadapi kesulitan dalam proses akademiknya, siswa tidak mampu mengatasi</w:t>
      </w:r>
      <w:r>
        <w:rPr>
          <w:spacing w:val="57"/>
        </w:rPr>
        <w:t xml:space="preserve"> </w:t>
      </w:r>
      <w:r>
        <w:t>kecemasan</w:t>
      </w:r>
      <w:r>
        <w:rPr>
          <w:spacing w:val="60"/>
        </w:rPr>
        <w:t xml:space="preserve"> </w:t>
      </w:r>
      <w:r>
        <w:t>belajar,</w:t>
      </w:r>
      <w:r>
        <w:rPr>
          <w:spacing w:val="61"/>
        </w:rPr>
        <w:t xml:space="preserve"> </w:t>
      </w:r>
      <w:r>
        <w:t>siswa</w:t>
      </w:r>
      <w:r>
        <w:rPr>
          <w:spacing w:val="59"/>
        </w:rPr>
        <w:t xml:space="preserve"> </w:t>
      </w:r>
      <w:r>
        <w:t>yang</w:t>
      </w:r>
      <w:r>
        <w:rPr>
          <w:spacing w:val="60"/>
        </w:rPr>
        <w:t xml:space="preserve"> </w:t>
      </w:r>
      <w:r>
        <w:t>tidak</w:t>
      </w:r>
      <w:r>
        <w:rPr>
          <w:spacing w:val="66"/>
        </w:rPr>
        <w:t xml:space="preserve"> </w:t>
      </w:r>
      <w:r>
        <w:t>mampu</w:t>
      </w:r>
      <w:r>
        <w:rPr>
          <w:spacing w:val="60"/>
        </w:rPr>
        <w:t xml:space="preserve"> </w:t>
      </w:r>
      <w:r>
        <w:t>berpikir</w:t>
      </w:r>
      <w:r>
        <w:rPr>
          <w:spacing w:val="60"/>
        </w:rPr>
        <w:t xml:space="preserve"> </w:t>
      </w:r>
      <w:r>
        <w:t>positif,</w:t>
      </w:r>
      <w:r>
        <w:rPr>
          <w:spacing w:val="70"/>
        </w:rPr>
        <w:t xml:space="preserve"> </w:t>
      </w:r>
      <w:r>
        <w:rPr>
          <w:spacing w:val="-2"/>
        </w:rPr>
        <w:t>serta</w:t>
      </w:r>
    </w:p>
    <w:p w:rsidR="000B17A3" w:rsidRDefault="000B17A3">
      <w:pPr>
        <w:pStyle w:val="BodyText"/>
        <w:spacing w:line="480" w:lineRule="auto"/>
        <w:sectPr w:rsidR="000B17A3">
          <w:pgSz w:w="11910" w:h="16840"/>
          <w:pgMar w:top="2000" w:right="1559" w:bottom="280" w:left="1700" w:header="766" w:footer="0" w:gutter="0"/>
          <w:cols w:space="720"/>
        </w:sectPr>
      </w:pPr>
    </w:p>
    <w:p w:rsidR="000B17A3" w:rsidRDefault="0077763F">
      <w:pPr>
        <w:pStyle w:val="BodyText"/>
        <w:spacing w:before="260" w:line="477" w:lineRule="auto"/>
        <w:ind w:right="142"/>
      </w:pPr>
      <w:r>
        <w:lastRenderedPageBreak/>
        <w:t>siswa yang</w:t>
      </w:r>
      <w:r>
        <w:t xml:space="preserve"> memiliki sikap pesimis dalam belajar. Meskipun demikian, walaupun siswa menghadapi kesulitan dalam belajar yang cenderung tidak terlalu berat, dalam hal ini dapat dianggap sebagai penghambat keberhasilan akademik siswa.</w:t>
      </w:r>
    </w:p>
    <w:p w:rsidR="000B17A3" w:rsidRDefault="0077763F">
      <w:pPr>
        <w:pStyle w:val="BodyText"/>
        <w:spacing w:before="8" w:line="480" w:lineRule="auto"/>
        <w:ind w:right="138" w:firstLine="720"/>
      </w:pPr>
      <w:r>
        <w:rPr>
          <w:noProof/>
          <w:lang w:val="en-US"/>
        </w:rPr>
        <w:drawing>
          <wp:anchor distT="0" distB="0" distL="0" distR="0" simplePos="0" relativeHeight="487480320" behindDoc="1" locked="0" layoutInCell="1" allowOverlap="1">
            <wp:simplePos x="0" y="0"/>
            <wp:positionH relativeFrom="page">
              <wp:posOffset>1089025</wp:posOffset>
            </wp:positionH>
            <wp:positionV relativeFrom="paragraph">
              <wp:posOffset>191528</wp:posOffset>
            </wp:positionV>
            <wp:extent cx="5397500" cy="5321300"/>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500" cy="5321300"/>
                    </a:xfrm>
                    <a:prstGeom prst="rect">
                      <a:avLst/>
                    </a:prstGeom>
                  </pic:spPr>
                </pic:pic>
              </a:graphicData>
            </a:graphic>
          </wp:anchor>
        </w:drawing>
      </w:r>
      <w:r>
        <w:t>Siswa dengan resiliensi akademik y</w:t>
      </w:r>
      <w:r>
        <w:t>ang baik, maka dapat menghadapi kesulitan dalam</w:t>
      </w:r>
      <w:r>
        <w:rPr>
          <w:spacing w:val="-1"/>
        </w:rPr>
        <w:t xml:space="preserve"> </w:t>
      </w:r>
      <w:r>
        <w:t>belajar. Namun berbeda</w:t>
      </w:r>
      <w:r>
        <w:rPr>
          <w:spacing w:val="-1"/>
        </w:rPr>
        <w:t xml:space="preserve"> </w:t>
      </w:r>
      <w:r>
        <w:t>apabila</w:t>
      </w:r>
      <w:r>
        <w:rPr>
          <w:spacing w:val="-1"/>
        </w:rPr>
        <w:t xml:space="preserve"> </w:t>
      </w:r>
      <w:r>
        <w:t>siswa</w:t>
      </w:r>
      <w:r>
        <w:rPr>
          <w:spacing w:val="-1"/>
        </w:rPr>
        <w:t xml:space="preserve"> </w:t>
      </w:r>
      <w:r>
        <w:t>dengan resiliensi akademik yang kurang baik, maka akan menghadapi kesulitan dalam belajarnya. Resiliensi akademik dibangun dengan adanya faktor-faktor yang mempengaruhinya</w:t>
      </w:r>
      <w:r>
        <w:t xml:space="preserve"> baik internal dan eksternal, seperti dukungan sosial dari segi, keluarga, teman sebaya, mentor atau lingkungan masyarakat.</w:t>
      </w:r>
    </w:p>
    <w:p w:rsidR="000B17A3" w:rsidRDefault="0077763F">
      <w:pPr>
        <w:pStyle w:val="BodyText"/>
        <w:spacing w:line="480" w:lineRule="auto"/>
        <w:ind w:right="134" w:firstLine="720"/>
      </w:pPr>
      <w:r>
        <w:t>Menurut Purnama (dalam wahyuni, 2016)</w:t>
      </w:r>
      <w:r>
        <w:rPr>
          <w:spacing w:val="40"/>
        </w:rPr>
        <w:t xml:space="preserve"> </w:t>
      </w:r>
      <w:r>
        <w:t>menyatakan bahwa, dimasa remaja akan menghadapi berbagai macam persoalan yang tidak dapat sisw</w:t>
      </w:r>
      <w:r>
        <w:t>a selesaikan sendiri tanpa adanya bimbingan dan dukungan dari orang- orang terdekatnya, dalam hal ini adalah teman sebayanya. Siswa yang memiliki dukungan sosial teman sebaya yang tinggi akan dapat mengontrol, mampu mengendalikan tekanan dan tantangan dala</w:t>
      </w:r>
      <w:r>
        <w:t>m hal akademik dan menghadapi kesulitan yang berada pada diri siswa tersebut, sehingga siswa mempunyai resiliensi akademik yang bagus. Maka dengan demikian, antara resiliensi akademik dengan dukungan sosial teman sebaya memiliki hubungan yang signifikan da</w:t>
      </w:r>
      <w:r>
        <w:t>lam menghadapi kesulitan dalam belajar.</w:t>
      </w:r>
    </w:p>
    <w:p w:rsidR="000B17A3" w:rsidRDefault="000B17A3">
      <w:pPr>
        <w:pStyle w:val="BodyText"/>
        <w:spacing w:line="480" w:lineRule="auto"/>
        <w:sectPr w:rsidR="000B17A3">
          <w:pgSz w:w="11910" w:h="16840"/>
          <w:pgMar w:top="2000" w:right="1559" w:bottom="280" w:left="1700" w:header="766" w:footer="0" w:gutter="0"/>
          <w:cols w:space="720"/>
        </w:sectPr>
      </w:pPr>
    </w:p>
    <w:p w:rsidR="000B17A3" w:rsidRDefault="0077763F">
      <w:pPr>
        <w:pStyle w:val="Heading1"/>
        <w:numPr>
          <w:ilvl w:val="1"/>
          <w:numId w:val="8"/>
        </w:numPr>
        <w:tabs>
          <w:tab w:val="left" w:pos="930"/>
        </w:tabs>
        <w:spacing w:before="260"/>
        <w:ind w:left="930"/>
        <w:jc w:val="both"/>
      </w:pPr>
      <w:r>
        <w:rPr>
          <w:spacing w:val="-2"/>
        </w:rPr>
        <w:lastRenderedPageBreak/>
        <w:t>Hipotesis</w:t>
      </w:r>
    </w:p>
    <w:p w:rsidR="000B17A3" w:rsidRDefault="0077763F">
      <w:pPr>
        <w:pStyle w:val="BodyText"/>
        <w:spacing w:before="275" w:line="480" w:lineRule="auto"/>
        <w:ind w:right="130" w:firstLine="720"/>
      </w:pPr>
      <w:r>
        <w:rPr>
          <w:noProof/>
          <w:lang w:val="en-US"/>
        </w:rPr>
        <w:drawing>
          <wp:anchor distT="0" distB="0" distL="0" distR="0" simplePos="0" relativeHeight="487480832" behindDoc="1" locked="0" layoutInCell="1" allowOverlap="1">
            <wp:simplePos x="0" y="0"/>
            <wp:positionH relativeFrom="page">
              <wp:posOffset>1089025</wp:posOffset>
            </wp:positionH>
            <wp:positionV relativeFrom="paragraph">
              <wp:posOffset>1062496</wp:posOffset>
            </wp:positionV>
            <wp:extent cx="5397500" cy="532130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500" cy="5321300"/>
                    </a:xfrm>
                    <a:prstGeom prst="rect">
                      <a:avLst/>
                    </a:prstGeom>
                  </pic:spPr>
                </pic:pic>
              </a:graphicData>
            </a:graphic>
          </wp:anchor>
        </w:drawing>
      </w:r>
      <w:r>
        <w:t>Hipotesis dapat dipahami sebagai suatu tanggapan sementara yang kebenarannya masih belum teruji, peneliti harus mengumpulkan data-data yang sangat berguna untuk membuktikan hipotesis tersebut Sugiyono (2017). Berdasarkan rumusan masalah dalam penelitian in</w:t>
      </w:r>
      <w:r>
        <w:t>i, maka hipotesis penelitian ini adalah</w:t>
      </w:r>
      <w:r>
        <w:rPr>
          <w:spacing w:val="40"/>
        </w:rPr>
        <w:t xml:space="preserve"> </w:t>
      </w:r>
      <w:r>
        <w:t>“Terdapat Hubungan Dukungan Sosial Teman Sebaya dengan Resiliensi Akademik Siswa Kelas XI SMA Swasta Istiqlal Deli Tua Kelas Tahun Ajaran 2024 - 2025”.</w:t>
      </w:r>
    </w:p>
    <w:sectPr w:rsidR="000B17A3">
      <w:pgSz w:w="11910" w:h="16840"/>
      <w:pgMar w:top="2000" w:right="1559" w:bottom="280" w:left="1700" w:header="76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63F" w:rsidRDefault="0077763F">
      <w:r>
        <w:separator/>
      </w:r>
    </w:p>
  </w:endnote>
  <w:endnote w:type="continuationSeparator" w:id="0">
    <w:p w:rsidR="0077763F" w:rsidRDefault="0077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63F" w:rsidRDefault="0077763F">
      <w:r>
        <w:separator/>
      </w:r>
    </w:p>
  </w:footnote>
  <w:footnote w:type="continuationSeparator" w:id="0">
    <w:p w:rsidR="0077763F" w:rsidRDefault="00777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7A3" w:rsidRDefault="0077763F">
    <w:pPr>
      <w:pStyle w:val="BodyText"/>
      <w:spacing w:line="14" w:lineRule="auto"/>
      <w:ind w:left="0"/>
      <w:jc w:val="left"/>
      <w:rPr>
        <w:sz w:val="20"/>
      </w:rPr>
    </w:pPr>
    <w:r>
      <w:rPr>
        <w:noProof/>
        <w:sz w:val="20"/>
        <w:lang w:val="en-US"/>
      </w:rPr>
      <mc:AlternateContent>
        <mc:Choice Requires="wps">
          <w:drawing>
            <wp:anchor distT="0" distB="0" distL="0" distR="0" simplePos="0" relativeHeight="487472640" behindDoc="1" locked="0" layoutInCell="1" allowOverlap="1">
              <wp:simplePos x="0" y="0"/>
              <wp:positionH relativeFrom="page">
                <wp:posOffset>6304915</wp:posOffset>
              </wp:positionH>
              <wp:positionV relativeFrom="page">
                <wp:posOffset>473455</wp:posOffset>
              </wp:positionV>
              <wp:extent cx="22860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100"/>
                      </a:xfrm>
                      <a:prstGeom prst="rect">
                        <a:avLst/>
                      </a:prstGeom>
                    </wps:spPr>
                    <wps:txbx>
                      <w:txbxContent>
                        <w:p w:rsidR="000B17A3" w:rsidRDefault="0077763F">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5277A">
                            <w:rPr>
                              <w:rFonts w:ascii="Calibri"/>
                              <w:noProof/>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496.45pt;margin-top:37.3pt;width:18pt;height:13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" filled="f" stroked="f">
              <v:path arrowok="t"/>
              <v:textbox inset="0,0,0,0">
                <w:txbxContent>
                  <w:p w:rsidR="000B17A3" w:rsidRDefault="0077763F">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5277A">
                      <w:rPr>
                        <w:rFonts w:ascii="Calibri"/>
                        <w:noProof/>
                        <w:spacing w:val="-5"/>
                      </w:rPr>
                      <w:t>10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40A94"/>
    <w:multiLevelType w:val="hybridMultilevel"/>
    <w:tmpl w:val="E53E30C6"/>
    <w:lvl w:ilvl="0" w:tplc="926256A2">
      <w:start w:val="1"/>
      <w:numFmt w:val="decimal"/>
      <w:lvlText w:val="%1."/>
      <w:lvlJc w:val="left"/>
      <w:pPr>
        <w:ind w:left="571" w:hanging="47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3248C92">
      <w:numFmt w:val="bullet"/>
      <w:lvlText w:val="•"/>
      <w:lvlJc w:val="left"/>
      <w:pPr>
        <w:ind w:left="1387" w:hanging="470"/>
      </w:pPr>
      <w:rPr>
        <w:rFonts w:hint="default"/>
        <w:lang w:val="id" w:eastAsia="en-US" w:bidi="ar-SA"/>
      </w:rPr>
    </w:lvl>
    <w:lvl w:ilvl="2" w:tplc="59EAC13A">
      <w:numFmt w:val="bullet"/>
      <w:lvlText w:val="•"/>
      <w:lvlJc w:val="left"/>
      <w:pPr>
        <w:ind w:left="2194" w:hanging="470"/>
      </w:pPr>
      <w:rPr>
        <w:rFonts w:hint="default"/>
        <w:lang w:val="id" w:eastAsia="en-US" w:bidi="ar-SA"/>
      </w:rPr>
    </w:lvl>
    <w:lvl w:ilvl="3" w:tplc="4244B80A">
      <w:numFmt w:val="bullet"/>
      <w:lvlText w:val="•"/>
      <w:lvlJc w:val="left"/>
      <w:pPr>
        <w:ind w:left="3001" w:hanging="470"/>
      </w:pPr>
      <w:rPr>
        <w:rFonts w:hint="default"/>
        <w:lang w:val="id" w:eastAsia="en-US" w:bidi="ar-SA"/>
      </w:rPr>
    </w:lvl>
    <w:lvl w:ilvl="4" w:tplc="0F5C7AD2">
      <w:numFmt w:val="bullet"/>
      <w:lvlText w:val="•"/>
      <w:lvlJc w:val="left"/>
      <w:pPr>
        <w:ind w:left="3808" w:hanging="470"/>
      </w:pPr>
      <w:rPr>
        <w:rFonts w:hint="default"/>
        <w:lang w:val="id" w:eastAsia="en-US" w:bidi="ar-SA"/>
      </w:rPr>
    </w:lvl>
    <w:lvl w:ilvl="5" w:tplc="37007DFE">
      <w:numFmt w:val="bullet"/>
      <w:lvlText w:val="•"/>
      <w:lvlJc w:val="left"/>
      <w:pPr>
        <w:ind w:left="4615" w:hanging="470"/>
      </w:pPr>
      <w:rPr>
        <w:rFonts w:hint="default"/>
        <w:lang w:val="id" w:eastAsia="en-US" w:bidi="ar-SA"/>
      </w:rPr>
    </w:lvl>
    <w:lvl w:ilvl="6" w:tplc="F66634EE">
      <w:numFmt w:val="bullet"/>
      <w:lvlText w:val="•"/>
      <w:lvlJc w:val="left"/>
      <w:pPr>
        <w:ind w:left="5422" w:hanging="470"/>
      </w:pPr>
      <w:rPr>
        <w:rFonts w:hint="default"/>
        <w:lang w:val="id" w:eastAsia="en-US" w:bidi="ar-SA"/>
      </w:rPr>
    </w:lvl>
    <w:lvl w:ilvl="7" w:tplc="1A185488">
      <w:numFmt w:val="bullet"/>
      <w:lvlText w:val="•"/>
      <w:lvlJc w:val="left"/>
      <w:pPr>
        <w:ind w:left="6229" w:hanging="470"/>
      </w:pPr>
      <w:rPr>
        <w:rFonts w:hint="default"/>
        <w:lang w:val="id" w:eastAsia="en-US" w:bidi="ar-SA"/>
      </w:rPr>
    </w:lvl>
    <w:lvl w:ilvl="8" w:tplc="662052B4">
      <w:numFmt w:val="bullet"/>
      <w:lvlText w:val="•"/>
      <w:lvlJc w:val="left"/>
      <w:pPr>
        <w:ind w:left="7036" w:hanging="470"/>
      </w:pPr>
      <w:rPr>
        <w:rFonts w:hint="default"/>
        <w:lang w:val="id" w:eastAsia="en-US" w:bidi="ar-SA"/>
      </w:rPr>
    </w:lvl>
  </w:abstractNum>
  <w:abstractNum w:abstractNumId="1">
    <w:nsid w:val="103E6046"/>
    <w:multiLevelType w:val="multilevel"/>
    <w:tmpl w:val="F8B4C978"/>
    <w:lvl w:ilvl="0">
      <w:start w:val="2"/>
      <w:numFmt w:val="decimal"/>
      <w:lvlText w:val="%1"/>
      <w:lvlJc w:val="left"/>
      <w:pPr>
        <w:ind w:left="931" w:hanging="360"/>
        <w:jc w:val="left"/>
      </w:pPr>
      <w:rPr>
        <w:rFonts w:hint="default"/>
        <w:lang w:val="id" w:eastAsia="en-US" w:bidi="ar-SA"/>
      </w:rPr>
    </w:lvl>
    <w:lvl w:ilvl="1">
      <w:start w:val="1"/>
      <w:numFmt w:val="decimal"/>
      <w:lvlText w:val="%1.%2"/>
      <w:lvlJc w:val="left"/>
      <w:pPr>
        <w:ind w:left="931"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396" w:hanging="541"/>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516" w:hanging="225"/>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4">
      <w:start w:val="1"/>
      <w:numFmt w:val="decimal"/>
      <w:lvlText w:val="%5."/>
      <w:lvlJc w:val="left"/>
      <w:pPr>
        <w:ind w:left="1747" w:hanging="182"/>
        <w:jc w:val="left"/>
      </w:pPr>
      <w:rPr>
        <w:rFonts w:ascii="Times New Roman" w:eastAsia="Times New Roman" w:hAnsi="Times New Roman" w:cs="Times New Roman" w:hint="default"/>
        <w:b w:val="0"/>
        <w:bCs w:val="0"/>
        <w:i w:val="0"/>
        <w:iCs w:val="0"/>
        <w:spacing w:val="0"/>
        <w:w w:val="95"/>
        <w:sz w:val="22"/>
        <w:szCs w:val="22"/>
        <w:lang w:val="id" w:eastAsia="en-US" w:bidi="ar-SA"/>
      </w:rPr>
    </w:lvl>
    <w:lvl w:ilvl="5">
      <w:numFmt w:val="bullet"/>
      <w:lvlText w:val="•"/>
      <w:lvlJc w:val="left"/>
      <w:pPr>
        <w:ind w:left="2941" w:hanging="182"/>
      </w:pPr>
      <w:rPr>
        <w:rFonts w:hint="default"/>
        <w:lang w:val="id" w:eastAsia="en-US" w:bidi="ar-SA"/>
      </w:rPr>
    </w:lvl>
    <w:lvl w:ilvl="6">
      <w:numFmt w:val="bullet"/>
      <w:lvlText w:val="•"/>
      <w:lvlJc w:val="left"/>
      <w:pPr>
        <w:ind w:left="4083" w:hanging="182"/>
      </w:pPr>
      <w:rPr>
        <w:rFonts w:hint="default"/>
        <w:lang w:val="id" w:eastAsia="en-US" w:bidi="ar-SA"/>
      </w:rPr>
    </w:lvl>
    <w:lvl w:ilvl="7">
      <w:numFmt w:val="bullet"/>
      <w:lvlText w:val="•"/>
      <w:lvlJc w:val="left"/>
      <w:pPr>
        <w:ind w:left="5225" w:hanging="182"/>
      </w:pPr>
      <w:rPr>
        <w:rFonts w:hint="default"/>
        <w:lang w:val="id" w:eastAsia="en-US" w:bidi="ar-SA"/>
      </w:rPr>
    </w:lvl>
    <w:lvl w:ilvl="8">
      <w:numFmt w:val="bullet"/>
      <w:lvlText w:val="•"/>
      <w:lvlJc w:val="left"/>
      <w:pPr>
        <w:ind w:left="6367" w:hanging="182"/>
      </w:pPr>
      <w:rPr>
        <w:rFonts w:hint="default"/>
        <w:lang w:val="id" w:eastAsia="en-US" w:bidi="ar-SA"/>
      </w:rPr>
    </w:lvl>
  </w:abstractNum>
  <w:abstractNum w:abstractNumId="2">
    <w:nsid w:val="1D2F5518"/>
    <w:multiLevelType w:val="hybridMultilevel"/>
    <w:tmpl w:val="71B6F7AA"/>
    <w:lvl w:ilvl="0" w:tplc="E82C77BE">
      <w:start w:val="1"/>
      <w:numFmt w:val="decimal"/>
      <w:lvlText w:val="%1."/>
      <w:lvlJc w:val="left"/>
      <w:pPr>
        <w:ind w:left="1096"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978B9DA">
      <w:numFmt w:val="bullet"/>
      <w:lvlText w:val="•"/>
      <w:lvlJc w:val="left"/>
      <w:pPr>
        <w:ind w:left="1855" w:hanging="240"/>
      </w:pPr>
      <w:rPr>
        <w:rFonts w:hint="default"/>
        <w:lang w:val="id" w:eastAsia="en-US" w:bidi="ar-SA"/>
      </w:rPr>
    </w:lvl>
    <w:lvl w:ilvl="2" w:tplc="8F4242BC">
      <w:numFmt w:val="bullet"/>
      <w:lvlText w:val="•"/>
      <w:lvlJc w:val="left"/>
      <w:pPr>
        <w:ind w:left="2610" w:hanging="240"/>
      </w:pPr>
      <w:rPr>
        <w:rFonts w:hint="default"/>
        <w:lang w:val="id" w:eastAsia="en-US" w:bidi="ar-SA"/>
      </w:rPr>
    </w:lvl>
    <w:lvl w:ilvl="3" w:tplc="8826927A">
      <w:numFmt w:val="bullet"/>
      <w:lvlText w:val="•"/>
      <w:lvlJc w:val="left"/>
      <w:pPr>
        <w:ind w:left="3365" w:hanging="240"/>
      </w:pPr>
      <w:rPr>
        <w:rFonts w:hint="default"/>
        <w:lang w:val="id" w:eastAsia="en-US" w:bidi="ar-SA"/>
      </w:rPr>
    </w:lvl>
    <w:lvl w:ilvl="4" w:tplc="D850303A">
      <w:numFmt w:val="bullet"/>
      <w:lvlText w:val="•"/>
      <w:lvlJc w:val="left"/>
      <w:pPr>
        <w:ind w:left="4120" w:hanging="240"/>
      </w:pPr>
      <w:rPr>
        <w:rFonts w:hint="default"/>
        <w:lang w:val="id" w:eastAsia="en-US" w:bidi="ar-SA"/>
      </w:rPr>
    </w:lvl>
    <w:lvl w:ilvl="5" w:tplc="97B8E7BA">
      <w:numFmt w:val="bullet"/>
      <w:lvlText w:val="•"/>
      <w:lvlJc w:val="left"/>
      <w:pPr>
        <w:ind w:left="4875" w:hanging="240"/>
      </w:pPr>
      <w:rPr>
        <w:rFonts w:hint="default"/>
        <w:lang w:val="id" w:eastAsia="en-US" w:bidi="ar-SA"/>
      </w:rPr>
    </w:lvl>
    <w:lvl w:ilvl="6" w:tplc="46D84972">
      <w:numFmt w:val="bullet"/>
      <w:lvlText w:val="•"/>
      <w:lvlJc w:val="left"/>
      <w:pPr>
        <w:ind w:left="5630" w:hanging="240"/>
      </w:pPr>
      <w:rPr>
        <w:rFonts w:hint="default"/>
        <w:lang w:val="id" w:eastAsia="en-US" w:bidi="ar-SA"/>
      </w:rPr>
    </w:lvl>
    <w:lvl w:ilvl="7" w:tplc="13F01D3C">
      <w:numFmt w:val="bullet"/>
      <w:lvlText w:val="•"/>
      <w:lvlJc w:val="left"/>
      <w:pPr>
        <w:ind w:left="6385" w:hanging="240"/>
      </w:pPr>
      <w:rPr>
        <w:rFonts w:hint="default"/>
        <w:lang w:val="id" w:eastAsia="en-US" w:bidi="ar-SA"/>
      </w:rPr>
    </w:lvl>
    <w:lvl w:ilvl="8" w:tplc="058C38BA">
      <w:numFmt w:val="bullet"/>
      <w:lvlText w:val="•"/>
      <w:lvlJc w:val="left"/>
      <w:pPr>
        <w:ind w:left="7140" w:hanging="240"/>
      </w:pPr>
      <w:rPr>
        <w:rFonts w:hint="default"/>
        <w:lang w:val="id" w:eastAsia="en-US" w:bidi="ar-SA"/>
      </w:rPr>
    </w:lvl>
  </w:abstractNum>
  <w:abstractNum w:abstractNumId="3">
    <w:nsid w:val="1E4E4556"/>
    <w:multiLevelType w:val="hybridMultilevel"/>
    <w:tmpl w:val="79D68BA0"/>
    <w:lvl w:ilvl="0" w:tplc="1FA20E64">
      <w:start w:val="1"/>
      <w:numFmt w:val="decimal"/>
      <w:lvlText w:val="%1."/>
      <w:lvlJc w:val="left"/>
      <w:pPr>
        <w:ind w:left="1291" w:hanging="36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59E64402">
      <w:numFmt w:val="bullet"/>
      <w:lvlText w:val="•"/>
      <w:lvlJc w:val="left"/>
      <w:pPr>
        <w:ind w:left="2035" w:hanging="361"/>
      </w:pPr>
      <w:rPr>
        <w:rFonts w:hint="default"/>
        <w:lang w:val="id" w:eastAsia="en-US" w:bidi="ar-SA"/>
      </w:rPr>
    </w:lvl>
    <w:lvl w:ilvl="2" w:tplc="62560488">
      <w:numFmt w:val="bullet"/>
      <w:lvlText w:val="•"/>
      <w:lvlJc w:val="left"/>
      <w:pPr>
        <w:ind w:left="2770" w:hanging="361"/>
      </w:pPr>
      <w:rPr>
        <w:rFonts w:hint="default"/>
        <w:lang w:val="id" w:eastAsia="en-US" w:bidi="ar-SA"/>
      </w:rPr>
    </w:lvl>
    <w:lvl w:ilvl="3" w:tplc="1C461E3C">
      <w:numFmt w:val="bullet"/>
      <w:lvlText w:val="•"/>
      <w:lvlJc w:val="left"/>
      <w:pPr>
        <w:ind w:left="3505" w:hanging="361"/>
      </w:pPr>
      <w:rPr>
        <w:rFonts w:hint="default"/>
        <w:lang w:val="id" w:eastAsia="en-US" w:bidi="ar-SA"/>
      </w:rPr>
    </w:lvl>
    <w:lvl w:ilvl="4" w:tplc="3DAC6D46">
      <w:numFmt w:val="bullet"/>
      <w:lvlText w:val="•"/>
      <w:lvlJc w:val="left"/>
      <w:pPr>
        <w:ind w:left="4240" w:hanging="361"/>
      </w:pPr>
      <w:rPr>
        <w:rFonts w:hint="default"/>
        <w:lang w:val="id" w:eastAsia="en-US" w:bidi="ar-SA"/>
      </w:rPr>
    </w:lvl>
    <w:lvl w:ilvl="5" w:tplc="AFB09460">
      <w:numFmt w:val="bullet"/>
      <w:lvlText w:val="•"/>
      <w:lvlJc w:val="left"/>
      <w:pPr>
        <w:ind w:left="4975" w:hanging="361"/>
      </w:pPr>
      <w:rPr>
        <w:rFonts w:hint="default"/>
        <w:lang w:val="id" w:eastAsia="en-US" w:bidi="ar-SA"/>
      </w:rPr>
    </w:lvl>
    <w:lvl w:ilvl="6" w:tplc="BC26A8AE">
      <w:numFmt w:val="bullet"/>
      <w:lvlText w:val="•"/>
      <w:lvlJc w:val="left"/>
      <w:pPr>
        <w:ind w:left="5710" w:hanging="361"/>
      </w:pPr>
      <w:rPr>
        <w:rFonts w:hint="default"/>
        <w:lang w:val="id" w:eastAsia="en-US" w:bidi="ar-SA"/>
      </w:rPr>
    </w:lvl>
    <w:lvl w:ilvl="7" w:tplc="A0C8CB46">
      <w:numFmt w:val="bullet"/>
      <w:lvlText w:val="•"/>
      <w:lvlJc w:val="left"/>
      <w:pPr>
        <w:ind w:left="6445" w:hanging="361"/>
      </w:pPr>
      <w:rPr>
        <w:rFonts w:hint="default"/>
        <w:lang w:val="id" w:eastAsia="en-US" w:bidi="ar-SA"/>
      </w:rPr>
    </w:lvl>
    <w:lvl w:ilvl="8" w:tplc="B4B056F6">
      <w:numFmt w:val="bullet"/>
      <w:lvlText w:val="•"/>
      <w:lvlJc w:val="left"/>
      <w:pPr>
        <w:ind w:left="7180" w:hanging="361"/>
      </w:pPr>
      <w:rPr>
        <w:rFonts w:hint="default"/>
        <w:lang w:val="id" w:eastAsia="en-US" w:bidi="ar-SA"/>
      </w:rPr>
    </w:lvl>
  </w:abstractNum>
  <w:abstractNum w:abstractNumId="4">
    <w:nsid w:val="35AA79BF"/>
    <w:multiLevelType w:val="hybridMultilevel"/>
    <w:tmpl w:val="C8001EA0"/>
    <w:lvl w:ilvl="0" w:tplc="3FE837E6">
      <w:start w:val="1"/>
      <w:numFmt w:val="decimal"/>
      <w:lvlText w:val="%1)"/>
      <w:lvlJc w:val="left"/>
      <w:pPr>
        <w:ind w:left="831" w:hanging="2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0480A36">
      <w:numFmt w:val="bullet"/>
      <w:lvlText w:val="•"/>
      <w:lvlJc w:val="left"/>
      <w:pPr>
        <w:ind w:left="1621" w:hanging="260"/>
      </w:pPr>
      <w:rPr>
        <w:rFonts w:hint="default"/>
        <w:lang w:val="id" w:eastAsia="en-US" w:bidi="ar-SA"/>
      </w:rPr>
    </w:lvl>
    <w:lvl w:ilvl="2" w:tplc="15C81A26">
      <w:numFmt w:val="bullet"/>
      <w:lvlText w:val="•"/>
      <w:lvlJc w:val="left"/>
      <w:pPr>
        <w:ind w:left="2402" w:hanging="260"/>
      </w:pPr>
      <w:rPr>
        <w:rFonts w:hint="default"/>
        <w:lang w:val="id" w:eastAsia="en-US" w:bidi="ar-SA"/>
      </w:rPr>
    </w:lvl>
    <w:lvl w:ilvl="3" w:tplc="816EB8F8">
      <w:numFmt w:val="bullet"/>
      <w:lvlText w:val="•"/>
      <w:lvlJc w:val="left"/>
      <w:pPr>
        <w:ind w:left="3183" w:hanging="260"/>
      </w:pPr>
      <w:rPr>
        <w:rFonts w:hint="default"/>
        <w:lang w:val="id" w:eastAsia="en-US" w:bidi="ar-SA"/>
      </w:rPr>
    </w:lvl>
    <w:lvl w:ilvl="4" w:tplc="96EC4AD6">
      <w:numFmt w:val="bullet"/>
      <w:lvlText w:val="•"/>
      <w:lvlJc w:val="left"/>
      <w:pPr>
        <w:ind w:left="3964" w:hanging="260"/>
      </w:pPr>
      <w:rPr>
        <w:rFonts w:hint="default"/>
        <w:lang w:val="id" w:eastAsia="en-US" w:bidi="ar-SA"/>
      </w:rPr>
    </w:lvl>
    <w:lvl w:ilvl="5" w:tplc="64545532">
      <w:numFmt w:val="bullet"/>
      <w:lvlText w:val="•"/>
      <w:lvlJc w:val="left"/>
      <w:pPr>
        <w:ind w:left="4745" w:hanging="260"/>
      </w:pPr>
      <w:rPr>
        <w:rFonts w:hint="default"/>
        <w:lang w:val="id" w:eastAsia="en-US" w:bidi="ar-SA"/>
      </w:rPr>
    </w:lvl>
    <w:lvl w:ilvl="6" w:tplc="BBF0593A">
      <w:numFmt w:val="bullet"/>
      <w:lvlText w:val="•"/>
      <w:lvlJc w:val="left"/>
      <w:pPr>
        <w:ind w:left="5526" w:hanging="260"/>
      </w:pPr>
      <w:rPr>
        <w:rFonts w:hint="default"/>
        <w:lang w:val="id" w:eastAsia="en-US" w:bidi="ar-SA"/>
      </w:rPr>
    </w:lvl>
    <w:lvl w:ilvl="7" w:tplc="97788342">
      <w:numFmt w:val="bullet"/>
      <w:lvlText w:val="•"/>
      <w:lvlJc w:val="left"/>
      <w:pPr>
        <w:ind w:left="6307" w:hanging="260"/>
      </w:pPr>
      <w:rPr>
        <w:rFonts w:hint="default"/>
        <w:lang w:val="id" w:eastAsia="en-US" w:bidi="ar-SA"/>
      </w:rPr>
    </w:lvl>
    <w:lvl w:ilvl="8" w:tplc="17D6AA3A">
      <w:numFmt w:val="bullet"/>
      <w:lvlText w:val="•"/>
      <w:lvlJc w:val="left"/>
      <w:pPr>
        <w:ind w:left="7088" w:hanging="260"/>
      </w:pPr>
      <w:rPr>
        <w:rFonts w:hint="default"/>
        <w:lang w:val="id" w:eastAsia="en-US" w:bidi="ar-SA"/>
      </w:rPr>
    </w:lvl>
  </w:abstractNum>
  <w:abstractNum w:abstractNumId="5">
    <w:nsid w:val="38D03797"/>
    <w:multiLevelType w:val="hybridMultilevel"/>
    <w:tmpl w:val="A102487C"/>
    <w:lvl w:ilvl="0" w:tplc="257A3A28">
      <w:start w:val="1"/>
      <w:numFmt w:val="lowerLetter"/>
      <w:lvlText w:val="%1."/>
      <w:lvlJc w:val="left"/>
      <w:pPr>
        <w:ind w:left="1216" w:hanging="360"/>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1" w:tplc="8F1CB084">
      <w:numFmt w:val="bullet"/>
      <w:lvlText w:val="•"/>
      <w:lvlJc w:val="left"/>
      <w:pPr>
        <w:ind w:left="1963" w:hanging="360"/>
      </w:pPr>
      <w:rPr>
        <w:rFonts w:hint="default"/>
        <w:lang w:val="id" w:eastAsia="en-US" w:bidi="ar-SA"/>
      </w:rPr>
    </w:lvl>
    <w:lvl w:ilvl="2" w:tplc="4ED82BD2">
      <w:numFmt w:val="bullet"/>
      <w:lvlText w:val="•"/>
      <w:lvlJc w:val="left"/>
      <w:pPr>
        <w:ind w:left="2706" w:hanging="360"/>
      </w:pPr>
      <w:rPr>
        <w:rFonts w:hint="default"/>
        <w:lang w:val="id" w:eastAsia="en-US" w:bidi="ar-SA"/>
      </w:rPr>
    </w:lvl>
    <w:lvl w:ilvl="3" w:tplc="A6AE1164">
      <w:numFmt w:val="bullet"/>
      <w:lvlText w:val="•"/>
      <w:lvlJc w:val="left"/>
      <w:pPr>
        <w:ind w:left="3449" w:hanging="360"/>
      </w:pPr>
      <w:rPr>
        <w:rFonts w:hint="default"/>
        <w:lang w:val="id" w:eastAsia="en-US" w:bidi="ar-SA"/>
      </w:rPr>
    </w:lvl>
    <w:lvl w:ilvl="4" w:tplc="8CC62C80">
      <w:numFmt w:val="bullet"/>
      <w:lvlText w:val="•"/>
      <w:lvlJc w:val="left"/>
      <w:pPr>
        <w:ind w:left="4192" w:hanging="360"/>
      </w:pPr>
      <w:rPr>
        <w:rFonts w:hint="default"/>
        <w:lang w:val="id" w:eastAsia="en-US" w:bidi="ar-SA"/>
      </w:rPr>
    </w:lvl>
    <w:lvl w:ilvl="5" w:tplc="799CB052">
      <w:numFmt w:val="bullet"/>
      <w:lvlText w:val="•"/>
      <w:lvlJc w:val="left"/>
      <w:pPr>
        <w:ind w:left="4935" w:hanging="360"/>
      </w:pPr>
      <w:rPr>
        <w:rFonts w:hint="default"/>
        <w:lang w:val="id" w:eastAsia="en-US" w:bidi="ar-SA"/>
      </w:rPr>
    </w:lvl>
    <w:lvl w:ilvl="6" w:tplc="E35021DC">
      <w:numFmt w:val="bullet"/>
      <w:lvlText w:val="•"/>
      <w:lvlJc w:val="left"/>
      <w:pPr>
        <w:ind w:left="5678" w:hanging="360"/>
      </w:pPr>
      <w:rPr>
        <w:rFonts w:hint="default"/>
        <w:lang w:val="id" w:eastAsia="en-US" w:bidi="ar-SA"/>
      </w:rPr>
    </w:lvl>
    <w:lvl w:ilvl="7" w:tplc="4CD01AB8">
      <w:numFmt w:val="bullet"/>
      <w:lvlText w:val="•"/>
      <w:lvlJc w:val="left"/>
      <w:pPr>
        <w:ind w:left="6421" w:hanging="360"/>
      </w:pPr>
      <w:rPr>
        <w:rFonts w:hint="default"/>
        <w:lang w:val="id" w:eastAsia="en-US" w:bidi="ar-SA"/>
      </w:rPr>
    </w:lvl>
    <w:lvl w:ilvl="8" w:tplc="89EA7E02">
      <w:numFmt w:val="bullet"/>
      <w:lvlText w:val="•"/>
      <w:lvlJc w:val="left"/>
      <w:pPr>
        <w:ind w:left="7164" w:hanging="360"/>
      </w:pPr>
      <w:rPr>
        <w:rFonts w:hint="default"/>
        <w:lang w:val="id" w:eastAsia="en-US" w:bidi="ar-SA"/>
      </w:rPr>
    </w:lvl>
  </w:abstractNum>
  <w:abstractNum w:abstractNumId="6">
    <w:nsid w:val="5BA512AF"/>
    <w:multiLevelType w:val="hybridMultilevel"/>
    <w:tmpl w:val="C9DA6384"/>
    <w:lvl w:ilvl="0" w:tplc="42F63278">
      <w:start w:val="1"/>
      <w:numFmt w:val="decimal"/>
      <w:lvlText w:val="%1."/>
      <w:lvlJc w:val="left"/>
      <w:pPr>
        <w:ind w:left="1136"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450DE8A">
      <w:numFmt w:val="bullet"/>
      <w:lvlText w:val="•"/>
      <w:lvlJc w:val="left"/>
      <w:pPr>
        <w:ind w:left="1891" w:hanging="280"/>
      </w:pPr>
      <w:rPr>
        <w:rFonts w:hint="default"/>
        <w:lang w:val="id" w:eastAsia="en-US" w:bidi="ar-SA"/>
      </w:rPr>
    </w:lvl>
    <w:lvl w:ilvl="2" w:tplc="13BC58DA">
      <w:numFmt w:val="bullet"/>
      <w:lvlText w:val="•"/>
      <w:lvlJc w:val="left"/>
      <w:pPr>
        <w:ind w:left="2642" w:hanging="280"/>
      </w:pPr>
      <w:rPr>
        <w:rFonts w:hint="default"/>
        <w:lang w:val="id" w:eastAsia="en-US" w:bidi="ar-SA"/>
      </w:rPr>
    </w:lvl>
    <w:lvl w:ilvl="3" w:tplc="39083FCC">
      <w:numFmt w:val="bullet"/>
      <w:lvlText w:val="•"/>
      <w:lvlJc w:val="left"/>
      <w:pPr>
        <w:ind w:left="3393" w:hanging="280"/>
      </w:pPr>
      <w:rPr>
        <w:rFonts w:hint="default"/>
        <w:lang w:val="id" w:eastAsia="en-US" w:bidi="ar-SA"/>
      </w:rPr>
    </w:lvl>
    <w:lvl w:ilvl="4" w:tplc="01FC7B8E">
      <w:numFmt w:val="bullet"/>
      <w:lvlText w:val="•"/>
      <w:lvlJc w:val="left"/>
      <w:pPr>
        <w:ind w:left="4144" w:hanging="280"/>
      </w:pPr>
      <w:rPr>
        <w:rFonts w:hint="default"/>
        <w:lang w:val="id" w:eastAsia="en-US" w:bidi="ar-SA"/>
      </w:rPr>
    </w:lvl>
    <w:lvl w:ilvl="5" w:tplc="552A906A">
      <w:numFmt w:val="bullet"/>
      <w:lvlText w:val="•"/>
      <w:lvlJc w:val="left"/>
      <w:pPr>
        <w:ind w:left="4895" w:hanging="280"/>
      </w:pPr>
      <w:rPr>
        <w:rFonts w:hint="default"/>
        <w:lang w:val="id" w:eastAsia="en-US" w:bidi="ar-SA"/>
      </w:rPr>
    </w:lvl>
    <w:lvl w:ilvl="6" w:tplc="D14E5144">
      <w:numFmt w:val="bullet"/>
      <w:lvlText w:val="•"/>
      <w:lvlJc w:val="left"/>
      <w:pPr>
        <w:ind w:left="5646" w:hanging="280"/>
      </w:pPr>
      <w:rPr>
        <w:rFonts w:hint="default"/>
        <w:lang w:val="id" w:eastAsia="en-US" w:bidi="ar-SA"/>
      </w:rPr>
    </w:lvl>
    <w:lvl w:ilvl="7" w:tplc="1E24C8E8">
      <w:numFmt w:val="bullet"/>
      <w:lvlText w:val="•"/>
      <w:lvlJc w:val="left"/>
      <w:pPr>
        <w:ind w:left="6397" w:hanging="280"/>
      </w:pPr>
      <w:rPr>
        <w:rFonts w:hint="default"/>
        <w:lang w:val="id" w:eastAsia="en-US" w:bidi="ar-SA"/>
      </w:rPr>
    </w:lvl>
    <w:lvl w:ilvl="8" w:tplc="FAE4C370">
      <w:numFmt w:val="bullet"/>
      <w:lvlText w:val="•"/>
      <w:lvlJc w:val="left"/>
      <w:pPr>
        <w:ind w:left="7148" w:hanging="280"/>
      </w:pPr>
      <w:rPr>
        <w:rFonts w:hint="default"/>
        <w:lang w:val="id" w:eastAsia="en-US" w:bidi="ar-SA"/>
      </w:rPr>
    </w:lvl>
  </w:abstractNum>
  <w:abstractNum w:abstractNumId="7">
    <w:nsid w:val="5C3F2FA7"/>
    <w:multiLevelType w:val="hybridMultilevel"/>
    <w:tmpl w:val="A03451AE"/>
    <w:lvl w:ilvl="0" w:tplc="DFC4F0B6">
      <w:start w:val="1"/>
      <w:numFmt w:val="decimal"/>
      <w:lvlText w:val="%1)"/>
      <w:lvlJc w:val="left"/>
      <w:pPr>
        <w:ind w:left="830" w:hanging="2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EC0F8C8">
      <w:numFmt w:val="bullet"/>
      <w:lvlText w:val="•"/>
      <w:lvlJc w:val="left"/>
      <w:pPr>
        <w:ind w:left="1621" w:hanging="260"/>
      </w:pPr>
      <w:rPr>
        <w:rFonts w:hint="default"/>
        <w:lang w:val="id" w:eastAsia="en-US" w:bidi="ar-SA"/>
      </w:rPr>
    </w:lvl>
    <w:lvl w:ilvl="2" w:tplc="BA48EFAC">
      <w:numFmt w:val="bullet"/>
      <w:lvlText w:val="•"/>
      <w:lvlJc w:val="left"/>
      <w:pPr>
        <w:ind w:left="2402" w:hanging="260"/>
      </w:pPr>
      <w:rPr>
        <w:rFonts w:hint="default"/>
        <w:lang w:val="id" w:eastAsia="en-US" w:bidi="ar-SA"/>
      </w:rPr>
    </w:lvl>
    <w:lvl w:ilvl="3" w:tplc="5D10C14A">
      <w:numFmt w:val="bullet"/>
      <w:lvlText w:val="•"/>
      <w:lvlJc w:val="left"/>
      <w:pPr>
        <w:ind w:left="3183" w:hanging="260"/>
      </w:pPr>
      <w:rPr>
        <w:rFonts w:hint="default"/>
        <w:lang w:val="id" w:eastAsia="en-US" w:bidi="ar-SA"/>
      </w:rPr>
    </w:lvl>
    <w:lvl w:ilvl="4" w:tplc="E5941484">
      <w:numFmt w:val="bullet"/>
      <w:lvlText w:val="•"/>
      <w:lvlJc w:val="left"/>
      <w:pPr>
        <w:ind w:left="3964" w:hanging="260"/>
      </w:pPr>
      <w:rPr>
        <w:rFonts w:hint="default"/>
        <w:lang w:val="id" w:eastAsia="en-US" w:bidi="ar-SA"/>
      </w:rPr>
    </w:lvl>
    <w:lvl w:ilvl="5" w:tplc="4B4AE1BC">
      <w:numFmt w:val="bullet"/>
      <w:lvlText w:val="•"/>
      <w:lvlJc w:val="left"/>
      <w:pPr>
        <w:ind w:left="4745" w:hanging="260"/>
      </w:pPr>
      <w:rPr>
        <w:rFonts w:hint="default"/>
        <w:lang w:val="id" w:eastAsia="en-US" w:bidi="ar-SA"/>
      </w:rPr>
    </w:lvl>
    <w:lvl w:ilvl="6" w:tplc="AA0C053A">
      <w:numFmt w:val="bullet"/>
      <w:lvlText w:val="•"/>
      <w:lvlJc w:val="left"/>
      <w:pPr>
        <w:ind w:left="5526" w:hanging="260"/>
      </w:pPr>
      <w:rPr>
        <w:rFonts w:hint="default"/>
        <w:lang w:val="id" w:eastAsia="en-US" w:bidi="ar-SA"/>
      </w:rPr>
    </w:lvl>
    <w:lvl w:ilvl="7" w:tplc="FE8A7926">
      <w:numFmt w:val="bullet"/>
      <w:lvlText w:val="•"/>
      <w:lvlJc w:val="left"/>
      <w:pPr>
        <w:ind w:left="6307" w:hanging="260"/>
      </w:pPr>
      <w:rPr>
        <w:rFonts w:hint="default"/>
        <w:lang w:val="id" w:eastAsia="en-US" w:bidi="ar-SA"/>
      </w:rPr>
    </w:lvl>
    <w:lvl w:ilvl="8" w:tplc="23B2ECBC">
      <w:numFmt w:val="bullet"/>
      <w:lvlText w:val="•"/>
      <w:lvlJc w:val="left"/>
      <w:pPr>
        <w:ind w:left="7088" w:hanging="260"/>
      </w:pPr>
      <w:rPr>
        <w:rFonts w:hint="default"/>
        <w:lang w:val="id" w:eastAsia="en-US" w:bidi="ar-SA"/>
      </w:rPr>
    </w:lvl>
  </w:abstractNum>
  <w:num w:numId="1">
    <w:abstractNumId w:val="0"/>
  </w:num>
  <w:num w:numId="2">
    <w:abstractNumId w:val="3"/>
  </w:num>
  <w:num w:numId="3">
    <w:abstractNumId w:val="5"/>
  </w:num>
  <w:num w:numId="4">
    <w:abstractNumId w:val="6"/>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ioROaIC7e4WsqEXV1Yl+UsYYQIRax8Lb/TAlAEvZGxc6oJ9ErLusqIp4MBoPtqlZibFY8vSemhRaOv4SYPQOsg==" w:salt="boRdlphBLy0OURSEzSmab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A3"/>
    <w:rsid w:val="000B17A3"/>
    <w:rsid w:val="0077763F"/>
    <w:rsid w:val="00F52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060A37-4E60-4F18-9059-D6122B24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396"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70"/>
      <w:jc w:val="both"/>
    </w:pPr>
    <w:rPr>
      <w:sz w:val="24"/>
      <w:szCs w:val="24"/>
    </w:rPr>
  </w:style>
  <w:style w:type="paragraph" w:styleId="ListParagraph">
    <w:name w:val="List Paragraph"/>
    <w:basedOn w:val="Normal"/>
    <w:uiPriority w:val="1"/>
    <w:qFormat/>
    <w:pPr>
      <w:ind w:left="829" w:hanging="2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2644</Words>
  <Characters>15075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2026-01-06T02:19:00Z</dcterms:created>
  <dcterms:modified xsi:type="dcterms:W3CDTF">2026-01-06T02:19:00Z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Nitro Pro 13 (13.70.0.30)</vt:lpwstr>
  </property>
  <property fmtid="{D5CDD505-2E9C-101B-9397-08002B2CF9AE}" pid="4" name="LastSaved">
    <vt:filetime>2025-10-09T00:00:00Z</vt:filetime>
  </property>
</Properties>
</file>