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CF" w:rsidRDefault="00A661CF" w:rsidP="00A661C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A661CF" w:rsidRDefault="00A661CF" w:rsidP="00A661CF">
      <w:pPr>
        <w:spacing w:after="24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 DAN SARAN</w:t>
      </w:r>
    </w:p>
    <w:p w:rsidR="00A661CF" w:rsidRPr="00A661CF" w:rsidRDefault="00A661CF" w:rsidP="00DA3EEA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661CF">
        <w:rPr>
          <w:rFonts w:asciiTheme="majorBidi" w:hAnsiTheme="majorBidi" w:cstheme="majorBidi"/>
          <w:b/>
          <w:bCs/>
          <w:sz w:val="24"/>
          <w:szCs w:val="24"/>
        </w:rPr>
        <w:t>Kesimpulan</w:t>
      </w:r>
      <w:proofErr w:type="spellEnd"/>
    </w:p>
    <w:p w:rsidR="00A661CF" w:rsidRDefault="00A661CF" w:rsidP="00A661CF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dibahas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BAB IV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regulasi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korelasi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regulasi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X SMAN 1 </w:t>
      </w:r>
      <w:proofErr w:type="spellStart"/>
      <w:r>
        <w:rPr>
          <w:rFonts w:asciiTheme="majorBidi" w:hAnsiTheme="majorBidi" w:cstheme="majorBidi"/>
          <w:sz w:val="24"/>
          <w:szCs w:val="24"/>
        </w:rPr>
        <w:t>Lubuk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Pakam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661CF" w:rsidRDefault="00A661CF" w:rsidP="00A661C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korelasi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56432">
        <w:rPr>
          <w:rFonts w:asciiTheme="majorBidi" w:hAnsiTheme="majorBidi" w:cstheme="majorBidi"/>
          <w:i/>
          <w:iCs/>
          <w:sz w:val="24"/>
          <w:szCs w:val="24"/>
        </w:rPr>
        <w:t>product moment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nilai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signifikansi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(p) </w:t>
      </w:r>
      <w:r>
        <w:rPr>
          <w:rFonts w:ascii="Times New Roman" w:hAnsi="Times New Roman" w:cs="Times New Roman"/>
          <w:sz w:val="24"/>
          <w:szCs w:val="24"/>
        </w:rPr>
        <w:t xml:space="preserve">0,009 &lt;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nilai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koefisien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korelasi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(r)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0,408,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maka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jika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tabel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interpretasi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koefisien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yaitu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berada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interval 0,40-0,599 yang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artinya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kedua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variabel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ini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melihat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seberapa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besar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faktor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mempengaruhi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regulasi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emosi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(y)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pola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asuh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demokratis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tua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(x)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pengujian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koefisien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determinasi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x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y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nilai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R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sq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0,166,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16%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84%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27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61CF" w:rsidRDefault="00A661CF" w:rsidP="00A661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CF" w:rsidRDefault="00A661CF" w:rsidP="00A661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661CF" w:rsidRPr="00A661CF" w:rsidRDefault="00A661CF" w:rsidP="00DA3EEA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F">
        <w:rPr>
          <w:rFonts w:ascii="Times New Roman" w:hAnsi="Times New Roman" w:cs="Times New Roman"/>
          <w:b/>
          <w:bCs/>
          <w:sz w:val="24"/>
          <w:szCs w:val="24"/>
        </w:rPr>
        <w:lastRenderedPageBreak/>
        <w:t>Saran</w:t>
      </w:r>
    </w:p>
    <w:p w:rsidR="00A661CF" w:rsidRDefault="00A661CF" w:rsidP="00A661CF">
      <w:pPr>
        <w:spacing w:after="0" w:line="480" w:lineRule="auto"/>
        <w:ind w:left="72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saran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A661CF" w:rsidRDefault="00A661CF" w:rsidP="00DA3EE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didik</w:t>
      </w:r>
      <w:proofErr w:type="spellEnd"/>
    </w:p>
    <w:p w:rsidR="00A661CF" w:rsidRDefault="00A661CF" w:rsidP="00A661CF">
      <w:pPr>
        <w:pStyle w:val="ListParagraph"/>
        <w:spacing w:after="0"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dirasakan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berolahraga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bercerita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dipercaya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661CF" w:rsidRDefault="00A661CF" w:rsidP="00DA3EE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BK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</w:p>
    <w:p w:rsidR="00A661CF" w:rsidRDefault="00A661CF" w:rsidP="00A661CF">
      <w:pPr>
        <w:pStyle w:val="ListParagraph"/>
        <w:spacing w:after="0"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Guru BK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unruk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mengoptimalkan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seminar,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661CF" w:rsidRDefault="00A661CF" w:rsidP="00DA3EE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</w:p>
    <w:p w:rsidR="00A661CF" w:rsidRDefault="00A661CF" w:rsidP="00A661CF">
      <w:pPr>
        <w:pStyle w:val="ListParagraph"/>
        <w:spacing w:after="0"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konsisten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kebebasan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pendengar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perasaannya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661CF" w:rsidRDefault="00A661CF" w:rsidP="00DA3EE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Selanjtnya</w:t>
      </w:r>
      <w:proofErr w:type="spellEnd"/>
    </w:p>
    <w:p w:rsidR="00A661CF" w:rsidRPr="00AE5F67" w:rsidRDefault="00A661CF" w:rsidP="00A661CF">
      <w:pPr>
        <w:pStyle w:val="ListParagraph"/>
        <w:spacing w:after="0"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menambah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penambahan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regulasi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latihan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emosi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memperluas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sampel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jenjang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549D8" w:rsidRPr="00A661CF" w:rsidRDefault="004549D8" w:rsidP="00A661CF"/>
    <w:sectPr w:rsidR="004549D8" w:rsidRPr="00A661CF" w:rsidSect="002B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81" w:rsidRDefault="00742981" w:rsidP="002B4B74">
      <w:pPr>
        <w:spacing w:after="0" w:line="240" w:lineRule="auto"/>
      </w:pPr>
      <w:r>
        <w:separator/>
      </w:r>
    </w:p>
  </w:endnote>
  <w:endnote w:type="continuationSeparator" w:id="0">
    <w:p w:rsidR="00742981" w:rsidRDefault="00742981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81" w:rsidRDefault="00742981" w:rsidP="002B4B74">
      <w:pPr>
        <w:spacing w:after="0" w:line="240" w:lineRule="auto"/>
      </w:pPr>
      <w:r>
        <w:separator/>
      </w:r>
    </w:p>
  </w:footnote>
  <w:footnote w:type="continuationSeparator" w:id="0">
    <w:p w:rsidR="00742981" w:rsidRDefault="00742981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429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9335" o:spid="_x0000_s2095" type="#_x0000_t75" style="position:absolute;margin-left:0;margin-top:0;width:396.5pt;height:390.7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429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9336" o:spid="_x0000_s2096" type="#_x0000_t75" style="position:absolute;margin-left:0;margin-top:0;width:396.5pt;height:390.7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7429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9334" o:spid="_x0000_s2094" type="#_x0000_t75" style="position:absolute;margin-left:0;margin-top:0;width:396.5pt;height:390.7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2193"/>
    <w:multiLevelType w:val="hybridMultilevel"/>
    <w:tmpl w:val="58C4C676"/>
    <w:lvl w:ilvl="0" w:tplc="8A74E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021379"/>
    <w:multiLevelType w:val="multilevel"/>
    <w:tmpl w:val="6AB40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ARM+umIvIAZONyULxt38dYAYUy81Wo+5mt6Zy/AzDiviZ0pNuZUaRduifkYuYd4SOXQCags2PQhpYqrnb6CA==" w:salt="/WYCwNQ9HnZVTEl4oeOCAg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12374F"/>
    <w:rsid w:val="00211793"/>
    <w:rsid w:val="0026491A"/>
    <w:rsid w:val="002B4B74"/>
    <w:rsid w:val="00353AEE"/>
    <w:rsid w:val="00386215"/>
    <w:rsid w:val="003A43AF"/>
    <w:rsid w:val="003D266F"/>
    <w:rsid w:val="004549D8"/>
    <w:rsid w:val="006B11CF"/>
    <w:rsid w:val="00742981"/>
    <w:rsid w:val="008A2316"/>
    <w:rsid w:val="008C3EAE"/>
    <w:rsid w:val="00A57003"/>
    <w:rsid w:val="00A661CF"/>
    <w:rsid w:val="00B30244"/>
    <w:rsid w:val="00BC69CA"/>
    <w:rsid w:val="00CD26A2"/>
    <w:rsid w:val="00D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2B919FA2-7C29-4906-B269-7BB85C3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A57003"/>
    <w:pPr>
      <w:spacing w:after="0" w:line="276" w:lineRule="auto"/>
    </w:pPr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86215"/>
    <w:pPr>
      <w:spacing w:after="200" w:line="240" w:lineRule="auto"/>
    </w:pPr>
    <w:rPr>
      <w:i/>
      <w:iCs/>
      <w:color w:val="1F497D" w:themeColor="text2"/>
      <w:sz w:val="18"/>
      <w:szCs w:val="1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3D2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table" w:styleId="LightShading-Accent2">
    <w:name w:val="Light Shading Accent 2"/>
    <w:basedOn w:val="TableNormal"/>
    <w:uiPriority w:val="60"/>
    <w:rsid w:val="003D266F"/>
    <w:pPr>
      <w:spacing w:after="0" w:line="240" w:lineRule="auto"/>
    </w:pPr>
    <w:rPr>
      <w:color w:val="943634" w:themeColor="accent2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66F"/>
    <w:pPr>
      <w:spacing w:after="0" w:line="240" w:lineRule="auto"/>
    </w:pPr>
    <w:rPr>
      <w:color w:val="365F91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D2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2026-01-06T02:56:00Z</dcterms:created>
  <dcterms:modified xsi:type="dcterms:W3CDTF">2026-01-06T02:56:00Z</dcterms:modified>
</cp:coreProperties>
</file>