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AC5" w:rsidRDefault="00413AC5" w:rsidP="00413AC5">
      <w:pPr>
        <w:pStyle w:val="ListParagraph"/>
        <w:spacing w:line="480" w:lineRule="auto"/>
        <w:ind w:left="0"/>
        <w:jc w:val="cente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BAB V</w:t>
      </w:r>
    </w:p>
    <w:p w:rsidR="00413AC5" w:rsidRDefault="00413AC5" w:rsidP="00413AC5">
      <w:pPr>
        <w:pStyle w:val="ListParagraph"/>
        <w:spacing w:line="48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PENUTUP</w:t>
      </w:r>
    </w:p>
    <w:p w:rsidR="00413AC5" w:rsidRPr="00413AC5" w:rsidRDefault="00413AC5" w:rsidP="009B0504">
      <w:pPr>
        <w:pStyle w:val="ListParagraph"/>
        <w:numPr>
          <w:ilvl w:val="1"/>
          <w:numId w:val="3"/>
        </w:numPr>
        <w:spacing w:line="480" w:lineRule="auto"/>
        <w:ind w:left="426" w:hanging="426"/>
        <w:jc w:val="both"/>
        <w:rPr>
          <w:rFonts w:ascii="Times New Roman" w:hAnsi="Times New Roman" w:cs="Times New Roman"/>
          <w:b/>
          <w:color w:val="000000" w:themeColor="text1"/>
          <w:sz w:val="24"/>
          <w:szCs w:val="24"/>
        </w:rPr>
      </w:pPr>
      <w:r w:rsidRPr="00413AC5">
        <w:rPr>
          <w:rFonts w:ascii="Times New Roman" w:hAnsi="Times New Roman" w:cs="Times New Roman"/>
          <w:b/>
          <w:color w:val="000000" w:themeColor="text1"/>
          <w:sz w:val="24"/>
          <w:szCs w:val="24"/>
        </w:rPr>
        <w:t xml:space="preserve">Kesimpulan </w:t>
      </w:r>
    </w:p>
    <w:p w:rsidR="00413AC5" w:rsidRDefault="00413AC5" w:rsidP="00413AC5">
      <w:pPr>
        <w:pStyle w:val="ListParagraph"/>
        <w:spacing w:line="48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hasil analisis pembahasan pada bab IV dapat disimpulkan bahwa:</w:t>
      </w:r>
    </w:p>
    <w:p w:rsidR="00413AC5" w:rsidRDefault="00413AC5" w:rsidP="009B0504">
      <w:pPr>
        <w:pStyle w:val="ListParagraph"/>
        <w:numPr>
          <w:ilvl w:val="3"/>
          <w:numId w:val="2"/>
        </w:numPr>
        <w:spacing w:line="480" w:lineRule="auto"/>
        <w:ind w:left="709"/>
        <w:jc w:val="both"/>
        <w:rPr>
          <w:rFonts w:ascii="Times New Roman" w:hAnsi="Times New Roman" w:cs="Times New Roman"/>
          <w:color w:val="000000" w:themeColor="text1"/>
          <w:sz w:val="24"/>
          <w:szCs w:val="24"/>
        </w:rPr>
        <w:sectPr w:rsidR="00413AC5" w:rsidSect="00A56EDE">
          <w:headerReference w:type="default" r:id="rId7"/>
          <w:footerReference w:type="default" r:id="rId8"/>
          <w:pgSz w:w="11910" w:h="16840" w:code="9"/>
          <w:pgMar w:top="2268" w:right="1701" w:bottom="1701" w:left="2268" w:header="709" w:footer="709" w:gutter="0"/>
          <w:pgNumType w:start="80"/>
          <w:cols w:space="708"/>
          <w:docGrid w:linePitch="360"/>
        </w:sectPr>
      </w:pPr>
      <w:r w:rsidRPr="00EF1505">
        <w:rPr>
          <w:rFonts w:ascii="Times New Roman" w:hAnsi="Times New Roman" w:cs="Times New Roman"/>
          <w:color w:val="000000" w:themeColor="text1"/>
          <w:sz w:val="24"/>
          <w:szCs w:val="24"/>
        </w:rPr>
        <w:t xml:space="preserve">Penerapan model kooperatif tipe TGT berbantuan </w:t>
      </w:r>
      <w:r w:rsidRPr="00BF49ED">
        <w:rPr>
          <w:rFonts w:ascii="Times New Roman" w:hAnsi="Times New Roman" w:cs="Times New Roman"/>
          <w:i/>
          <w:iCs/>
          <w:color w:val="000000" w:themeColor="text1"/>
          <w:sz w:val="24"/>
          <w:szCs w:val="24"/>
        </w:rPr>
        <w:t>wordwall</w:t>
      </w:r>
      <w:r w:rsidRPr="00EF1505">
        <w:rPr>
          <w:rFonts w:ascii="Times New Roman" w:hAnsi="Times New Roman" w:cs="Times New Roman"/>
          <w:color w:val="000000" w:themeColor="text1"/>
          <w:sz w:val="24"/>
          <w:szCs w:val="24"/>
        </w:rPr>
        <w:t xml:space="preserve"> terbukti dapat meningkatkan keaktifan siswa kelas IV SDN 101934 Citaman</w:t>
      </w:r>
      <w:r>
        <w:rPr>
          <w:rFonts w:ascii="Times New Roman" w:hAnsi="Times New Roman" w:cs="Times New Roman"/>
          <w:color w:val="000000" w:themeColor="text1"/>
          <w:sz w:val="24"/>
          <w:szCs w:val="24"/>
        </w:rPr>
        <w:t xml:space="preserve"> yang </w:t>
      </w:r>
      <w:r w:rsidRPr="000E2A15">
        <w:rPr>
          <w:rFonts w:ascii="Times New Roman" w:hAnsi="Times New Roman" w:cs="Times New Roman"/>
          <w:color w:val="000000" w:themeColor="text1"/>
          <w:sz w:val="24"/>
          <w:szCs w:val="24"/>
        </w:rPr>
        <w:t>terjadi melalui sinergi antara model pembelajaran TGT (</w:t>
      </w:r>
      <w:r w:rsidRPr="000E2A15">
        <w:rPr>
          <w:rFonts w:ascii="Times New Roman" w:hAnsi="Times New Roman" w:cs="Times New Roman"/>
          <w:i/>
          <w:iCs/>
          <w:color w:val="000000" w:themeColor="text1"/>
          <w:sz w:val="24"/>
          <w:szCs w:val="24"/>
        </w:rPr>
        <w:t>Teams Games Tournament</w:t>
      </w:r>
      <w:r>
        <w:rPr>
          <w:rFonts w:ascii="Times New Roman" w:hAnsi="Times New Roman" w:cs="Times New Roman"/>
          <w:color w:val="000000" w:themeColor="text1"/>
          <w:sz w:val="24"/>
          <w:szCs w:val="24"/>
        </w:rPr>
        <w:t>)</w:t>
      </w:r>
      <w:r w:rsidRPr="000E2A15">
        <w:rPr>
          <w:rFonts w:ascii="Times New Roman" w:hAnsi="Times New Roman" w:cs="Times New Roman"/>
          <w:color w:val="000000" w:themeColor="text1"/>
          <w:sz w:val="24"/>
          <w:szCs w:val="24"/>
        </w:rPr>
        <w:t xml:space="preserve"> yang bersifat kooperatif dan kompetitif, dengan media interaktif </w:t>
      </w:r>
      <w:r w:rsidRPr="00BF49ED">
        <w:rPr>
          <w:rFonts w:ascii="Times New Roman" w:hAnsi="Times New Roman" w:cs="Times New Roman"/>
          <w:i/>
          <w:iCs/>
          <w:color w:val="000000" w:themeColor="text1"/>
          <w:sz w:val="24"/>
          <w:szCs w:val="24"/>
        </w:rPr>
        <w:t>Wordwall</w:t>
      </w:r>
      <w:r w:rsidRPr="000E2A15">
        <w:rPr>
          <w:rFonts w:ascii="Times New Roman" w:hAnsi="Times New Roman" w:cs="Times New Roman"/>
          <w:color w:val="000000" w:themeColor="text1"/>
          <w:sz w:val="24"/>
          <w:szCs w:val="24"/>
        </w:rPr>
        <w:t xml:space="preserve">. Sebelum tindakan, pembelajaran bersifat konvensional </w:t>
      </w:r>
      <w:r>
        <w:rPr>
          <w:rFonts w:ascii="Times New Roman" w:hAnsi="Times New Roman" w:cs="Times New Roman"/>
          <w:color w:val="000000" w:themeColor="text1"/>
          <w:sz w:val="24"/>
          <w:szCs w:val="24"/>
        </w:rPr>
        <w:t xml:space="preserve">dan sedikit membuat siswa asik sendiri </w:t>
      </w:r>
      <w:r w:rsidRPr="000E2A15">
        <w:rPr>
          <w:rFonts w:ascii="Times New Roman" w:hAnsi="Times New Roman" w:cs="Times New Roman"/>
          <w:color w:val="000000" w:themeColor="text1"/>
          <w:sz w:val="24"/>
          <w:szCs w:val="24"/>
        </w:rPr>
        <w:t xml:space="preserve">, menyebabkan keaktifan siswa berada di kategori sedang. Setelah penerapan model ini, terjadi perubahan signifikan di mana siswa terbagi dalam kelompok belajar heterogen </w:t>
      </w:r>
      <w:r>
        <w:rPr>
          <w:rFonts w:ascii="Times New Roman" w:hAnsi="Times New Roman" w:cs="Times New Roman"/>
          <w:color w:val="000000" w:themeColor="text1"/>
          <w:sz w:val="24"/>
          <w:szCs w:val="24"/>
        </w:rPr>
        <w:t>(</w:t>
      </w:r>
      <w:r w:rsidRPr="00BF49ED">
        <w:rPr>
          <w:rFonts w:ascii="Times New Roman" w:hAnsi="Times New Roman" w:cs="Times New Roman"/>
          <w:i/>
          <w:iCs/>
          <w:color w:val="000000" w:themeColor="text1"/>
          <w:sz w:val="24"/>
          <w:szCs w:val="24"/>
        </w:rPr>
        <w:t>Teams</w:t>
      </w:r>
      <w:r w:rsidRPr="000E2A15">
        <w:rPr>
          <w:rFonts w:ascii="Times New Roman" w:hAnsi="Times New Roman" w:cs="Times New Roman"/>
          <w:color w:val="000000" w:themeColor="text1"/>
          <w:sz w:val="24"/>
          <w:szCs w:val="24"/>
        </w:rPr>
        <w:t xml:space="preserve">), yang secara otomatis menumbuhkan diskusi, kolaborasi, dan tanggung jawab untuk saling membantu. Puncak keaktifan tercapai saat fase </w:t>
      </w:r>
      <w:r w:rsidRPr="00BF49ED">
        <w:rPr>
          <w:rFonts w:ascii="Times New Roman" w:hAnsi="Times New Roman" w:cs="Times New Roman"/>
          <w:color w:val="000000" w:themeColor="text1"/>
          <w:sz w:val="24"/>
          <w:szCs w:val="24"/>
        </w:rPr>
        <w:t>Game</w:t>
      </w:r>
      <w:r w:rsidRPr="000E2A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atau </w:t>
      </w:r>
      <w:r w:rsidRPr="000E2A15">
        <w:rPr>
          <w:rFonts w:ascii="Times New Roman" w:hAnsi="Times New Roman" w:cs="Times New Roman"/>
          <w:color w:val="000000" w:themeColor="text1"/>
          <w:sz w:val="24"/>
          <w:szCs w:val="24"/>
        </w:rPr>
        <w:t xml:space="preserve"> </w:t>
      </w:r>
      <w:r w:rsidRPr="00BF49ED">
        <w:rPr>
          <w:rFonts w:ascii="Times New Roman" w:hAnsi="Times New Roman" w:cs="Times New Roman"/>
          <w:color w:val="000000" w:themeColor="text1"/>
          <w:sz w:val="24"/>
          <w:szCs w:val="24"/>
        </w:rPr>
        <w:t>Tournamen</w:t>
      </w:r>
      <w:r w:rsidRPr="000E2A15">
        <w:rPr>
          <w:rFonts w:ascii="Times New Roman" w:hAnsi="Times New Roman" w:cs="Times New Roman"/>
          <w:color w:val="000000" w:themeColor="text1"/>
          <w:sz w:val="24"/>
          <w:szCs w:val="24"/>
        </w:rPr>
        <w:t xml:space="preserve"> yang menggunakan aplikasi </w:t>
      </w:r>
      <w:r w:rsidRPr="00BF49ED">
        <w:rPr>
          <w:rFonts w:ascii="Times New Roman" w:hAnsi="Times New Roman" w:cs="Times New Roman"/>
          <w:i/>
          <w:iCs/>
          <w:color w:val="000000" w:themeColor="text1"/>
          <w:sz w:val="24"/>
          <w:szCs w:val="24"/>
        </w:rPr>
        <w:t>Wordwall</w:t>
      </w:r>
      <w:r w:rsidRPr="000E2A15">
        <w:rPr>
          <w:rFonts w:ascii="Times New Roman" w:hAnsi="Times New Roman" w:cs="Times New Roman"/>
          <w:color w:val="000000" w:themeColor="text1"/>
          <w:sz w:val="24"/>
          <w:szCs w:val="24"/>
        </w:rPr>
        <w:t>. Media Wordwall yang berbasis permainan digital membuat suasana belajar menjadi menyenangkan, memicu antusiasme, dan menarik perhatian siswa secara maksimal. Aspek kompetisi dalam Turnamen mendorong siswa untuk bersaing secara sehat demi mendapatkan rekognisi atau penghargaan, yang pada akhirnya memotivasi mereka untuk lebih aktif dalam menjawab soal dan berpartisipasi dalam setiap tahap pembelajaran.</w:t>
      </w:r>
    </w:p>
    <w:p w:rsidR="00413AC5" w:rsidRDefault="00413AC5" w:rsidP="009B0504">
      <w:pPr>
        <w:pStyle w:val="ListParagraph"/>
        <w:numPr>
          <w:ilvl w:val="3"/>
          <w:numId w:val="2"/>
        </w:numPr>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Pada siklus I dan II terjadi peningkatan terhadap rata-rata keaktifan siswa dari 56,60% menjadi 80,26% dengan selisih peningkatan sebesar 23,66%.</w:t>
      </w:r>
    </w:p>
    <w:p w:rsidR="00413AC5" w:rsidRPr="00EF1505" w:rsidRDefault="00413AC5" w:rsidP="009B0504">
      <w:pPr>
        <w:pStyle w:val="ListParagraph"/>
        <w:numPr>
          <w:ilvl w:val="3"/>
          <w:numId w:val="2"/>
        </w:numPr>
        <w:spacing w:line="480" w:lineRule="auto"/>
        <w:ind w:left="709"/>
        <w:jc w:val="both"/>
        <w:rPr>
          <w:rFonts w:ascii="Times New Roman" w:hAnsi="Times New Roman" w:cs="Times New Roman"/>
          <w:color w:val="000000" w:themeColor="text1"/>
          <w:sz w:val="24"/>
          <w:szCs w:val="24"/>
        </w:rPr>
      </w:pPr>
      <w:r w:rsidRPr="00EF1505">
        <w:rPr>
          <w:rFonts w:ascii="Times New Roman" w:hAnsi="Times New Roman" w:cs="Times New Roman"/>
          <w:color w:val="000000" w:themeColor="text1"/>
          <w:sz w:val="24"/>
          <w:szCs w:val="24"/>
        </w:rPr>
        <w:t xml:space="preserve">Terjadi juga peningkatan terhadap angket keaktifan siswa pada siklus I dan II sebesar 68,32% meningkat sebesar 79,21% dengan selisih peningkatan sebesar 10,89%. </w:t>
      </w:r>
    </w:p>
    <w:p w:rsidR="00413AC5" w:rsidRPr="00EF1505" w:rsidRDefault="00413AC5" w:rsidP="00413AC5">
      <w:pPr>
        <w:spacing w:line="480" w:lineRule="auto"/>
        <w:ind w:firstLine="567"/>
        <w:jc w:val="both"/>
        <w:rPr>
          <w:rFonts w:ascii="Times New Roman" w:hAnsi="Times New Roman" w:cs="Times New Roman"/>
          <w:color w:val="000000" w:themeColor="text1"/>
          <w:sz w:val="24"/>
          <w:szCs w:val="24"/>
        </w:rPr>
      </w:pPr>
      <w:r w:rsidRPr="00EF1505">
        <w:rPr>
          <w:rFonts w:ascii="Times New Roman" w:hAnsi="Times New Roman" w:cs="Times New Roman"/>
          <w:color w:val="000000" w:themeColor="text1"/>
          <w:sz w:val="24"/>
          <w:szCs w:val="24"/>
        </w:rPr>
        <w:t>Berdasarkan keterangan di atas dapat disimpulkan bahwa penggunaan model kooperatif tipe TGT berbantuan wordwall dapat meningkatkatkan keaktifan siswa pada mata pelajaran matematika kelas IV SDN 101934 Citaman. Penggunaan model tersebut membuat siswa menjadi lebih antusias dan tertarik pada pembelajaran yang diberikan oleh guru, siswa juga lebih aktif dalam proses pembelajaran karena diserati dengan penggunaan model dan berbantuan media pembelajaran.</w:t>
      </w:r>
    </w:p>
    <w:p w:rsidR="00413AC5" w:rsidRDefault="00413AC5" w:rsidP="00413AC5">
      <w:pPr>
        <w:pStyle w:val="ListParagraph"/>
        <w:spacing w:line="480" w:lineRule="auto"/>
        <w:ind w:left="1134"/>
        <w:jc w:val="both"/>
        <w:rPr>
          <w:rFonts w:ascii="Times New Roman" w:hAnsi="Times New Roman" w:cs="Times New Roman"/>
          <w:color w:val="000000" w:themeColor="text1"/>
          <w:sz w:val="24"/>
          <w:szCs w:val="24"/>
        </w:rPr>
      </w:pPr>
    </w:p>
    <w:p w:rsidR="00413AC5" w:rsidRDefault="00413AC5" w:rsidP="00413AC5">
      <w:pPr>
        <w:pStyle w:val="ListParagraph"/>
        <w:spacing w:line="480" w:lineRule="auto"/>
        <w:ind w:left="1134"/>
        <w:jc w:val="both"/>
        <w:rPr>
          <w:rFonts w:ascii="Times New Roman" w:hAnsi="Times New Roman" w:cs="Times New Roman"/>
          <w:color w:val="000000" w:themeColor="text1"/>
          <w:sz w:val="24"/>
          <w:szCs w:val="24"/>
        </w:rPr>
        <w:sectPr w:rsidR="00413AC5" w:rsidSect="00A7552B">
          <w:headerReference w:type="default" r:id="rId9"/>
          <w:footerReference w:type="default" r:id="rId10"/>
          <w:pgSz w:w="11910" w:h="16840" w:code="9"/>
          <w:pgMar w:top="2268" w:right="1701" w:bottom="1701" w:left="2268" w:header="709" w:footer="709" w:gutter="0"/>
          <w:pgNumType w:start="81"/>
          <w:cols w:space="708"/>
          <w:docGrid w:linePitch="360"/>
        </w:sectPr>
      </w:pPr>
    </w:p>
    <w:p w:rsidR="00413AC5" w:rsidRPr="00413AC5" w:rsidRDefault="00413AC5" w:rsidP="009B0504">
      <w:pPr>
        <w:pStyle w:val="ListParagraph"/>
        <w:numPr>
          <w:ilvl w:val="1"/>
          <w:numId w:val="3"/>
        </w:numPr>
        <w:spacing w:line="480" w:lineRule="auto"/>
        <w:ind w:left="426" w:hanging="426"/>
        <w:jc w:val="both"/>
        <w:rPr>
          <w:rFonts w:ascii="Times New Roman" w:hAnsi="Times New Roman" w:cs="Times New Roman"/>
          <w:b/>
          <w:color w:val="000000" w:themeColor="text1"/>
          <w:sz w:val="24"/>
          <w:szCs w:val="24"/>
        </w:rPr>
      </w:pPr>
      <w:r w:rsidRPr="00413AC5">
        <w:rPr>
          <w:rFonts w:ascii="Times New Roman" w:hAnsi="Times New Roman" w:cs="Times New Roman"/>
          <w:b/>
          <w:color w:val="000000" w:themeColor="text1"/>
          <w:sz w:val="24"/>
          <w:szCs w:val="24"/>
        </w:rPr>
        <w:lastRenderedPageBreak/>
        <w:t>Saran</w:t>
      </w:r>
    </w:p>
    <w:p w:rsidR="00413AC5" w:rsidRDefault="00413AC5" w:rsidP="00413AC5">
      <w:pPr>
        <w:pStyle w:val="ListParagraph"/>
        <w:spacing w:line="48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hasil penelitian ini, peneliti merekomendasi sara-saran sebagai berikut:</w:t>
      </w:r>
    </w:p>
    <w:p w:rsidR="00413AC5" w:rsidRDefault="00413AC5" w:rsidP="009B0504">
      <w:pPr>
        <w:pStyle w:val="ListParagraph"/>
        <w:numPr>
          <w:ilvl w:val="0"/>
          <w:numId w:val="1"/>
        </w:numPr>
        <w:spacing w:line="48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Kepada tenaga pengajar seperti guru diharapkan untuk dapat menerapakan model dalam proses pembelajaran, salah satu model yang dapat digunakan adalag model kooperatif tipe TGT berbantuan media pembelajaran wordwall yang akan membantu sekali dalam proses pembelajaran.</w:t>
      </w:r>
    </w:p>
    <w:p w:rsidR="00413AC5" w:rsidRDefault="00413AC5" w:rsidP="009B0504">
      <w:pPr>
        <w:pStyle w:val="ListParagraph"/>
        <w:numPr>
          <w:ilvl w:val="0"/>
          <w:numId w:val="1"/>
        </w:numPr>
        <w:spacing w:line="48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Pihak sekolah dapat memberikan guru pelatihan terkait model pembelajaran yang inovatif yang dapat membantu guru dalam proses pembelajarann.</w:t>
      </w:r>
    </w:p>
    <w:p w:rsidR="00413AC5" w:rsidRDefault="00413AC5" w:rsidP="009B0504">
      <w:pPr>
        <w:pStyle w:val="ListParagraph"/>
        <w:numPr>
          <w:ilvl w:val="0"/>
          <w:numId w:val="1"/>
        </w:numPr>
        <w:spacing w:line="48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Dengan pemberian hadiah atau reward dapat meningkatakan semangat siswa dalam proses pembelajaran</w:t>
      </w:r>
    </w:p>
    <w:p w:rsidR="00871ED7" w:rsidRPr="00413AC5" w:rsidRDefault="00871ED7" w:rsidP="00413AC5"/>
    <w:sectPr w:rsidR="00871ED7" w:rsidRPr="00413AC5" w:rsidSect="002B4B74">
      <w:headerReference w:type="even" r:id="rId11"/>
      <w:headerReference w:type="default" r:id="rId12"/>
      <w:footerReference w:type="even" r:id="rId13"/>
      <w:footerReference w:type="default" r:id="rId14"/>
      <w:headerReference w:type="first" r:id="rId15"/>
      <w:footerReference w:type="first" r:id="rId16"/>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504" w:rsidRDefault="009B0504" w:rsidP="002B4B74">
      <w:pPr>
        <w:spacing w:after="0" w:line="240" w:lineRule="auto"/>
      </w:pPr>
      <w:r>
        <w:separator/>
      </w:r>
    </w:p>
  </w:endnote>
  <w:endnote w:type="continuationSeparator" w:id="0">
    <w:p w:rsidR="009B0504" w:rsidRDefault="009B0504"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846527"/>
      <w:docPartObj>
        <w:docPartGallery w:val="Page Numbers (Bottom of Page)"/>
        <w:docPartUnique/>
      </w:docPartObj>
    </w:sdtPr>
    <w:sdtEndPr>
      <w:rPr>
        <w:rFonts w:ascii="Times New Roman" w:hAnsi="Times New Roman" w:cs="Times New Roman"/>
        <w:noProof/>
        <w:sz w:val="24"/>
      </w:rPr>
    </w:sdtEndPr>
    <w:sdtContent>
      <w:p w:rsidR="00413AC5" w:rsidRPr="00A56EDE" w:rsidRDefault="00413AC5">
        <w:pPr>
          <w:pStyle w:val="Footer"/>
          <w:jc w:val="center"/>
          <w:rPr>
            <w:rFonts w:ascii="Times New Roman" w:hAnsi="Times New Roman" w:cs="Times New Roman"/>
            <w:sz w:val="24"/>
          </w:rPr>
        </w:pPr>
        <w:r w:rsidRPr="00A56EDE">
          <w:rPr>
            <w:rFonts w:ascii="Times New Roman" w:hAnsi="Times New Roman" w:cs="Times New Roman"/>
            <w:sz w:val="24"/>
          </w:rPr>
          <w:fldChar w:fldCharType="begin"/>
        </w:r>
        <w:r w:rsidRPr="00A56EDE">
          <w:rPr>
            <w:rFonts w:ascii="Times New Roman" w:hAnsi="Times New Roman" w:cs="Times New Roman"/>
            <w:sz w:val="24"/>
          </w:rPr>
          <w:instrText xml:space="preserve"> PAGE   \* MERGEFORMAT </w:instrText>
        </w:r>
        <w:r w:rsidRPr="00A56EDE">
          <w:rPr>
            <w:rFonts w:ascii="Times New Roman" w:hAnsi="Times New Roman" w:cs="Times New Roman"/>
            <w:sz w:val="24"/>
          </w:rPr>
          <w:fldChar w:fldCharType="separate"/>
        </w:r>
        <w:r w:rsidR="00A03515">
          <w:rPr>
            <w:rFonts w:ascii="Times New Roman" w:hAnsi="Times New Roman" w:cs="Times New Roman"/>
            <w:noProof/>
            <w:sz w:val="24"/>
          </w:rPr>
          <w:t>80</w:t>
        </w:r>
        <w:r w:rsidRPr="00A56EDE">
          <w:rPr>
            <w:rFonts w:ascii="Times New Roman" w:hAnsi="Times New Roman" w:cs="Times New Roman"/>
            <w:noProof/>
            <w:sz w:val="24"/>
          </w:rPr>
          <w:fldChar w:fldCharType="end"/>
        </w:r>
      </w:p>
    </w:sdtContent>
  </w:sdt>
  <w:p w:rsidR="00413AC5" w:rsidRDefault="00413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C5" w:rsidRPr="00A56EDE" w:rsidRDefault="00413AC5">
    <w:pPr>
      <w:pStyle w:val="Footer"/>
      <w:jc w:val="center"/>
      <w:rPr>
        <w:rFonts w:ascii="Times New Roman" w:hAnsi="Times New Roman" w:cs="Times New Roman"/>
        <w:sz w:val="24"/>
      </w:rPr>
    </w:pPr>
  </w:p>
  <w:p w:rsidR="00413AC5" w:rsidRDefault="00413A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504" w:rsidRDefault="009B0504" w:rsidP="002B4B74">
      <w:pPr>
        <w:spacing w:after="0" w:line="240" w:lineRule="auto"/>
      </w:pPr>
      <w:r>
        <w:separator/>
      </w:r>
    </w:p>
  </w:footnote>
  <w:footnote w:type="continuationSeparator" w:id="0">
    <w:p w:rsidR="009B0504" w:rsidRDefault="009B0504"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C5" w:rsidRPr="00351982" w:rsidRDefault="00413AC5">
    <w:pPr>
      <w:pStyle w:val="Header"/>
      <w:jc w:val="right"/>
      <w:rPr>
        <w:rFonts w:ascii="Times New Roman" w:hAnsi="Times New Roman" w:cs="Times New Roman"/>
        <w:sz w:val="24"/>
      </w:rPr>
    </w:pPr>
  </w:p>
  <w:p w:rsidR="00413AC5" w:rsidRPr="00A22776" w:rsidRDefault="00413AC5">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291082"/>
      <w:docPartObj>
        <w:docPartGallery w:val="Page Numbers (Top of Page)"/>
        <w:docPartUnique/>
      </w:docPartObj>
    </w:sdtPr>
    <w:sdtEndPr>
      <w:rPr>
        <w:rFonts w:ascii="Times New Roman" w:hAnsi="Times New Roman" w:cs="Times New Roman"/>
        <w:noProof/>
        <w:sz w:val="24"/>
      </w:rPr>
    </w:sdtEndPr>
    <w:sdtContent>
      <w:p w:rsidR="00413AC5" w:rsidRPr="00A7552B" w:rsidRDefault="00413AC5">
        <w:pPr>
          <w:pStyle w:val="Header"/>
          <w:jc w:val="right"/>
          <w:rPr>
            <w:rFonts w:ascii="Times New Roman" w:hAnsi="Times New Roman" w:cs="Times New Roman"/>
            <w:sz w:val="24"/>
          </w:rPr>
        </w:pPr>
        <w:r w:rsidRPr="00A7552B">
          <w:rPr>
            <w:rFonts w:ascii="Times New Roman" w:hAnsi="Times New Roman" w:cs="Times New Roman"/>
            <w:sz w:val="24"/>
          </w:rPr>
          <w:fldChar w:fldCharType="begin"/>
        </w:r>
        <w:r w:rsidRPr="00A7552B">
          <w:rPr>
            <w:rFonts w:ascii="Times New Roman" w:hAnsi="Times New Roman" w:cs="Times New Roman"/>
            <w:sz w:val="24"/>
          </w:rPr>
          <w:instrText xml:space="preserve"> PAGE   \* MERGEFORMAT </w:instrText>
        </w:r>
        <w:r w:rsidRPr="00A7552B">
          <w:rPr>
            <w:rFonts w:ascii="Times New Roman" w:hAnsi="Times New Roman" w:cs="Times New Roman"/>
            <w:sz w:val="24"/>
          </w:rPr>
          <w:fldChar w:fldCharType="separate"/>
        </w:r>
        <w:r w:rsidR="00A03515">
          <w:rPr>
            <w:rFonts w:ascii="Times New Roman" w:hAnsi="Times New Roman" w:cs="Times New Roman"/>
            <w:noProof/>
            <w:sz w:val="24"/>
          </w:rPr>
          <w:t>81</w:t>
        </w:r>
        <w:r w:rsidRPr="00A7552B">
          <w:rPr>
            <w:rFonts w:ascii="Times New Roman" w:hAnsi="Times New Roman" w:cs="Times New Roman"/>
            <w:noProof/>
            <w:sz w:val="24"/>
          </w:rPr>
          <w:fldChar w:fldCharType="end"/>
        </w:r>
      </w:p>
    </w:sdtContent>
  </w:sdt>
  <w:p w:rsidR="00413AC5" w:rsidRPr="00A22776" w:rsidRDefault="00413AC5">
    <w:pPr>
      <w:pStyle w:val="Header"/>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A035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5" o:spid="_x0000_s211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A035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6" o:spid="_x0000_s211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A035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4" o:spid="_x0000_s211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12946"/>
    <w:multiLevelType w:val="multilevel"/>
    <w:tmpl w:val="2D1021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49655FB0"/>
    <w:multiLevelType w:val="hybridMultilevel"/>
    <w:tmpl w:val="6010BDF6"/>
    <w:lvl w:ilvl="0" w:tplc="39B074E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417D22"/>
    <w:multiLevelType w:val="hybridMultilevel"/>
    <w:tmpl w:val="9EE8AC2E"/>
    <w:lvl w:ilvl="0" w:tplc="1DC6875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4WWQwoAnH0Rk1xyvBo6GwRSFY/+QJtDirB4yV0mCrYVfc2ggJ0JnKOEQXuN/YMB9x0jsi5bKzJfMysosZSgJgg==" w:salt="KxJSgZs2dKQ5NV5O77WtiA=="/>
  <w:defaultTabStop w:val="720"/>
  <w:characterSpacingControl w:val="doNotCompress"/>
  <w:hdrShapeDefaults>
    <o:shapedefaults v:ext="edit" spidmax="211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12374F"/>
    <w:rsid w:val="00211793"/>
    <w:rsid w:val="0026491A"/>
    <w:rsid w:val="002B4B74"/>
    <w:rsid w:val="002D675F"/>
    <w:rsid w:val="00353AEE"/>
    <w:rsid w:val="00376A18"/>
    <w:rsid w:val="00386215"/>
    <w:rsid w:val="003A43AF"/>
    <w:rsid w:val="003D266F"/>
    <w:rsid w:val="00413AC5"/>
    <w:rsid w:val="004549D8"/>
    <w:rsid w:val="006B11CF"/>
    <w:rsid w:val="006B22E1"/>
    <w:rsid w:val="00871ED7"/>
    <w:rsid w:val="008A2316"/>
    <w:rsid w:val="008C3EAE"/>
    <w:rsid w:val="009212FF"/>
    <w:rsid w:val="009B0504"/>
    <w:rsid w:val="00A03515"/>
    <w:rsid w:val="00A12B06"/>
    <w:rsid w:val="00A57003"/>
    <w:rsid w:val="00A661CF"/>
    <w:rsid w:val="00B30244"/>
    <w:rsid w:val="00B45585"/>
    <w:rsid w:val="00BC69CA"/>
    <w:rsid w:val="00E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1"/>
    </o:shapelayout>
  </w:shapeDefaults>
  <w:decimalSymbol w:val="."/>
  <w:listSeparator w:val=","/>
  <w15:docId w15:val="{38137C7D-DC28-4D4F-9E31-14DEECA5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0E20"/>
    <w:pPr>
      <w:keepNext/>
      <w:keepLines/>
      <w:spacing w:before="40" w:after="0"/>
      <w:ind w:left="1008" w:hanging="1008"/>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EE0E20"/>
    <w:pPr>
      <w:keepNext/>
      <w:keepLines/>
      <w:spacing w:before="40" w:after="0"/>
      <w:ind w:left="1152" w:hanging="1152"/>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EE0E20"/>
    <w:pPr>
      <w:keepNext/>
      <w:keepLines/>
      <w:spacing w:before="40" w:after="0"/>
      <w:ind w:left="1296" w:hanging="1296"/>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EE0E2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E0E2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1"/>
    <w:rsid w:val="006B22E1"/>
    <w:rPr>
      <w:lang w:val="en-ID"/>
    </w:rPr>
  </w:style>
  <w:style w:type="paragraph" w:customStyle="1" w:styleId="TableParagraph">
    <w:name w:val="Table Paragraph"/>
    <w:basedOn w:val="Normal"/>
    <w:uiPriority w:val="1"/>
    <w:qFormat/>
    <w:rsid w:val="009212FF"/>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EE0E2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E0E2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E0E2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E0E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0E20"/>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semiHidden/>
    <w:unhideWhenUsed/>
    <w:rsid w:val="00EE0E20"/>
    <w:rPr>
      <w:vertAlign w:val="superscript"/>
    </w:rPr>
  </w:style>
  <w:style w:type="paragraph" w:customStyle="1" w:styleId="Default">
    <w:name w:val="Default"/>
    <w:rsid w:val="00EE0E20"/>
    <w:pPr>
      <w:autoSpaceDE w:val="0"/>
      <w:autoSpaceDN w:val="0"/>
      <w:adjustRightInd w:val="0"/>
      <w:spacing w:after="16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2026-01-07T08:21:00Z</dcterms:created>
  <dcterms:modified xsi:type="dcterms:W3CDTF">2026-01-07T08:21:00Z</dcterms:modified>
</cp:coreProperties>
</file>