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AF" w:rsidRDefault="00AA0B95">
      <w:pPr>
        <w:spacing w:before="62"/>
        <w:ind w:left="429" w:right="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BAB</w:t>
      </w:r>
      <w:r>
        <w:rPr>
          <w:b/>
          <w:spacing w:val="60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:rsidR="000676AF" w:rsidRDefault="000676AF">
      <w:pPr>
        <w:pStyle w:val="BodyText"/>
        <w:rPr>
          <w:b/>
        </w:rPr>
      </w:pPr>
    </w:p>
    <w:p w:rsidR="000676AF" w:rsidRDefault="00AA0B95">
      <w:pPr>
        <w:ind w:left="429" w:right="2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0676AF" w:rsidRDefault="000676AF">
      <w:pPr>
        <w:pStyle w:val="BodyText"/>
        <w:rPr>
          <w:b/>
        </w:rPr>
      </w:pPr>
    </w:p>
    <w:p w:rsidR="000676AF" w:rsidRDefault="000676AF">
      <w:pPr>
        <w:pStyle w:val="BodyText"/>
        <w:rPr>
          <w:b/>
        </w:rPr>
      </w:pPr>
    </w:p>
    <w:p w:rsidR="000676AF" w:rsidRDefault="000676AF">
      <w:pPr>
        <w:pStyle w:val="BodyText"/>
        <w:rPr>
          <w:b/>
        </w:rPr>
      </w:pPr>
    </w:p>
    <w:p w:rsidR="000676AF" w:rsidRDefault="00AA0B95">
      <w:pPr>
        <w:pStyle w:val="ListParagraph"/>
        <w:numPr>
          <w:ilvl w:val="1"/>
          <w:numId w:val="3"/>
        </w:numPr>
        <w:tabs>
          <w:tab w:val="left" w:pos="988"/>
        </w:tabs>
        <w:spacing w:before="1"/>
        <w:ind w:right="0"/>
        <w:rPr>
          <w:b/>
          <w:sz w:val="24"/>
        </w:rPr>
      </w:pPr>
      <w:r>
        <w:rPr>
          <w:b/>
          <w:sz w:val="24"/>
        </w:rPr>
        <w:t>Desain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0676AF" w:rsidRDefault="00AA0B95">
      <w:pPr>
        <w:pStyle w:val="BodyText"/>
        <w:spacing w:before="276"/>
        <w:ind w:left="1134"/>
      </w:pPr>
      <w:r>
        <w:t>Penelitian</w:t>
      </w:r>
      <w:r>
        <w:rPr>
          <w:spacing w:val="34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menggunakan</w:t>
      </w:r>
      <w:r>
        <w:rPr>
          <w:spacing w:val="34"/>
        </w:rPr>
        <w:t xml:space="preserve"> </w:t>
      </w:r>
      <w:r>
        <w:t>pendekatan</w:t>
      </w:r>
      <w:r>
        <w:rPr>
          <w:spacing w:val="35"/>
        </w:rPr>
        <w:t xml:space="preserve"> </w:t>
      </w:r>
      <w:r>
        <w:t>kualitatif</w:t>
      </w:r>
      <w:r>
        <w:rPr>
          <w:spacing w:val="34"/>
        </w:rPr>
        <w:t xml:space="preserve"> </w:t>
      </w:r>
      <w:r>
        <w:t>deskriptif.</w:t>
      </w:r>
      <w:r>
        <w:rPr>
          <w:spacing w:val="34"/>
        </w:rPr>
        <w:t xml:space="preserve"> </w:t>
      </w:r>
      <w:r>
        <w:t>Metode</w:t>
      </w:r>
      <w:r>
        <w:rPr>
          <w:spacing w:val="35"/>
        </w:rPr>
        <w:t xml:space="preserve"> </w:t>
      </w:r>
      <w:r>
        <w:rPr>
          <w:spacing w:val="-4"/>
        </w:rPr>
        <w:t>yang</w:t>
      </w:r>
    </w:p>
    <w:p w:rsidR="000676AF" w:rsidRDefault="00AA0B95">
      <w:pPr>
        <w:pStyle w:val="BodyText"/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21582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val="clear" w:color="auto" w:fill="FFFFFF"/>
        </w:rPr>
        <w:t>dipakai</w:t>
      </w:r>
      <w:r>
        <w:rPr>
          <w:color w:val="000000"/>
          <w:spacing w:val="2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dalam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penelitian</w:t>
      </w:r>
      <w:r>
        <w:rPr>
          <w:color w:val="000000"/>
          <w:spacing w:val="3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kualitatif</w:t>
      </w:r>
      <w:r>
        <w:rPr>
          <w:color w:val="000000"/>
          <w:spacing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yang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menghasilkan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data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deskriptif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(Moleong,</w:t>
      </w:r>
    </w:p>
    <w:p w:rsidR="000676AF" w:rsidRDefault="000676AF">
      <w:pPr>
        <w:pStyle w:val="BodyText"/>
      </w:pPr>
    </w:p>
    <w:p w:rsidR="000676AF" w:rsidRDefault="00AA0B95">
      <w:pPr>
        <w:pStyle w:val="BodyText"/>
        <w:spacing w:line="480" w:lineRule="auto"/>
        <w:ind w:left="568" w:right="135"/>
        <w:jc w:val="both"/>
      </w:pPr>
      <w:r>
        <w:rPr>
          <w:color w:val="000000"/>
          <w:shd w:val="clear" w:color="auto" w:fill="FFFFFF"/>
        </w:rPr>
        <w:t>2018), barupa kata-kata tertulis atau lisan tentang bahasa orang yang diamati.</w:t>
      </w:r>
      <w:r>
        <w:rPr>
          <w:color w:val="000000"/>
        </w:rPr>
        <w:t xml:space="preserve"> Berpokus pada hasil data, yaitu gambaran atau deskripsi objek penelitian melalui data yang telah dikumpulkan sebelumnya tanpa melakukan analisis atau </w:t>
      </w:r>
      <w:r>
        <w:rPr>
          <w:color w:val="000000"/>
          <w:spacing w:val="-2"/>
        </w:rPr>
        <w:t>kesimpulan.</w:t>
      </w:r>
    </w:p>
    <w:p w:rsidR="000676AF" w:rsidRDefault="00AA0B95">
      <w:pPr>
        <w:pStyle w:val="BodyText"/>
        <w:spacing w:line="480" w:lineRule="auto"/>
        <w:ind w:left="568" w:right="135" w:firstLine="566"/>
        <w:jc w:val="both"/>
      </w:pPr>
      <w:r>
        <w:t>Iswantoro menge</w:t>
      </w:r>
      <w:r>
        <w:t>mukakan bahwa, metode deskriptif dapat didefinisikan sebagai langkah pemecah masalah yang diteliti dengan menggambarkan keadaan subjek</w:t>
      </w:r>
      <w:r>
        <w:rPr>
          <w:spacing w:val="-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objek penelitian pada saat</w:t>
      </w:r>
      <w:r>
        <w:rPr>
          <w:spacing w:val="-1"/>
        </w:rPr>
        <w:t xml:space="preserve"> </w:t>
      </w:r>
      <w:r>
        <w:t>ini berdasarkan fakta-fakta</w:t>
      </w:r>
      <w:r>
        <w:rPr>
          <w:spacing w:val="-1"/>
        </w:rPr>
        <w:t xml:space="preserve"> </w:t>
      </w:r>
      <w:r>
        <w:t>yang terlihat maupun sebagaimana adanya (Abraham, 2017: 58)</w:t>
      </w:r>
      <w:r>
        <w:t xml:space="preserve"> Data yang menjadi sumber utama penelitian ini berupa dari selasar (</w:t>
      </w:r>
      <w:r>
        <w:rPr>
          <w:i/>
        </w:rPr>
        <w:t>youtobe</w:t>
      </w:r>
      <w:r>
        <w:t xml:space="preserve">) Deddy Corbuzier </w:t>
      </w:r>
      <w:r>
        <w:rPr>
          <w:i/>
        </w:rPr>
        <w:t xml:space="preserve">podcast </w:t>
      </w:r>
      <w:r>
        <w:rPr>
          <w:spacing w:val="-2"/>
        </w:rPr>
        <w:t>podhub.</w:t>
      </w:r>
    </w:p>
    <w:p w:rsidR="000676AF" w:rsidRDefault="00AA0B95">
      <w:pPr>
        <w:pStyle w:val="ListParagraph"/>
        <w:numPr>
          <w:ilvl w:val="1"/>
          <w:numId w:val="3"/>
        </w:numPr>
        <w:tabs>
          <w:tab w:val="left" w:pos="928"/>
        </w:tabs>
        <w:spacing w:line="274" w:lineRule="exact"/>
        <w:ind w:left="928" w:right="0" w:hanging="360"/>
        <w:rPr>
          <w:b/>
          <w:sz w:val="24"/>
        </w:rPr>
      </w:pPr>
      <w:r>
        <w:rPr>
          <w:b/>
          <w:sz w:val="24"/>
        </w:rPr>
        <w:t>Partisipan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Tempat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0676AF" w:rsidRDefault="000676AF">
      <w:pPr>
        <w:pStyle w:val="BodyText"/>
        <w:rPr>
          <w:b/>
        </w:rPr>
      </w:pPr>
    </w:p>
    <w:p w:rsidR="000676AF" w:rsidRDefault="00AA0B95">
      <w:pPr>
        <w:pStyle w:val="BodyText"/>
        <w:spacing w:before="1" w:line="480" w:lineRule="auto"/>
        <w:ind w:left="568" w:right="135" w:firstLine="566"/>
        <w:jc w:val="both"/>
      </w:pPr>
      <w:r>
        <w:t>Individu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sumber</w:t>
      </w:r>
      <w:r>
        <w:rPr>
          <w:spacing w:val="-10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disebut</w:t>
      </w:r>
      <w:r>
        <w:rPr>
          <w:spacing w:val="-9"/>
        </w:rPr>
        <w:t xml:space="preserve"> </w:t>
      </w:r>
      <w:r>
        <w:t>sebagai partisipan. Dalam konteks penelitian ini, partisipan utamanya adalah peneliti itu sendiri, karena proses pengumpulan data dilakukan melalui observasi langsung terhadap</w:t>
      </w:r>
      <w:r>
        <w:rPr>
          <w:spacing w:val="-8"/>
        </w:rPr>
        <w:t xml:space="preserve"> </w:t>
      </w:r>
      <w:r>
        <w:t>objek</w:t>
      </w:r>
      <w:r>
        <w:rPr>
          <w:spacing w:val="-11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tanpa</w:t>
      </w:r>
      <w:r>
        <w:rPr>
          <w:spacing w:val="-12"/>
        </w:rPr>
        <w:t xml:space="preserve"> </w:t>
      </w:r>
      <w:r>
        <w:t>keterlibatan</w:t>
      </w:r>
      <w:r>
        <w:rPr>
          <w:spacing w:val="-11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aktif.</w:t>
      </w:r>
      <w:r>
        <w:rPr>
          <w:spacing w:val="-11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dilaksanakan</w:t>
      </w:r>
      <w:r>
        <w:rPr>
          <w:spacing w:val="-10"/>
        </w:rPr>
        <w:t xml:space="preserve"> </w:t>
      </w:r>
      <w:r>
        <w:t>di kediaman</w:t>
      </w:r>
      <w:r>
        <w:rPr>
          <w:spacing w:val="-11"/>
        </w:rPr>
        <w:t xml:space="preserve"> </w:t>
      </w:r>
      <w:r>
        <w:t>peneliti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difokuskan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unggahan</w:t>
      </w:r>
      <w:r>
        <w:rPr>
          <w:spacing w:val="-13"/>
        </w:rPr>
        <w:t xml:space="preserve"> </w:t>
      </w:r>
      <w:r>
        <w:rPr>
          <w:i/>
        </w:rPr>
        <w:t>podcast</w:t>
      </w:r>
      <w:r>
        <w:rPr>
          <w:i/>
          <w:spacing w:val="-10"/>
        </w:rPr>
        <w:t xml:space="preserve"> </w:t>
      </w:r>
      <w:r>
        <w:t>podhub</w:t>
      </w:r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tayang pada bulan Oktober, dengan durasi 1 jam 10 menit.</w:t>
      </w:r>
    </w:p>
    <w:p w:rsidR="000676AF" w:rsidRDefault="000676AF">
      <w:pPr>
        <w:pStyle w:val="BodyText"/>
        <w:rPr>
          <w:sz w:val="22"/>
        </w:rPr>
      </w:pPr>
    </w:p>
    <w:p w:rsidR="000676AF" w:rsidRDefault="000676AF">
      <w:pPr>
        <w:pStyle w:val="BodyText"/>
        <w:rPr>
          <w:sz w:val="22"/>
        </w:rPr>
      </w:pPr>
    </w:p>
    <w:p w:rsidR="000676AF" w:rsidRDefault="000676AF">
      <w:pPr>
        <w:pStyle w:val="BodyText"/>
        <w:rPr>
          <w:sz w:val="22"/>
        </w:rPr>
      </w:pPr>
    </w:p>
    <w:p w:rsidR="000676AF" w:rsidRDefault="000676AF">
      <w:pPr>
        <w:pStyle w:val="BodyText"/>
        <w:rPr>
          <w:sz w:val="22"/>
        </w:rPr>
      </w:pPr>
    </w:p>
    <w:p w:rsidR="000676AF" w:rsidRDefault="000676AF">
      <w:pPr>
        <w:pStyle w:val="BodyText"/>
        <w:spacing w:before="216"/>
        <w:rPr>
          <w:sz w:val="22"/>
        </w:rPr>
      </w:pPr>
    </w:p>
    <w:p w:rsidR="000676AF" w:rsidRDefault="00AA0B95">
      <w:pPr>
        <w:ind w:left="429"/>
        <w:jc w:val="center"/>
      </w:pPr>
      <w:r>
        <w:rPr>
          <w:spacing w:val="-5"/>
        </w:rPr>
        <w:t>39</w:t>
      </w:r>
    </w:p>
    <w:p w:rsidR="000676AF" w:rsidRDefault="000676AF">
      <w:pPr>
        <w:jc w:val="center"/>
        <w:sectPr w:rsidR="000676AF">
          <w:type w:val="continuous"/>
          <w:pgSz w:w="11910" w:h="16840"/>
          <w:pgMar w:top="1620" w:right="1559" w:bottom="280" w:left="1700" w:header="720" w:footer="720" w:gutter="0"/>
          <w:cols w:space="720"/>
        </w:sectPr>
      </w:pPr>
    </w:p>
    <w:p w:rsidR="000676AF" w:rsidRDefault="00AA0B95">
      <w:pPr>
        <w:pStyle w:val="BodyText"/>
        <w:spacing w:before="80" w:line="480" w:lineRule="auto"/>
        <w:ind w:left="568" w:right="138" w:firstLine="566"/>
        <w:jc w:val="both"/>
      </w:pPr>
      <w:r>
        <w:lastRenderedPageBreak/>
        <w:t>Data yang digunakan bersumber dari selasar (</w:t>
      </w:r>
      <w:r>
        <w:rPr>
          <w:i/>
        </w:rPr>
        <w:t>youtube</w:t>
      </w:r>
      <w:r>
        <w:t>) milik Deddy Corbuzier, khususnya berupa data ve</w:t>
      </w:r>
      <w:r>
        <w:t xml:space="preserve">rbal dari tayangan </w:t>
      </w:r>
      <w:r>
        <w:rPr>
          <w:i/>
        </w:rPr>
        <w:t xml:space="preserve">podcast </w:t>
      </w:r>
      <w:r>
        <w:t xml:space="preserve">podhub. </w:t>
      </w:r>
      <w:r>
        <w:rPr>
          <w:i/>
        </w:rPr>
        <w:t xml:space="preserve">Podcast </w:t>
      </w:r>
      <w:r>
        <w:t>tersebut</w:t>
      </w:r>
      <w:r>
        <w:rPr>
          <w:spacing w:val="-6"/>
        </w:rPr>
        <w:t xml:space="preserve"> </w:t>
      </w:r>
      <w:r>
        <w:t>dipilih</w:t>
      </w:r>
      <w:r>
        <w:rPr>
          <w:spacing w:val="-6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diduga</w:t>
      </w:r>
      <w:r>
        <w:rPr>
          <w:spacing w:val="-7"/>
        </w:rPr>
        <w:t xml:space="preserve"> </w:t>
      </w:r>
      <w:r>
        <w:t>mengandung</w:t>
      </w:r>
      <w:r>
        <w:rPr>
          <w:spacing w:val="-7"/>
        </w:rPr>
        <w:t xml:space="preserve"> </w:t>
      </w:r>
      <w:r>
        <w:t>banyak</w:t>
      </w:r>
      <w:r>
        <w:rPr>
          <w:spacing w:val="-8"/>
        </w:rPr>
        <w:t xml:space="preserve"> </w:t>
      </w:r>
      <w:r>
        <w:t>penggunaan</w:t>
      </w:r>
      <w:r>
        <w:rPr>
          <w:spacing w:val="-7"/>
        </w:rPr>
        <w:t xml:space="preserve"> </w:t>
      </w:r>
      <w:r>
        <w:t>bahasa</w:t>
      </w:r>
      <w:r>
        <w:rPr>
          <w:spacing w:val="-7"/>
        </w:rPr>
        <w:t xml:space="preserve"> </w:t>
      </w:r>
      <w:r>
        <w:t>gaul</w:t>
      </w:r>
      <w:r>
        <w:rPr>
          <w:spacing w:val="-7"/>
        </w:rPr>
        <w:t xml:space="preserve"> </w:t>
      </w:r>
      <w:r>
        <w:t xml:space="preserve">dalam </w:t>
      </w:r>
      <w:r>
        <w:rPr>
          <w:spacing w:val="-2"/>
        </w:rPr>
        <w:t>percakapannya.</w:t>
      </w:r>
    </w:p>
    <w:p w:rsidR="000676AF" w:rsidRDefault="00AA0B95">
      <w:pPr>
        <w:ind w:left="568"/>
        <w:jc w:val="both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196884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3.3.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0676AF" w:rsidRDefault="000676AF">
      <w:pPr>
        <w:pStyle w:val="BodyText"/>
        <w:rPr>
          <w:b/>
        </w:rPr>
      </w:pPr>
    </w:p>
    <w:p w:rsidR="000676AF" w:rsidRDefault="00AA0B95">
      <w:pPr>
        <w:pStyle w:val="BodyText"/>
        <w:spacing w:line="480" w:lineRule="auto"/>
        <w:ind w:left="568" w:right="134" w:firstLine="566"/>
        <w:jc w:val="both"/>
      </w:pPr>
      <w:r>
        <w:t>Instrumen penelitian adalah hal-hal yang mempengaruhi kualitas dan hasil sebuah penelitian yang berkenaan dengan validitas dan reabilitas data (Sugiyono, 2017:222). Instrumen penelitian merupakan alat-alat yang digunakan oleh peneliti sebagai alat</w:t>
      </w:r>
      <w:r>
        <w:rPr>
          <w:spacing w:val="-1"/>
        </w:rPr>
        <w:t xml:space="preserve"> </w:t>
      </w:r>
      <w:r>
        <w:t>untuk me</w:t>
      </w:r>
      <w:r>
        <w:t>mbantu mengumpulkan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penelitian. Dalam</w:t>
      </w:r>
      <w:r>
        <w:rPr>
          <w:spacing w:val="-1"/>
        </w:rPr>
        <w:t xml:space="preserve"> </w:t>
      </w:r>
      <w:r>
        <w:t xml:space="preserve">penelitian ini menggunakan instrumen human yaitu termasuk peneliti sendiri, dimana peneliti menggunakan pengamatan dokumentasi dalam proses pengumpulan data. Dalam instrumen ini, digunakan laptop </w:t>
      </w:r>
      <w:r>
        <w:rPr>
          <w:i/>
        </w:rPr>
        <w:t xml:space="preserve">handphone </w:t>
      </w:r>
      <w:r>
        <w:t>serta j</w:t>
      </w:r>
      <w:r>
        <w:t>aringan untuk mencari jurnal yang</w:t>
      </w:r>
      <w:r>
        <w:rPr>
          <w:spacing w:val="-1"/>
        </w:rPr>
        <w:t xml:space="preserve"> </w:t>
      </w:r>
      <w:r>
        <w:t>relevan terkait dengan</w:t>
      </w:r>
      <w:r>
        <w:rPr>
          <w:spacing w:val="-1"/>
        </w:rPr>
        <w:t xml:space="preserve"> </w:t>
      </w:r>
      <w:r>
        <w:t>pembahasan yang</w:t>
      </w:r>
      <w:r>
        <w:rPr>
          <w:spacing w:val="-1"/>
        </w:rPr>
        <w:t xml:space="preserve"> </w:t>
      </w:r>
      <w:r>
        <w:t>diteliti oleh</w:t>
      </w:r>
      <w:r>
        <w:rPr>
          <w:spacing w:val="-1"/>
        </w:rPr>
        <w:t xml:space="preserve"> </w:t>
      </w:r>
      <w:r>
        <w:t>peneliti yaitu</w:t>
      </w:r>
      <w:r>
        <w:rPr>
          <w:spacing w:val="-1"/>
        </w:rPr>
        <w:t xml:space="preserve"> </w:t>
      </w:r>
      <w:r>
        <w:t>mengenai Bahasa Gaul Dalam Selasar (</w:t>
      </w:r>
      <w:r>
        <w:rPr>
          <w:i/>
        </w:rPr>
        <w:t>Youtobe</w:t>
      </w:r>
      <w:r>
        <w:t xml:space="preserve">) </w:t>
      </w:r>
      <w:r>
        <w:rPr>
          <w:i/>
        </w:rPr>
        <w:t xml:space="preserve">Podcast </w:t>
      </w:r>
      <w:r>
        <w:t xml:space="preserve">Deddy Corbuzier </w:t>
      </w:r>
      <w:r>
        <w:rPr>
          <w:i/>
        </w:rPr>
        <w:t>(</w:t>
      </w:r>
      <w:r>
        <w:t>Kajian Sosiolinguistik).</w:t>
      </w:r>
      <w:r>
        <w:rPr>
          <w:spacing w:val="-15"/>
        </w:rPr>
        <w:t xml:space="preserve"> </w:t>
      </w:r>
      <w:r>
        <w:t>Selain</w:t>
      </w:r>
      <w:r>
        <w:rPr>
          <w:spacing w:val="-15"/>
        </w:rPr>
        <w:t xml:space="preserve"> </w:t>
      </w:r>
      <w:r>
        <w:t>itu,</w:t>
      </w:r>
      <w:r>
        <w:rPr>
          <w:spacing w:val="-15"/>
        </w:rPr>
        <w:t xml:space="preserve"> </w:t>
      </w:r>
      <w:r>
        <w:t>alat</w:t>
      </w:r>
      <w:r>
        <w:rPr>
          <w:spacing w:val="-15"/>
        </w:rPr>
        <w:t xml:space="preserve"> </w:t>
      </w:r>
      <w:r>
        <w:t>bantu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mengumpulkan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lapt</w:t>
      </w:r>
      <w:r>
        <w:t>op</w:t>
      </w:r>
      <w:r>
        <w:rPr>
          <w:spacing w:val="-15"/>
        </w:rPr>
        <w:t xml:space="preserve"> </w:t>
      </w:r>
      <w:r>
        <w:t xml:space="preserve">juga digunakan sebagai media untuk memperoleh hasil yang di inginkan dalam bentuk </w:t>
      </w:r>
      <w:r>
        <w:rPr>
          <w:spacing w:val="-2"/>
        </w:rPr>
        <w:t>dokumentasi.</w:t>
      </w:r>
    </w:p>
    <w:p w:rsidR="000676AF" w:rsidRDefault="000676AF">
      <w:pPr>
        <w:pStyle w:val="BodyText"/>
        <w:spacing w:line="480" w:lineRule="auto"/>
        <w:jc w:val="both"/>
        <w:sectPr w:rsidR="000676AF">
          <w:headerReference w:type="default" r:id="rId8"/>
          <w:pgSz w:w="11910" w:h="16840"/>
          <w:pgMar w:top="1620" w:right="1559" w:bottom="280" w:left="1700" w:header="718" w:footer="0" w:gutter="0"/>
          <w:pgNumType w:start="40"/>
          <w:cols w:space="720"/>
        </w:sectPr>
      </w:pPr>
    </w:p>
    <w:p w:rsidR="000676AF" w:rsidRDefault="00AA0B95">
      <w:pPr>
        <w:spacing w:before="80"/>
        <w:ind w:left="429" w:right="2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1087882</wp:posOffset>
            </wp:positionH>
            <wp:positionV relativeFrom="page">
              <wp:posOffset>2679191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 Hasil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0676AF" w:rsidRDefault="000676AF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371"/>
        <w:gridCol w:w="1267"/>
        <w:gridCol w:w="1212"/>
        <w:gridCol w:w="1807"/>
        <w:gridCol w:w="1702"/>
      </w:tblGrid>
      <w:tr w:rsidR="000676AF">
        <w:trPr>
          <w:trHeight w:val="1103"/>
        </w:trPr>
        <w:tc>
          <w:tcPr>
            <w:tcW w:w="569" w:type="dxa"/>
          </w:tcPr>
          <w:p w:rsidR="000676AF" w:rsidRDefault="00AA0B95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  <w:p w:rsidR="000676AF" w:rsidRDefault="00AA0B95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1371" w:type="dxa"/>
          </w:tcPr>
          <w:p w:rsidR="000676AF" w:rsidRDefault="00AA0B95">
            <w:pPr>
              <w:pStyle w:val="TableParagraph"/>
              <w:spacing w:line="240" w:lineRule="auto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Frasa/Kat </w:t>
            </w:r>
            <w:r>
              <w:rPr>
                <w:b/>
                <w:sz w:val="24"/>
              </w:rPr>
              <w:t xml:space="preserve">a Bahasa </w:t>
            </w:r>
            <w:r>
              <w:rPr>
                <w:b/>
                <w:spacing w:val="-4"/>
                <w:sz w:val="24"/>
              </w:rPr>
              <w:t>Gaul</w:t>
            </w:r>
          </w:p>
        </w:tc>
        <w:tc>
          <w:tcPr>
            <w:tcW w:w="1267" w:type="dxa"/>
          </w:tcPr>
          <w:p w:rsidR="000676AF" w:rsidRDefault="00AA0B95">
            <w:pPr>
              <w:pStyle w:val="TableParagraph"/>
              <w:spacing w:line="240" w:lineRule="auto"/>
              <w:ind w:left="256" w:right="25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Bentuk Bahasa </w:t>
            </w:r>
            <w:r>
              <w:rPr>
                <w:b/>
                <w:spacing w:val="-4"/>
                <w:sz w:val="24"/>
              </w:rPr>
              <w:t>Gaul</w:t>
            </w:r>
          </w:p>
        </w:tc>
        <w:tc>
          <w:tcPr>
            <w:tcW w:w="1212" w:type="dxa"/>
          </w:tcPr>
          <w:p w:rsidR="000676AF" w:rsidRDefault="00AA0B95">
            <w:pPr>
              <w:pStyle w:val="TableParagraph"/>
              <w:spacing w:line="276" w:lineRule="exact"/>
              <w:ind w:left="136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Padanan </w:t>
            </w:r>
            <w:r>
              <w:rPr>
                <w:b/>
                <w:spacing w:val="-4"/>
                <w:sz w:val="24"/>
              </w:rPr>
              <w:t xml:space="preserve">Kata </w:t>
            </w:r>
            <w:r>
              <w:rPr>
                <w:b/>
                <w:spacing w:val="-2"/>
                <w:sz w:val="24"/>
              </w:rPr>
              <w:t xml:space="preserve">Indonesi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807" w:type="dxa"/>
          </w:tcPr>
          <w:p w:rsidR="000676AF" w:rsidRDefault="00AA0B95">
            <w:pPr>
              <w:pStyle w:val="TableParagraph"/>
              <w:spacing w:line="240" w:lineRule="auto"/>
              <w:ind w:left="187" w:right="160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Penjelasan Pembentukan</w:t>
            </w:r>
          </w:p>
        </w:tc>
        <w:tc>
          <w:tcPr>
            <w:tcW w:w="1702" w:type="dxa"/>
          </w:tcPr>
          <w:p w:rsidR="000676AF" w:rsidRDefault="00AA0B95">
            <w:pPr>
              <w:pStyle w:val="TableParagraph"/>
              <w:ind w:left="44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Fungsi</w:t>
            </w:r>
            <w:r>
              <w:rPr>
                <w:b/>
                <w:spacing w:val="-2"/>
                <w:sz w:val="24"/>
              </w:rPr>
              <w:t xml:space="preserve"> Sosial</w:t>
            </w:r>
          </w:p>
        </w:tc>
      </w:tr>
      <w:tr w:rsidR="000676AF">
        <w:trPr>
          <w:trHeight w:val="1932"/>
        </w:trPr>
        <w:tc>
          <w:tcPr>
            <w:tcW w:w="569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1" w:type="dxa"/>
          </w:tcPr>
          <w:p w:rsidR="000676AF" w:rsidRDefault="00AA0B95">
            <w:pPr>
              <w:pStyle w:val="TableParagraph"/>
              <w:spacing w:line="240" w:lineRule="auto"/>
              <w:ind w:right="4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Looking</w:t>
            </w:r>
          </w:p>
        </w:tc>
        <w:tc>
          <w:tcPr>
            <w:tcW w:w="1267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Serapan</w:t>
            </w:r>
          </w:p>
        </w:tc>
        <w:tc>
          <w:tcPr>
            <w:tcW w:w="1212" w:type="dxa"/>
          </w:tcPr>
          <w:p w:rsidR="000676AF" w:rsidRDefault="00AA0B95">
            <w:pPr>
              <w:pStyle w:val="TableParagraph"/>
              <w:spacing w:line="240" w:lineRule="auto"/>
              <w:ind w:left="105" w:right="191"/>
              <w:rPr>
                <w:sz w:val="24"/>
              </w:rPr>
            </w:pPr>
            <w:r>
              <w:rPr>
                <w:spacing w:val="-2"/>
                <w:sz w:val="24"/>
              </w:rPr>
              <w:t>Tampan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 Menarik</w:t>
            </w:r>
          </w:p>
        </w:tc>
        <w:tc>
          <w:tcPr>
            <w:tcW w:w="1807" w:type="dxa"/>
          </w:tcPr>
          <w:p w:rsidR="000676AF" w:rsidRDefault="00AA0B95">
            <w:pPr>
              <w:pStyle w:val="TableParagraph"/>
              <w:spacing w:line="240" w:lineRule="auto"/>
              <w:ind w:left="105" w:right="160"/>
              <w:rPr>
                <w:sz w:val="24"/>
              </w:rPr>
            </w:pPr>
            <w:r>
              <w:rPr>
                <w:sz w:val="24"/>
              </w:rPr>
              <w:t xml:space="preserve">Serapan dari bahasa Inggris </w:t>
            </w:r>
            <w:r>
              <w:rPr>
                <w:spacing w:val="-2"/>
                <w:sz w:val="24"/>
              </w:rPr>
              <w:t xml:space="preserve">untuk menggambarka </w:t>
            </w:r>
            <w:r>
              <w:rPr>
                <w:sz w:val="24"/>
              </w:rPr>
              <w:t>n seseorang yang menarik</w:t>
            </w:r>
          </w:p>
          <w:p w:rsidR="000676AF" w:rsidRDefault="00AA0B9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fisik</w:t>
            </w:r>
          </w:p>
        </w:tc>
        <w:tc>
          <w:tcPr>
            <w:tcW w:w="1702" w:type="dxa"/>
          </w:tcPr>
          <w:p w:rsidR="000676AF" w:rsidRDefault="00AA0B95">
            <w:pPr>
              <w:pStyle w:val="TableParagraph"/>
              <w:ind w:left="9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Mengakrabkan</w:t>
            </w:r>
          </w:p>
        </w:tc>
      </w:tr>
      <w:tr w:rsidR="000676AF">
        <w:trPr>
          <w:trHeight w:val="2759"/>
        </w:trPr>
        <w:tc>
          <w:tcPr>
            <w:tcW w:w="569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71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Ig</w:t>
            </w:r>
          </w:p>
        </w:tc>
        <w:tc>
          <w:tcPr>
            <w:tcW w:w="1267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Singkatan</w:t>
            </w:r>
          </w:p>
        </w:tc>
        <w:tc>
          <w:tcPr>
            <w:tcW w:w="1212" w:type="dxa"/>
          </w:tcPr>
          <w:p w:rsidR="000676AF" w:rsidRDefault="00AA0B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Instagram</w:t>
            </w:r>
          </w:p>
        </w:tc>
        <w:tc>
          <w:tcPr>
            <w:tcW w:w="1807" w:type="dxa"/>
          </w:tcPr>
          <w:p w:rsidR="000676AF" w:rsidRDefault="00AA0B95">
            <w:pPr>
              <w:pStyle w:val="TableParagraph"/>
              <w:spacing w:line="276" w:lineRule="exact"/>
              <w:ind w:left="105" w:right="160"/>
              <w:rPr>
                <w:sz w:val="24"/>
              </w:rPr>
            </w:pPr>
            <w:r>
              <w:rPr>
                <w:sz w:val="24"/>
              </w:rPr>
              <w:t xml:space="preserve">Singkatan dari </w:t>
            </w:r>
            <w:r>
              <w:rPr>
                <w:spacing w:val="-2"/>
                <w:sz w:val="24"/>
              </w:rPr>
              <w:t xml:space="preserve">"Instagram", </w:t>
            </w:r>
            <w:r>
              <w:rPr>
                <w:sz w:val="24"/>
              </w:rPr>
              <w:t xml:space="preserve">umum dalam </w:t>
            </w:r>
            <w:r>
              <w:rPr>
                <w:spacing w:val="-2"/>
                <w:sz w:val="24"/>
              </w:rPr>
              <w:t xml:space="preserve">percakapan </w:t>
            </w:r>
            <w:r>
              <w:rPr>
                <w:sz w:val="24"/>
              </w:rPr>
              <w:t>daring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populer 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sosial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 xml:space="preserve">memudahkan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berkomunikasi</w:t>
            </w:r>
          </w:p>
        </w:tc>
        <w:tc>
          <w:tcPr>
            <w:tcW w:w="1702" w:type="dxa"/>
          </w:tcPr>
          <w:p w:rsidR="000676AF" w:rsidRDefault="00AA0B9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Merahasiakan sesuatu</w:t>
            </w:r>
          </w:p>
        </w:tc>
      </w:tr>
      <w:tr w:rsidR="000676AF">
        <w:trPr>
          <w:trHeight w:val="2484"/>
        </w:trPr>
        <w:tc>
          <w:tcPr>
            <w:tcW w:w="569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1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267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Serapan</w:t>
            </w:r>
          </w:p>
        </w:tc>
        <w:tc>
          <w:tcPr>
            <w:tcW w:w="1212" w:type="dxa"/>
          </w:tcPr>
          <w:p w:rsidR="000676AF" w:rsidRDefault="00AA0B95">
            <w:pPr>
              <w:pStyle w:val="TableParagraph"/>
              <w:spacing w:line="240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 xml:space="preserve">Cerita / </w:t>
            </w:r>
            <w:r>
              <w:rPr>
                <w:spacing w:val="-2"/>
                <w:sz w:val="24"/>
              </w:rPr>
              <w:t>Unggahan sementara</w:t>
            </w:r>
          </w:p>
        </w:tc>
        <w:tc>
          <w:tcPr>
            <w:tcW w:w="1807" w:type="dxa"/>
          </w:tcPr>
          <w:p w:rsidR="000676AF" w:rsidRDefault="00AA0B95">
            <w:pPr>
              <w:pStyle w:val="TableParagraph"/>
              <w:spacing w:line="240" w:lineRule="auto"/>
              <w:ind w:left="105" w:right="160"/>
              <w:rPr>
                <w:sz w:val="24"/>
              </w:rPr>
            </w:pPr>
            <w:r>
              <w:rPr>
                <w:sz w:val="24"/>
              </w:rPr>
              <w:t>Serapan dari fitur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Instagram, </w:t>
            </w:r>
            <w:r>
              <w:rPr>
                <w:spacing w:val="-2"/>
                <w:sz w:val="24"/>
              </w:rPr>
              <w:t xml:space="preserve">digunakan </w:t>
            </w:r>
            <w:r>
              <w:rPr>
                <w:sz w:val="24"/>
              </w:rPr>
              <w:t>secara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langsung dalam konteks media sosial </w:t>
            </w:r>
            <w:r>
              <w:rPr>
                <w:spacing w:val="-4"/>
                <w:sz w:val="24"/>
              </w:rPr>
              <w:t>dalam</w:t>
            </w:r>
          </w:p>
          <w:p w:rsidR="000676AF" w:rsidRDefault="00AA0B95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pacing w:val="-2"/>
                <w:sz w:val="24"/>
              </w:rPr>
              <w:t>komunikasi santai</w:t>
            </w:r>
          </w:p>
        </w:tc>
        <w:tc>
          <w:tcPr>
            <w:tcW w:w="1702" w:type="dxa"/>
          </w:tcPr>
          <w:p w:rsidR="000676AF" w:rsidRDefault="00AA0B95">
            <w:pPr>
              <w:pStyle w:val="TableParagraph"/>
              <w:spacing w:line="240" w:lineRule="auto"/>
              <w:ind w:left="108"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Menyampaika </w:t>
            </w: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secara 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langsung</w:t>
            </w:r>
          </w:p>
        </w:tc>
      </w:tr>
      <w:tr w:rsidR="000676AF">
        <w:trPr>
          <w:trHeight w:val="2484"/>
        </w:trPr>
        <w:tc>
          <w:tcPr>
            <w:tcW w:w="569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1" w:type="dxa"/>
          </w:tcPr>
          <w:p w:rsidR="000676AF" w:rsidRDefault="00AA0B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Gopek</w:t>
            </w:r>
          </w:p>
        </w:tc>
        <w:tc>
          <w:tcPr>
            <w:tcW w:w="1267" w:type="dxa"/>
          </w:tcPr>
          <w:p w:rsidR="000676AF" w:rsidRDefault="00AA0B95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Modifikas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12" w:type="dxa"/>
          </w:tcPr>
          <w:p w:rsidR="000676AF" w:rsidRDefault="00AA0B95">
            <w:pPr>
              <w:pStyle w:val="TableParagraph"/>
              <w:spacing w:line="240" w:lineRule="auto"/>
              <w:ind w:left="105" w:right="4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Lima </w:t>
            </w:r>
            <w:r>
              <w:rPr>
                <w:spacing w:val="-2"/>
                <w:sz w:val="24"/>
              </w:rPr>
              <w:t>ratus rupiah</w:t>
            </w:r>
          </w:p>
        </w:tc>
        <w:tc>
          <w:tcPr>
            <w:tcW w:w="1807" w:type="dxa"/>
          </w:tcPr>
          <w:p w:rsidR="000676AF" w:rsidRDefault="00AA0B95">
            <w:pPr>
              <w:pStyle w:val="TableParagraph"/>
              <w:spacing w:line="240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Modifikasi dari kata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Istilah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buat nyebut uang Rp500.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Asalnya dari bahasa Hokkien, “go” artinya lima, “pek” artinya</w:t>
            </w:r>
          </w:p>
          <w:p w:rsidR="000676AF" w:rsidRDefault="00AA0B9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ratus</w:t>
            </w:r>
          </w:p>
        </w:tc>
        <w:tc>
          <w:tcPr>
            <w:tcW w:w="1702" w:type="dxa"/>
          </w:tcPr>
          <w:p w:rsidR="000676AF" w:rsidRDefault="00AA0B95">
            <w:pPr>
              <w:pStyle w:val="TableParagraph"/>
              <w:ind w:left="9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Mengakrabkan</w:t>
            </w:r>
          </w:p>
        </w:tc>
      </w:tr>
    </w:tbl>
    <w:p w:rsidR="000676AF" w:rsidRDefault="000676AF">
      <w:pPr>
        <w:pStyle w:val="TableParagraph"/>
        <w:jc w:val="center"/>
        <w:rPr>
          <w:sz w:val="24"/>
        </w:rPr>
        <w:sectPr w:rsidR="000676AF">
          <w:pgSz w:w="11910" w:h="16840"/>
          <w:pgMar w:top="1620" w:right="1559" w:bottom="280" w:left="1700" w:header="718" w:footer="0" w:gutter="0"/>
          <w:cols w:space="720"/>
        </w:sectPr>
      </w:pPr>
    </w:p>
    <w:p w:rsidR="000676AF" w:rsidRDefault="00AA0B95">
      <w:pPr>
        <w:spacing w:before="80"/>
        <w:ind w:left="928"/>
        <w:rPr>
          <w:b/>
          <w:sz w:val="24"/>
        </w:rPr>
      </w:pPr>
      <w:r>
        <w:rPr>
          <w:b/>
          <w:sz w:val="24"/>
        </w:rPr>
        <w:lastRenderedPageBreak/>
        <w:t>3.4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Pengumpulan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0676AF" w:rsidRDefault="00AA0B95">
      <w:pPr>
        <w:pStyle w:val="BodyText"/>
        <w:spacing w:before="276" w:line="480" w:lineRule="auto"/>
        <w:ind w:left="926" w:right="135" w:firstLine="566"/>
        <w:jc w:val="both"/>
      </w:pPr>
      <w:r>
        <w:rPr>
          <w:noProof/>
          <w:lang w:val="en-US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1423600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Teknik pengumpulan data merupakan langkah yang paling utama dalam penelitian, karena tujuan utama dari penelitian adalah mendapatkan data (Sugiyono, 2018: 296). Teknik yang digunakan dalam penelitian ini adalah teknik simak dan dilanjutkan dengan teknik si</w:t>
      </w:r>
      <w:r>
        <w:t>mak, catat dan dokumentasi.</w:t>
      </w:r>
    </w:p>
    <w:p w:rsidR="000676AF" w:rsidRDefault="00AA0B95">
      <w:pPr>
        <w:pStyle w:val="ListParagraph"/>
        <w:numPr>
          <w:ilvl w:val="0"/>
          <w:numId w:val="2"/>
        </w:numPr>
        <w:tabs>
          <w:tab w:val="left" w:pos="1288"/>
        </w:tabs>
        <w:spacing w:before="158" w:line="480" w:lineRule="auto"/>
        <w:ind w:right="137"/>
        <w:jc w:val="both"/>
        <w:rPr>
          <w:sz w:val="24"/>
        </w:rPr>
      </w:pPr>
      <w:r>
        <w:rPr>
          <w:sz w:val="24"/>
        </w:rPr>
        <w:t>Peneliti menggunakan teknik simak dalam penelitian ini, karena peneliti berperan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pengamat</w:t>
      </w:r>
      <w:r>
        <w:rPr>
          <w:spacing w:val="-3"/>
          <w:sz w:val="24"/>
        </w:rPr>
        <w:t xml:space="preserve"> </w:t>
      </w:r>
      <w:r>
        <w:rPr>
          <w:sz w:val="24"/>
        </w:rPr>
        <w:t>penggunaan</w:t>
      </w:r>
      <w:r>
        <w:rPr>
          <w:spacing w:val="-3"/>
          <w:sz w:val="24"/>
        </w:rPr>
        <w:t xml:space="preserve"> </w:t>
      </w:r>
      <w:r>
        <w:rPr>
          <w:sz w:val="24"/>
        </w:rPr>
        <w:t>bahasa</w:t>
      </w:r>
      <w:r>
        <w:rPr>
          <w:spacing w:val="-4"/>
          <w:sz w:val="24"/>
        </w:rPr>
        <w:t xml:space="preserve"> </w:t>
      </w:r>
      <w:r>
        <w:rPr>
          <w:sz w:val="24"/>
        </w:rPr>
        <w:t>gaul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tuturan</w:t>
      </w:r>
      <w:r>
        <w:rPr>
          <w:spacing w:val="-3"/>
          <w:sz w:val="24"/>
        </w:rPr>
        <w:t xml:space="preserve"> </w:t>
      </w:r>
      <w:r>
        <w:rPr>
          <w:sz w:val="24"/>
        </w:rPr>
        <w:t>lisan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pada </w:t>
      </w:r>
      <w:r>
        <w:rPr>
          <w:i/>
          <w:sz w:val="24"/>
        </w:rPr>
        <w:t xml:space="preserve">podcast </w:t>
      </w:r>
      <w:r>
        <w:rPr>
          <w:sz w:val="24"/>
        </w:rPr>
        <w:t>podhub dalam selasar Deddy Corbuzier pada bulan Oktober, dengan durasi 1 ja</w:t>
      </w:r>
      <w:r>
        <w:rPr>
          <w:sz w:val="24"/>
        </w:rPr>
        <w:t>m 10 menit.</w:t>
      </w:r>
    </w:p>
    <w:p w:rsidR="000676AF" w:rsidRDefault="00AA0B95">
      <w:pPr>
        <w:pStyle w:val="ListParagraph"/>
        <w:numPr>
          <w:ilvl w:val="0"/>
          <w:numId w:val="2"/>
        </w:numPr>
        <w:tabs>
          <w:tab w:val="left" w:pos="1288"/>
        </w:tabs>
        <w:spacing w:before="1" w:line="480" w:lineRule="auto"/>
        <w:ind w:right="134"/>
        <w:jc w:val="both"/>
        <w:rPr>
          <w:sz w:val="24"/>
        </w:rPr>
      </w:pPr>
      <w:r>
        <w:rPr>
          <w:sz w:val="24"/>
        </w:rPr>
        <w:t xml:space="preserve">Teknik catat dalam penelitian ini yaitu mencatat hasil dari dokumentasi video </w:t>
      </w:r>
      <w:r>
        <w:rPr>
          <w:i/>
          <w:sz w:val="24"/>
        </w:rPr>
        <w:t xml:space="preserve">podcast </w:t>
      </w:r>
      <w:r>
        <w:rPr>
          <w:sz w:val="24"/>
        </w:rPr>
        <w:t>Deddy Corbuzier dan dari komentar informan dengan menggunakan alat tulis.</w:t>
      </w:r>
    </w:p>
    <w:p w:rsidR="000676AF" w:rsidRDefault="00AA0B95">
      <w:pPr>
        <w:pStyle w:val="ListParagraph"/>
        <w:numPr>
          <w:ilvl w:val="0"/>
          <w:numId w:val="2"/>
        </w:numPr>
        <w:tabs>
          <w:tab w:val="left" w:pos="1288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Teknik dokumentasi dalam penelitian ini yaitu </w:t>
      </w:r>
      <w:r>
        <w:rPr>
          <w:i/>
          <w:sz w:val="24"/>
        </w:rPr>
        <w:t xml:space="preserve">screen capture </w:t>
      </w:r>
      <w:r>
        <w:rPr>
          <w:sz w:val="24"/>
        </w:rPr>
        <w:t>(tangkapan layar)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pecakapan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podcast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melalui</w:t>
      </w:r>
      <w:r>
        <w:rPr>
          <w:spacing w:val="-3"/>
          <w:sz w:val="24"/>
        </w:rPr>
        <w:t xml:space="preserve"> </w:t>
      </w:r>
      <w:r>
        <w:rPr>
          <w:sz w:val="24"/>
        </w:rPr>
        <w:t>layar</w:t>
      </w:r>
      <w:r>
        <w:rPr>
          <w:spacing w:val="-4"/>
          <w:sz w:val="24"/>
        </w:rPr>
        <w:t xml:space="preserve"> </w:t>
      </w:r>
      <w:r>
        <w:rPr>
          <w:sz w:val="24"/>
        </w:rPr>
        <w:t>gawai.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mendapatkan bahasa tulis yang merupakan fenomena bahasa gaul dalam media sosial selasar, peneliti menggunakan hal ini agar data yang diperoleh akurat dan dibentuk menjadi tabel kata bahasa gaul untuk mempermu</w:t>
      </w:r>
      <w:r>
        <w:rPr>
          <w:sz w:val="24"/>
        </w:rPr>
        <w:t>dah pemanfaatannya dalam penelitian tersebut.</w:t>
      </w:r>
    </w:p>
    <w:p w:rsidR="000676AF" w:rsidRDefault="000676AF">
      <w:pPr>
        <w:pStyle w:val="BodyText"/>
        <w:spacing w:before="162"/>
      </w:pPr>
    </w:p>
    <w:p w:rsidR="000676AF" w:rsidRDefault="00AA0B95">
      <w:pPr>
        <w:ind w:left="568"/>
        <w:rPr>
          <w:b/>
          <w:sz w:val="24"/>
        </w:rPr>
      </w:pPr>
      <w:r>
        <w:rPr>
          <w:b/>
          <w:sz w:val="24"/>
        </w:rPr>
        <w:t>3.5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Analisis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0676AF" w:rsidRDefault="000676AF">
      <w:pPr>
        <w:pStyle w:val="BodyText"/>
        <w:rPr>
          <w:b/>
        </w:rPr>
      </w:pPr>
    </w:p>
    <w:p w:rsidR="000676AF" w:rsidRDefault="00AA0B95">
      <w:pPr>
        <w:pStyle w:val="BodyText"/>
        <w:spacing w:line="480" w:lineRule="auto"/>
        <w:ind w:left="568" w:right="137" w:firstLine="566"/>
        <w:jc w:val="both"/>
      </w:pPr>
      <w:r>
        <w:t>Analisis data merupakan tindakan untuk menyimpulkan jawaban atas permasalahan dalam suatu penelitian. Dalam penelitian ini penulis menggunakan analisis</w:t>
      </w:r>
      <w:r>
        <w:rPr>
          <w:spacing w:val="-9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konten</w:t>
      </w:r>
      <w:r>
        <w:rPr>
          <w:spacing w:val="-10"/>
        </w:rPr>
        <w:t xml:space="preserve"> </w:t>
      </w:r>
      <w:r>
        <w:rPr>
          <w:i/>
        </w:rPr>
        <w:t>podcast</w:t>
      </w:r>
      <w:r>
        <w:rPr>
          <w:i/>
          <w:spacing w:val="-10"/>
        </w:rPr>
        <w:t xml:space="preserve"> </w:t>
      </w:r>
      <w:r>
        <w:t>berhubungan</w:t>
      </w:r>
      <w:r>
        <w:rPr>
          <w:spacing w:val="-10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komunikasi</w:t>
      </w:r>
      <w:r>
        <w:rPr>
          <w:spacing w:val="-10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isi</w:t>
      </w:r>
      <w:r>
        <w:rPr>
          <w:spacing w:val="-9"/>
        </w:rPr>
        <w:t xml:space="preserve"> </w:t>
      </w:r>
      <w:r>
        <w:t>komunikasi. Data</w:t>
      </w:r>
      <w:r>
        <w:rPr>
          <w:spacing w:val="63"/>
        </w:rPr>
        <w:t xml:space="preserve"> </w:t>
      </w:r>
      <w:r>
        <w:t>yang</w:t>
      </w:r>
      <w:r>
        <w:rPr>
          <w:spacing w:val="66"/>
        </w:rPr>
        <w:t xml:space="preserve"> </w:t>
      </w:r>
      <w:r>
        <w:t>diperoleh</w:t>
      </w:r>
      <w:r>
        <w:rPr>
          <w:spacing w:val="67"/>
        </w:rPr>
        <w:t xml:space="preserve"> </w:t>
      </w:r>
      <w:r>
        <w:t>dalam</w:t>
      </w:r>
      <w:r>
        <w:rPr>
          <w:spacing w:val="67"/>
        </w:rPr>
        <w:t xml:space="preserve"> </w:t>
      </w:r>
      <w:r>
        <w:t>penelitian</w:t>
      </w:r>
      <w:r>
        <w:rPr>
          <w:spacing w:val="66"/>
        </w:rPr>
        <w:t xml:space="preserve"> </w:t>
      </w:r>
      <w:r>
        <w:t>ini</w:t>
      </w:r>
      <w:r>
        <w:rPr>
          <w:spacing w:val="67"/>
        </w:rPr>
        <w:t xml:space="preserve"> </w:t>
      </w:r>
      <w:r>
        <w:t>dikumpulkan</w:t>
      </w:r>
      <w:r>
        <w:rPr>
          <w:spacing w:val="65"/>
        </w:rPr>
        <w:t xml:space="preserve"> </w:t>
      </w:r>
      <w:r>
        <w:t>dengan</w:t>
      </w:r>
      <w:r>
        <w:rPr>
          <w:spacing w:val="67"/>
        </w:rPr>
        <w:t xml:space="preserve"> </w:t>
      </w:r>
      <w:r>
        <w:rPr>
          <w:spacing w:val="-2"/>
        </w:rPr>
        <w:t>menggunakan</w:t>
      </w:r>
    </w:p>
    <w:p w:rsidR="000676AF" w:rsidRDefault="000676AF">
      <w:pPr>
        <w:pStyle w:val="BodyText"/>
        <w:spacing w:line="480" w:lineRule="auto"/>
        <w:jc w:val="both"/>
        <w:sectPr w:rsidR="000676AF">
          <w:pgSz w:w="11910" w:h="16840"/>
          <w:pgMar w:top="1620" w:right="1559" w:bottom="280" w:left="1700" w:header="718" w:footer="0" w:gutter="0"/>
          <w:cols w:space="720"/>
        </w:sectPr>
      </w:pPr>
    </w:p>
    <w:p w:rsidR="000676AF" w:rsidRDefault="00AA0B95">
      <w:pPr>
        <w:pStyle w:val="BodyText"/>
        <w:spacing w:before="80" w:line="480" w:lineRule="auto"/>
        <w:ind w:left="568" w:right="136"/>
        <w:jc w:val="both"/>
      </w:pPr>
      <w:r>
        <w:lastRenderedPageBreak/>
        <w:t>beberapa</w:t>
      </w:r>
      <w:r>
        <w:rPr>
          <w:spacing w:val="-5"/>
        </w:rPr>
        <w:t xml:space="preserve"> </w:t>
      </w:r>
      <w:r>
        <w:t>cara,</w:t>
      </w:r>
      <w:r>
        <w:rPr>
          <w:spacing w:val="-4"/>
        </w:rPr>
        <w:t xml:space="preserve"> </w:t>
      </w:r>
      <w:r>
        <w:t>diantaranya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mengamati</w:t>
      </w:r>
      <w:r>
        <w:rPr>
          <w:spacing w:val="-3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menonton</w:t>
      </w:r>
      <w:r>
        <w:rPr>
          <w:spacing w:val="-4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 xml:space="preserve">berulang video selasar Deddy Corbuzier pada </w:t>
      </w:r>
      <w:r>
        <w:rPr>
          <w:i/>
        </w:rPr>
        <w:t xml:space="preserve">podcast </w:t>
      </w:r>
      <w:r>
        <w:t>podhub, den</w:t>
      </w:r>
      <w:r>
        <w:t xml:space="preserve">gan menyimak, dan mencatat penggunaan kata bahasa gaul yang di gunakan dalam </w:t>
      </w:r>
      <w:r>
        <w:rPr>
          <w:i/>
        </w:rPr>
        <w:t xml:space="preserve">podcast </w:t>
      </w:r>
      <w:r>
        <w:t xml:space="preserve">podhub </w:t>
      </w:r>
      <w:r>
        <w:rPr>
          <w:spacing w:val="-2"/>
        </w:rPr>
        <w:t>tersebut.</w:t>
      </w:r>
    </w:p>
    <w:p w:rsidR="000676AF" w:rsidRDefault="00AA0B95">
      <w:pPr>
        <w:pStyle w:val="BodyText"/>
        <w:spacing w:line="480" w:lineRule="auto"/>
        <w:ind w:left="568" w:right="139" w:firstLine="566"/>
        <w:jc w:val="both"/>
      </w:pPr>
      <w:r>
        <w:rPr>
          <w:noProof/>
          <w:lang w:val="en-US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196884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Adapun</w:t>
      </w:r>
      <w:r>
        <w:rPr>
          <w:spacing w:val="-8"/>
        </w:rPr>
        <w:t xml:space="preserve"> </w:t>
      </w:r>
      <w:r>
        <w:t>langkah-langkah</w:t>
      </w:r>
      <w:r>
        <w:rPr>
          <w:spacing w:val="-5"/>
        </w:rPr>
        <w:t xml:space="preserve"> </w:t>
      </w:r>
      <w:r>
        <w:t>pengumpulan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rinci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 xml:space="preserve">sebegai </w:t>
      </w:r>
      <w:r>
        <w:rPr>
          <w:spacing w:val="-2"/>
        </w:rPr>
        <w:t>berikut:</w:t>
      </w:r>
    </w:p>
    <w:p w:rsidR="000676AF" w:rsidRDefault="00AA0B95">
      <w:pPr>
        <w:pStyle w:val="ListParagraph"/>
        <w:numPr>
          <w:ilvl w:val="0"/>
          <w:numId w:val="1"/>
        </w:numPr>
        <w:tabs>
          <w:tab w:val="left" w:pos="994"/>
        </w:tabs>
        <w:ind w:left="994" w:right="0" w:hanging="359"/>
        <w:jc w:val="both"/>
        <w:rPr>
          <w:sz w:val="24"/>
        </w:rPr>
      </w:pPr>
      <w:r>
        <w:rPr>
          <w:sz w:val="24"/>
        </w:rPr>
        <w:t>Peneliti</w:t>
      </w:r>
      <w:r>
        <w:rPr>
          <w:spacing w:val="-16"/>
          <w:sz w:val="24"/>
        </w:rPr>
        <w:t xml:space="preserve"> </w:t>
      </w:r>
      <w:r>
        <w:rPr>
          <w:sz w:val="24"/>
        </w:rPr>
        <w:t>mencari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menonton</w:t>
      </w:r>
      <w:r>
        <w:rPr>
          <w:spacing w:val="-14"/>
          <w:sz w:val="24"/>
        </w:rPr>
        <w:t xml:space="preserve"> </w:t>
      </w:r>
      <w:r>
        <w:rPr>
          <w:sz w:val="24"/>
        </w:rPr>
        <w:t>secara</w:t>
      </w:r>
      <w:r>
        <w:rPr>
          <w:spacing w:val="-15"/>
          <w:sz w:val="24"/>
        </w:rPr>
        <w:t xml:space="preserve"> </w:t>
      </w:r>
      <w:r>
        <w:rPr>
          <w:sz w:val="24"/>
        </w:rPr>
        <w:t>berulang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selasar</w:t>
      </w:r>
      <w:r>
        <w:rPr>
          <w:spacing w:val="-15"/>
          <w:sz w:val="24"/>
        </w:rPr>
        <w:t xml:space="preserve"> </w:t>
      </w:r>
      <w:r>
        <w:rPr>
          <w:sz w:val="24"/>
        </w:rPr>
        <w:t>Deddy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Corbuzier</w:t>
      </w:r>
    </w:p>
    <w:p w:rsidR="000676AF" w:rsidRDefault="000676AF">
      <w:pPr>
        <w:pStyle w:val="BodyText"/>
      </w:pPr>
    </w:p>
    <w:p w:rsidR="000676AF" w:rsidRDefault="00AA0B95">
      <w:pPr>
        <w:ind w:left="995"/>
        <w:rPr>
          <w:sz w:val="24"/>
        </w:rPr>
      </w:pPr>
      <w:r>
        <w:rPr>
          <w:i/>
          <w:sz w:val="24"/>
        </w:rPr>
        <w:t>podcast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podhub.</w:t>
      </w:r>
    </w:p>
    <w:p w:rsidR="000676AF" w:rsidRDefault="000676AF">
      <w:pPr>
        <w:pStyle w:val="BodyText"/>
      </w:pPr>
    </w:p>
    <w:p w:rsidR="000676AF" w:rsidRDefault="00AA0B95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Mamahami isi video selasar Deddy Corbuzier </w:t>
      </w:r>
      <w:r>
        <w:rPr>
          <w:i/>
          <w:sz w:val="24"/>
        </w:rPr>
        <w:t xml:space="preserve">podcast </w:t>
      </w:r>
      <w:r>
        <w:rPr>
          <w:sz w:val="24"/>
        </w:rPr>
        <w:t>podhub dengan mengaitkan masalah apa yang akan diteliti.</w:t>
      </w:r>
    </w:p>
    <w:p w:rsidR="000676AF" w:rsidRDefault="00AA0B95">
      <w:pPr>
        <w:pStyle w:val="ListParagraph"/>
        <w:numPr>
          <w:ilvl w:val="0"/>
          <w:numId w:val="1"/>
        </w:numPr>
        <w:tabs>
          <w:tab w:val="left" w:pos="995"/>
        </w:tabs>
        <w:spacing w:before="1" w:line="480" w:lineRule="auto"/>
        <w:jc w:val="both"/>
        <w:rPr>
          <w:sz w:val="24"/>
        </w:rPr>
      </w:pPr>
      <w:r>
        <w:rPr>
          <w:sz w:val="24"/>
        </w:rPr>
        <w:t>Menandai</w:t>
      </w:r>
      <w:r>
        <w:rPr>
          <w:spacing w:val="-11"/>
          <w:sz w:val="24"/>
        </w:rPr>
        <w:t xml:space="preserve"> </w:t>
      </w:r>
      <w:r>
        <w:rPr>
          <w:sz w:val="24"/>
        </w:rPr>
        <w:t>atau</w:t>
      </w:r>
      <w:r>
        <w:rPr>
          <w:spacing w:val="-14"/>
          <w:sz w:val="24"/>
        </w:rPr>
        <w:t xml:space="preserve"> </w:t>
      </w:r>
      <w:r>
        <w:rPr>
          <w:sz w:val="24"/>
        </w:rPr>
        <w:t>mendata</w:t>
      </w:r>
      <w:r>
        <w:rPr>
          <w:spacing w:val="-12"/>
          <w:sz w:val="24"/>
        </w:rPr>
        <w:t xml:space="preserve"> </w:t>
      </w:r>
      <w:r>
        <w:rPr>
          <w:sz w:val="24"/>
        </w:rPr>
        <w:t>kata-kata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kalimat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termasuk</w:t>
      </w:r>
      <w:r>
        <w:rPr>
          <w:spacing w:val="-12"/>
          <w:sz w:val="24"/>
        </w:rPr>
        <w:t xml:space="preserve"> </w:t>
      </w:r>
      <w:r>
        <w:rPr>
          <w:sz w:val="24"/>
        </w:rPr>
        <w:t>bahasa</w:t>
      </w:r>
      <w:r>
        <w:rPr>
          <w:spacing w:val="-15"/>
          <w:sz w:val="24"/>
        </w:rPr>
        <w:t xml:space="preserve"> </w:t>
      </w:r>
      <w:r>
        <w:rPr>
          <w:sz w:val="24"/>
        </w:rPr>
        <w:t>gaul</w:t>
      </w:r>
      <w:r>
        <w:rPr>
          <w:spacing w:val="-12"/>
          <w:sz w:val="24"/>
        </w:rPr>
        <w:t xml:space="preserve"> </w:t>
      </w:r>
      <w:r>
        <w:rPr>
          <w:sz w:val="24"/>
        </w:rPr>
        <w:t>yang terdapat dalam video sesuai dengan masalah ya</w:t>
      </w:r>
      <w:r>
        <w:rPr>
          <w:sz w:val="24"/>
        </w:rPr>
        <w:t>ng diteliti.</w:t>
      </w:r>
    </w:p>
    <w:p w:rsidR="000676AF" w:rsidRDefault="00AA0B95">
      <w:pPr>
        <w:pStyle w:val="ListParagraph"/>
        <w:numPr>
          <w:ilvl w:val="0"/>
          <w:numId w:val="1"/>
        </w:numPr>
        <w:tabs>
          <w:tab w:val="left" w:pos="995"/>
        </w:tabs>
        <w:spacing w:line="477" w:lineRule="auto"/>
        <w:ind w:right="135"/>
        <w:jc w:val="both"/>
        <w:rPr>
          <w:sz w:val="24"/>
        </w:rPr>
      </w:pPr>
      <w:r>
        <w:rPr>
          <w:sz w:val="24"/>
        </w:rPr>
        <w:t>Mencari</w:t>
      </w:r>
      <w:r>
        <w:rPr>
          <w:spacing w:val="-15"/>
          <w:sz w:val="24"/>
        </w:rPr>
        <w:t xml:space="preserve"> </w:t>
      </w:r>
      <w:r>
        <w:rPr>
          <w:sz w:val="24"/>
        </w:rPr>
        <w:t>fungsi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  <w:r>
        <w:rPr>
          <w:spacing w:val="-15"/>
          <w:sz w:val="24"/>
        </w:rPr>
        <w:t xml:space="preserve"> </w:t>
      </w:r>
      <w:r>
        <w:rPr>
          <w:sz w:val="24"/>
        </w:rPr>
        <w:t>dari</w:t>
      </w:r>
      <w:r>
        <w:rPr>
          <w:spacing w:val="-15"/>
          <w:sz w:val="24"/>
        </w:rPr>
        <w:t xml:space="preserve"> </w:t>
      </w:r>
      <w:r>
        <w:rPr>
          <w:sz w:val="24"/>
        </w:rPr>
        <w:t>kata-kata</w:t>
      </w:r>
      <w:r>
        <w:rPr>
          <w:spacing w:val="-15"/>
          <w:sz w:val="24"/>
        </w:rPr>
        <w:t xml:space="preserve"> </w:t>
      </w:r>
      <w:r>
        <w:rPr>
          <w:sz w:val="24"/>
        </w:rPr>
        <w:t>atau</w:t>
      </w:r>
      <w:r>
        <w:rPr>
          <w:spacing w:val="-15"/>
          <w:sz w:val="24"/>
        </w:rPr>
        <w:t xml:space="preserve"> </w:t>
      </w:r>
      <w:r>
        <w:rPr>
          <w:sz w:val="24"/>
        </w:rPr>
        <w:t>kalimat</w:t>
      </w:r>
      <w:r>
        <w:rPr>
          <w:spacing w:val="-15"/>
          <w:sz w:val="24"/>
        </w:rPr>
        <w:t xml:space="preserve"> </w:t>
      </w:r>
      <w:r>
        <w:rPr>
          <w:sz w:val="24"/>
        </w:rPr>
        <w:t>bahasa</w:t>
      </w:r>
      <w:r>
        <w:rPr>
          <w:spacing w:val="-15"/>
          <w:sz w:val="24"/>
        </w:rPr>
        <w:t xml:space="preserve"> </w:t>
      </w:r>
      <w:r>
        <w:rPr>
          <w:sz w:val="24"/>
        </w:rPr>
        <w:t>gaul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sudah</w:t>
      </w:r>
      <w:r>
        <w:rPr>
          <w:spacing w:val="-15"/>
          <w:sz w:val="24"/>
        </w:rPr>
        <w:t xml:space="preserve"> </w:t>
      </w:r>
      <w:r>
        <w:rPr>
          <w:sz w:val="24"/>
        </w:rPr>
        <w:t>didata atau ditemukan.</w:t>
      </w:r>
    </w:p>
    <w:p w:rsidR="000676AF" w:rsidRDefault="00AA0B95">
      <w:pPr>
        <w:pStyle w:val="ListParagraph"/>
        <w:numPr>
          <w:ilvl w:val="0"/>
          <w:numId w:val="1"/>
        </w:numPr>
        <w:tabs>
          <w:tab w:val="left" w:pos="995"/>
        </w:tabs>
        <w:spacing w:before="3" w:line="480" w:lineRule="auto"/>
        <w:jc w:val="both"/>
        <w:rPr>
          <w:sz w:val="24"/>
        </w:rPr>
      </w:pPr>
      <w:r>
        <w:rPr>
          <w:sz w:val="24"/>
        </w:rPr>
        <w:t>Menyimpulkan dan memberi saran sebagai kesimpulan penelitian dalam analisis bahasa gaul dalam selasar (</w:t>
      </w:r>
      <w:r>
        <w:rPr>
          <w:i/>
          <w:sz w:val="24"/>
        </w:rPr>
        <w:t>youtube</w:t>
      </w:r>
      <w:r>
        <w:rPr>
          <w:sz w:val="24"/>
        </w:rPr>
        <w:t xml:space="preserve">) Deddy Corbuzier (kajian </w:t>
      </w:r>
      <w:r>
        <w:rPr>
          <w:spacing w:val="-2"/>
          <w:sz w:val="24"/>
        </w:rPr>
        <w:t>sosiolinguistik).</w:t>
      </w:r>
    </w:p>
    <w:sectPr w:rsidR="000676AF">
      <w:pgSz w:w="11910" w:h="16840"/>
      <w:pgMar w:top="1620" w:right="1559" w:bottom="280" w:left="17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0B95">
      <w:r>
        <w:separator/>
      </w:r>
    </w:p>
  </w:endnote>
  <w:endnote w:type="continuationSeparator" w:id="0">
    <w:p w:rsidR="00000000" w:rsidRDefault="00AA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0B95">
      <w:r>
        <w:separator/>
      </w:r>
    </w:p>
  </w:footnote>
  <w:footnote w:type="continuationSeparator" w:id="0">
    <w:p w:rsidR="00000000" w:rsidRDefault="00AA0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AF" w:rsidRDefault="00AA0B9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6304534</wp:posOffset>
              </wp:positionH>
              <wp:positionV relativeFrom="page">
                <wp:posOffset>443002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6AF" w:rsidRDefault="00AA0B9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4pt;margin-top:34.9pt;width:18.05pt;height:14.2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" filled="f" stroked="f">
              <v:path arrowok="t"/>
              <v:textbox inset="0,0,0,0">
                <w:txbxContent>
                  <w:p w:rsidR="000676AF" w:rsidRDefault="00AA0B95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9575A"/>
    <w:multiLevelType w:val="hybridMultilevel"/>
    <w:tmpl w:val="B6A0C554"/>
    <w:lvl w:ilvl="0" w:tplc="CE8E98A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6A2DC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E4B0C0B4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6B44A4BA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1F54490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E7C89070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C000709A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1D42E372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50BCD720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">
    <w:nsid w:val="43281C4E"/>
    <w:multiLevelType w:val="hybridMultilevel"/>
    <w:tmpl w:val="402C5834"/>
    <w:lvl w:ilvl="0" w:tplc="2CCC0B8C">
      <w:start w:val="1"/>
      <w:numFmt w:val="low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AC6FA8E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2" w:tplc="ADD40E50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3" w:tplc="576ACEB2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4" w:tplc="252A374C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A80A3072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 w:tplc="0BAE5D0C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F836F0EA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8" w:tplc="F24279C6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2">
    <w:nsid w:val="547F5535"/>
    <w:multiLevelType w:val="multilevel"/>
    <w:tmpl w:val="9B50D724"/>
    <w:lvl w:ilvl="0">
      <w:start w:val="3"/>
      <w:numFmt w:val="decimal"/>
      <w:lvlText w:val="%1"/>
      <w:lvlJc w:val="left"/>
      <w:pPr>
        <w:ind w:left="98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13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0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4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1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0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7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13" w:hanging="42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XO3ZTYO76ilU9/pI4wqW2OMRd9Je8M/IfiKGSIJQUnQgeUY9AQrjeFNKTnw1o+jTbqytCZ4eRZdgApu/0o6vw==" w:salt="ySrDnukoWQ7oHpiu7mI6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AF"/>
    <w:rsid w:val="000676AF"/>
    <w:rsid w:val="00A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01396-3F01-42F0-87D4-B7858B1B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right="1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2026-01-08T06:54:00Z</dcterms:created>
  <dcterms:modified xsi:type="dcterms:W3CDTF">2026-01-08T06:54:00Z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