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93" w:rsidRPr="00BA1993" w:rsidRDefault="00BA1993" w:rsidP="00BA1993">
      <w:pPr>
        <w:pStyle w:val="Heading1"/>
        <w:jc w:val="center"/>
        <w:rPr>
          <w:rFonts w:cs="Times New Roman"/>
          <w:color w:val="auto"/>
          <w:szCs w:val="24"/>
        </w:rPr>
      </w:pPr>
      <w:bookmarkStart w:id="0" w:name="_Toc184213737"/>
      <w:bookmarkStart w:id="1" w:name="_Hlk196469442"/>
      <w:bookmarkStart w:id="2" w:name="_GoBack"/>
      <w:bookmarkEnd w:id="2"/>
      <w:r w:rsidRPr="00BA1993">
        <w:rPr>
          <w:rFonts w:cs="Times New Roman"/>
          <w:color w:val="auto"/>
          <w:szCs w:val="24"/>
        </w:rPr>
        <w:t>BAB II</w:t>
      </w:r>
      <w:bookmarkEnd w:id="0"/>
    </w:p>
    <w:p w:rsidR="00BA1993" w:rsidRPr="00BA1993" w:rsidRDefault="00BA1993" w:rsidP="00BA1993">
      <w:pPr>
        <w:pStyle w:val="Heading1"/>
        <w:jc w:val="center"/>
        <w:rPr>
          <w:rFonts w:cs="Times New Roman"/>
          <w:color w:val="auto"/>
          <w:szCs w:val="24"/>
        </w:rPr>
      </w:pPr>
      <w:bookmarkStart w:id="3" w:name="_Toc184213738"/>
      <w:r w:rsidRPr="00BA1993">
        <w:rPr>
          <w:rFonts w:cs="Times New Roman"/>
          <w:color w:val="auto"/>
          <w:szCs w:val="24"/>
        </w:rPr>
        <w:t>TINJAUAN PUSTAKA</w:t>
      </w:r>
      <w:bookmarkEnd w:id="3"/>
    </w:p>
    <w:p w:rsidR="00BA1993" w:rsidRPr="00BA1993" w:rsidRDefault="00BA1993" w:rsidP="00BA1993">
      <w:pPr>
        <w:pStyle w:val="Heading2"/>
        <w:spacing w:line="480" w:lineRule="auto"/>
        <w:rPr>
          <w:rFonts w:cs="Times New Roman"/>
          <w:color w:val="auto"/>
          <w:szCs w:val="24"/>
        </w:rPr>
      </w:pPr>
      <w:bookmarkStart w:id="4" w:name="_Toc184213739"/>
      <w:r w:rsidRPr="00BA1993">
        <w:rPr>
          <w:rFonts w:cs="Times New Roman"/>
          <w:color w:val="auto"/>
          <w:szCs w:val="24"/>
        </w:rPr>
        <w:t>2.1 Kajian Teori</w:t>
      </w:r>
      <w:bookmarkEnd w:id="4"/>
    </w:p>
    <w:p w:rsidR="00BA1993" w:rsidRPr="00BA1993" w:rsidRDefault="00BA1993" w:rsidP="00BA1993">
      <w:pPr>
        <w:spacing w:after="0" w:line="480" w:lineRule="auto"/>
        <w:ind w:firstLine="567"/>
        <w:jc w:val="both"/>
        <w:rPr>
          <w:rFonts w:ascii="Times New Roman" w:hAnsi="Times New Roman" w:cs="Times New Roman"/>
          <w:b/>
          <w:bCs/>
          <w:sz w:val="24"/>
          <w:szCs w:val="24"/>
        </w:rPr>
      </w:pPr>
      <w:r w:rsidRPr="00BA1993">
        <w:rPr>
          <w:rFonts w:ascii="Times New Roman" w:hAnsi="Times New Roman" w:cs="Times New Roman"/>
          <w:sz w:val="24"/>
          <w:szCs w:val="24"/>
        </w:rPr>
        <w:t xml:space="preserve">Kajian teori merupakan  salah satu tahapan dalam proses pelaksanaan penelitian yang harus dilakukan peneliti agar penelitian memiliki pondasi dan tidak hanya melakukan eksperimen tetapi juga diperlukan landasan teori untuk menjadikannya ilmiah dan penyusunan kajian teori menjadi dasar pertimbangan dalam langkah-langkah penelitian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SN":"2615-8787","author":[{"dropping-particle":"","family":"Surahman","given":"Ence","non-dropping-particle":"","parse-names":false,"suffix":""},{"dropping-particle":"","family":"Satrio","given":"Adrie","non-dropping-particle":"","parse-names":false,"suffix":""},{"dropping-particle":"","family":"Sofyan","given":"Herminarto","non-dropping-particle":"","parse-names":false,"suffix":""}],"container-title":"Jurnal Kajian Teknologi Pendidikan","id":"ITEM-1","issue":"1","issued":{"date-parts":[["2020"]]},"page":"49-58","publisher":"State University of Malang","title":"Kajian teori dalam penelitian","type":"article-journal","volume":"3"},"uris":["http://www.mendeley.com/documents/?uuid=68a6e16d-56ac-4a24-9a70-2b541d3cd4fa"]}],"mendeley":{"formattedCitation":"(Surahman et al., 2020)","plainTextFormattedCitation":"(Surahman et al., 2020)","previouslyFormattedCitation":"(Surahman et al., 2020)"},"properties":{"noteIndex":0},"schema":"https://github.com/citation-style-language/schema/raw/master/csl-citation.json"}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(Surahman et al., 2020)</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w:t>
      </w:r>
    </w:p>
    <w:p w:rsidR="00BA1993" w:rsidRPr="00BA1993" w:rsidRDefault="00BA1993" w:rsidP="00BA1993">
      <w:pPr>
        <w:pStyle w:val="Heading2"/>
        <w:spacing w:before="0" w:line="480" w:lineRule="auto"/>
        <w:ind w:firstLine="426"/>
        <w:rPr>
          <w:rFonts w:cs="Times New Roman"/>
          <w:color w:val="auto"/>
          <w:szCs w:val="24"/>
        </w:rPr>
      </w:pPr>
      <w:bookmarkStart w:id="5" w:name="_Toc184213740"/>
      <w:r w:rsidRPr="00BA1993">
        <w:rPr>
          <w:rFonts w:cs="Times New Roman"/>
          <w:color w:val="auto"/>
          <w:szCs w:val="24"/>
        </w:rPr>
        <w:t>2.1.1 Analisis Wacana</w:t>
      </w:r>
      <w:bookmarkEnd w:id="5"/>
      <w:r w:rsidRPr="00BA1993">
        <w:rPr>
          <w:rFonts w:cs="Times New Roman"/>
          <w:color w:val="auto"/>
          <w:szCs w:val="24"/>
        </w:rPr>
        <w:t xml:space="preserve"> </w:t>
      </w:r>
    </w:p>
    <w:p w:rsidR="00BA1993" w:rsidRPr="00BA1993" w:rsidRDefault="00BA1993" w:rsidP="00BA1993">
      <w:pPr>
        <w:spacing w:after="0" w:line="480" w:lineRule="auto"/>
        <w:ind w:firstLine="709"/>
        <w:jc w:val="both"/>
        <w:rPr>
          <w:rFonts w:ascii="Times New Roman" w:hAnsi="Times New Roman" w:cs="Times New Roman"/>
          <w:b/>
          <w:bCs/>
          <w:sz w:val="24"/>
          <w:szCs w:val="24"/>
          <w:lang w:val="id-ID"/>
        </w:rPr>
      </w:pPr>
      <w:r w:rsidRPr="00BA1993">
        <w:rPr>
          <w:rFonts w:ascii="Times New Roman" w:hAnsi="Times New Roman" w:cs="Times New Roman"/>
          <w:sz w:val="24"/>
          <w:szCs w:val="24"/>
        </w:rPr>
        <w:t xml:space="preserve">Analisis dapat diartikan sebagai sebuah tindakan meneliti, sedangkan wacana adalah satuan bahasa terlengkap yang disajikan dalam bentuk tuliasan. Artian ini bermakna analisis wacana merupakan tindakan meneliti bahasa terlengkap yang berbentuk tulis atau lisan secara ilmiah.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{"citationItems":[{"id":"ITEM-1","itemData":{"DOI":"10.30739/peneroka.v2i1.1367","abstract":"Linguistik umum adalah ilmu yang mempelajari: Kaidah-kaidah bahasa secara umum, bukan bahasa tertentu. Pada linguistik sendiri terdapat empat tataran, yakni: Fonologi, morfologi sintaksis dan semantik. Sintaksis membahas banyak hal di antaranya adalah wacana. Sebagai bahasa terlengkap, pada wacana terdapat konsep, gagasan, pikiran, serta ide utuh yang dapat dipahami oleh pembaca. Wacana dapat dikaji salah sarunya dengan cara analisis. Analisis wacana yakni meneliti bahasa secara alamiah baik dalam bentuk lisan maupun tulis. Objek dari penelitian ini adalah buku Jakarta Cairo karya Muhammad bisri ihwan. Buku tersebut diterbitkan oleh Yayasan Pustaka Tamrin Dahlan (YPTD) pada awal tahun 2021. Tujuan penelitian ini adalah: (1) Untuk mengetahui jenis-jenis wacana berdasarkan bentuk yang terdapat dalam buku Jakarta Cairo karya Muhammad Bisri Ihwan (2) Untuk mengetahui tujuan wacana yang terdapat dalam buku Jakarta Cairo karya Muhammad Bisri Ihwan. Metode penelitian ini menggunakan kualitatif daskriptif, pengumpulan datanya melalui teknik simak dan catat. Analisis data menggunakan metode Miles dan Huberman. Hasil penelitian ini menemukan beberapa jenis wacana yakni: Wacana deskripsi, eksposisi, argumentasi, persuasi, dan narasi. Lima wacana tersebut merupakan pengelompokan wacana jika ditinjau berdasarkan bentuknya.","author":[{"dropping-particle":"","family":"Junadi","given":"Syafi’","non-dropping-particle":"","parse-names":false,"suffix":""},{"dropping-particle":"","family":"Hidayanti","given":"Nurul","non-dropping-particle":"","parse-names":false,"suffix":""}],"container-title":"Jurnal PENEROKA","id":"ITEM-1","issue":"1","issued":{"date-parts":[["2022"]]},"page":"81-94","title":"Analisis Wacana Pada Buku Jakarta Cairo Karya Muhammad Bisri Ihwan","type":"article-journal","volume":"2"},"uris":["http://www.mendeley.com/documents/?uuid=f0f1caa1-a5c4-4f57-a6d2-6fb376551d2b"]}],"mendeley":{"formattedCitation":"(Junadi &amp; Hidayanti, 2022)","plainTextFormattedCitation":"(Junadi &amp; Hidayanti, 2022)","previouslyFormattedCitation":"(Junadi &amp; Hidayanti, 2022)"},"properties":{"noteIndex":0},"schema":"https://github.com/citation-style-language/schema/raw/master/csl-citation.json"}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(Junadi &amp; Hidayanti, 2022)</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Wacana tidak hanya berfokus pada struktur bahasa, tetapi juga memperhatikan konteks sosial, budaya, dan situasional di mana komunikasi terjadi. Menurut Stubbs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{"citationItems":[{"id":"ITEM-1","itemData":{"DOI":"10.33592/dk.v11i2.4466","ISSN":"2338-4751","abstract":"ABSTRAK: Wacana termasuk dalam unsur kebahasaan yang paling kompleks. Wacana yaitu unsur dari bahasa yang lebih memiliki sifat pragmatis dan pemakaian serta pemahaman wacana di dalam sebuah komunikasi memerlukan berbagai macam alat. Teun A. Van Dijk merupakan salah satu tokoh linguistik serta tokoh analisis wacana kritis yang model teorinya banyak digunakan analis wacana diseluruh dunia. Lagu â€œPara Pencari Muâ€ merupakan salah satu karya musik bergaya pop religi ciptaan Franco Wellijat Medjaya Kusumah dikenal dengan Enda Ungu yang berkembang di masyarakat Indonesia sejak tahun 2007. Lirik lagu â€œPara Pencari Muâ€ ini berisikan semangat hidup seseorang yang sedang mejalani hidup untuk pencarian yang indah pada tuhannya yaitu Allah SWT. Penelitian ini berfokus pada model teori Teun A. Van Dijk dan menganalisis struktur makro, menganalisis superstruktur, serta menganalisis konteks sosial yang terdapat pada lagu â€œPara Pencari Muâ€ ciptaan Enda ungu.\r Kata kunci: Analisis Wacana Kritis, Lirik Lagu, Para Pencari Mu.\r ABSTRACT: Discourse is one of the most complex linguistic elements. Discourse is an element of language that has a more pragmatic nature and the use and understanding of discourse in communication requires various kinds of tools. Teun A. Van Dijk is a linguistic figure and critical discourse analysis figure whose theoretical model is widely used by discourse analysts throughout the world. The song \"Para Pencari Mu\" is a work of religious pop style music created by Franco Wellijat Medjaya Kusumah, known as Enda Ungu, which has been developing in Indonesian society since 2007. The lyrics of the song \"Para Pencari Mu\" contain the spirit of life of someone who is living a life of search. beautiful in God, namely Allah SWT. This research focuses on Teun A. Van Dijk's theoretical model and analyzes the macro structure, analyzes the superstructure, and analyzes the social context contained in the song \"Para Pencari Mu\" created by Enda Ungu.\r Keywords: Critical Discourse Analysis, Song Lyrics, Para Pencari Mu.","author":[{"dropping-particle":"","family":"Fadlan","given":"Zulbiyadi","non-dropping-particle":"","parse-names":false,"suffix":""}],"container-title":"DIALEKTIKA KOMUNIKA: Jurnal Kajian Komunikasi dan Pembangunan Daerah","id":"ITEM-1","issue":"2","issued":{"date-parts":[["2024"]]},"page":"158-167","title":"Analisis Wacana Kritis Model Teun a. Van Dijk Dalam Lirik Lagu Â€Œpara Pencari Muâ€ Karya Enda Ungu","type":"article-journal","volume":"11"},"uris":["http://www.mendeley.com/documents/?uuid=3d496e86-624c-48ec-aebf-9015683b2094"]}],"mendeley":{"formattedCitation":"(Fadlan, 2024)","plainTextFormattedCitation":"(Fadlan, 2024)","previouslyFormattedCitation":"(Fadlan,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(Fadlan,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mengatakan bahwa analisis wacana merupakan suatu kajian yang meneliti dan menganalisis bahasa yang digunakan secara alamiah, baik lisan maupun tulis, misalnya pemakaian bahasa dalam komunikasi sehari-hari. Kohesi dalam Kamus   Besar   Bahasa   Indonesia   adalah keterikatan    antarunsur    dalam    struktur wacana.   Suatu   wacana   dikatakan   padu karena memiliki kohesi dan koherensi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SN":"2830-165X","author":[{"dropping-particle":"","family":"Yunita","given":"Nurma","non-dropping-particle":"","parse-names":false,"suffix":""},{"dropping-particle":"","family":"Rahmalia","given":"Shabrina","non-dropping-particle":"","parse-names":false,"suffix":""},{"dropping-particle":"","family":"Najmudin","given":"Onin","non-dropping-particle":"","parse-names":false,"suffix":""}],"container-title":"Jurnal Bahasa Asing","id":"ITEM-1","issue":"1","issued":{"date-parts":[["2024"]]},"page":"8-18","title":"Kohesi Leksikal pada Wacana Cerita Pendek Bahasa Jepang","type":"article-journal","volume":"17"},"uris":["http://www.mendeley.com/documents/?uuid=7372c4bf-fc42-47c4-a8ef-d7a23687c5c3","http://www.mendeley.com/documents/?uuid=36fc0c02-b6de-4513-8798-64499e34f83d"]}],"mendeley":{"formattedCitation":"(Yunita et al., 2024)","manualFormatting":"(Rahmalia, dkk 2021)","plainTextFormattedCitation":"(Yunita et al., 2024)","previouslyFormattedCitation":"(Yunita et al.,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(Rahmalia, dkk 2021)</w:t>
      </w:r>
      <w:r w:rsidRPr="00BA1993">
        <w:rPr>
          <w:rFonts w:ascii="Times New Roman" w:hAnsi="Times New Roman" w:cs="Times New Roman"/>
          <w:sz w:val="24"/>
          <w:szCs w:val="24"/>
        </w:rPr>
        <w:fldChar w:fldCharType="end"/>
      </w:r>
      <w:r w:rsidRPr="00BA1993">
        <w:rPr>
          <w:rFonts w:ascii="Times New Roman" w:hAnsi="Times New Roman" w:cs="Times New Roman"/>
          <w:b/>
          <w:bCs/>
          <w:sz w:val="24"/>
          <w:szCs w:val="24"/>
          <w:lang w:val="id-ID"/>
        </w:rPr>
        <w:t>.</w:t>
      </w:r>
    </w:p>
    <w:p w:rsidR="00BA1993" w:rsidRPr="00BA1993" w:rsidRDefault="00BA1993" w:rsidP="00BA1993">
      <w:pPr>
        <w:spacing w:after="0" w:line="480" w:lineRule="auto"/>
        <w:ind w:firstLine="709"/>
        <w:jc w:val="both"/>
        <w:rPr>
          <w:rFonts w:ascii="Times New Roman" w:hAnsi="Times New Roman" w:cs="Times New Roman"/>
          <w:b/>
          <w:bCs/>
          <w:sz w:val="24"/>
          <w:szCs w:val="24"/>
        </w:rPr>
      </w:pPr>
      <w:r w:rsidRPr="00BA1993">
        <w:rPr>
          <w:rFonts w:ascii="Times New Roman" w:hAnsi="Times New Roman" w:cs="Times New Roman"/>
          <w:sz w:val="24"/>
          <w:szCs w:val="24"/>
        </w:rPr>
        <w:t xml:space="preserve">Berdasarkan pernyataan diatas, dapat disimpulkan bahwa wacana merupakan rangkaian kalimat yang saling berkaitam dengan koherensi dan kohesi </w:t>
      </w:r>
      <w:r w:rsidRPr="00BA1993">
        <w:rPr>
          <w:rFonts w:ascii="Times New Roman" w:hAnsi="Times New Roman" w:cs="Times New Roman"/>
          <w:sz w:val="24"/>
          <w:szCs w:val="24"/>
        </w:rPr>
        <w:lastRenderedPageBreak/>
        <w:t>yang tinggi sehingga kalimat memiliki awal dan akhir yang nyata dan disampaikan secara lisan maupun tulisan.</w:t>
      </w:r>
    </w:p>
    <w:p w:rsidR="00BA1993" w:rsidRPr="00BA1993" w:rsidRDefault="00BA1993" w:rsidP="00BA1993">
      <w:pPr>
        <w:pStyle w:val="Heading3"/>
        <w:spacing w:before="0" w:line="480" w:lineRule="auto"/>
        <w:ind w:firstLine="426"/>
        <w:rPr>
          <w:rFonts w:cs="Times New Roman"/>
          <w:b w:val="0"/>
          <w:color w:val="auto"/>
        </w:rPr>
      </w:pPr>
      <w:bookmarkStart w:id="6" w:name="_Toc184213741"/>
      <w:r w:rsidRPr="00BA1993">
        <w:rPr>
          <w:rFonts w:cs="Times New Roman"/>
          <w:color w:val="auto"/>
        </w:rPr>
        <w:t>2.1.1.1 Jenis-Jenis Wacana</w:t>
      </w:r>
      <w:bookmarkEnd w:id="6"/>
      <w:r w:rsidRPr="00BA1993">
        <w:rPr>
          <w:rFonts w:cs="Times New Roman"/>
          <w:color w:val="auto"/>
        </w:rPr>
        <w:t xml:space="preserve"> </w:t>
      </w:r>
    </w:p>
    <w:p w:rsidR="00BA1993" w:rsidRPr="00BA1993" w:rsidRDefault="00BA1993" w:rsidP="00BA1993">
      <w:pPr>
        <w:spacing w:after="0" w:line="480" w:lineRule="auto"/>
        <w:ind w:firstLine="567"/>
        <w:jc w:val="both"/>
        <w:rPr>
          <w:rFonts w:ascii="Times New Roman" w:hAnsi="Times New Roman" w:cs="Times New Roman"/>
          <w:b/>
          <w:bCs/>
          <w:sz w:val="24"/>
          <w:szCs w:val="24"/>
        </w:rPr>
      </w:pPr>
      <w:r w:rsidRPr="00BA1993">
        <w:rPr>
          <w:rFonts w:ascii="Times New Roman" w:hAnsi="Times New Roman" w:cs="Times New Roman"/>
          <w:sz w:val="24"/>
          <w:szCs w:val="24"/>
        </w:rPr>
        <w:t xml:space="preserve">Menurut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{"citationItems":[{"id":"ITEM-1","itemData":{"abstract":"Penelitian Ini berfokus Jenis-jenis wacana pada Artikel Surat Kabar Suara Merdeka Edisi September dan Oktober 2018 Sebagai Materi Ajar di SMA. Rumusan masalah pada penelitian ini sebagai berikut: (1) Jenis wacana apa saja yang terdapat dalam surat kabar Suara Merdeka, (2) Bagaimana memformulasikan jenis-jenis wacana tersebut sebagai materi ajar di SMA. Tujuan penelitian ini adalah untuk (1) mendeskripsikan berbagai jenis- jenis wacana pada surat kabar Suara Merdeka, (2) memformulasikan jenis-jenis wacana dari Suara Merdeka sebagai materi ajar di SMA. Landasan teori yang digunakan dalam penelitian ini yaitu wacana, ciri-ciri wacana jenis-jenis wacana, dan materi ajar. Jenis penelitian ini adalah penelitian kualitatif dengan menggunakan metode penelitian deskripsi analisis. Objek penelitian yang akan diteliti yaitu jenis-jenis wacana pada artikel surat kabar suara merdeka edisi September dan Oktober 2018 sebagai materi ajar di SMA. Teknik penyediaan menggunakan metode simak. Berdasarkan hasil penelitian, diperoleh bahwa dalam artikel Surat Kabar Suara Merdeka Edisi September dan Oktober 2018 terdapat jenis wacana sebagai berikut : (1) wacana narasi, (2) wacana deskripsi, (3) wacana eksposisi, dan (4) wacana argumentasi. Penelitian tentang jenis-jenis wacana dapat dijadikan materi ajar kelas X pada Kompetensi (KD) 3.3 mengidentifikasi (permasalahan, argumentasi, pengetahuan, dan rekomendasi) teks eksposisi secara lisan atau tulis dan Kompetensi Dasar (3.4) menganalisis struktur dan kebahasaan teks eksposisi. Kata","author":[{"dropping-particle":"","family":"Puspita","given":"Putri Nugraheni","non-dropping-particle":"","parse-names":false,"suffix":""},{"dropping-particle":"","family":"Samingin","given":"FX","non-dropping-particle":"","parse-names":false,"suffix":""},{"dropping-particle":"","family":"Ekawati","given":"Mursia","non-dropping-particle":"","parse-names":false,"suffix":""}],"container-title":"Jurnal Repetisi:Riset pendidikan Bahasa dan sastra Indonesia","id":"ITEM-1","issue":"2","issued":{"date-parts":[["2019"]]},"page":"33-43","title":"Jenis-Jenis Wacana pada Artikel Surat Kabar Suara Merdeka Edisi September dan Oktober 2018 sebagai Materi Ajar Pembelajaran Bahasa Indonesia di SMA","type":"article-journal","volume":"2"},"uris":["http://www.mendeley.com/documents/?uuid=90e8f5ad-ceb6-4e17-aa42-a30c23ebd869"]}],"mendeley":{"formattedCitation":"(Puspita et al., 2019)","manualFormatting":"(Puspita et al., 2021)","plainTextFormattedCitation":"(Puspita et al., 2019)","previouslyFormattedCitation":"(Puspita et al., 2019)"},"properties":{"noteIndex":0},"schema":"https://github.com/citation-style-language/schema/raw/master/csl-citation.json"}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(Puspita et al., 2021)</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Jenis-jenis wacana berdasarkan cara pemaparannya dibedakan menjadi lima yaitu:</w:t>
      </w:r>
    </w:p>
    <w:p w:rsidR="00BA1993" w:rsidRPr="00BA1993" w:rsidRDefault="00BA1993" w:rsidP="00BA1993">
      <w:pPr>
        <w:pStyle w:val="ListParagraph"/>
        <w:numPr>
          <w:ilvl w:val="0"/>
          <w:numId w:val="9"/>
        </w:numPr>
        <w:spacing w:line="276" w:lineRule="auto"/>
        <w:ind w:left="851" w:hanging="284"/>
        <w:jc w:val="both"/>
        <w:rPr>
          <w:rFonts w:ascii="Times New Roman" w:hAnsi="Times New Roman" w:cs="Times New Roman"/>
          <w:b/>
          <w:bCs/>
          <w:sz w:val="24"/>
          <w:szCs w:val="24"/>
        </w:rPr>
      </w:pPr>
      <w:r w:rsidRPr="00BA1993">
        <w:rPr>
          <w:rFonts w:ascii="Times New Roman" w:hAnsi="Times New Roman" w:cs="Times New Roman"/>
          <w:sz w:val="24"/>
          <w:szCs w:val="24"/>
        </w:rPr>
        <w:t xml:space="preserve">Wacana Deskripsi </w:t>
      </w:r>
    </w:p>
    <w:p w:rsidR="00BA1993" w:rsidRPr="00BA1993" w:rsidRDefault="00BA1993" w:rsidP="00BA1993">
      <w:pPr>
        <w:spacing w:after="0"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Wacana deskripsi adalah lukisan yang membangkitkan kesan atau impresi seseorang melalui uraian atau lukisan tertentu. Umumnya deskripsi menceritakan tentang sketsa perwatakan pemandangan suasana ruang, dan sebagainya.</w:t>
      </w:r>
    </w:p>
    <w:p w:rsidR="00BA1993" w:rsidRPr="00BA1993" w:rsidRDefault="00BA1993" w:rsidP="00BA1993">
      <w:pPr>
        <w:pStyle w:val="ListParagraph"/>
        <w:numPr>
          <w:ilvl w:val="0"/>
          <w:numId w:val="9"/>
        </w:numPr>
        <w:spacing w:after="0" w:line="480" w:lineRule="auto"/>
        <w:ind w:left="851" w:hanging="284"/>
        <w:jc w:val="both"/>
        <w:rPr>
          <w:rFonts w:ascii="Times New Roman" w:hAnsi="Times New Roman" w:cs="Times New Roman"/>
          <w:b/>
          <w:bCs/>
          <w:sz w:val="24"/>
          <w:szCs w:val="24"/>
        </w:rPr>
      </w:pPr>
      <w:r w:rsidRPr="00BA1993">
        <w:rPr>
          <w:rFonts w:ascii="Times New Roman" w:hAnsi="Times New Roman" w:cs="Times New Roman"/>
          <w:sz w:val="24"/>
          <w:szCs w:val="24"/>
        </w:rPr>
        <w:t xml:space="preserve">Wacana Eksposisi </w:t>
      </w:r>
    </w:p>
    <w:p w:rsidR="00BA1993" w:rsidRPr="00BA1993" w:rsidRDefault="00BA1993" w:rsidP="00BA1993">
      <w:pPr>
        <w:spacing w:after="0"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 xml:space="preserve">Wacana eksposisi dalam bahasa Inggris, istilah </w:t>
      </w:r>
      <w:r w:rsidRPr="00BA1993">
        <w:rPr>
          <w:rFonts w:ascii="Times New Roman" w:hAnsi="Times New Roman" w:cs="Times New Roman"/>
          <w:i/>
          <w:iCs/>
          <w:sz w:val="24"/>
          <w:szCs w:val="24"/>
        </w:rPr>
        <w:t xml:space="preserve">“eksposition” </w:t>
      </w:r>
      <w:r w:rsidRPr="00BA1993">
        <w:rPr>
          <w:rFonts w:ascii="Times New Roman" w:hAnsi="Times New Roman" w:cs="Times New Roman"/>
          <w:sz w:val="24"/>
          <w:szCs w:val="24"/>
        </w:rPr>
        <w:t>permulaan suatu wacan. Wacana Eksposisi adalah tulisan yang berupa paparan yang berisi kupasan, uraian, ataupun tuturan yang bersifat penyuluhan tanpa mengandung paksaan kepada pembaca.</w:t>
      </w:r>
    </w:p>
    <w:p w:rsidR="00BA1993" w:rsidRPr="00BA1993" w:rsidRDefault="00BA1993" w:rsidP="00BA1993">
      <w:pPr>
        <w:pStyle w:val="ListParagraph"/>
        <w:numPr>
          <w:ilvl w:val="0"/>
          <w:numId w:val="9"/>
        </w:numPr>
        <w:spacing w:line="276" w:lineRule="auto"/>
        <w:ind w:left="851" w:hanging="284"/>
        <w:jc w:val="both"/>
        <w:rPr>
          <w:rFonts w:ascii="Times New Roman" w:hAnsi="Times New Roman" w:cs="Times New Roman"/>
          <w:b/>
          <w:bCs/>
          <w:sz w:val="24"/>
          <w:szCs w:val="24"/>
        </w:rPr>
      </w:pPr>
      <w:r w:rsidRPr="00BA1993">
        <w:rPr>
          <w:rFonts w:ascii="Times New Roman" w:hAnsi="Times New Roman" w:cs="Times New Roman"/>
          <w:sz w:val="24"/>
          <w:szCs w:val="24"/>
        </w:rPr>
        <w:t xml:space="preserve">Wacana Argumentasi </w:t>
      </w:r>
    </w:p>
    <w:p w:rsidR="00BA1993" w:rsidRPr="00BA1993" w:rsidRDefault="00BA1993" w:rsidP="00BA1993">
      <w:pPr>
        <w:spacing w:after="0"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Wacana argumentasi merupakan jenis wacana yang berusaha mempengaruhi pembaca atau pendengar agar menerima pernyataan yang diperhatikan.</w:t>
      </w:r>
    </w:p>
    <w:p w:rsidR="00BA1993" w:rsidRPr="00BA1993" w:rsidRDefault="00BA1993" w:rsidP="00BA1993">
      <w:pPr>
        <w:pStyle w:val="ListParagraph"/>
        <w:numPr>
          <w:ilvl w:val="0"/>
          <w:numId w:val="9"/>
        </w:numPr>
        <w:spacing w:after="0" w:line="360" w:lineRule="auto"/>
        <w:ind w:left="851" w:hanging="284"/>
        <w:jc w:val="both"/>
        <w:rPr>
          <w:rFonts w:ascii="Times New Roman" w:hAnsi="Times New Roman" w:cs="Times New Roman"/>
          <w:b/>
          <w:bCs/>
          <w:sz w:val="24"/>
          <w:szCs w:val="24"/>
        </w:rPr>
      </w:pPr>
      <w:r w:rsidRPr="00BA1993">
        <w:rPr>
          <w:rFonts w:ascii="Times New Roman" w:hAnsi="Times New Roman" w:cs="Times New Roman"/>
          <w:sz w:val="24"/>
          <w:szCs w:val="24"/>
        </w:rPr>
        <w:t>Wacana Persuasif,</w:t>
      </w:r>
    </w:p>
    <w:p w:rsidR="00BA1993" w:rsidRPr="00BA1993" w:rsidRDefault="00BA1993" w:rsidP="00BA1993">
      <w:pPr>
        <w:pStyle w:val="ListParagraph"/>
        <w:spacing w:line="480" w:lineRule="auto"/>
        <w:ind w:left="851"/>
        <w:jc w:val="both"/>
        <w:rPr>
          <w:rFonts w:ascii="Times New Roman" w:hAnsi="Times New Roman" w:cs="Times New Roman"/>
          <w:b/>
          <w:bCs/>
          <w:sz w:val="24"/>
          <w:szCs w:val="24"/>
        </w:rPr>
      </w:pPr>
      <w:r w:rsidRPr="00BA1993">
        <w:rPr>
          <w:rFonts w:ascii="Times New Roman" w:hAnsi="Times New Roman" w:cs="Times New Roman"/>
          <w:sz w:val="24"/>
          <w:szCs w:val="24"/>
        </w:rPr>
        <w:t xml:space="preserve">Kata “persuasif” berasal dari bahasa Inggris </w:t>
      </w:r>
      <w:r w:rsidRPr="00BA1993">
        <w:rPr>
          <w:rFonts w:ascii="Times New Roman" w:hAnsi="Times New Roman" w:cs="Times New Roman"/>
          <w:i/>
          <w:iCs/>
          <w:sz w:val="24"/>
          <w:szCs w:val="24"/>
        </w:rPr>
        <w:t>“persuade”</w:t>
      </w:r>
      <w:r w:rsidRPr="00BA1993">
        <w:rPr>
          <w:rFonts w:ascii="Times New Roman" w:hAnsi="Times New Roman" w:cs="Times New Roman"/>
          <w:sz w:val="24"/>
          <w:szCs w:val="24"/>
        </w:rPr>
        <w:t xml:space="preserve"> yang berarti “membujuk atau meyakinkan”. Percakapan ini bertujuan untuk mendorong atau menghalangi. Karena kemampuana pembaca untuk </w:t>
      </w:r>
      <w:r w:rsidRPr="00BA1993">
        <w:rPr>
          <w:rFonts w:ascii="Times New Roman" w:hAnsi="Times New Roman" w:cs="Times New Roman"/>
          <w:sz w:val="24"/>
          <w:szCs w:val="24"/>
        </w:rPr>
        <w:lastRenderedPageBreak/>
        <w:t xml:space="preserve">dibujuk merupakan aspek penting dari wacana dan bahasa yang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digunakan tidak memiliki makna.</w:t>
      </w:r>
    </w:p>
    <w:p w:rsidR="00BA1993" w:rsidRPr="00BA1993" w:rsidRDefault="00BA1993" w:rsidP="00BA1993">
      <w:pPr>
        <w:pStyle w:val="ListParagraph"/>
        <w:numPr>
          <w:ilvl w:val="0"/>
          <w:numId w:val="9"/>
        </w:numPr>
        <w:spacing w:line="360" w:lineRule="auto"/>
        <w:ind w:left="851" w:hanging="284"/>
        <w:jc w:val="both"/>
        <w:rPr>
          <w:rFonts w:ascii="Times New Roman" w:hAnsi="Times New Roman" w:cs="Times New Roman"/>
          <w:b/>
          <w:bCs/>
          <w:sz w:val="24"/>
          <w:szCs w:val="24"/>
        </w:rPr>
      </w:pPr>
      <w:r w:rsidRPr="00BA1993">
        <w:rPr>
          <w:rFonts w:ascii="Times New Roman" w:hAnsi="Times New Roman" w:cs="Times New Roman"/>
          <w:sz w:val="24"/>
          <w:szCs w:val="24"/>
        </w:rPr>
        <w:t>Wacana Narasi</w:t>
      </w:r>
    </w:p>
    <w:p w:rsidR="00BA1993" w:rsidRPr="00BA1993" w:rsidRDefault="00BA1993" w:rsidP="00BA1993">
      <w:pPr>
        <w:spacing w:after="0" w:line="480" w:lineRule="auto"/>
        <w:ind w:left="851"/>
        <w:jc w:val="both"/>
        <w:rPr>
          <w:rFonts w:ascii="Times New Roman" w:hAnsi="Times New Roman" w:cs="Times New Roman"/>
          <w:b/>
          <w:bCs/>
          <w:sz w:val="24"/>
          <w:szCs w:val="24"/>
        </w:rPr>
      </w:pPr>
      <w:r w:rsidRPr="00BA1993">
        <w:rPr>
          <w:rFonts w:ascii="Times New Roman" w:hAnsi="Times New Roman" w:cs="Times New Roman"/>
          <w:sz w:val="24"/>
          <w:szCs w:val="24"/>
        </w:rPr>
        <w:t>Wacana narasi wacana narasi adalah suatu peristiwa yang disusun sedemikian rupa agar menimbulkan pengertian-pengertian yang merefleksikan penulisnya.</w:t>
      </w:r>
    </w:p>
    <w:p w:rsidR="00BA1993" w:rsidRPr="00BA1993" w:rsidRDefault="00BA1993" w:rsidP="00BA1993">
      <w:pPr>
        <w:pStyle w:val="Heading3"/>
        <w:spacing w:before="0" w:line="480" w:lineRule="auto"/>
        <w:ind w:firstLine="426"/>
        <w:rPr>
          <w:rFonts w:cs="Times New Roman"/>
          <w:color w:val="auto"/>
        </w:rPr>
      </w:pPr>
      <w:bookmarkStart w:id="7" w:name="_Toc184213742"/>
      <w:r w:rsidRPr="00BA1993">
        <w:rPr>
          <w:rFonts w:cs="Times New Roman"/>
          <w:color w:val="auto"/>
        </w:rPr>
        <w:t>2.1.1.2 Fungsi Wacana</w:t>
      </w:r>
      <w:bookmarkEnd w:id="7"/>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Fungsi wacana menurut Rani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Utami","given":"Aan","non-dropping-particle":"","parse-names":false,"suffix":""}],"container-title":"Repository.Unpas.Ac.Id","id":"ITEM-1","issued":{"date-parts":[["2019"]]},"page":"10-44","title":"Bab Ii Kajian Teori Dan Kerangka Pemikiran - Repo Unpas","type":"article-journal"},"uris":["http://www.mendeley.com/documents/?uuid=957edbcc-a5a5-4e59-8b72-ff8c8c4bd095"]}],"mendeley":{"formattedCitation":"(Utami, 2019)","manualFormatting":"(Utami, 2021)","plainTextFormattedCitation":"(Utami, 2019)","previouslyFormattedCitation":"(Utami, 2019)"},"properties":{"noteIndex":0},"schema":"https://github.com/citation-style-language/schema/raw/master/csl-citation.json"}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(Utami, 2021)</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mengatakan bahwa fungsi wacana tidak bias lepas dari yang namanya dari fungsi bahasa, karena hakikat wacana adalah suatu gramatikal terbesar yang mengandung proposisi atau gagasan yang lengkap. Dalam wacana terdapat gagasan utuh yang dituangkan dalam bentuk Bahasa. Berdasarkan pernyataan para ahli diatas dapat disimpulkan bahwa fungsi wacana sebagai metode yang </w:t>
      </w:r>
      <w:proofErr w:type="gramStart"/>
      <w:r w:rsidRPr="00BA1993">
        <w:rPr>
          <w:rFonts w:ascii="Times New Roman" w:hAnsi="Times New Roman" w:cs="Times New Roman"/>
          <w:sz w:val="24"/>
          <w:szCs w:val="24"/>
        </w:rPr>
        <w:t>menganaan  penggunaan</w:t>
      </w:r>
      <w:proofErr w:type="gramEnd"/>
      <w:r w:rsidRPr="00BA1993">
        <w:rPr>
          <w:rFonts w:ascii="Times New Roman" w:hAnsi="Times New Roman" w:cs="Times New Roman"/>
          <w:sz w:val="24"/>
          <w:szCs w:val="24"/>
        </w:rPr>
        <w:t xml:space="preserve"> bahasa secara alamiah, baik dalam bentuk lisan maupun tulisan. </w:t>
      </w:r>
    </w:p>
    <w:p w:rsidR="00BA1993" w:rsidRPr="00BA1993" w:rsidRDefault="00BA1993" w:rsidP="00BA1993">
      <w:pPr>
        <w:pStyle w:val="Heading2"/>
        <w:spacing w:line="480" w:lineRule="auto"/>
        <w:ind w:firstLine="426"/>
        <w:rPr>
          <w:rFonts w:cs="Times New Roman"/>
          <w:color w:val="auto"/>
          <w:szCs w:val="24"/>
        </w:rPr>
      </w:pPr>
      <w:bookmarkStart w:id="8" w:name="_Toc184213743"/>
      <w:r w:rsidRPr="00BA1993">
        <w:rPr>
          <w:rFonts w:cs="Times New Roman"/>
          <w:color w:val="auto"/>
          <w:szCs w:val="24"/>
        </w:rPr>
        <w:t>2.1.2 Wacana Persuasif</w:t>
      </w:r>
      <w:bookmarkEnd w:id="8"/>
      <w:r w:rsidRPr="00BA1993">
        <w:rPr>
          <w:rFonts w:cs="Times New Roman"/>
          <w:color w:val="auto"/>
          <w:szCs w:val="24"/>
        </w:rPr>
        <w:t xml:space="preserve">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Wacana persuasif muncul melalui antonim “Salah” dan “Benar”. Teks tersebut mencoba meyakinkan bahwa ada “Cara Salah Berumah Tangga” sehinga dibutuhkan “Cara Benar Berumah Tangga”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Islam","given":"Universitas","non-dropping-particle":"","parse-names":false,"suffix":""},{"dropping-particle":"","family":"Walisongo","given":"Negeri","non-dropping-particle":"","parse-names":false,"suffix":""}],"id":"ITEM-1","issued":{"date-parts":[["2024"]]},"page":"28-30","title":"ASPEK LINGUISTIK DALAM WACANA PERSUASIF POLIGAMI DI MEDIA SOSIAL ( ANALISIS PADA AKUN INSTAGRAM @ COACH . HAFIDIN ) Chyndy Febrindasari","type":"article-journal"},"uris":["http://www.mendeley.com/documents/?uuid=c16632c5-ccfc-476a-b061-68d7bfafeef9"]}],"mendeley":{"formattedCitation":"(Islam &amp; Walisongo, 2024)","plainTextFormattedCitation":"(Islam &amp; Walisongo, 2024)","previouslyFormattedCitation":"(Islam &amp; Walisongo,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(Islam &amp; Walisongo,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Menurut Rani, Arifin,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{"citationItems":[{"id":"ITEM-1","itemData":{"DOI":"10.52333/didactique.v2i2.873","ISSN":"2721-5288","abstract":"… Iklan Clear Shampoo, (d) teknik kompensasi yaitu Iklan Ponds White Beauty Facial Foam, dan (e) teknik penggantian yaitu Iklan … dipakai dalam wacana iklan produk kecantikan pada …","author":[{"dropping-particle":"","family":"Sari","given":"Yuli","non-dropping-particle":"","parse-names":false,"suffix":""},{"dropping-particle":"","family":"Samaya","given":"Doni","non-dropping-particle":"","parse-names":false,"suffix":""}],"container-title":"Jurnal Didactique Bahasa Indonesia","id":"ITEM-1","issue":"2","issued":{"date-parts":[["2021"]]},"page":"59","title":"ANALISIS WACANA PERSUASIF IKLAN PRODUK KECANTIKAN PADA MEDIA &lt;em&gt;ONLINE TRIBUN SUMSEL&lt;/em&gt; DAN IMPLIKASINYA TERHADAP PEMBELAJARAN BAHASA INDONESIA","type":"article-journal","volume":"2"},"uris":["http://www.mendeley.com/documents/?uuid=fbe2e275-117e-45ec-ba64-556fd507e0c0"]}],"mendeley":{"formattedCitation":"(Sari &amp; Samaya, 2021)","plainTextFormattedCitation":"(Sari &amp; Samaya, 2021)","previouslyFormattedCitation":"(Sari &amp; Samaya, 2021)"},"properties":{"noteIndex":0},"schema":"https://github.com/citation-style-language/schema/raw/master/csl-citation.json"}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(Sari &amp; Samaya, 2021)</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wacana persuasif merupakan wacana yang bertujuan mempengaruhi mitra tutur untuk melakukan tindakan sesuai yang diharapkan penuturnya. Untuk mencapai tujuan tersebut, wacana persuasif kadang menggunakan alasan yang tidak rasional. Contoh jenis wacana persuasif yang paling banyak kita temui adalah kampanye dan iklan. Sesuai dengan Sunarjo </w:t>
      </w:r>
      <w:r w:rsidRPr="00BA1993">
        <w:rPr>
          <w:rFonts w:ascii="Times New Roman" w:hAnsi="Times New Roman" w:cs="Times New Roman"/>
          <w:sz w:val="24"/>
          <w:szCs w:val="24"/>
        </w:rPr>
        <w:lastRenderedPageBreak/>
        <w:t xml:space="preserve">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{"citationItems":[{"id":"ITEM-1","itemData":{"author":[{"dropping-particle":"","family":"Suksma","given":"Sadhwi Nittya","non-dropping-particle":"","parse-names":false,"suffix":""},{"dropping-particle":"","family":"Parnaningroem","given":"Dyah Woroharsi","non-dropping-particle":"","parse-names":false,"suffix":""}],"container-title":"E-Journal Identitaet","id":"ITEM-1","issue":"2","issued":{"date-parts":[["2022"]]},"title":"Fungsi dan makna persuasif dalam iklan pariwisata","type":"article-journal","volume":"11"},"uris":["http://www.mendeley.com/documents/?uuid=e5bcfe32-3754-4be0-8540-c625cd37558b"]}],"mendeley":{"formattedCitation":"(Suksma &amp; Parnaningroem, 2022)","plainTextFormattedCitation":"(Suksma &amp; Parnaningroem, 2022)","previouslyFormattedCitation":"(Suksma &amp; Parnaningroem, 2022)"},"properties":{"noteIndex":0},"schema":"https://github.com/citation-style-language/schema/raw/master/csl-citation.json"}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(Suksma &amp; Parnaningroem, 2022)</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bahwa persuasif adalah upaya yang digunakan untuk mempengaruhi khalayak ramai dengan menggunakan fakta dan data sebagai bukti pendukung untuk komunikan yang ingin dipengaruhi.</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Menurut Kamus Besar Bahasa Indonesia (KBBI). Kalimat persuasif dapat didefinisikan sebagai ungkapan yang menawarkan bujukan, rayuan, ajakan, atau himbauan. Kalimat persuasif memiliki dua tujuan yakni menyadarkan </w:t>
      </w:r>
      <w:r w:rsidRPr="00BA1993">
        <w:rPr>
          <w:rFonts w:ascii="Times New Roman" w:hAnsi="Times New Roman" w:cs="Times New Roman"/>
          <w:i/>
          <w:iCs/>
          <w:sz w:val="24"/>
          <w:szCs w:val="24"/>
        </w:rPr>
        <w:t>audiens</w:t>
      </w:r>
      <w:r w:rsidRPr="00BA1993">
        <w:rPr>
          <w:rFonts w:ascii="Times New Roman" w:hAnsi="Times New Roman" w:cs="Times New Roman"/>
          <w:sz w:val="24"/>
          <w:szCs w:val="24"/>
        </w:rPr>
        <w:t xml:space="preserve"> dan membujuk mereka pada kalimat yang telah di baca maupun di dengar. Menurut Waluyo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Julianda","given":"Beni","non-dropping-particle":"","parse-names":false,"suffix":""},{"dropping-particle":"","family":"Amir","given":"Amril","non-dropping-particle":"","parse-names":false,"suffix":""}],"id":"ITEM-1","issued":{"date-parts":[["2024"]]},"page":"41149-41155","title":"Analisis Struktur dan Kalimat Persuasif dalam Teks Persuasi Karya Siswa Kelas XI SMA Pertiwi 1 Padang","type":"article-journal","volume":"8"},"uris":["http://www.mendeley.com/documents/?uuid=2a8ab390-4459-4dda-95ca-0e835a202430"]}],"mendeley":{"formattedCitation":"(Julianda &amp; Amir, 2024)","plainTextFormattedCitation":"(Julianda &amp; Amir, 2024)","previouslyFormattedCitation":"(Julianda &amp; Amir,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(Julianda &amp; Amir,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kalimat persuasif adalah kalimat yang mengandung ajakan, saran, dan arahan yang berfungsi untuk menyakinkan pembaca atau pendengarnya agar mempercayai, melakukan, atau mengikuti apa yang disampaikan penulis atau pembicara. Namun tidak semua siswa mengerti tentang kalimat persuasif, yang mereka tahu hanya kalimat yang didalamnya terdapat ajakan. </w:t>
      </w:r>
      <w:bookmarkStart w:id="9" w:name="_Toc184213744"/>
    </w:p>
    <w:p w:rsidR="00BA1993" w:rsidRPr="00BA1993" w:rsidRDefault="00BA1993" w:rsidP="00BA1993">
      <w:pPr>
        <w:spacing w:after="0" w:line="480" w:lineRule="auto"/>
        <w:ind w:firstLine="567"/>
        <w:jc w:val="both"/>
        <w:rPr>
          <w:rFonts w:ascii="Times New Roman" w:hAnsi="Times New Roman" w:cs="Times New Roman"/>
          <w:b/>
          <w:bCs/>
          <w:sz w:val="24"/>
          <w:szCs w:val="24"/>
        </w:rPr>
      </w:pPr>
      <w:r w:rsidRPr="00BA1993">
        <w:rPr>
          <w:rFonts w:ascii="Times New Roman" w:hAnsi="Times New Roman" w:cs="Times New Roman"/>
          <w:b/>
          <w:bCs/>
          <w:sz w:val="24"/>
          <w:szCs w:val="24"/>
        </w:rPr>
        <w:t>2.1.2.1 Ciri-Ciri Wacana Persuasi</w:t>
      </w:r>
      <w:bookmarkEnd w:id="9"/>
      <w:r w:rsidRPr="00BA1993">
        <w:rPr>
          <w:rFonts w:ascii="Times New Roman" w:hAnsi="Times New Roman" w:cs="Times New Roman"/>
          <w:b/>
          <w:bCs/>
          <w:sz w:val="24"/>
          <w:szCs w:val="24"/>
        </w:rPr>
        <w:t>f</w:t>
      </w:r>
    </w:p>
    <w:p w:rsidR="00BA1993" w:rsidRPr="00BA1993" w:rsidRDefault="00BA1993" w:rsidP="00BA1993">
      <w:pPr>
        <w:spacing w:after="0" w:line="480" w:lineRule="auto"/>
        <w:ind w:firstLine="567"/>
        <w:jc w:val="both"/>
        <w:rPr>
          <w:rFonts w:ascii="Times New Roman" w:hAnsi="Times New Roman" w:cs="Times New Roman"/>
          <w:bCs/>
          <w:sz w:val="24"/>
          <w:szCs w:val="24"/>
        </w:rPr>
      </w:pPr>
      <w:r w:rsidRPr="00BA1993">
        <w:rPr>
          <w:rFonts w:ascii="Times New Roman" w:hAnsi="Times New Roman" w:cs="Times New Roman"/>
          <w:bCs/>
          <w:sz w:val="24"/>
          <w:szCs w:val="24"/>
        </w:rPr>
        <w:t xml:space="preserve">Ciri-ciri persuasif dibedakan menjadi tiga jenis, yaitu berdaya ajak, berdaya imbau, dan berdaya bujuk. Berdaya ajak yaitu usaha yang dilakukan seseorang untuk meminta atau menyuruh orang lain untuk melakukan sesuatu. Berdaya imbau berarti suatu perintah yang diungkapkan kepada orang lain. Sedangkan, berdaya bujuk yaitu usaha untuk meyakinkan seseorang dengan kata-kata manis dan menggoda seseorang untuk melakukan suatu tindakan tertentu </w:t>
      </w:r>
      <w:r w:rsidRPr="00BA1993">
        <w:rPr>
          <w:rFonts w:ascii="Times New Roman" w:hAnsi="Times New Roman" w:cs="Times New Roman"/>
          <w:bCs/>
          <w:sz w:val="24"/>
          <w:szCs w:val="24"/>
        </w:rPr>
        <w:fldChar w:fldCharType="begin" w:fldLock="1"/>
      </w:r>
      <w:r w:rsidRPr="00BA1993">
        <w:rPr>
          <w:rFonts w:ascii="Times New Roman" w:hAnsi="Times New Roman" w:cs="Times New Roman"/>
          <w:bCs/>
          <w:sz w:val="24"/>
          <w:szCs w:val="24"/>
        </w:rPr>
        <w:instrText>ADDIN CSL_CITATION {"citationItems":[{"id":"ITEM-1","itemData":{"author":[{"dropping-particle":"","family":"Putri","given":"Ulmi Apriyanti","non-dropping-particle":"","parse-names":false,"suffix":""},{"dropping-particle":"","family":"Siagian","given":"Irwan","non-dropping-particle":"","parse-names":false,"suffix":""},{"dropping-particle":"","family":"Masyarakat","given":"Iklan Layanan","non-dropping-particle":"","parse-names":false,"suffix":""}],"id":"ITEM-1","issued":{"date-parts":[["2024"]]},"page":"9077-9082","title":"WACANA PERSUASIF PADA POSTER IKLAN","type":"article-journal","volume":"7"},"uris":["http://www.mendeley.com/documents/?uuid=981de06e-757a-46c2-b7f5-ad9ecb9bc492"]}],"mendeley":{"formattedCitation":"(Putri et al., 2024)","plainTextFormattedCitation":"(Putri et al., 2024)","previouslyFormattedCitation":"(Putri et al., 2024)"},"properties":{"noteIndex":0},"schema":"https://github.com/citation-style-language/schema/raw/master/csl-citation.json"}</w:instrText>
      </w:r>
      <w:r w:rsidRPr="00BA1993">
        <w:rPr>
          <w:rFonts w:ascii="Times New Roman" w:hAnsi="Times New Roman" w:cs="Times New Roman"/>
          <w:bCs/>
          <w:sz w:val="24"/>
          <w:szCs w:val="24"/>
        </w:rPr>
        <w:fldChar w:fldCharType="separate"/>
      </w:r>
      <w:r w:rsidRPr="00BA1993">
        <w:rPr>
          <w:rFonts w:ascii="Times New Roman" w:hAnsi="Times New Roman" w:cs="Times New Roman"/>
          <w:bCs/>
          <w:noProof/>
          <w:sz w:val="24"/>
          <w:szCs w:val="24"/>
        </w:rPr>
        <w:t>(Putri et al., 2024)</w:t>
      </w:r>
      <w:r w:rsidRPr="00BA1993">
        <w:rPr>
          <w:rFonts w:ascii="Times New Roman" w:hAnsi="Times New Roman" w:cs="Times New Roman"/>
          <w:bCs/>
          <w:sz w:val="24"/>
          <w:szCs w:val="24"/>
        </w:rPr>
        <w:fldChar w:fldCharType="end"/>
      </w:r>
      <w:r w:rsidRPr="00BA1993">
        <w:rPr>
          <w:rFonts w:ascii="Times New Roman" w:hAnsi="Times New Roman" w:cs="Times New Roman"/>
          <w:bCs/>
          <w:sz w:val="24"/>
          <w:szCs w:val="24"/>
        </w:rPr>
        <w:t>.</w:t>
      </w:r>
    </w:p>
    <w:p w:rsidR="00BA1993" w:rsidRPr="00BA1993" w:rsidRDefault="00BA1993" w:rsidP="00BA1993">
      <w:pPr>
        <w:spacing w:after="0" w:line="480" w:lineRule="auto"/>
        <w:ind w:firstLine="567"/>
        <w:jc w:val="both"/>
        <w:rPr>
          <w:rFonts w:ascii="Times New Roman" w:hAnsi="Times New Roman" w:cs="Times New Roman"/>
          <w:b/>
          <w:bCs/>
          <w:sz w:val="24"/>
          <w:szCs w:val="24"/>
        </w:rPr>
      </w:pPr>
      <w:r w:rsidRPr="00BA1993">
        <w:rPr>
          <w:rFonts w:ascii="Times New Roman" w:hAnsi="Times New Roman" w:cs="Times New Roman"/>
          <w:bCs/>
          <w:sz w:val="24"/>
          <w:szCs w:val="24"/>
        </w:rPr>
        <w:t xml:space="preserve">Terdapat ciri-ciri wacana persuasif. Menurut Setiawati dan Rusmawati dalam </w:t>
      </w:r>
      <w:r w:rsidRPr="00BA1993">
        <w:rPr>
          <w:rFonts w:ascii="Times New Roman" w:hAnsi="Times New Roman" w:cs="Times New Roman"/>
          <w:bCs/>
          <w:sz w:val="24"/>
          <w:szCs w:val="24"/>
        </w:rPr>
        <w:fldChar w:fldCharType="begin" w:fldLock="1"/>
      </w:r>
      <w:r w:rsidRPr="00BA1993">
        <w:rPr>
          <w:rFonts w:ascii="Times New Roman" w:hAnsi="Times New Roman" w:cs="Times New Roman"/>
          <w:bCs/>
          <w:sz w:val="24"/>
          <w:szCs w:val="24"/>
        </w:rPr>
        <w:instrText>ADDIN CSL_CITATION {"citationItems":[{"id":"ITEM-1","itemData":{"DOI":"10.52333/didactique.v2i2.873","ISSN":"2721-5288","abstract":"… Iklan Clear Shampoo, (d) teknik kompensasi yaitu Iklan Ponds White Beauty Facial Foam, dan (e) teknik penggantian yaitu Iklan … dipakai dalam wacana iklan produk kecantikan pada …","author":[{"dropping-particle":"","family":"Sari","given":"Yuli","non-dropping-particle":"","parse-names":false,"suffix":""},{"dropping-particle":"","family":"Samaya","given":"Doni","non-dropping-particle":"","parse-names":false,"suffix":""}],"container-title":"Jurnal Didactique Bahasa Indonesia","id":"ITEM-1","issue":"2","issued":{"date-parts":[["2021"]]},"page":"59","title":"ANALISIS WACANA PERSUASIF IKLAN PRODUK KECANTIKAN PADA MEDIA &lt;em&gt;ONLINE TRIBUN SUMSEL&lt;/em&gt; DAN IMPLIKASINYA TERHADAP PEMBELAJARAN BAHASA INDONESIA","type":"article-journal","volume":"2"},"uris":["http://www.mendeley.com/documents/?uuid=fbe2e275-117e-45ec-ba64-556fd507e0c0"]}],"mendeley":{"formattedCitation":"(Sari &amp; Samaya, 2021)","plainTextFormattedCitation":"(Sari &amp; Samaya, 2021)","previouslyFormattedCitation":"(Sari &amp; Samaya, 2021)"},"properties":{"noteIndex":0},"schema":"https://github.com/citation-style-language/schema/raw/master/csl-citation.json"}</w:instrText>
      </w:r>
      <w:r w:rsidRPr="00BA1993">
        <w:rPr>
          <w:rFonts w:ascii="Times New Roman" w:hAnsi="Times New Roman" w:cs="Times New Roman"/>
          <w:bCs/>
          <w:sz w:val="24"/>
          <w:szCs w:val="24"/>
        </w:rPr>
        <w:fldChar w:fldCharType="separate"/>
      </w:r>
      <w:r w:rsidRPr="00BA1993">
        <w:rPr>
          <w:rFonts w:ascii="Times New Roman" w:hAnsi="Times New Roman" w:cs="Times New Roman"/>
          <w:bCs/>
          <w:noProof/>
          <w:sz w:val="24"/>
          <w:szCs w:val="24"/>
        </w:rPr>
        <w:t>(Sari &amp; Samaya, 2021)</w:t>
      </w:r>
      <w:r w:rsidRPr="00BA1993">
        <w:rPr>
          <w:rFonts w:ascii="Times New Roman" w:hAnsi="Times New Roman" w:cs="Times New Roman"/>
          <w:bCs/>
          <w:sz w:val="24"/>
          <w:szCs w:val="24"/>
        </w:rPr>
        <w:fldChar w:fldCharType="end"/>
      </w:r>
      <w:r w:rsidRPr="00BA1993">
        <w:rPr>
          <w:rFonts w:ascii="Times New Roman" w:hAnsi="Times New Roman" w:cs="Times New Roman"/>
          <w:bCs/>
          <w:sz w:val="24"/>
          <w:szCs w:val="24"/>
        </w:rPr>
        <w:t xml:space="preserve"> ciri-ciri wacana persuasif adalah menggunakan </w:t>
      </w:r>
      <w:r w:rsidRPr="00BA1993">
        <w:rPr>
          <w:rFonts w:ascii="Times New Roman" w:hAnsi="Times New Roman" w:cs="Times New Roman"/>
          <w:bCs/>
          <w:sz w:val="24"/>
          <w:szCs w:val="24"/>
        </w:rPr>
        <w:lastRenderedPageBreak/>
        <w:t xml:space="preserve">bahasa emotif, menggunakan struktur kalimat yang unik, pemilihan kata yang khusus, dan ajakan yang efektif. </w:t>
      </w:r>
    </w:p>
    <w:p w:rsidR="00BA1993" w:rsidRPr="00BA1993" w:rsidRDefault="00BA1993" w:rsidP="00BA1993">
      <w:pPr>
        <w:pStyle w:val="Heading3"/>
        <w:numPr>
          <w:ilvl w:val="0"/>
          <w:numId w:val="12"/>
        </w:numPr>
        <w:spacing w:before="0" w:line="480" w:lineRule="auto"/>
        <w:ind w:left="851" w:hanging="284"/>
        <w:jc w:val="both"/>
        <w:rPr>
          <w:rFonts w:cs="Times New Roman"/>
          <w:b w:val="0"/>
          <w:bCs w:val="0"/>
          <w:color w:val="auto"/>
        </w:rPr>
      </w:pPr>
      <w:r w:rsidRPr="00BA1993">
        <w:rPr>
          <w:rFonts w:cs="Times New Roman"/>
          <w:b w:val="0"/>
          <w:color w:val="auto"/>
        </w:rPr>
        <w:t xml:space="preserve">Kalimat-kalimat dalam bahasa persuasif biasanya berupa kalimat ajakan. </w:t>
      </w:r>
    </w:p>
    <w:p w:rsidR="00BA1993" w:rsidRPr="00BA1993" w:rsidRDefault="00BA1993" w:rsidP="00BA1993">
      <w:pPr>
        <w:pStyle w:val="Heading3"/>
        <w:numPr>
          <w:ilvl w:val="0"/>
          <w:numId w:val="12"/>
        </w:numPr>
        <w:spacing w:before="0" w:line="480" w:lineRule="auto"/>
        <w:ind w:left="851" w:hanging="284"/>
        <w:jc w:val="both"/>
        <w:rPr>
          <w:rFonts w:cs="Times New Roman"/>
          <w:b w:val="0"/>
          <w:bCs w:val="0"/>
          <w:color w:val="auto"/>
        </w:rPr>
      </w:pPr>
      <w:r w:rsidRPr="00BA1993">
        <w:rPr>
          <w:rFonts w:cs="Times New Roman"/>
          <w:b w:val="0"/>
          <w:color w:val="auto"/>
        </w:rPr>
        <w:t xml:space="preserve">Bahasa persuasif biasanya memakai tanda seru (!). </w:t>
      </w:r>
    </w:p>
    <w:p w:rsidR="00BA1993" w:rsidRPr="00BA1993" w:rsidRDefault="00BA1993" w:rsidP="00BA1993">
      <w:pPr>
        <w:pStyle w:val="Heading3"/>
        <w:numPr>
          <w:ilvl w:val="0"/>
          <w:numId w:val="12"/>
        </w:numPr>
        <w:spacing w:before="0" w:line="480" w:lineRule="auto"/>
        <w:ind w:left="851" w:hanging="284"/>
        <w:jc w:val="both"/>
        <w:rPr>
          <w:rFonts w:cs="Times New Roman"/>
          <w:b w:val="0"/>
          <w:bCs w:val="0"/>
          <w:color w:val="auto"/>
        </w:rPr>
      </w:pPr>
      <w:r w:rsidRPr="00BA1993">
        <w:rPr>
          <w:rFonts w:cs="Times New Roman"/>
          <w:b w:val="0"/>
          <w:color w:val="auto"/>
        </w:rPr>
        <w:t xml:space="preserve">Kalimat dalam bahasa persuasif biasanya sangat menarik. </w:t>
      </w:r>
    </w:p>
    <w:p w:rsidR="00BA1993" w:rsidRPr="00BA1993" w:rsidRDefault="00BA1993" w:rsidP="00BA1993">
      <w:pPr>
        <w:pStyle w:val="Heading3"/>
        <w:numPr>
          <w:ilvl w:val="0"/>
          <w:numId w:val="12"/>
        </w:numPr>
        <w:spacing w:before="0" w:line="480" w:lineRule="auto"/>
        <w:ind w:left="851" w:hanging="284"/>
        <w:jc w:val="both"/>
        <w:rPr>
          <w:rFonts w:cs="Times New Roman"/>
          <w:b w:val="0"/>
          <w:bCs w:val="0"/>
          <w:color w:val="auto"/>
        </w:rPr>
      </w:pPr>
      <w:r w:rsidRPr="00BA1993">
        <w:rPr>
          <w:rFonts w:cs="Times New Roman"/>
          <w:b w:val="0"/>
          <w:color w:val="auto"/>
        </w:rPr>
        <w:t>Bahasa persuasif juga biasanya mengandung pertanyaan retoris yang artinya pertanyaan yang tidak memerlukan jawaban</w:t>
      </w:r>
    </w:p>
    <w:p w:rsidR="00BA1993" w:rsidRPr="00BA1993" w:rsidRDefault="00BA1993" w:rsidP="00BA1993">
      <w:pPr>
        <w:pStyle w:val="Heading3"/>
        <w:spacing w:line="480" w:lineRule="auto"/>
        <w:ind w:left="720" w:hanging="153"/>
        <w:rPr>
          <w:rFonts w:cs="Times New Roman"/>
          <w:color w:val="auto"/>
        </w:rPr>
      </w:pPr>
      <w:bookmarkStart w:id="10" w:name="_Toc184213745"/>
      <w:r w:rsidRPr="00BA1993">
        <w:rPr>
          <w:rFonts w:cs="Times New Roman"/>
          <w:color w:val="auto"/>
        </w:rPr>
        <w:t>2.1.2.2 Macam-Macam Wacana Persuasif</w:t>
      </w:r>
      <w:bookmarkEnd w:id="10"/>
    </w:p>
    <w:p w:rsidR="00BA1993" w:rsidRPr="00BA1993" w:rsidRDefault="00BA1993" w:rsidP="00BA1993">
      <w:pPr>
        <w:spacing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Menurut Regina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approach.","author":[{"dropping-particle":"","family":"Pipit Muliyah, Dyah Aminatun, Sukma Septian Nasution, Tommy Hastomo, Setiana Sri Wahyuni Sitepu","given":"Tryana","non-dropping-particle":"","parse-names":false,"suffix":""}],"container-title":"Journal GEEJ","id":"ITEM-1","issue":"2","issued":{"date-parts":[["2020"]]},"title":"</w:instrText>
      </w:r>
      <w:r w:rsidRPr="00BA1993">
        <w:rPr>
          <w:rFonts w:ascii="Times New Roman" w:eastAsia="MS Gothic" w:hAnsi="Times New Roman" w:cs="Times New Roman"/>
          <w:sz w:val="24"/>
          <w:szCs w:val="24"/>
        </w:rPr>
        <w:instrText>済無</w:instrText>
      </w:r>
      <w:r w:rsidRPr="00BA1993">
        <w:rPr>
          <w:rFonts w:ascii="Times New Roman" w:hAnsi="Times New Roman" w:cs="Times New Roman"/>
          <w:sz w:val="24"/>
          <w:szCs w:val="24"/>
        </w:rPr>
        <w:instrText>No Title No Title No Title","type":"article-journal","volume":"7"},"uris":["http://www.mendeley.com/documents/?uuid=2a6ba6d7-5c1e-4d54-934c-e783966236b5"]}],"mendeley":{"formattedCitation":"(Pipit Muliyah, Dyah Aminatun, Sukma Septian Nasution, Tommy Hastomo, Setiana Sri Wahyuni Sitepu, 2020)","manualFormatting":"(Pipit Muliyah, 2020)","plainTextFormattedCitation":"(Pipit Muliyah, Dyah Aminatun, Sukma Septian Nasution, Tommy Hastomo, Setiana Sri Wahyuni Sitepu, 2020)"},"properties":{"noteIndex":0},"schema":"https://github.com/citation-style-language/schema/raw/master/csl-citation.json"}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(Pipit Muliyah, 2020)</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menyatakan bahwa macam-macam wacana persuasif ada empat yaitu:</w:t>
      </w:r>
    </w:p>
    <w:p w:rsidR="00BA1993" w:rsidRPr="00BA1993" w:rsidRDefault="00BA1993" w:rsidP="00BA1993">
      <w:pPr>
        <w:pStyle w:val="ListParagraph"/>
        <w:numPr>
          <w:ilvl w:val="0"/>
          <w:numId w:val="7"/>
        </w:numPr>
        <w:spacing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Persuasif Pendidikan</w:t>
      </w:r>
    </w:p>
    <w:p w:rsidR="00BA1993" w:rsidRPr="00BA1993" w:rsidRDefault="00BA1993" w:rsidP="00BA1993">
      <w:pPr>
        <w:pStyle w:val="ListParagraph"/>
        <w:spacing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Persuasif pendidikan dipakai oleh orang-orang yang berkecimpungan dalam bidang pendidikan dan digunakan untuk mencapai tujuan-tujuan pendidikan. Seorang guru misalnya, bisa menggunakan persuasif ini untuk memengaruhi anak supaya mereka giat belajar, senang membaca dan lain-lain.</w:t>
      </w:r>
    </w:p>
    <w:p w:rsidR="00BA1993" w:rsidRPr="00BA1993" w:rsidRDefault="00BA1993" w:rsidP="00BA1993">
      <w:pPr>
        <w:pStyle w:val="ListParagraph"/>
        <w:numPr>
          <w:ilvl w:val="0"/>
          <w:numId w:val="7"/>
        </w:numPr>
        <w:spacing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Persuasif Propaganda</w:t>
      </w:r>
    </w:p>
    <w:p w:rsidR="00BA1993" w:rsidRPr="00BA1993" w:rsidRDefault="00BA1993" w:rsidP="00BA1993">
      <w:pPr>
        <w:pStyle w:val="ListParagraph"/>
        <w:spacing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 xml:space="preserve">Objek yang disampaikan dalam persuasif propaganda adalah informasi. Tentunya tujuan persuasif tidak hanya berhenti pada penyebaran informasi saja. Lebih dari itu, dengan informasi diharapkan pembaca atau pendengar mau dan sadar untuk berbuat sesuatu. Tujuan akhir dari persuasif propaganda adalah agar pembaca atau pendengar mau menuruti isi ajakan persuasif tersebut. </w:t>
      </w:r>
    </w:p>
    <w:p w:rsidR="00BA1993" w:rsidRPr="00BA1993" w:rsidRDefault="00BA1993" w:rsidP="00BA1993">
      <w:pPr>
        <w:pStyle w:val="ListParagraph"/>
        <w:numPr>
          <w:ilvl w:val="0"/>
          <w:numId w:val="7"/>
        </w:numPr>
        <w:spacing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lastRenderedPageBreak/>
        <w:t>Persuasif Politik</w:t>
      </w:r>
    </w:p>
    <w:p w:rsidR="00BA1993" w:rsidRPr="00BA1993" w:rsidRDefault="00BA1993" w:rsidP="00BA1993">
      <w:pPr>
        <w:pStyle w:val="ListParagraph"/>
        <w:spacing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Sesuai dengan namanya, persuasif politik dipakai dalam bidang politik oleh orang-orang yang berkecimpung dalam bidang politik dan kenegaraan. Para ahli politik dan kenegaraan sering menggunakan persuasif jenis ini untuk keperluan politik dan negaranya.</w:t>
      </w:r>
    </w:p>
    <w:p w:rsidR="00BA1993" w:rsidRPr="00BA1993" w:rsidRDefault="00BA1993" w:rsidP="00BA1993">
      <w:pPr>
        <w:pStyle w:val="ListParagraph"/>
        <w:numPr>
          <w:ilvl w:val="0"/>
          <w:numId w:val="7"/>
        </w:numPr>
        <w:spacing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Persuasif Iklan</w:t>
      </w:r>
    </w:p>
    <w:p w:rsidR="00BA1993" w:rsidRPr="00BA1993" w:rsidRDefault="00BA1993" w:rsidP="00BA1993">
      <w:pPr>
        <w:pStyle w:val="ListParagraph"/>
        <w:tabs>
          <w:tab w:val="left" w:pos="2160"/>
        </w:tabs>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ab/>
        <w:t>Persuasif iklan dimanfaatkan terutama dalam dunia usaha untuk memperkenalkan suatu barang atau bentu jasa tertentu. Lewat persuasif iklan ini, diharapkan pembaca atau pendengar menjadi kenal, senang, ingin memiliki barang atau memakai jasa yang ditawarkan. Persuasif iklan yang baik adalah persuasi yang mampu dan berhasil merangsang konsumen membeli barang yang ditawarkan.</w:t>
      </w:r>
    </w:p>
    <w:p w:rsidR="00BA1993" w:rsidRPr="00BA1993" w:rsidRDefault="00BA1993" w:rsidP="00BA1993">
      <w:pPr>
        <w:tabs>
          <w:tab w:val="left" w:pos="567"/>
        </w:tabs>
        <w:spacing w:after="0" w:line="480" w:lineRule="auto"/>
        <w:jc w:val="both"/>
        <w:rPr>
          <w:rFonts w:ascii="Times New Roman" w:hAnsi="Times New Roman" w:cs="Times New Roman"/>
          <w:sz w:val="24"/>
          <w:szCs w:val="24"/>
        </w:rPr>
      </w:pPr>
      <w:r w:rsidRPr="00BA1993">
        <w:rPr>
          <w:rFonts w:ascii="Times New Roman" w:hAnsi="Times New Roman" w:cs="Times New Roman"/>
          <w:sz w:val="24"/>
          <w:szCs w:val="24"/>
        </w:rPr>
        <w:tab/>
        <w:t>Berdasarakan pendapat ahli di atas dapat di simpulkan bahwa macammacam persuasi terdiri dari 4 macam: 1). persuasif politik dipakai dalam bidang politik oleh orang-orang yang berkecimpung dalam bidang politik, 2). Persuasif pendidikan dipakai oleh orang-orang yang berkecimpung dalam bidang pendidikan, 3). Persuasif iklan dimanfaatkan terutama dalam dunia usaha untuk memperkenalkan suatu barang atau bentu jasa tertentu, 4). Objek yang disampaikan dalam persuasif propaganda adalah informasi.</w:t>
      </w:r>
      <w:bookmarkStart w:id="11" w:name="_Toc184213746"/>
    </w:p>
    <w:p w:rsidR="00BA1993" w:rsidRPr="00BA1993" w:rsidRDefault="00BA1993" w:rsidP="00BA1993">
      <w:pPr>
        <w:tabs>
          <w:tab w:val="left" w:pos="567"/>
        </w:tabs>
        <w:spacing w:after="0" w:line="480" w:lineRule="auto"/>
        <w:ind w:firstLine="426"/>
        <w:jc w:val="both"/>
        <w:rPr>
          <w:rFonts w:ascii="Times New Roman" w:hAnsi="Times New Roman" w:cs="Times New Roman"/>
          <w:b/>
          <w:bCs/>
          <w:sz w:val="24"/>
          <w:szCs w:val="24"/>
        </w:rPr>
      </w:pPr>
      <w:r w:rsidRPr="00BA1993">
        <w:rPr>
          <w:rFonts w:ascii="Times New Roman" w:hAnsi="Times New Roman" w:cs="Times New Roman"/>
          <w:b/>
          <w:bCs/>
          <w:sz w:val="24"/>
          <w:szCs w:val="24"/>
        </w:rPr>
        <w:t>2.1.2.3 Struktur Wacana Persuasif</w:t>
      </w:r>
      <w:bookmarkEnd w:id="11"/>
      <w:r w:rsidRPr="00BA1993">
        <w:rPr>
          <w:rFonts w:ascii="Times New Roman" w:hAnsi="Times New Roman" w:cs="Times New Roman"/>
          <w:b/>
          <w:bCs/>
          <w:sz w:val="24"/>
          <w:szCs w:val="24"/>
        </w:rPr>
        <w:t xml:space="preserve">  </w:t>
      </w:r>
    </w:p>
    <w:p w:rsidR="00BA1993" w:rsidRPr="00BA1993" w:rsidRDefault="00BA1993" w:rsidP="00BA1993">
      <w:pPr>
        <w:tabs>
          <w:tab w:val="left" w:pos="567"/>
        </w:tabs>
        <w:spacing w:after="0" w:line="480" w:lineRule="auto"/>
        <w:ind w:firstLine="426"/>
        <w:jc w:val="both"/>
        <w:rPr>
          <w:rFonts w:ascii="Times New Roman" w:hAnsi="Times New Roman" w:cs="Times New Roman"/>
          <w:sz w:val="24"/>
          <w:szCs w:val="24"/>
        </w:rPr>
      </w:pPr>
      <w:r w:rsidRPr="00BA1993">
        <w:rPr>
          <w:rFonts w:ascii="Times New Roman" w:hAnsi="Times New Roman" w:cs="Times New Roman"/>
          <w:sz w:val="24"/>
          <w:szCs w:val="24"/>
        </w:rPr>
        <w:t xml:space="preserve">Menurut Taufik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Julianda","given":"Beni","non-dropping-particle":"","parse-names":false,"suffix":""},{"dropping-particle":"","family":"Amir","given":"Amril","non-dropping-particle":"","parse-names":false,"suffix":""}],"id":"ITEM-1","issued":{"date-parts":[["2024"]]},"page":"41149-41155","title":"Analisis Struktur dan Kalimat Persuasif dalam Teks Persuasi Karya Siswa Kelas XI SMA Pertiwi 1 Padang","type":"article-journal","volume":"8"},"uris":["http://www.mendeley.com/documents/?uuid=2a8ab390-4459-4dda-95ca-0e835a202430"]}],"mendeley":{"formattedCitation":"(Julianda &amp; Amir, 2024)","plainTextFormattedCitation":"(Julianda &amp; Amir, 2024)","previouslyFormattedCitation":"(Julianda &amp; Amir,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(Julianda &amp; Amir,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hal struktur teks persuasi ada tiga bagian, yaitu pengenalan isu, argumen, dan ajakan.</w:t>
      </w:r>
    </w:p>
    <w:p w:rsidR="00BA1993" w:rsidRPr="00BA1993" w:rsidRDefault="00BA1993" w:rsidP="00BA1993">
      <w:pPr>
        <w:pStyle w:val="Heading3"/>
        <w:numPr>
          <w:ilvl w:val="0"/>
          <w:numId w:val="13"/>
        </w:numPr>
        <w:spacing w:before="0" w:line="480" w:lineRule="auto"/>
        <w:ind w:left="851" w:hanging="284"/>
        <w:jc w:val="both"/>
        <w:rPr>
          <w:rFonts w:cs="Times New Roman"/>
          <w:b w:val="0"/>
          <w:bCs w:val="0"/>
          <w:color w:val="auto"/>
        </w:rPr>
      </w:pPr>
      <w:r w:rsidRPr="00BA1993">
        <w:rPr>
          <w:rFonts w:cs="Times New Roman"/>
          <w:b w:val="0"/>
          <w:color w:val="auto"/>
        </w:rPr>
        <w:lastRenderedPageBreak/>
        <w:t xml:space="preserve">Pengenalan Isu, yakni berupa pengantar atau penyampaian tentang masalah yang menjadi dasar tulisan atau pembicaranya itu. </w:t>
      </w:r>
    </w:p>
    <w:p w:rsidR="00BA1993" w:rsidRPr="00BA1993" w:rsidRDefault="00BA1993" w:rsidP="00BA1993">
      <w:pPr>
        <w:pStyle w:val="ListParagraph"/>
        <w:numPr>
          <w:ilvl w:val="0"/>
          <w:numId w:val="13"/>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Rangkaian Argumen, yakni berupa sejumlah pendapat penulis atau pembicara terkait isu yang dikemukakan dengan sejumlah fakta yang memperkuat argumen-argumennya itu.</w:t>
      </w:r>
    </w:p>
    <w:p w:rsidR="00BA1993" w:rsidRPr="00BA1993" w:rsidRDefault="00BA1993" w:rsidP="00BA1993">
      <w:pPr>
        <w:pStyle w:val="Heading3"/>
        <w:numPr>
          <w:ilvl w:val="0"/>
          <w:numId w:val="13"/>
        </w:numPr>
        <w:spacing w:before="0" w:line="480" w:lineRule="auto"/>
        <w:ind w:left="851" w:hanging="284"/>
        <w:jc w:val="both"/>
        <w:rPr>
          <w:rFonts w:cs="Times New Roman"/>
          <w:b w:val="0"/>
          <w:bCs w:val="0"/>
          <w:color w:val="auto"/>
        </w:rPr>
      </w:pPr>
      <w:r w:rsidRPr="00BA1993">
        <w:rPr>
          <w:rFonts w:cs="Times New Roman"/>
          <w:b w:val="0"/>
          <w:color w:val="auto"/>
        </w:rPr>
        <w:t>Pernyataan Ajakan atau Bujukan, yakni sebagai inti dari teks persuasi yang di dalamnya dinyatakan dorongan kepada pembaca atau pendengarnya untuk melakukan sesuatu.</w:t>
      </w:r>
    </w:p>
    <w:p w:rsidR="00BA1993" w:rsidRPr="00BA1993" w:rsidRDefault="00BA1993" w:rsidP="00BA1993">
      <w:pPr>
        <w:pStyle w:val="Heading3"/>
        <w:numPr>
          <w:ilvl w:val="0"/>
          <w:numId w:val="13"/>
        </w:numPr>
        <w:spacing w:before="0" w:line="480" w:lineRule="auto"/>
        <w:ind w:left="851" w:hanging="284"/>
        <w:jc w:val="both"/>
        <w:rPr>
          <w:rFonts w:cs="Times New Roman"/>
          <w:b w:val="0"/>
          <w:bCs w:val="0"/>
          <w:color w:val="auto"/>
        </w:rPr>
      </w:pPr>
      <w:r w:rsidRPr="00BA1993">
        <w:rPr>
          <w:rFonts w:cs="Times New Roman"/>
          <w:b w:val="0"/>
          <w:color w:val="auto"/>
        </w:rPr>
        <w:t xml:space="preserve">Penegasan Ulang, pada paragraf akhir, kamu bisa mengeaskan kembali berbagai pernyata- pernyataan sebelumnya pada teks persuasif. Penegasan ulang bertujuan untuk memperkuat pernyataan dan argumen-argumen sebelumnya.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Teknik yang dapat dilakukan agar bahasa persuasif pada iklan dalam mencapai tujuan yang dikemukakan oleh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{"citationItems":[{"id":"ITEM-1","itemData":{"author":[{"dropping-particle":"","family":"NADIA","given":"VELLA","non-dropping-particle":"","parse-names":false,"suffix":""}],"id":"ITEM-1","issued":{"date-parts":[["2024"]]},"publisher":"UNIVERSIITAS ISLAM NEGERI SULTAN SYARIF KASIM RIAU","title":"ANALISIS WACANA PERSUASIF PADA IKLAN FACIAL WASH DAN RELEVANSINYA DALAM PEMBELAJARAN BAHASA INDONESIA KELAS VIII DI SMP","type":"article"},"uris":["http://www.mendeley.com/documents/?uuid=1ef368ff-66fc-47b1-b40d-8011fea76994"]}],"mendeley":{"formattedCitation":"(NADIA, 2024)","manualFormatting":"(Sari, 2021:63)","plainTextFormattedCitation":"(NADIA, 2024)","previouslyFormattedCitation":"(NADIA,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(Sari, 2021:63)</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sebagai berikut:</w:t>
      </w:r>
    </w:p>
    <w:p w:rsidR="00BA1993" w:rsidRPr="00BA1993" w:rsidRDefault="00BA1993" w:rsidP="00BA1993">
      <w:pPr>
        <w:pStyle w:val="ListParagraph"/>
        <w:numPr>
          <w:ilvl w:val="0"/>
          <w:numId w:val="8"/>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Rasional, maksudnya teknik persuasi dapat dibatasa sebagai suatu pross penggunaan akal untuk memberikan suatu dasar dalam permasalahan</w:t>
      </w:r>
    </w:p>
    <w:p w:rsidR="00BA1993" w:rsidRPr="00BA1993" w:rsidRDefault="00BA1993" w:rsidP="00BA1993">
      <w:pPr>
        <w:pStyle w:val="ListParagraph"/>
        <w:numPr>
          <w:ilvl w:val="0"/>
          <w:numId w:val="8"/>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Indetifikasi, maksudnya dapat menemukan konsep umum yang sama</w:t>
      </w:r>
    </w:p>
    <w:p w:rsidR="00BA1993" w:rsidRPr="00BA1993" w:rsidRDefault="00BA1993" w:rsidP="00BA1993">
      <w:pPr>
        <w:pStyle w:val="ListParagraph"/>
        <w:numPr>
          <w:ilvl w:val="0"/>
          <w:numId w:val="8"/>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Sugesti, maksudnya suatu usahan membujuk atau mempengaruhi orang lain.</w:t>
      </w:r>
    </w:p>
    <w:p w:rsidR="00BA1993" w:rsidRPr="00BA1993" w:rsidRDefault="00BA1993" w:rsidP="00BA1993">
      <w:pPr>
        <w:pStyle w:val="ListParagraph"/>
        <w:numPr>
          <w:ilvl w:val="0"/>
          <w:numId w:val="8"/>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 xml:space="preserve"> Konfirmitas, maksudnya suatu keinginan atau suatu hasil dari usaha untuk mencari suatu hal yang tak dapat diterima.</w:t>
      </w:r>
    </w:p>
    <w:p w:rsidR="00BA1993" w:rsidRPr="00BA1993" w:rsidRDefault="00BA1993" w:rsidP="00BA1993">
      <w:pPr>
        <w:pStyle w:val="ListParagraph"/>
        <w:numPr>
          <w:ilvl w:val="0"/>
          <w:numId w:val="8"/>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Penggantian, maksudnya suatu proses yang berusaha menggantikan suatu maksud dengan suatu maksud lain.</w:t>
      </w:r>
    </w:p>
    <w:p w:rsidR="00BA1993" w:rsidRPr="00BA1993" w:rsidRDefault="00BA1993" w:rsidP="00BA1993">
      <w:pPr>
        <w:pStyle w:val="ListParagraph"/>
        <w:numPr>
          <w:ilvl w:val="0"/>
          <w:numId w:val="8"/>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lastRenderedPageBreak/>
        <w:t>Proyeksi, maksudnya suatu teknik untuk menjadikan sesuatu yang tadinya subjektif menjadi objektif</w:t>
      </w:r>
    </w:p>
    <w:p w:rsidR="00BA1993" w:rsidRPr="00BA1993" w:rsidRDefault="00BA1993" w:rsidP="00BA1993">
      <w:pPr>
        <w:pStyle w:val="Heading2"/>
        <w:spacing w:line="480" w:lineRule="auto"/>
        <w:ind w:firstLine="426"/>
        <w:rPr>
          <w:rFonts w:cs="Times New Roman"/>
          <w:color w:val="auto"/>
          <w:szCs w:val="24"/>
        </w:rPr>
      </w:pPr>
      <w:bookmarkStart w:id="12" w:name="_Toc184213747"/>
      <w:r w:rsidRPr="00BA1993">
        <w:rPr>
          <w:rFonts w:cs="Times New Roman"/>
          <w:color w:val="auto"/>
          <w:szCs w:val="24"/>
        </w:rPr>
        <w:t>2.1.3 Iklan</w:t>
      </w:r>
      <w:bookmarkEnd w:id="12"/>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Iklan merupakan salah satu bentuk promosi yang paling banyak digunakan perusahaan dalam mempromosikan produknya. Iklan adalah bentuk komunikasi tidak langsung, yang didasari pada informasi tentang keunggulan atas keuntungan suatu produk, yang disusun sedemikian rupa sehingga menimbulkan rasa menyenangkan yang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mengubah pikiran seseorang untuk melakukan pembelian</w:t>
      </w:r>
      <w:r w:rsidRPr="00BA1993">
        <w:rPr>
          <w:rFonts w:ascii="Times New Roman" w:hAnsi="Times New Roman" w:cs="Times New Roman"/>
          <w:i/>
          <w:iCs/>
          <w:sz w:val="24"/>
          <w:szCs w:val="24"/>
        </w:rPr>
        <w:t>.</w:t>
      </w:r>
      <w:r w:rsidRPr="00BA1993">
        <w:rPr>
          <w:rFonts w:ascii="Times New Roman" w:hAnsi="Times New Roman" w:cs="Times New Roman"/>
          <w:sz w:val="24"/>
          <w:szCs w:val="24"/>
        </w:rPr>
        <w:t xml:space="preserve"> Menurut Gurrieri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{"citationItems":[{"id":"ITEM-1","itemData":{"DOI":"10.19105/ghancaran.v6i1.14330","ISSN":"2714-8955","abstract":"This research was motivated by the researcher's interest in uncovering the meaning behind body lotion advertisements, which the majority of women used as objects of advertising study. The aim is to describe the portrait of women's bodies in Body Lotion advertisements using Norman Fairclough's critical discourse analysis theory. The appearance of women in various mass media, such as print, visual and electronic media, does not fully represent an appropriate space for viewing women critically regarding their position in society, socio-economics, even in the realm of political solidarity. This research uses a qualitative descriptive method to examine the language used in Body Lotion advertisements. especially those depicting portraits of women's bodies. The results of this research indicate that critical discourse analysis of women in Body Lotion advertisements places more emphasis on social analysis and institutional context of language and discourse. This can help us understand the language of Body Lotion advertising to women produced and disseminated in the context of marketing policies and the cosmetics industry which is dominated by large companies.","author":[{"dropping-particle":"","family":"Suhartatik","given":"Suhartatik","non-dropping-particle":"","parse-names":false,"suffix":""},{"dropping-particle":"","family":"Effendy","given":"Moh. Hafid","non-dropping-particle":"","parse-names":false,"suffix":""},{"dropping-particle":"","family":"Putikadyanto","given":"Agus Purnomo Ahmad","non-dropping-particle":"","parse-names":false,"suffix":""},{"dropping-particle":"","family":"Sultan","given":"Sultan","non-dropping-particle":"","parse-names":false,"suffix":""}],"container-title":"GHANCARAN: Jurnal Pendidikan Bahasa dan Sastra Indonesia","id":"ITEM-1","issue":"1","issued":{"date-parts":[["2024"]]},"page":"227-242","title":"Potret Tubuh Perempuan dalam Iklan Body Lotion: Analisis Wacana Kritis Norman Fairclough","type":"article-journal","volume":"6"},"uris":["http://www.mendeley.com/documents/?uuid=daf3d7e8-8416-4935-a377-ffb09c5674f3"]}],"mendeley":{"formattedCitation":"(Suhartatik et al., 2024)","plainTextFormattedCitation":"(Suhartatik et al., 2024)","previouslyFormattedCitation":"(Suhartatik et al.,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(Suhartatik et al.,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iklan merupakan salah satu cara pemasaran yang ampuh dalam mempromosikan sebuah produk Kemasan iklan yang unik terkadang menyimpan berbagai hal yang bisa kita amati dan  pelajari, termasuk isu perempuan didalamnya, seperti; eksploitasi, bahasa, seksualitas, konsumtif, stereotip hingga pencitraan perempuan itu sendiri. </w:t>
      </w:r>
    </w:p>
    <w:p w:rsidR="00BA1993" w:rsidRPr="00BA1993" w:rsidRDefault="00BA1993" w:rsidP="00BA1993">
      <w:pPr>
        <w:spacing w:after="0" w:line="480" w:lineRule="auto"/>
        <w:ind w:firstLine="720"/>
        <w:jc w:val="both"/>
        <w:rPr>
          <w:rFonts w:ascii="Times New Roman" w:hAnsi="Times New Roman" w:cs="Times New Roman"/>
          <w:sz w:val="24"/>
          <w:szCs w:val="24"/>
        </w:rPr>
      </w:pPr>
      <w:r w:rsidRPr="00BA1993">
        <w:rPr>
          <w:rFonts w:ascii="Times New Roman" w:hAnsi="Times New Roman" w:cs="Times New Roman"/>
          <w:sz w:val="24"/>
          <w:szCs w:val="24"/>
        </w:rPr>
        <w:t xml:space="preserve">Sedangkan menurut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{"citationItems":[{"id":"ITEM-1","itemData":{"author":[{"dropping-particle":"","family":"Mahirah","given":"Lutfiah","non-dropping-particle":"","parse-names":false,"suffix":""}],"id":"ITEM-1","issued":{"date-parts":[["2023"]]},"publisher":"Universitas Hasanuddin","title":"Teknik Persuasi Produk Susu Bayi Dalam Iklan Prancis= Persuasion Techniques of Baby Milk Products in French Advertisements","type":"article"},"uris":["http://www.mendeley.com/documents/?uuid=3e1c1ecc-23b1-4786-9a62-e5ae5b69146d","http://www.mendeley.com/documents/?uuid=e52cbf0d-cede-43f0-9d1d-808536d1bd94"]}],"mendeley":{"formattedCitation":"(Mahirah, 2023)","plainTextFormattedCitation":"(Mahirah, 2023)","previouslyFormattedCitation":"(Mahirah, 2023)"},"properties":{"noteIndex":0},"schema":"https://github.com/citation-style-language/schema/raw/master/csl-citation.json"}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(Mahirah, 2023)</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iklan memiliki berbagai tujuan seperti membujuk atau mengajak bahkan dapat mengalihkan pandangan audiens untuk membeli produk yang diiklankan. Menurut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{"citationItems":[{"id":"ITEM-1","itemData":{"ISSN":"2503-4413","abstract":"The This study tries to determine whether price, advertising, and service quality have a partial or simultaneous impact on purchasing decisions at PT Jumbo Power International Batam. 3,670 people constitute the study population, all of whom are consumers. 150 respondents were taken as a sample of 150 for this investigation. The saturated sampling technique was used in this work as a sampling technique. This study employs a questionnaire as one of its data collection methods. SPSS 25 program was used to process this data. Quantitative research methodology was used. The results showed that the price showed a t-count value of -6700 &lt;97612. has a negative and significant effect on price on purchasing decisions at PT Jumbo Power International Batam, advertisements show a t-count value of 10,155 &lt;97612 a beneficial and important impact on consumer decisions at PT Jumbo Power International Batam, and service quality with a t-count value of 4,084 &lt;97612 has a positive and significant effect on purchasing decisions at PT Jumbo Power International Batam. price, advertising, and service quality all have a simultaneous, positive and significant effect on purchasing decisions at PT Jumbo Power International Batam to buy a product or service. with the calculated F value is 51.675 &gt; 3.060.","author":[{"dropping-particle":"","family":"Lee Robert","given":"","non-dropping-particle":"","parse-names":false,"suffix":""},{"dropping-particle":"","family":"Evyanto Winda","given":"","non-dropping-particle":"","parse-names":false,"suffix":""}],"container-title":"Jurnal Ekonomi dan Bisnis","id":"ITEM-1","issue":"1","issued":{"date-parts":[["2022"]]},"page":"1031-1038","title":"Pengaruh Harga, Iklan Dan Kualitas Pelayanan Terhadap Keputusan Pembelian Pelumas Pada  Pt Jumbo Power International Batam","type":"article-journal","volume":"11"},"uris":["http://www.mendeley.com/documents/?uuid=433ec20b-eeed-4b44-9348-4be156c527d0"]}],"mendeley":{"formattedCitation":"(Lee Robert &amp; Evyanto Winda, 2022)","plainTextFormattedCitation":"(Lee Robert &amp; Evyanto Winda, 2022)","previouslyFormattedCitation":"(Lee Robert &amp; Evyanto Winda, 2022)"},"properties":{"noteIndex":0},"schema":"https://github.com/citation-style-language/schema/raw/master/csl-citation.json"}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(Lee Robert &amp; Evyanto Winda, 2022)</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Iklan merupakan sistem komunikasi dua arah yang bisa mempengaruhi orang untuk membeli produk yang ditawarkan. Sehingga iklan menjadi pesan yang memberikan tawaran sebuah produk yang menunjukkan keadaan masyarakat dengan melalui media iklan.</w:t>
      </w:r>
    </w:p>
    <w:p w:rsidR="00BA1993" w:rsidRPr="00BA1993" w:rsidRDefault="00BA1993" w:rsidP="00BA1993">
      <w:pPr>
        <w:pStyle w:val="Heading3"/>
        <w:spacing w:line="480" w:lineRule="auto"/>
        <w:ind w:firstLine="426"/>
        <w:rPr>
          <w:rFonts w:cs="Times New Roman"/>
          <w:color w:val="auto"/>
        </w:rPr>
      </w:pPr>
      <w:bookmarkStart w:id="13" w:name="_Toc184213748"/>
      <w:r w:rsidRPr="00BA1993">
        <w:rPr>
          <w:rFonts w:cs="Times New Roman"/>
          <w:color w:val="auto"/>
        </w:rPr>
        <w:t>2.1.3.1 Tujuan Iklan</w:t>
      </w:r>
      <w:bookmarkEnd w:id="13"/>
      <w:r w:rsidRPr="00BA1993">
        <w:rPr>
          <w:rFonts w:cs="Times New Roman"/>
          <w:color w:val="auto"/>
        </w:rPr>
        <w:t xml:space="preserve">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Tujuan iklan yaitu untuk mengidentifikasikan produknya dengan baik dan menunjukkan perbedaan dan keunggulannya dari produk lain sehingga konsumen </w:t>
      </w:r>
      <w:r w:rsidRPr="00BA1993">
        <w:rPr>
          <w:rFonts w:ascii="Times New Roman" w:hAnsi="Times New Roman" w:cs="Times New Roman"/>
          <w:sz w:val="24"/>
          <w:szCs w:val="24"/>
        </w:rPr>
        <w:lastRenderedPageBreak/>
        <w:t xml:space="preserve">dapat memilih produk tersebut. Melalui iklan, sebuah produk dapat dikenal dan dicari oleh khalayak. Hal ini disebabkan oleh potensi iklan yang luar biasa untuk mempengaruhi serta membentuk opini dan persepsi Masyarakat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…","author":[{"dropping-particle":"","family":"Payapo","given":"Rukmuin Wilda","non-dropping-particle":"","parse-names":false,"suffix":""},{"dropping-particle":"","family":"Saiahainenia","given":"Silfiena","non-dropping-particle":"","parse-names":false,"suffix":""}],"container-title":"Jurnal Pendidikan dan Konseling","id":"ITEM-1","issue":"5","issued":{"date-parts":[["2022"]]},"page":"1338-1348","title":"Pengaruh Iklan dan Enndorser terhadap Kesadaran Merek dan Hubungan dengan Keputusan Pembelian Ayam Geprek Bensu di Kota Ambon","type":"article-journal","volume":"4"},"uris":["http://www.mendeley.com/documents/?uuid=c88adbbf-1859-4b00-9f8e-d97dee017144"]}],"mendeley":{"formattedCitation":"(Payapo &amp; Saiahainenia, 2022)","plainTextFormattedCitation":"(Payapo &amp; Saiahainenia, 2022)","previouslyFormattedCitation":"(Payapo &amp; Saiahainenia, 2022)"},"properties":{"noteIndex":0},"schema":"https://github.com/citation-style-language/schema/raw/master/csl-citation.json"}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(Payapo &amp; Saiahainenia, 2022)</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Menurut Kotler &amp; Keller dalam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{"citationItems":[{"id":"ITEM-1","itemData":{"DOI":"10.35794/jmbi.v11i1.55115","ISSN":"2356-3966","abstract":"Abstract.  Currently, the development of internet technology in Indonesia is growing rapidly, supported by the increasing number of internet users. Social media has consistently been the second most trusted source of information for the past three years. Instagram is superior to other social media because it is able to present interesting visual-based content, making it very suitable for use as a means of promoting a tangible product. The increase and decrease in sales is because consumers want companies to present more educational information and produce uniqueness with their own characteristics, so that marketing content, if more implemented, will increase in purchasing decisions. This study was conducted to determine the effect of content creation on purchasing decisions through advertising as a mediating variable in the Kang Aviv Institute e-course. This research method uses quantitative methods with Structural Equation Model (SEM) analysis techniques using Smart PLS 4 software. The sampling method used is simple random sampling with 355 respondents. Based on the research results, the Content Creation variable has a significant positive effect on advertising with a t-statistic value of 34,299 and p-values of 0.000. the Advertising variable has a significant positive effect on Purchasing Decisions with a t-statistic of 12,899 and p-values of 0.000. the Content Creation variable has no significant effect on Purchasing Decisions with a t-statistic of 0.210 and p-values of 0.834.   Abstrak. Pada saat ini perkembangan teknologi internet di Indonesia semakin pesat, hal tersebut didukung oleh peningkatan jumlah pengguna internet yang semakin meningkat. Media sosial secara konsisten menjadi sumber informasi terpercaya kedua selama tiga tahun terakhir. Instagram lebih unggul dari media sosial lain karena mampu menyajikan konten berbasis visual yang menarik, sehingga sangat cocok untuk digunakan sebagai sarana promosi terhadap suatu produk yang berwujud. Kenaikan dan penurunan penjualan karena konsumen ingin perusahaan menyajikan lebih banyak informasi yang edukatif dan menghasilkan keunikan dengan ciri khasnya sendiri, sehingga konten pemasaran jika semakin diterapkan maka akan semakin meningkat dalam keputusan pembelian. Penelitian ini dilakukan untuk mengetahui pengaruh pembuatan konten terhadap keputusan pembelian melalui iklan sebagai variabel mediasi pada e-course Kang Aviv Institute. Metode penelitian ini menggunakan metode kuantitatif dengan teknik an…","author":[{"dropping-particle":"","family":"Kuswalabirama","given":"Teuku Muhammad Ridha","non-dropping-particle":"","parse-names":false,"suffix":""},{"dropping-particle":"","family":"Widodo","given":"Arry","non-dropping-particle":"","parse-names":false,"suffix":""}],"container-title":"JMBI UNSRAT (Jurnal Ilmiah Manajemen Bisnis dan Inovasi Universitas Sam Ratulangi).","id":"ITEM-1","issue":"1","issued":{"date-parts":[["2024"]]},"page":"725-743","title":"Pengaruh Pembuatan Konten Instagram Terhadap Keputusan Pembelian Melalui Iklan Sebagai Variabel Mediasi Pada E-Course Kang Aviv Institute","type":"article-journal","volume":"11"},"uris":["http://www.mendeley.com/documents/?uuid=5b7ffd2f-906b-4d14-8451-aed903edf437"]}],"mendeley":{"formattedCitation":"(Kuswalabirama &amp; Widodo, 2024)","plainTextFormattedCitation":"(Kuswalabirama &amp; Widodo, 2024)","previouslyFormattedCitation":"(Kuswalabirama &amp; Widodo,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(Kuswalabirama &amp; Widodo,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iklan merupakan suatu kegiatan komunikasi non-personal dan promosi dan berupa produk atau jasa yang telah dibayar oleh sponsor serta telah teridentifikasi melali media cetak, penyiaran, jaringan, elektronik, dan tampilan. Menurut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{"citationItems":[{"id":"ITEM-1","itemData":{"abstract":"The purpose of this study was to analyze the linguistic styles found in the three clothing categories of LifeWear Magazine Uniqlo Edition 08 Spring &amp; Summer 2023: 'wardrobe essentials', 'art of everyday life' and 'Melbourne magic'.. This is a method of descriptive analysis using reading and note-taking methods for the language style data published in LifeWear Magazine Uniqlo Edition 08 Spring &amp; Summer 2023 \"The Art of Everyday Life\". The analysis found that the magazine's three clothing categories use five different linguistic styles: anthropomorphic, metaphorical, simile, hyperbole, and antithesis. Each clothing category has a different variation of speaking. The Wardrobe Essentials category has 4 personifications, 1 simile, 2 hyperbole, and 1 antithesis. The \"everyday art\" category has 1 anthropomorphism, 1 exaggeration, and 1 metaphor. There are currently 2 personifications, 2 metaphors, and 1 fable in the Melbourne Magic category.","author":[{"dropping-particle":"","family":"Zidan","given":"Maulana Malik","non-dropping-particle":"","parse-names":false,"suffix":""},{"dropping-particle":"","family":"Khasanah","given":"Umul","non-dropping-particle":"","parse-names":false,"suffix":""}],"container-title":"Proceeding of Undergraduate Conference on Literature, Linguistic, and Cultural Studies","id":"ITEM-1","issue":"1","issued":{"date-parts":[["2023"]]},"page":"437-474","title":"Gaya Bahasa dan Fungsi Iklan pada Majalah LifeWear Uniqlo","type":"article-journal","volume":"2"},"uris":["http://www.mendeley.com/documents/?uuid=9a8e4663-fcb2-4474-926e-395a33322dbf"]}],"mendeley":{"formattedCitation":"(Zidan &amp; Khasanah, 2023)","plainTextFormattedCitation":"(Zidan &amp; Khasanah, 2023)","previouslyFormattedCitation":"(Zidan &amp; Khasanah, 2023)"},"properties":{"noteIndex":0},"schema":"https://github.com/citation-style-language/schema/raw/master/csl-citation.json"}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(Zidan &amp; Khasanah, 2023)</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Tujuan periklanan antara lain membangun citra  jangka panjang, meningkatkan  penjualan produk dan menciptakan efek dramatis melalui tayangan yang berulang Oleh karena itu, iklan memiliki format standar dan dapat  ditampilkan  berkali-kali  dengan varian pesan yang berbeda.</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Iklan dengan bahasa persuasif bertujuan menarik perhatian, memengaruhi, dan mendorong audiens untuk membeli produk. Iklan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berbeda dari iklan produk lain karena menonjolkan keunikan, termasuk penggunaan model yang cantik dan populer sebagai representasi ideal. Hal ini membuat iklan lebih menarik dan efektif dalam mempromosikan produk.</w:t>
      </w:r>
    </w:p>
    <w:p w:rsidR="00BA1993" w:rsidRPr="00BA1993" w:rsidRDefault="00BA1993" w:rsidP="00BA1993">
      <w:pPr>
        <w:pStyle w:val="Heading3"/>
        <w:spacing w:line="480" w:lineRule="auto"/>
        <w:ind w:firstLine="426"/>
        <w:rPr>
          <w:rFonts w:cs="Times New Roman"/>
          <w:color w:val="auto"/>
        </w:rPr>
      </w:pPr>
      <w:bookmarkStart w:id="14" w:name="_Toc184213749"/>
      <w:r w:rsidRPr="00BA1993">
        <w:rPr>
          <w:rFonts w:cs="Times New Roman"/>
          <w:color w:val="auto"/>
        </w:rPr>
        <w:t>2.1.3.2 Macam-Macam Iklan</w:t>
      </w:r>
      <w:bookmarkEnd w:id="14"/>
    </w:p>
    <w:p w:rsidR="00BA1993" w:rsidRPr="00BA1993" w:rsidRDefault="00BA1993" w:rsidP="00BA1993">
      <w:pPr>
        <w:spacing w:after="0" w:line="480" w:lineRule="auto"/>
        <w:ind w:firstLine="720"/>
        <w:jc w:val="both"/>
        <w:rPr>
          <w:rFonts w:ascii="Times New Roman" w:hAnsi="Times New Roman" w:cs="Times New Roman"/>
          <w:sz w:val="24"/>
          <w:szCs w:val="24"/>
        </w:rPr>
      </w:pPr>
      <w:r w:rsidRPr="00BA1993">
        <w:rPr>
          <w:rFonts w:ascii="Times New Roman" w:hAnsi="Times New Roman" w:cs="Times New Roman"/>
          <w:sz w:val="24"/>
          <w:szCs w:val="24"/>
        </w:rPr>
        <w:t xml:space="preserve">Menurut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{"citationItems":[{"id":"ITEM-1","itemData":{"DOI":"10.36728/jg.v1i2.1552","abstract":"Tujuan penelitian ini adalah (1) Untuk menguji dan mengukur pengaruh secara parsial isi pesan, format pesan, dan sumber pesan terhadap perilaku konsumsi makanan produk Indofood pada masyarakat Desa Ngreden Kecamatan Wonosari Klaten. (2) Untuk menguji dan mengukur pengaruh langsung visualisasi iklan terhadap keputusan pembelian makanan produk Indofood pada masyarakat Desa Ngreden Kecamatan Wonosari Klaten (3) Untuk menguji dan mengukur visualisasi iklan dalam mediasi isi pesan, format, dan sumber iklan dampaknya terhadap keputusan pembelian makanan keputusan pembelian makanan produk Indofood pada masyarakat Desa Ngreden Kecamatan Wonosari Klaten.Penelitian dilakukan di Desa Ngreden Kecamatan Wonosari Klaten. Populasi dalam penelitian ini adalah semua masyarakat Desa Ngreden Kecamatan Wonosai Kabupaten Klaten yaitu 2.100 orang. Jumlah sampel diambil 100 orang. Adapun teknik analisis data menggunkan regresi linier causal step,\r Hasil penelitian ditemukan bahwa secra parsial isi pesan, format pesan, dan sumber pesan terhadap keputusan pembelian makanan produk Indofood. Isi pesan, format pesan, dan sumberpesan memediasi pengaruh visulaisasi iklan terhadap keputusan pembelian makanan produk Indofood pada masyarakat Desa Ngreden Kecamatan Wonosari Klaten. Mediasi pengaruh dari Isi pesan, format pesan, dan sumber pesan terhadap visualisasi iklan bersifat semperuna (full mediasi).Isi pesan mempunyai dampak hubungan paling kuat dengan keputusan pembelian, sedangkan dampak yang paling lemah adalah sumber pesan.\r Kata kunci: \r Visualisasi Iklan,  Isi Pesan, Format Pesan, Sumberpesan, Keputusan Pembelian, Regresi Linier Causal Step","author":[{"dropping-particle":"","family":"Wijoseno","given":"Adam","non-dropping-particle":"","parse-names":false,"suffix":""},{"dropping-particle":"","family":"Wijiastuti","given":"Sri","non-dropping-particle":"","parse-names":false,"suffix":""},{"dropping-particle":"","family":"Purwanto","given":"Agus","non-dropping-particle":"","parse-names":false,"suffix":""}],"container-title":"Jurnal Ganeshwara","id":"ITEM-1","issue":"2","issued":{"date-parts":[["2021"]]},"title":"Pengaruh Visualisasi Iklan Tv Terhadap Keputusan Pembelian Makanan “Produk Indofood” Pada Masyarakat Desa Ngreden Kecamatan Wonosari Kabupaten Klaten","type":"article-journal","volume":"1"},"uris":["http://www.mendeley.com/documents/?uuid=32711cbe-e0e2-446a-9e3c-4c85f8bf2ef7"]}],"mendeley":{"formattedCitation":"(Wijoseno et al., 2021)","plainTextFormattedCitation":"(Wijoseno et al., 2021)","previouslyFormattedCitation":"(Wijoseno et al., 2021)"},"properties":{"noteIndex":0},"schema":"https://github.com/citation-style-language/schema/raw/master/csl-citation.json"}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(Wijoseno et al., 2021)</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iklan yang sering muncul di berbagai media, umumnya dibuat oleh perusahaan periklanan, terdiri dari:</w:t>
      </w:r>
    </w:p>
    <w:p w:rsidR="00BA1993" w:rsidRPr="00BA1993" w:rsidRDefault="00BA1993" w:rsidP="00BA1993">
      <w:pPr>
        <w:numPr>
          <w:ilvl w:val="0"/>
          <w:numId w:val="14"/>
        </w:numPr>
        <w:tabs>
          <w:tab w:val="clear" w:pos="720"/>
          <w:tab w:val="num" w:pos="993"/>
        </w:tabs>
        <w:spacing w:after="0"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t>Iklan Komersial: Bertujuan mendukung kampanye pemasaran produk atau jasa, terbagi menjadi:</w:t>
      </w:r>
    </w:p>
    <w:p w:rsidR="00BA1993" w:rsidRPr="00BA1993" w:rsidRDefault="00BA1993" w:rsidP="00BA1993">
      <w:pPr>
        <w:numPr>
          <w:ilvl w:val="1"/>
          <w:numId w:val="14"/>
        </w:numPr>
        <w:tabs>
          <w:tab w:val="clear" w:pos="1440"/>
          <w:tab w:val="num" w:pos="1276"/>
        </w:tabs>
        <w:spacing w:line="480" w:lineRule="auto"/>
        <w:ind w:left="1276" w:hanging="283"/>
        <w:jc w:val="both"/>
        <w:rPr>
          <w:rFonts w:ascii="Times New Roman" w:hAnsi="Times New Roman" w:cs="Times New Roman"/>
          <w:sz w:val="24"/>
          <w:szCs w:val="24"/>
        </w:rPr>
      </w:pPr>
      <w:r w:rsidRPr="00BA1993">
        <w:rPr>
          <w:rFonts w:ascii="Times New Roman" w:hAnsi="Times New Roman" w:cs="Times New Roman"/>
          <w:sz w:val="24"/>
          <w:szCs w:val="24"/>
        </w:rPr>
        <w:t>Iklan Strategis: Membangun merek dengan mengkomunikasikan nilai dan manfaat produk untuk jangka panjang.</w:t>
      </w:r>
    </w:p>
    <w:p w:rsidR="00BA1993" w:rsidRPr="00BA1993" w:rsidRDefault="00BA1993" w:rsidP="00BA1993">
      <w:pPr>
        <w:numPr>
          <w:ilvl w:val="1"/>
          <w:numId w:val="14"/>
        </w:numPr>
        <w:tabs>
          <w:tab w:val="clear" w:pos="1440"/>
          <w:tab w:val="num" w:pos="1276"/>
        </w:tabs>
        <w:spacing w:after="0" w:line="480" w:lineRule="auto"/>
        <w:ind w:left="1276" w:hanging="283"/>
        <w:jc w:val="both"/>
        <w:rPr>
          <w:rFonts w:ascii="Times New Roman" w:hAnsi="Times New Roman" w:cs="Times New Roman"/>
          <w:sz w:val="24"/>
          <w:szCs w:val="24"/>
        </w:rPr>
      </w:pPr>
      <w:r w:rsidRPr="00BA1993">
        <w:rPr>
          <w:rFonts w:ascii="Times New Roman" w:hAnsi="Times New Roman" w:cs="Times New Roman"/>
          <w:sz w:val="24"/>
          <w:szCs w:val="24"/>
        </w:rPr>
        <w:lastRenderedPageBreak/>
        <w:t>Iklan Taktis: Mendorong konsumen untuk segera berinteraksi dengan merek melalui penawaran khusus jangka pendek.</w:t>
      </w:r>
    </w:p>
    <w:p w:rsidR="00BA1993" w:rsidRPr="00BA1993" w:rsidRDefault="00BA1993" w:rsidP="00BA1993">
      <w:pPr>
        <w:numPr>
          <w:ilvl w:val="0"/>
          <w:numId w:val="14"/>
        </w:numPr>
        <w:tabs>
          <w:tab w:val="clear" w:pos="720"/>
          <w:tab w:val="num" w:pos="1134"/>
        </w:tabs>
        <w:spacing w:after="0"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t xml:space="preserve">Iklan </w:t>
      </w:r>
      <w:r w:rsidRPr="00BA1993">
        <w:rPr>
          <w:rFonts w:ascii="Times New Roman" w:hAnsi="Times New Roman" w:cs="Times New Roman"/>
          <w:i/>
          <w:iCs/>
          <w:sz w:val="24"/>
          <w:szCs w:val="24"/>
        </w:rPr>
        <w:t>Corporate</w:t>
      </w:r>
      <w:r w:rsidRPr="00BA1993">
        <w:rPr>
          <w:rFonts w:ascii="Times New Roman" w:hAnsi="Times New Roman" w:cs="Times New Roman"/>
          <w:sz w:val="24"/>
          <w:szCs w:val="24"/>
        </w:rPr>
        <w:t>: Membangun citra perusahaan untuk menciptakan citra positif produk dan jasa yang dihasilkan, serta mengkomunikasikan nilai-nilai korporat kepada public.</w:t>
      </w:r>
    </w:p>
    <w:p w:rsidR="00BA1993" w:rsidRPr="00BA1993" w:rsidRDefault="00BA1993" w:rsidP="00BA1993">
      <w:pPr>
        <w:numPr>
          <w:ilvl w:val="0"/>
          <w:numId w:val="14"/>
        </w:numPr>
        <w:tabs>
          <w:tab w:val="clear" w:pos="720"/>
          <w:tab w:val="num" w:pos="1134"/>
        </w:tabs>
        <w:spacing w:after="0"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t>Iklan Layanan Masyarakat: Bagian dari kampanye sosial marketing yang menjual gagasan atau ide untuk kepentingan masyarakat.</w:t>
      </w:r>
    </w:p>
    <w:p w:rsidR="00BA1993" w:rsidRPr="00BA1993" w:rsidRDefault="00BA1993" w:rsidP="00BA1993">
      <w:pPr>
        <w:pStyle w:val="Heading3"/>
        <w:spacing w:line="480" w:lineRule="auto"/>
        <w:ind w:firstLine="426"/>
        <w:rPr>
          <w:rFonts w:cs="Times New Roman"/>
          <w:color w:val="auto"/>
        </w:rPr>
      </w:pPr>
      <w:bookmarkStart w:id="15" w:name="_Toc184213750"/>
      <w:r w:rsidRPr="00BA1993">
        <w:rPr>
          <w:rFonts w:cs="Times New Roman"/>
          <w:color w:val="auto"/>
        </w:rPr>
        <w:t>2.1.3.3 Fungsi Iklan</w:t>
      </w:r>
      <w:bookmarkEnd w:id="15"/>
      <w:r w:rsidRPr="00BA1993">
        <w:rPr>
          <w:rFonts w:cs="Times New Roman"/>
          <w:color w:val="auto"/>
        </w:rPr>
        <w:t xml:space="preserve">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Menurut Swastha (dalam Firmansyah, 2020), terdapat empat (4) fungsi periklanan, antara </w:t>
      </w:r>
      <w:proofErr w:type="gramStart"/>
      <w:r w:rsidRPr="00BA1993">
        <w:rPr>
          <w:rFonts w:ascii="Times New Roman" w:hAnsi="Times New Roman" w:cs="Times New Roman"/>
          <w:sz w:val="24"/>
          <w:szCs w:val="24"/>
        </w:rPr>
        <w:t>lain :</w:t>
      </w:r>
      <w:proofErr w:type="gramEnd"/>
      <w:r w:rsidRPr="00BA1993">
        <w:rPr>
          <w:rFonts w:ascii="Times New Roman" w:hAnsi="Times New Roman" w:cs="Times New Roman"/>
          <w:sz w:val="24"/>
          <w:szCs w:val="24"/>
        </w:rPr>
        <w:t xml:space="preserve"> </w:t>
      </w:r>
    </w:p>
    <w:p w:rsidR="00BA1993" w:rsidRPr="00BA1993" w:rsidRDefault="00BA1993" w:rsidP="00BA1993">
      <w:pPr>
        <w:pStyle w:val="ListParagraph"/>
        <w:numPr>
          <w:ilvl w:val="0"/>
          <w:numId w:val="15"/>
        </w:numPr>
        <w:spacing w:after="0" w:line="480" w:lineRule="auto"/>
        <w:ind w:left="851" w:hanging="284"/>
        <w:jc w:val="both"/>
        <w:rPr>
          <w:rFonts w:ascii="Times New Roman" w:hAnsi="Times New Roman" w:cs="Times New Roman"/>
          <w:sz w:val="24"/>
          <w:szCs w:val="24"/>
        </w:rPr>
      </w:pPr>
      <w:r w:rsidRPr="00BA1993">
        <w:rPr>
          <w:rFonts w:ascii="Times New Roman" w:hAnsi="Times New Roman" w:cs="Times New Roman"/>
          <w:sz w:val="24"/>
          <w:szCs w:val="24"/>
        </w:rPr>
        <w:t xml:space="preserve">Memberikan informasi </w:t>
      </w:r>
    </w:p>
    <w:p w:rsidR="00BA1993" w:rsidRPr="00BA1993" w:rsidRDefault="00BA1993" w:rsidP="00BA1993">
      <w:pPr>
        <w:pStyle w:val="ListParagraph"/>
        <w:spacing w:after="0"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 xml:space="preserve">Informasi yang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diperoleh dari iklan ini berupa pengetahuan tentang barang, harga, dan lainnya yang dimana dirasa memiliki manfaat atau kegunaan bagi konsumen. Tidak adanya informasi, maka konsumen atau target sasaran tidak mengetahui tentang produk barang atau jasa yang ditawarkan atau tidak mengetahui </w:t>
      </w:r>
      <w:r w:rsidRPr="00BA1993">
        <w:rPr>
          <w:rFonts w:ascii="Times New Roman" w:hAnsi="Times New Roman" w:cs="Times New Roman"/>
          <w:i/>
          <w:iCs/>
          <w:sz w:val="24"/>
          <w:szCs w:val="24"/>
        </w:rPr>
        <w:t>product knowledge</w:t>
      </w:r>
      <w:r w:rsidRPr="00BA1993">
        <w:rPr>
          <w:rFonts w:ascii="Times New Roman" w:hAnsi="Times New Roman" w:cs="Times New Roman"/>
          <w:sz w:val="24"/>
          <w:szCs w:val="24"/>
        </w:rPr>
        <w:t xml:space="preserve">-nya. </w:t>
      </w:r>
    </w:p>
    <w:p w:rsidR="00BA1993" w:rsidRPr="00BA1993" w:rsidRDefault="00BA1993" w:rsidP="00BA1993">
      <w:pPr>
        <w:pStyle w:val="ListParagraph"/>
        <w:numPr>
          <w:ilvl w:val="0"/>
          <w:numId w:val="15"/>
        </w:numPr>
        <w:tabs>
          <w:tab w:val="left" w:pos="851"/>
        </w:tabs>
        <w:spacing w:line="480" w:lineRule="auto"/>
        <w:ind w:hanging="153"/>
        <w:jc w:val="both"/>
        <w:rPr>
          <w:rFonts w:ascii="Times New Roman" w:hAnsi="Times New Roman" w:cs="Times New Roman"/>
          <w:sz w:val="24"/>
          <w:szCs w:val="24"/>
        </w:rPr>
      </w:pPr>
      <w:r w:rsidRPr="00BA1993">
        <w:rPr>
          <w:rFonts w:ascii="Times New Roman" w:hAnsi="Times New Roman" w:cs="Times New Roman"/>
          <w:sz w:val="24"/>
          <w:szCs w:val="24"/>
        </w:rPr>
        <w:t xml:space="preserve">Membujuk dan mempengaruhi </w:t>
      </w:r>
    </w:p>
    <w:p w:rsidR="00BA1993" w:rsidRPr="00BA1993" w:rsidRDefault="00BA1993" w:rsidP="00BA1993">
      <w:pPr>
        <w:pStyle w:val="ListParagraph"/>
        <w:spacing w:after="0"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 xml:space="preserve">Iklan memiliki tujuan untuk mengubah pola pikir konsumen dengan </w:t>
      </w:r>
      <w:proofErr w:type="gramStart"/>
      <w:r w:rsidRPr="00BA1993">
        <w:rPr>
          <w:rFonts w:ascii="Times New Roman" w:hAnsi="Times New Roman" w:cs="Times New Roman"/>
          <w:sz w:val="24"/>
          <w:szCs w:val="24"/>
        </w:rPr>
        <w:t>cara</w:t>
      </w:r>
      <w:proofErr w:type="gramEnd"/>
      <w:r w:rsidRPr="00BA1993">
        <w:rPr>
          <w:rFonts w:ascii="Times New Roman" w:hAnsi="Times New Roman" w:cs="Times New Roman"/>
          <w:sz w:val="24"/>
          <w:szCs w:val="24"/>
        </w:rPr>
        <w:t xml:space="preserve"> mempengaruhi dan menyakinkan kepada konsumen atas keunggulan atau kelebihan dari produknya. Sehingga, masyarakat nantinya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melakukan tindakan pembelian.</w:t>
      </w:r>
    </w:p>
    <w:p w:rsidR="00BA1993" w:rsidRPr="00BA1993" w:rsidRDefault="00BA1993" w:rsidP="00BA1993">
      <w:pPr>
        <w:pStyle w:val="ListParagraph"/>
        <w:spacing w:after="0" w:line="480" w:lineRule="auto"/>
        <w:ind w:left="851"/>
        <w:jc w:val="both"/>
        <w:rPr>
          <w:rFonts w:ascii="Times New Roman" w:hAnsi="Times New Roman" w:cs="Times New Roman"/>
          <w:sz w:val="24"/>
          <w:szCs w:val="24"/>
        </w:rPr>
      </w:pPr>
    </w:p>
    <w:p w:rsidR="00BA1993" w:rsidRPr="00BA1993" w:rsidRDefault="00BA1993" w:rsidP="00BA1993">
      <w:pPr>
        <w:pStyle w:val="ListParagraph"/>
        <w:spacing w:after="0" w:line="480" w:lineRule="auto"/>
        <w:ind w:left="851"/>
        <w:jc w:val="both"/>
        <w:rPr>
          <w:rFonts w:ascii="Times New Roman" w:hAnsi="Times New Roman" w:cs="Times New Roman"/>
          <w:sz w:val="24"/>
          <w:szCs w:val="24"/>
        </w:rPr>
      </w:pPr>
    </w:p>
    <w:p w:rsidR="00BA1993" w:rsidRPr="00BA1993" w:rsidRDefault="00BA1993" w:rsidP="00BA1993">
      <w:pPr>
        <w:pStyle w:val="ListParagraph"/>
        <w:numPr>
          <w:ilvl w:val="0"/>
          <w:numId w:val="15"/>
        </w:numPr>
        <w:tabs>
          <w:tab w:val="left" w:pos="851"/>
        </w:tabs>
        <w:spacing w:after="0" w:line="480" w:lineRule="auto"/>
        <w:ind w:hanging="153"/>
        <w:jc w:val="both"/>
        <w:rPr>
          <w:rFonts w:ascii="Times New Roman" w:hAnsi="Times New Roman" w:cs="Times New Roman"/>
          <w:sz w:val="24"/>
          <w:szCs w:val="24"/>
        </w:rPr>
      </w:pPr>
      <w:r w:rsidRPr="00BA1993">
        <w:rPr>
          <w:rFonts w:ascii="Times New Roman" w:hAnsi="Times New Roman" w:cs="Times New Roman"/>
          <w:sz w:val="24"/>
          <w:szCs w:val="24"/>
        </w:rPr>
        <w:lastRenderedPageBreak/>
        <w:t>Menciptakan kesan (</w:t>
      </w:r>
      <w:r w:rsidRPr="00BA1993">
        <w:rPr>
          <w:rFonts w:ascii="Times New Roman" w:hAnsi="Times New Roman" w:cs="Times New Roman"/>
          <w:i/>
          <w:iCs/>
          <w:sz w:val="24"/>
          <w:szCs w:val="24"/>
        </w:rPr>
        <w:t>image</w:t>
      </w:r>
      <w:r w:rsidRPr="00BA1993">
        <w:rPr>
          <w:rFonts w:ascii="Times New Roman" w:hAnsi="Times New Roman" w:cs="Times New Roman"/>
          <w:sz w:val="24"/>
          <w:szCs w:val="24"/>
        </w:rPr>
        <w:t xml:space="preserve">) </w:t>
      </w:r>
    </w:p>
    <w:p w:rsidR="00BA1993" w:rsidRPr="00BA1993" w:rsidRDefault="00BA1993" w:rsidP="00BA1993">
      <w:pPr>
        <w:pStyle w:val="ListParagraph"/>
        <w:spacing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 xml:space="preserve">Agar dapat menciptakan kesan atau konsumen dapat mengingat tentang produk atau brand maka harus menciptakan aspek visual yang menarik. Aspek visual tersebut dapat berupa warna, ilustrasi, bentuk, layout. Konsumen biasanya melakukan pembelian tidak didorong atas nilai ekonomisnya, tetapi konsumen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cenderung melihat dari aspek gengsinya.</w:t>
      </w:r>
    </w:p>
    <w:p w:rsidR="00BA1993" w:rsidRPr="00BA1993" w:rsidRDefault="00BA1993" w:rsidP="00BA1993">
      <w:pPr>
        <w:pStyle w:val="ListParagraph"/>
        <w:numPr>
          <w:ilvl w:val="0"/>
          <w:numId w:val="15"/>
        </w:numPr>
        <w:tabs>
          <w:tab w:val="left" w:pos="851"/>
        </w:tabs>
        <w:spacing w:line="480" w:lineRule="auto"/>
        <w:ind w:hanging="153"/>
        <w:jc w:val="both"/>
        <w:rPr>
          <w:rFonts w:ascii="Times New Roman" w:hAnsi="Times New Roman" w:cs="Times New Roman"/>
          <w:sz w:val="24"/>
          <w:szCs w:val="24"/>
        </w:rPr>
      </w:pPr>
      <w:r w:rsidRPr="00BA1993">
        <w:rPr>
          <w:rFonts w:ascii="Times New Roman" w:hAnsi="Times New Roman" w:cs="Times New Roman"/>
          <w:sz w:val="24"/>
          <w:szCs w:val="24"/>
        </w:rPr>
        <w:t xml:space="preserve">Memenuhi kepuasan </w:t>
      </w:r>
    </w:p>
    <w:p w:rsidR="00BA1993" w:rsidRPr="00BA1993" w:rsidRDefault="00BA1993" w:rsidP="00BA1993">
      <w:pPr>
        <w:pStyle w:val="ListParagraph"/>
        <w:spacing w:after="0" w:line="480" w:lineRule="auto"/>
        <w:ind w:left="851"/>
        <w:jc w:val="both"/>
        <w:rPr>
          <w:rFonts w:ascii="Times New Roman" w:hAnsi="Times New Roman" w:cs="Times New Roman"/>
          <w:sz w:val="24"/>
          <w:szCs w:val="24"/>
        </w:rPr>
      </w:pPr>
      <w:r w:rsidRPr="00BA1993">
        <w:rPr>
          <w:rFonts w:ascii="Times New Roman" w:hAnsi="Times New Roman" w:cs="Times New Roman"/>
          <w:sz w:val="24"/>
          <w:szCs w:val="24"/>
        </w:rPr>
        <w:t xml:space="preserve">Konsumen sebelum melakukan pembelian, cenderung ingin mengetahui secara dalam dahulu tentang product knowledgenya. Misalnya konsumen yang ingin membeli skincare, pasti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melihat kandungan yang ada di dalam produk skincare tersebut atau dicocokkan dengan kondisi wajahnya.</w:t>
      </w:r>
    </w:p>
    <w:p w:rsidR="00BA1993" w:rsidRPr="00BA1993" w:rsidRDefault="00BA1993" w:rsidP="00BA1993">
      <w:pPr>
        <w:pStyle w:val="Heading2"/>
        <w:spacing w:before="0" w:line="480" w:lineRule="auto"/>
        <w:ind w:firstLine="426"/>
        <w:rPr>
          <w:rFonts w:cs="Times New Roman"/>
          <w:color w:val="auto"/>
          <w:szCs w:val="24"/>
        </w:rPr>
      </w:pPr>
      <w:bookmarkStart w:id="16" w:name="_Toc184213751"/>
      <w:r w:rsidRPr="00BA1993">
        <w:rPr>
          <w:rFonts w:cs="Times New Roman"/>
          <w:color w:val="auto"/>
          <w:szCs w:val="24"/>
        </w:rPr>
        <w:t xml:space="preserve">2.1.4 </w:t>
      </w:r>
      <w:r w:rsidRPr="00BA1993">
        <w:rPr>
          <w:rFonts w:cs="Times New Roman"/>
          <w:i/>
          <w:iCs/>
          <w:color w:val="auto"/>
          <w:szCs w:val="24"/>
        </w:rPr>
        <w:t>Hand body</w:t>
      </w:r>
      <w:bookmarkEnd w:id="16"/>
    </w:p>
    <w:p w:rsidR="00BA1993" w:rsidRPr="00BA1993" w:rsidRDefault="00BA1993" w:rsidP="00BA1993">
      <w:pPr>
        <w:spacing w:line="480" w:lineRule="auto"/>
        <w:ind w:firstLine="720"/>
        <w:jc w:val="both"/>
        <w:rPr>
          <w:rFonts w:ascii="Times New Roman" w:hAnsi="Times New Roman" w:cs="Times New Roman"/>
          <w:sz w:val="24"/>
          <w:szCs w:val="24"/>
        </w:rPr>
      </w:pP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lotion merupakan sediaan kosmetik untuk perawatan kulit yang digunakan pada tubuh bagian tangan dan kaki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{"citationItems":[{"id":"ITEM-1","itemData":{"ISSN":"2987-9841","abstract":"Info Artikel Abstrak Sejarah Artikel : Latar belakang: Handbody lotion whitening merupakan lotion yang dikombinasikan dengan bahan pemutih kulit, salah satu bahan pemutih yang sering ditambahkan yaitu hidrokuinon. Menurut peraturan BPOM Nomor 17 Tahun 2022 penggunaan hidrokuinon tidak diperbolehkan dalam kosmetik dan hanya diperbolehkan pada cat kuku dengan kadar 0.02 %. Penggunaan hidrokuinon dapat menimbulkan efek buruk bagi kesehatan dan kulit seperti iritasi kulit, muncul bintik hitam, dan kanker. Tujuan: untuk mengidentifikasi dan menentukan kadar hidrokuinon dalam sediaan hanbody lotion whitening dosis tinggi siang dan malam yang beredar di Kota Kediri. Metode: Deskriptif eksperimental dengan menggunakan uji kualitatif menggunakan pereaksi FeCl3 1%, Benedict dan AgNO3 dan uji kuantitatif menggunakan spektrofotometri Uv-Vis. Hasil : Hasil uji kualitatif 10 sampel handbody lotion whitening positif mengandung hidrokuinon. Pada uji kuantitatif diperoleh panjang gelombang maksimum hidrokuinon 290 nm. Berdasarkan perhitungan parameter validasi diperoleh persamaan y = 0,0091x + 0,00354, nilai linieritas dengan koefisien korelasi (r) = 0,9995, LOD 0,4699 ppm, LOQ 1,5666 ppm, presisi dengan nilai RSD 1.67%, akurasi dengan % Recovery 88%-97%. Simpulan : Sampel handbody lotion whitening dosisi tinggi yang beredar di Kota Kediri positif mengandung hidrokuinon dengan kadar masing-masing sampel handbody siang : S1 0.025%, S2 0.021%, S3 0.014%, S4 0.024%, S5 0.021%, dan sampel handbody malam : M1 0.030%, M2 0.028%, M3 0.025%, M4 0.029%, and M5 0.029%. Abstract Background: Whitening handbody lotion is a lotion combined with skin whitening ingredients, one of the whitening ingredients that is often added is hydroquinone. According to BPOM regulation Number 17 of 2022, the use of hydroquinone is not permitted in cosmetics and is only permitted in nail polish with a concentration of 0.02%. The use of hydroquinone can cause adverse effects on health and skin such as skin irritation, the appearance of black spots, and cancer. Objective: to identify and determine hydroquinone levels in high doses of whitening body lotion day and night circulating in Kediri City. Method: Descriptive experimental using qualitative tests using 1% FeCl3, Benedict and AgNO3 reagents and quantitative tests using spectrophotometry uv-vis. Results: Qualitative test results of 10 whitening handbody lotion samples were positive for containing hydroquinone. In the quantitative test, the maximum w…","author":[{"dropping-particle":"","family":"Tinggi Siang Malam Yang Beredar Di Kota Kediri Dengan Metode Spektrofotometri Uv-Vis Dila Agustina","given":"Dosis","non-dropping-particle":"","parse-names":false,"suffix":""},{"dropping-particle":"","family":"Fery Yuniarto","given":"Prayoga","non-dropping-particle":"","parse-names":false,"suffix":""},{"dropping-particle":"","family":"An Nisa Sukmawati","given":"Datin","non-dropping-particle":"","parse-names":false,"suffix":""},{"dropping-particle":"","family":"AbdKadir","given":"Mujtahid","non-dropping-particle":"Bin","parse-names":false,"suffix":""}],"id":"ITEM-1","issue":"1","issued":{"date-parts":[["2024"]]},"page":"35-48","title":"Analisis Kandungan Hidrokuinon Pada Handbody Lotion Whitening","type":"article-journal","volume":"2"},"uris":["http://www.mendeley.com/documents/?uuid=4f5d64b9-beed-4c19-893b-6a0f7c655f9f"]}],"mendeley":{"formattedCitation":"(Tinggi Siang Malam Yang Beredar Di Kota Kediri Dengan Metode Spektrofotometri Uv-Vis Dila Agustina et al., 2024)","manualFormatting":"(Dila Agustina et al., 2024)","plainTextFormattedCitation":"(Tinggi Siang Malam Yang Beredar Di Kota Kediri Dengan Metode Spektrofotometri Uv-Vis Dila Agustina et al., 2024)","previouslyFormattedCitation":"(Tinggi Siang Malam Yang Beredar Di Kota Kediri Dengan Metode Spektrofotometri Uv-Vis Dila Agustina et al.,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(Dila Agustina et al.,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Saat ini penggunaan </w:t>
      </w:r>
      <w:r w:rsidRPr="00BA1993">
        <w:rPr>
          <w:rFonts w:ascii="Times New Roman" w:hAnsi="Times New Roman" w:cs="Times New Roman"/>
          <w:i/>
          <w:iCs/>
          <w:sz w:val="24"/>
          <w:szCs w:val="24"/>
        </w:rPr>
        <w:t>hand &amp; bodylotion</w:t>
      </w:r>
      <w:r w:rsidRPr="00BA1993">
        <w:rPr>
          <w:rFonts w:ascii="Times New Roman" w:hAnsi="Times New Roman" w:cs="Times New Roman"/>
          <w:sz w:val="24"/>
          <w:szCs w:val="24"/>
        </w:rPr>
        <w:t xml:space="preserve"> tidak hanya memberikan efek melembabkan saja tetapi juga menambahkan perlindungan dari sinar matahari sehingga tidak hanya mencegah kulit menjadi gelap tetapi juga mencegah bahaya UV A dan UV B bagi kesehatan kulit. Adapun proteksi tersebut dapat dihasilkan dengan penambahan antioksidan untuk perlindungan dari radikal bebas. Mayoritas hand &amp; body lotion sengaja diberi aroma yang lembut dan memenangkan. Kulit tidak hanya lembut, </w:t>
      </w:r>
      <w:r w:rsidRPr="00BA1993">
        <w:rPr>
          <w:rFonts w:ascii="Times New Roman" w:hAnsi="Times New Roman" w:cs="Times New Roman"/>
          <w:sz w:val="24"/>
          <w:szCs w:val="24"/>
        </w:rPr>
        <w:lastRenderedPageBreak/>
        <w:t xml:space="preserve">tetapi juga tubuh akan menjadi lebih rileks dan tenang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{"citationItems":[{"id":"ITEM-1","itemData":{"abstract":"Defect roasted bean mengandung antioksidan yang selama ini belum dapat dimanfaatkan dengan baik. Hand &amp; body lotion adalah sediaan kosmetik yang diaplikasikan pada kulit dari bagian tangan dan tubuh. Asam stearat berfungsi sebagai emulgator (pengemulsi). Penelitian ini bertujuan untuk mengetahui pengaruh konsentrasi asam stearat dan defect roasted bean terhadap karakteristik hand &amp; body lotion yang dihasilkan, serta untuk menentukan konsentrasi asam stearat dan defect roast bean yang menghasilkan hand &amp; body lotion paling disukai panelis. Metode yang digunakan yaitu rancangan blok lengkap dengan 2 faktor asam stearat A (2%, 2,5%,3%) dan ekstrak defect roasted bean B (2%, 4%, 6%). Penelitian ini terdiri atas 3 tahap yaitu proses roasting defect roasted bean, proses ekstraksi defect roasted bean dan pembuatan hand &amp; body lotion. Selanjutnya dilakukan uji kadar antioksidan, uji pH, uji bobot jenis dan uji viskositas pada hand &amp; body lotion yang dihasilkan. Hasil eksperimen terbaik yang memenuhi SNI ditunjukkan pada sampel A2B1 (2,5% konsentrasi asam stearate, 2% ekstrak defect roasted bean) dengan kadar antioksidan sebesar 71,705%, pH 8,14, bobot jenis 0,9904 gr/ml dan viskositas 3433,30 cPs.","author":[{"dropping-particle":"","family":"Erlangga","given":"Dika","non-dropping-particle":"","parse-names":false,"suffix":""},{"dropping-particle":"","family":"Oktavianty","given":"Herawati","non-dropping-particle":"","parse-names":false,"suffix":""}],"container-title":"Journal Of Social Science Research Volume","id":"ITEM-1","issued":{"date-parts":[["2024"]]},"page":"5942-5951","title":"Formulasi Pembuatan Hand &amp; Body Lotion dari Asam Stearat dengan Penambahan Ekstrak Defect Roasted Bean","type":"article-journal","volume":"4"},"uris":["http://www.mendeley.com/documents/?uuid=40ff1250-76d3-4b55-8ebc-b6af692dc691"]}],"mendeley":{"formattedCitation":"(Erlangga &amp; Oktavianty, 2024)","plainTextFormattedCitation":"(Erlangga &amp; Oktavianty, 2024)","previouslyFormattedCitation":"(Erlangga &amp; Oktavianty,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(Erlangga &amp; Oktavianty,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Produk ini sangat penting, terutama bagi individu yang sering terpapar lingkungan kering atau memiliki kulit sensitif. Oleh karena itu, penggunaan hand body menjadi bagian penting dari rutinitas perawatan diri sehari-hari. Menurut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{"citationItems":[{"id":"ITEM-1","itemData":{"DOI":"10.24198/jt.vol15n1.8","ISSN":"1978-1067","abstract":"Handbody lotion merupakan kosmetik yang dapat diaplikasikan pada kulit bagian tangan dan tubuh yang berfungsi untuk mengurangi dehidrasi kulit. Setil alkohol pada handbody lotion memiliki fungsi sebagai pengental, penstabil dan pengemulsi, dimana fungsi setil alkohol ini dapat digantikan oleh karagenan. Ekstrak kelopak rosela dengan kandungan vitamin C dapat melindungi kulit dari radikal bebas. Tujuan dari penelitian ini adalah menentukan konsentrasi terbaik dari penggunaan setil alkohol dan karagenan serta penambahan ekstrak kelopak rosela pada handbody lotion. Metode dari penelitian ini adalah analisis data menggunakan One Way ANOVA dan uji lanjutan duncan serta analisis deskriptif. Tahapan dari penelitian adalah penggunaan setil alkohol (0,5%; 0,7%; dan 1%) dan karagenan (1%; 2%; dan 3%) pada pembuatan handbody lotion serta handbody lotion terbaik ditambah dengan ekstrak kelopak rosela 2,5%. Hasil Penelitian menunjukkan bahwa formula handbody lotion yang dibuat memenuhi SNI 4399-1966 (penampakan, pH, dan viskositas) dimana perlakuan terbaik yaitu setil alkohol 1% (rendemen 92,8%; homogen; pH 8,0; viskositas 4950,0 cP) dan karagenan 3% (rendemen 92,5%; homogen; pH 7,0; viskositas 9262,5 cP). Hasil penelitian menunjukkan bahwa sifat fungsional dari setil alkohol dapat digantikan oleh karagenan. Handbody lotion terbaik dengan penggunaan setil alkohol 1% ditambah dengan ekstrak kelopak rosela 2,5% menghasilkan rendemen 92,4%; penampakan homogen;pH 7,0; viskositas 4266,7 cP. Handbody lotion dengan penggunaan karagenan 3% ditambah dengan ekstrak kelopak rosela 2,5% menghasilkan rendemen 92,4%; penampakan homogen; pH 7,0; viskositas 5216,7 cP. Penambahan ekstrak kelopak rosela menghasilkan handbody lotion yang memenuhi standar SNI 4399-1996.","author":[{"dropping-particle":"","family":"Irmayanti","given":"Maya","non-dropping-particle":"","parse-names":false,"suffix":""},{"dropping-particle":"","family":"Rosalinda","given":"S.","non-dropping-particle":"","parse-names":false,"suffix":""},{"dropping-particle":"","family":"Widyasanti","given":"Asri","non-dropping-particle":"","parse-names":false,"suffix":""}],"container-title":"Jurnal Teknotan","id":"ITEM-1","issue":"1","issued":{"date-parts":[["2021"]]},"page":"47","title":"Formulasi Handbody Lotion (Setil Alkohol dan Karagenan) dengan Penambahan Ekstrak Kelopak Rosela","type":"article-journal","volume":"15"},"uris":["http://www.mendeley.com/documents/?uuid=17a1a3cc-4d59-4f51-8e2b-40020f31e679"]}],"mendeley":{"formattedCitation":"(Irmayanti et al., 2021)","plainTextFormattedCitation":"(Irmayanti et al., 2021)","previouslyFormattedCitation":"(Irmayanti et al., 2021)"},"properties":{"noteIndex":0},"schema":"https://github.com/citation-style-language/schema/raw/master/csl-citation.json"}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(Irmayanti et al., 2021)</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Komposisi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umumnya terdiri dari beberapa elemen kunci, termasuk emolien, humektan, dan bahan aktif lainnya. Emolien adalah bahan yang membantu melembapkan dan menghaluskan kulit, menciptakan lapisan pelindung yang mencegah kehilangan kelembapan. Sementara itu, humektan berfungsi untuk menarik kelembapan dari udara ke dalam kulit, sehingga membantu menjaga kelembapan yang diperlukan. Produk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yang baik sering kali mengandung bahan tambahan seperti vitamin E, aloe vera, dan minyak alami, yang memberikan manfaat tambahan untuk kesehatan kulit.</w:t>
      </w:r>
    </w:p>
    <w:p w:rsidR="00BA1993" w:rsidRPr="00BA1993" w:rsidRDefault="00BA1993" w:rsidP="00BA1993">
      <w:pPr>
        <w:spacing w:after="0" w:line="480" w:lineRule="auto"/>
        <w:ind w:firstLine="720"/>
        <w:jc w:val="both"/>
        <w:rPr>
          <w:rFonts w:ascii="Times New Roman" w:hAnsi="Times New Roman" w:cs="Times New Roman"/>
          <w:sz w:val="24"/>
          <w:szCs w:val="24"/>
        </w:rPr>
      </w:pPr>
      <w:r w:rsidRPr="00BA1993">
        <w:rPr>
          <w:rFonts w:ascii="Times New Roman" w:hAnsi="Times New Roman" w:cs="Times New Roman"/>
          <w:i/>
          <w:iCs/>
          <w:sz w:val="24"/>
          <w:szCs w:val="24"/>
        </w:rPr>
        <w:t>Handbody lotion</w:t>
      </w:r>
      <w:r w:rsidRPr="00BA1993">
        <w:rPr>
          <w:rFonts w:ascii="Times New Roman" w:hAnsi="Times New Roman" w:cs="Times New Roman"/>
          <w:sz w:val="24"/>
          <w:szCs w:val="24"/>
        </w:rPr>
        <w:t xml:space="preserve"> berfungsi utama untuk mempertahankan kelembapan kulit, terutama setelah mandi yang dapat menghilangkan kelembapan alami kulit. Penggunaan lotion membantu menggantikan kelembapan yang hilang dan menjaga kulit tetap lembab sepanjang hari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{"citationItems":[{"id":"ITEM-1","itemData":{"abstract":"Latar belakang: Pemantauan status gizi pada balita dilakukan dengan memanfaatkan data hasil penimbangan posyandu setiap bulan berdasarkan indikator SKDN, dimana (S): sasaran balita di suatu wilayah, (K): balita yang memiliki KMS, (D): balita yang ditimbang berat badannya, (N): balita yang ditimbang dan naik berat badannya.Salah satu indikator SKDN di Desa Sekoto Kecamatan Badas Kabupaten Kediri yang tidak tercapai adalah indikator D/S yang menggambarkan tingkat partisipasi masyarakat dalam kegiatan di posyandu . Hasil indikator D/S pada bulan Januari –Juni 2019 berturut-turut adalah 63,3%, 74,3%, 62,7%, 64,8%, 72,5%, 68,6% dengan rerata 67,7%. Tujuan: mengoptimalkan kunjungan posyandu balita melalui program inovasi “corong posyandu”. Metode:survei pendataan jumlah sasaran balita, kerjasama lintas sektor serta sosialisasi kepada masyarakat mengenai program inovasi “corong posyandu”, jadwal dan pentingnya mengikuti posyandumelalui kegiatan PKK, kegiatan arisan dan kegiatan keagamaan di desa. Kegiatan ini dilaksanakan pada Juli –Desember 2019. Hasil:terdapat peningkatan jumlah kunjungan posyandu balita dari bulan Juli –Desember 2019 denganrerata 84,7%.Dalam waktu 6 bulan pelaksanaan program inovasi ”corong posyandu” dapat menaikkan 17% jumlah kunjungan ke posyandu balita. Kesimpulan:program inovasi “corong posyandu” dapat meningkatkan partisipasi mayarakat untuk kegiatan pemantauan pertumbuhan dan perkembangan balita","author":[{"dropping-particle":"","family":"Kristianingsih","given":"Ida","non-dropping-particle":"","parse-names":false,"suffix":""},{"dropping-particle":"","family":"Kurniawati","given":"Evi","non-dropping-particle":"","parse-names":false,"suffix":""},{"dropping-particle":"","family":"Lestari","given":"Tri Puji","non-dropping-particle":"","parse-names":false,"suffix":""}],"container-title":"Journal of Community Engagement and Employment","id":"ITEM-1","issued":{"date-parts":[["2022"]]},"page":"38-44","title":"Sosialisasi dan Pelatihan Pembuatan Hand Body Lotion Dengan Memanfaatkan Lidah Buaya Untuk Pelembab Kulit","type":"article-journal"},"uris":["http://www.mendeley.com/documents/?uuid=6b02aaed-4045-4b55-b97a-0e924ef97c6b"]}],"mendeley":{"formattedCitation":"(Kristianingsih et al., 2022)","plainTextFormattedCitation":"(Kristianingsih et al., 2022)","previouslyFormattedCitation":"(Kristianingsih et al., 2022)"},"properties":{"noteIndex":0},"schema":"https://github.com/citation-style-language/schema/raw/master/csl-citation.json"}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(Kristianingsih et al., 2022)</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Dengan mengaplikasikan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secara teratur, kulit dapat terjaga kelembapannya, menjadikannya terasa lebih lembut dan halus sepanjang hari. Selain itu,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juga dapat meningkatkan penampilan kulit, memberikan kesan sehat dan bercahaya. Hal ini sangat penting, terutama bagi mereka yang ingin menjaga citra diri dan percaya diri di depan orang lain.</w:t>
      </w:r>
    </w:p>
    <w:p w:rsidR="00BA1993" w:rsidRPr="00BA1993" w:rsidRDefault="00BA1993" w:rsidP="00BA1993">
      <w:pPr>
        <w:spacing w:after="0" w:line="480" w:lineRule="auto"/>
        <w:ind w:firstLine="720"/>
        <w:jc w:val="both"/>
        <w:rPr>
          <w:rFonts w:ascii="Times New Roman" w:hAnsi="Times New Roman" w:cs="Times New Roman"/>
          <w:sz w:val="24"/>
          <w:szCs w:val="24"/>
        </w:rPr>
      </w:pPr>
      <w:r w:rsidRPr="00BA1993">
        <w:rPr>
          <w:rFonts w:ascii="Times New Roman" w:hAnsi="Times New Roman" w:cs="Times New Roman"/>
          <w:sz w:val="24"/>
          <w:szCs w:val="24"/>
        </w:rPr>
        <w:lastRenderedPageBreak/>
        <w:t xml:space="preserve">Dalam konteks sosial, penggunaan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juga dapat mempengaruhi interaksi sehari-hari. Kulit yang terawat dan lembut tidak hanya memberikan kenyamanan pribadi, tetapi juga menciptakan kesan positif di mata orang lain. Dalam banyak budaya, kulit yang sehat dianggap sebagai simbol perawatan diri dan kesehatan. Oleh karena itu, penggunaan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tidak hanya penting untuk kesehatan fisik, tetapi juga untuk meningkatkan rasa percaya diri dan citra diri.</w:t>
      </w:r>
    </w:p>
    <w:p w:rsidR="00BA1993" w:rsidRPr="00BA1993" w:rsidRDefault="00BA1993" w:rsidP="00BA1993">
      <w:pPr>
        <w:spacing w:after="0" w:line="480" w:lineRule="auto"/>
        <w:ind w:firstLine="720"/>
        <w:jc w:val="both"/>
        <w:rPr>
          <w:rFonts w:ascii="Times New Roman" w:hAnsi="Times New Roman" w:cs="Times New Roman"/>
          <w:sz w:val="24"/>
          <w:szCs w:val="24"/>
        </w:rPr>
      </w:pPr>
      <w:r w:rsidRPr="00BA1993">
        <w:rPr>
          <w:rFonts w:ascii="Times New Roman" w:hAnsi="Times New Roman" w:cs="Times New Roman"/>
          <w:sz w:val="24"/>
          <w:szCs w:val="24"/>
        </w:rPr>
        <w:t xml:space="preserve">Di era digital saat ini, banyak merek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yang memanfaatkan platform online untuk memasarkan produk mereka. Iklan dan kampanye pemasaran yang menarik sering kali menyoroti manfaat dan keunggulan produk, menjadikan konsumen lebih sadar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pentingnya perawatan kulit. Dengan adanya informasi yang mudah diakses, konsumen dapat lebih mudah memilih produk yang cocok untuk mereka dan mengetahui </w:t>
      </w:r>
      <w:proofErr w:type="gramStart"/>
      <w:r w:rsidRPr="00BA1993">
        <w:rPr>
          <w:rFonts w:ascii="Times New Roman" w:hAnsi="Times New Roman" w:cs="Times New Roman"/>
          <w:sz w:val="24"/>
          <w:szCs w:val="24"/>
        </w:rPr>
        <w:t>cara</w:t>
      </w:r>
      <w:proofErr w:type="gramEnd"/>
      <w:r w:rsidRPr="00BA1993">
        <w:rPr>
          <w:rFonts w:ascii="Times New Roman" w:hAnsi="Times New Roman" w:cs="Times New Roman"/>
          <w:sz w:val="24"/>
          <w:szCs w:val="24"/>
        </w:rPr>
        <w:t xml:space="preserve"> penggunaan yang efektif.</w:t>
      </w:r>
    </w:p>
    <w:p w:rsidR="00BA1993" w:rsidRPr="00BA1993" w:rsidRDefault="00BA1993" w:rsidP="00BA1993">
      <w:pPr>
        <w:spacing w:after="0" w:line="480" w:lineRule="auto"/>
        <w:ind w:firstLine="720"/>
        <w:jc w:val="both"/>
        <w:rPr>
          <w:rFonts w:ascii="Times New Roman" w:hAnsi="Times New Roman" w:cs="Times New Roman"/>
          <w:sz w:val="24"/>
          <w:szCs w:val="24"/>
        </w:rPr>
      </w:pPr>
      <w:r w:rsidRPr="00BA1993">
        <w:rPr>
          <w:rFonts w:ascii="Times New Roman" w:hAnsi="Times New Roman" w:cs="Times New Roman"/>
          <w:sz w:val="24"/>
          <w:szCs w:val="24"/>
        </w:rPr>
        <w:t xml:space="preserve">Berdasarkan pemaparan di atas, dapat disimpulkan bahwa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adalah produk perawatan yang sangat krusial untuk menjaga kesehatan dan kelembapan kulit. Dengan beragam manfaat yang ditawarkannya, penggunaan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secara rutin dapat meningkatkan kualitas kulit dan memberikan kenyamanan yang lebih. Memilih produk yang sesuai dengan jenis kulit serta mengaplikasikannya dengan </w:t>
      </w:r>
      <w:proofErr w:type="gramStart"/>
      <w:r w:rsidRPr="00BA1993">
        <w:rPr>
          <w:rFonts w:ascii="Times New Roman" w:hAnsi="Times New Roman" w:cs="Times New Roman"/>
          <w:sz w:val="24"/>
          <w:szCs w:val="24"/>
        </w:rPr>
        <w:t>cara</w:t>
      </w:r>
      <w:proofErr w:type="gramEnd"/>
      <w:r w:rsidRPr="00BA1993">
        <w:rPr>
          <w:rFonts w:ascii="Times New Roman" w:hAnsi="Times New Roman" w:cs="Times New Roman"/>
          <w:sz w:val="24"/>
          <w:szCs w:val="24"/>
        </w:rPr>
        <w:t xml:space="preserve"> yang tepat akan membantu mencapai hasil yang optimal. Oleh karena itu,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dapat menjadi bagian yang tak terpisahkan dari perawatan diri yang efektif dan menyenangkan, sekaligus meningkatkan kepercayaan diri individu.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Subjek yang digunakan pada penelitian ini ialah produk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marina </w:t>
      </w:r>
      <w:r w:rsidRPr="00BA1993">
        <w:rPr>
          <w:rFonts w:ascii="Times New Roman" w:hAnsi="Times New Roman" w:cs="Times New Roman"/>
          <w:i/>
          <w:iCs/>
          <w:sz w:val="24"/>
          <w:szCs w:val="24"/>
        </w:rPr>
        <w:t xml:space="preserve">all variant </w:t>
      </w:r>
      <w:r w:rsidRPr="00BA1993">
        <w:rPr>
          <w:rFonts w:ascii="Times New Roman" w:hAnsi="Times New Roman" w:cs="Times New Roman"/>
          <w:sz w:val="24"/>
          <w:szCs w:val="24"/>
        </w:rPr>
        <w:t>sebagai beriku:</w:t>
      </w:r>
    </w:p>
    <w:p w:rsidR="00BA1993" w:rsidRPr="00BA1993" w:rsidRDefault="00BA1993" w:rsidP="00BA1993">
      <w:pPr>
        <w:pStyle w:val="ListParagraph"/>
        <w:numPr>
          <w:ilvl w:val="0"/>
          <w:numId w:val="11"/>
        </w:numPr>
        <w:spacing w:line="480" w:lineRule="auto"/>
        <w:ind w:left="851" w:hanging="284"/>
        <w:jc w:val="both"/>
        <w:rPr>
          <w:rFonts w:ascii="Times New Roman" w:hAnsi="Times New Roman" w:cs="Times New Roman"/>
          <w:b/>
          <w:bCs/>
          <w:sz w:val="24"/>
          <w:szCs w:val="24"/>
        </w:rPr>
      </w:pPr>
      <w:r w:rsidRPr="00BA1993">
        <w:rPr>
          <w:rFonts w:ascii="Times New Roman" w:hAnsi="Times New Roman" w:cs="Times New Roman"/>
          <w:b/>
          <w:bCs/>
          <w:i/>
          <w:iCs/>
          <w:sz w:val="24"/>
          <w:szCs w:val="24"/>
        </w:rPr>
        <w:lastRenderedPageBreak/>
        <w:t>Handbody</w:t>
      </w:r>
      <w:r w:rsidRPr="00BA1993">
        <w:rPr>
          <w:rFonts w:ascii="Times New Roman" w:hAnsi="Times New Roman" w:cs="Times New Roman"/>
          <w:b/>
          <w:bCs/>
          <w:sz w:val="24"/>
          <w:szCs w:val="24"/>
        </w:rPr>
        <w:t xml:space="preserve"> </w:t>
      </w:r>
      <w:r w:rsidRPr="00BA1993">
        <w:rPr>
          <w:rFonts w:ascii="Times New Roman" w:hAnsi="Times New Roman" w:cs="Times New Roman"/>
          <w:b/>
          <w:bCs/>
          <w:i/>
          <w:iCs/>
          <w:sz w:val="24"/>
          <w:szCs w:val="24"/>
        </w:rPr>
        <w:t>Citra</w:t>
      </w:r>
    </w:p>
    <w:p w:rsidR="00BA1993" w:rsidRPr="00BA1993" w:rsidRDefault="00BA1993" w:rsidP="00BA1993">
      <w:pPr>
        <w:pStyle w:val="ListParagraph"/>
        <w:spacing w:line="480" w:lineRule="auto"/>
        <w:ind w:firstLine="556"/>
        <w:jc w:val="both"/>
        <w:rPr>
          <w:rFonts w:ascii="Times New Roman" w:hAnsi="Times New Roman" w:cs="Times New Roman"/>
          <w:sz w:val="24"/>
          <w:szCs w:val="24"/>
        </w:rPr>
      </w:pPr>
      <w:r w:rsidRPr="00BA1993">
        <w:rPr>
          <w:rFonts w:ascii="Times New Roman" w:hAnsi="Times New Roman" w:cs="Times New Roman"/>
          <w:sz w:val="24"/>
          <w:szCs w:val="24"/>
        </w:rPr>
        <w:t xml:space="preserve">Produk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w:t>
      </w:r>
      <w:r w:rsidRPr="00BA1993">
        <w:rPr>
          <w:rFonts w:ascii="Times New Roman" w:hAnsi="Times New Roman" w:cs="Times New Roman"/>
          <w:i/>
          <w:iCs/>
          <w:sz w:val="24"/>
          <w:szCs w:val="24"/>
        </w:rPr>
        <w:t>Citra</w:t>
      </w:r>
      <w:r w:rsidRPr="00BA1993">
        <w:rPr>
          <w:rFonts w:ascii="Times New Roman" w:hAnsi="Times New Roman" w:cs="Times New Roman"/>
          <w:sz w:val="24"/>
          <w:szCs w:val="24"/>
        </w:rPr>
        <w:t xml:space="preserve"> Sakura Glow UV. Kulit lebih dari cerah, namun juga merona. Diperkaya dengan 100% natural essence bunga Sakura Jepang yang kaya antioksidan dan peach yang melembabkan dan kaya vitamin C. Citra memberikan nutrisi dan kelembaban keseharian untuk kulitmu.</w:t>
      </w:r>
    </w:p>
    <w:p w:rsidR="00BA1993" w:rsidRPr="00BA1993" w:rsidRDefault="00BA1993" w:rsidP="00BA1993">
      <w:pPr>
        <w:spacing w:after="0" w:line="480" w:lineRule="auto"/>
        <w:jc w:val="center"/>
        <w:rPr>
          <w:rFonts w:ascii="Times New Roman" w:hAnsi="Times New Roman" w:cs="Times New Roman"/>
          <w:sz w:val="24"/>
          <w:szCs w:val="24"/>
        </w:rPr>
      </w:pPr>
      <w:r w:rsidRPr="00BA1993">
        <w:rPr>
          <w:rFonts w:ascii="Times New Roman" w:hAnsi="Times New Roman" w:cs="Times New Roman"/>
          <w:noProof/>
          <w:sz w:val="24"/>
          <w:szCs w:val="24"/>
          <w:lang w:val="en-US"/>
        </w:rPr>
        <w:drawing>
          <wp:inline distT="0" distB="0" distL="0" distR="0" wp14:anchorId="4D8FD912" wp14:editId="228778C2">
            <wp:extent cx="1555845" cy="1555845"/>
            <wp:effectExtent l="0" t="0" r="6350" b="6350"/>
            <wp:docPr id="987807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07537" name="Picture 987807537"/>
                    <pic:cNvPicPr/>
                  </pic:nvPicPr>
                  <pic:blipFill>
                    <a:blip r:embed="rId7">
                      <a:extLst>
                        <a:ext uri="{28A0092B-C50C-407E-A947-70E740481C1C}">
                          <a14:useLocalDpi xmlns:a14="http://schemas.microsoft.com/office/drawing/2010/main" val="0"/>
                        </a:ext>
                      </a:extLst>
                    </a:blip>
                    <a:stretch>
                      <a:fillRect/>
                    </a:stretch>
                  </pic:blipFill>
                  <pic:spPr>
                    <a:xfrm>
                      <a:off x="0" y="0"/>
                      <a:ext cx="1561011" cy="1561011"/>
                    </a:xfrm>
                    <a:prstGeom prst="rect">
                      <a:avLst/>
                    </a:prstGeom>
                  </pic:spPr>
                </pic:pic>
              </a:graphicData>
            </a:graphic>
          </wp:inline>
        </w:drawing>
      </w:r>
    </w:p>
    <w:p w:rsidR="00BA1993" w:rsidRPr="00BA1993" w:rsidRDefault="00BA1993" w:rsidP="00BA1993">
      <w:pPr>
        <w:spacing w:after="0" w:line="480" w:lineRule="auto"/>
        <w:rPr>
          <w:rFonts w:ascii="Times New Roman" w:hAnsi="Times New Roman" w:cs="Times New Roman"/>
          <w:b/>
          <w:bCs/>
          <w:sz w:val="24"/>
          <w:szCs w:val="24"/>
        </w:rPr>
      </w:pPr>
      <w:r w:rsidRPr="00BA1993">
        <w:rPr>
          <w:rFonts w:ascii="Times New Roman" w:hAnsi="Times New Roman" w:cs="Times New Roman"/>
          <w:b/>
          <w:bCs/>
          <w:sz w:val="24"/>
          <w:szCs w:val="24"/>
        </w:rPr>
        <w:t xml:space="preserve">                                                   Gambar 1.1</w:t>
      </w:r>
    </w:p>
    <w:p w:rsidR="00BA1993" w:rsidRPr="00BA1993" w:rsidRDefault="00BA1993" w:rsidP="00BA1993">
      <w:pPr>
        <w:pStyle w:val="ListParagraph"/>
        <w:numPr>
          <w:ilvl w:val="0"/>
          <w:numId w:val="11"/>
        </w:numPr>
        <w:spacing w:after="0" w:line="480" w:lineRule="auto"/>
        <w:ind w:left="851" w:hanging="284"/>
        <w:jc w:val="both"/>
        <w:rPr>
          <w:rFonts w:ascii="Times New Roman" w:hAnsi="Times New Roman" w:cs="Times New Roman"/>
          <w:b/>
          <w:bCs/>
          <w:i/>
          <w:iCs/>
          <w:sz w:val="24"/>
          <w:szCs w:val="24"/>
        </w:rPr>
      </w:pPr>
      <w:r w:rsidRPr="00BA1993">
        <w:rPr>
          <w:rFonts w:ascii="Times New Roman" w:hAnsi="Times New Roman" w:cs="Times New Roman"/>
          <w:b/>
          <w:bCs/>
          <w:i/>
          <w:iCs/>
          <w:sz w:val="24"/>
          <w:szCs w:val="24"/>
        </w:rPr>
        <w:t>Handbody Marina</w:t>
      </w:r>
    </w:p>
    <w:p w:rsidR="00BA1993" w:rsidRPr="00BA1993" w:rsidRDefault="00BA1993" w:rsidP="00BA1993">
      <w:pPr>
        <w:pStyle w:val="ListParagraph"/>
        <w:spacing w:line="480" w:lineRule="auto"/>
        <w:ind w:left="851" w:firstLine="589"/>
        <w:jc w:val="both"/>
        <w:rPr>
          <w:rFonts w:ascii="Times New Roman" w:hAnsi="Times New Roman" w:cs="Times New Roman"/>
          <w:sz w:val="24"/>
          <w:szCs w:val="24"/>
        </w:rPr>
      </w:pPr>
      <w:r w:rsidRPr="00BA1993">
        <w:rPr>
          <w:rFonts w:ascii="Times New Roman" w:hAnsi="Times New Roman" w:cs="Times New Roman"/>
          <w:i/>
          <w:iCs/>
          <w:sz w:val="24"/>
          <w:szCs w:val="24"/>
        </w:rPr>
        <w:t>Handbody lotion</w:t>
      </w:r>
      <w:r w:rsidRPr="00BA1993">
        <w:rPr>
          <w:rFonts w:ascii="Times New Roman" w:hAnsi="Times New Roman" w:cs="Times New Roman"/>
          <w:sz w:val="24"/>
          <w:szCs w:val="24"/>
        </w:rPr>
        <w:t xml:space="preserve"> dengan 8x </w:t>
      </w:r>
      <w:r w:rsidRPr="00BA1993">
        <w:rPr>
          <w:rFonts w:ascii="Times New Roman" w:hAnsi="Times New Roman" w:cs="Times New Roman"/>
          <w:i/>
          <w:iCs/>
          <w:sz w:val="24"/>
          <w:szCs w:val="24"/>
        </w:rPr>
        <w:t>Advance Brightening</w:t>
      </w:r>
      <w:r w:rsidRPr="00BA1993">
        <w:rPr>
          <w:rFonts w:ascii="Times New Roman" w:hAnsi="Times New Roman" w:cs="Times New Roman"/>
          <w:sz w:val="24"/>
          <w:szCs w:val="24"/>
        </w:rPr>
        <w:t xml:space="preserve"> Formula dari </w:t>
      </w:r>
      <w:r w:rsidRPr="00BA1993">
        <w:rPr>
          <w:rFonts w:ascii="Times New Roman" w:hAnsi="Times New Roman" w:cs="Times New Roman"/>
          <w:i/>
          <w:iCs/>
          <w:sz w:val="24"/>
          <w:szCs w:val="24"/>
        </w:rPr>
        <w:t>Biowhitening Complex Paduan Milk Protein, Pear Nutrient, Niacinamade</w:t>
      </w:r>
      <w:r w:rsidRPr="00BA1993">
        <w:rPr>
          <w:rFonts w:ascii="Times New Roman" w:hAnsi="Times New Roman" w:cs="Times New Roman"/>
          <w:sz w:val="24"/>
          <w:szCs w:val="24"/>
        </w:rPr>
        <w:t xml:space="preserve"> (vitamin B3) dan Vitamin E. Sea Salt. Teruji klinis 100x mencerahkan, mineral essence yang memancarkancahaya kulit, niacinamide dan vitamin E untuk menutrisi dan melembutkan kulit. Triple UV </w:t>
      </w:r>
      <w:r w:rsidRPr="00BA1993">
        <w:rPr>
          <w:rFonts w:ascii="Times New Roman" w:hAnsi="Times New Roman" w:cs="Times New Roman"/>
          <w:i/>
          <w:iCs/>
          <w:sz w:val="24"/>
          <w:szCs w:val="24"/>
        </w:rPr>
        <w:t>protection</w:t>
      </w:r>
      <w:r w:rsidRPr="00BA1993">
        <w:rPr>
          <w:rFonts w:ascii="Times New Roman" w:hAnsi="Times New Roman" w:cs="Times New Roman"/>
          <w:sz w:val="24"/>
          <w:szCs w:val="24"/>
        </w:rPr>
        <w:t xml:space="preserve"> yang melindungi kulit dari UVA dan UVB</w:t>
      </w:r>
    </w:p>
    <w:p w:rsidR="00BA1993" w:rsidRPr="00BA1993" w:rsidRDefault="00BA1993" w:rsidP="00BA1993">
      <w:pPr>
        <w:pStyle w:val="ListParagraph"/>
        <w:spacing w:after="0" w:line="480" w:lineRule="auto"/>
        <w:ind w:left="2160"/>
        <w:jc w:val="center"/>
        <w:rPr>
          <w:rFonts w:ascii="Times New Roman" w:hAnsi="Times New Roman" w:cs="Times New Roman"/>
          <w:sz w:val="24"/>
          <w:szCs w:val="24"/>
        </w:rPr>
      </w:pPr>
      <w:r w:rsidRPr="00BA1993">
        <w:rPr>
          <w:rFonts w:ascii="Times New Roman" w:hAnsi="Times New Roman" w:cs="Times New Roman"/>
          <w:noProof/>
          <w:sz w:val="24"/>
          <w:szCs w:val="24"/>
          <w:lang w:val="en-US"/>
        </w:rPr>
        <w:lastRenderedPageBreak/>
        <w:drawing>
          <wp:inline distT="0" distB="0" distL="0" distR="0" wp14:anchorId="42306F90" wp14:editId="5734ACEB">
            <wp:extent cx="2001520" cy="2095500"/>
            <wp:effectExtent l="0" t="0" r="0" b="0"/>
            <wp:docPr id="20208268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26865" name="Picture 20208268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751" cy="2095742"/>
                    </a:xfrm>
                    <a:prstGeom prst="rect">
                      <a:avLst/>
                    </a:prstGeom>
                  </pic:spPr>
                </pic:pic>
              </a:graphicData>
            </a:graphic>
          </wp:inline>
        </w:drawing>
      </w:r>
    </w:p>
    <w:p w:rsidR="00BA1993" w:rsidRPr="00BA1993" w:rsidRDefault="00BA1993" w:rsidP="00BA1993">
      <w:pPr>
        <w:pStyle w:val="ListParagraph"/>
        <w:spacing w:line="480" w:lineRule="auto"/>
        <w:ind w:left="2160"/>
        <w:jc w:val="center"/>
        <w:rPr>
          <w:rFonts w:ascii="Times New Roman" w:hAnsi="Times New Roman" w:cs="Times New Roman"/>
          <w:b/>
          <w:bCs/>
          <w:sz w:val="24"/>
          <w:szCs w:val="24"/>
        </w:rPr>
      </w:pPr>
      <w:r w:rsidRPr="00BA1993">
        <w:rPr>
          <w:rFonts w:ascii="Times New Roman" w:hAnsi="Times New Roman" w:cs="Times New Roman"/>
          <w:b/>
          <w:bCs/>
          <w:sz w:val="24"/>
          <w:szCs w:val="24"/>
        </w:rPr>
        <w:t xml:space="preserve">Gambar 1.2 </w:t>
      </w:r>
    </w:p>
    <w:p w:rsidR="00BA1993" w:rsidRPr="00BA1993" w:rsidRDefault="00BA1993" w:rsidP="00BA1993">
      <w:pPr>
        <w:pStyle w:val="ListParagraph"/>
        <w:spacing w:line="480" w:lineRule="auto"/>
        <w:ind w:left="2160"/>
        <w:jc w:val="center"/>
        <w:rPr>
          <w:rFonts w:ascii="Times New Roman" w:hAnsi="Times New Roman" w:cs="Times New Roman"/>
          <w:b/>
          <w:bCs/>
          <w:sz w:val="24"/>
          <w:szCs w:val="24"/>
        </w:rPr>
      </w:pPr>
    </w:p>
    <w:p w:rsidR="00BA1993" w:rsidRPr="00BA1993" w:rsidRDefault="00BA1993" w:rsidP="00BA1993">
      <w:pPr>
        <w:pStyle w:val="ListParagraph"/>
        <w:numPr>
          <w:ilvl w:val="0"/>
          <w:numId w:val="11"/>
        </w:numPr>
        <w:spacing w:line="480" w:lineRule="auto"/>
        <w:ind w:left="851" w:hanging="284"/>
        <w:jc w:val="both"/>
        <w:rPr>
          <w:rFonts w:ascii="Times New Roman" w:hAnsi="Times New Roman" w:cs="Times New Roman"/>
          <w:b/>
          <w:bCs/>
          <w:sz w:val="24"/>
          <w:szCs w:val="24"/>
        </w:rPr>
      </w:pPr>
      <w:r w:rsidRPr="00BA1993">
        <w:rPr>
          <w:rFonts w:ascii="Times New Roman" w:hAnsi="Times New Roman" w:cs="Times New Roman"/>
          <w:b/>
          <w:bCs/>
          <w:i/>
          <w:iCs/>
          <w:sz w:val="24"/>
          <w:szCs w:val="24"/>
        </w:rPr>
        <w:t>Handbody</w:t>
      </w:r>
      <w:r w:rsidRPr="00BA1993">
        <w:rPr>
          <w:rFonts w:ascii="Times New Roman" w:hAnsi="Times New Roman" w:cs="Times New Roman"/>
          <w:b/>
          <w:bCs/>
          <w:sz w:val="24"/>
          <w:szCs w:val="24"/>
        </w:rPr>
        <w:t xml:space="preserve"> </w:t>
      </w:r>
      <w:r w:rsidRPr="00BA1993">
        <w:rPr>
          <w:rFonts w:ascii="Times New Roman" w:hAnsi="Times New Roman" w:cs="Times New Roman"/>
          <w:b/>
          <w:bCs/>
          <w:i/>
          <w:iCs/>
          <w:sz w:val="24"/>
          <w:szCs w:val="24"/>
        </w:rPr>
        <w:t>Mustika Ratu</w:t>
      </w:r>
      <w:r w:rsidRPr="00BA1993">
        <w:rPr>
          <w:rFonts w:ascii="Times New Roman" w:hAnsi="Times New Roman" w:cs="Times New Roman"/>
          <w:b/>
          <w:bCs/>
          <w:sz w:val="24"/>
          <w:szCs w:val="24"/>
        </w:rPr>
        <w:t xml:space="preserve"> </w:t>
      </w:r>
    </w:p>
    <w:p w:rsidR="00BA1993" w:rsidRPr="00BA1993" w:rsidRDefault="00BA1993" w:rsidP="00BA1993">
      <w:pPr>
        <w:pStyle w:val="ListParagraph"/>
        <w:spacing w:after="0" w:line="480" w:lineRule="auto"/>
        <w:ind w:left="851" w:firstLine="589"/>
        <w:jc w:val="both"/>
        <w:rPr>
          <w:rFonts w:ascii="Times New Roman" w:hAnsi="Times New Roman" w:cs="Times New Roman"/>
          <w:sz w:val="24"/>
          <w:szCs w:val="24"/>
        </w:rPr>
      </w:pPr>
      <w:r w:rsidRPr="00BA1993">
        <w:rPr>
          <w:rFonts w:ascii="Times New Roman" w:hAnsi="Times New Roman" w:cs="Times New Roman"/>
          <w:i/>
          <w:iCs/>
          <w:sz w:val="24"/>
          <w:szCs w:val="24"/>
        </w:rPr>
        <w:t>Mustika Ratu</w:t>
      </w:r>
      <w:r w:rsidRPr="00BA1993">
        <w:rPr>
          <w:rFonts w:ascii="Times New Roman" w:hAnsi="Times New Roman" w:cs="Times New Roman"/>
          <w:sz w:val="24"/>
          <w:szCs w:val="24"/>
        </w:rPr>
        <w:t xml:space="preserve"> </w:t>
      </w:r>
      <w:r w:rsidRPr="00BA1993">
        <w:rPr>
          <w:rFonts w:ascii="Times New Roman" w:hAnsi="Times New Roman" w:cs="Times New Roman"/>
          <w:i/>
          <w:iCs/>
          <w:sz w:val="24"/>
          <w:szCs w:val="24"/>
        </w:rPr>
        <w:t xml:space="preserve">Handbody </w:t>
      </w:r>
      <w:r w:rsidRPr="00BA1993">
        <w:rPr>
          <w:rFonts w:ascii="Times New Roman" w:hAnsi="Times New Roman" w:cs="Times New Roman"/>
          <w:sz w:val="24"/>
          <w:szCs w:val="24"/>
        </w:rPr>
        <w:t xml:space="preserve">Lotion Zaitun mengandung minyak zaitun sebagai bahan utama, yang kaya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antioksidan dan vitamin E. Minyak zaitun ini berfungsi untuk melembabkan, menghaluskan, dan melindungi kulit dari kerusakan. Selain itu, lotion ini juga diperkaya dengan bahan-bahan alami lain yang memberikan manfaat tambahan.</w:t>
      </w:r>
    </w:p>
    <w:p w:rsidR="00BA1993" w:rsidRPr="00BA1993" w:rsidRDefault="00BA1993" w:rsidP="00BA1993">
      <w:pPr>
        <w:spacing w:after="0" w:line="480" w:lineRule="auto"/>
        <w:ind w:left="567" w:firstLine="720"/>
        <w:jc w:val="center"/>
        <w:rPr>
          <w:rFonts w:ascii="Times New Roman" w:eastAsia="Times New Roman" w:hAnsi="Times New Roman" w:cs="Times New Roman"/>
          <w:kern w:val="0"/>
          <w:sz w:val="24"/>
          <w:szCs w:val="24"/>
          <w:lang w:val="id-ID" w:eastAsia="en-ID"/>
        </w:rPr>
      </w:pPr>
      <w:r w:rsidRPr="00BA1993">
        <w:rPr>
          <w:rFonts w:ascii="Times New Roman" w:hAnsi="Times New Roman" w:cs="Times New Roman"/>
          <w:noProof/>
          <w:sz w:val="24"/>
          <w:szCs w:val="24"/>
          <w:lang w:val="en-US"/>
        </w:rPr>
        <w:drawing>
          <wp:inline distT="0" distB="0" distL="0" distR="0" wp14:anchorId="1ADAA9C3" wp14:editId="51AF5104">
            <wp:extent cx="1767043" cy="1685925"/>
            <wp:effectExtent l="0" t="0" r="5080" b="0"/>
            <wp:docPr id="1058576300" name="Picture 2" descr="Jual Mustika Ratu Hand Body Lotion Olive Zaitun 150 gr | Shope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l Mustika Ratu Hand Body Lotion Olive Zaitun 150 gr | Shopee Indones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5843" cy="1703862"/>
                    </a:xfrm>
                    <a:prstGeom prst="rect">
                      <a:avLst/>
                    </a:prstGeom>
                    <a:noFill/>
                    <a:ln>
                      <a:noFill/>
                    </a:ln>
                  </pic:spPr>
                </pic:pic>
              </a:graphicData>
            </a:graphic>
          </wp:inline>
        </w:drawing>
      </w:r>
    </w:p>
    <w:p w:rsidR="00BA1993" w:rsidRPr="00BA1993" w:rsidRDefault="00BA1993" w:rsidP="00BA1993">
      <w:pPr>
        <w:spacing w:after="0" w:line="480" w:lineRule="auto"/>
        <w:ind w:left="567" w:firstLine="720"/>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kern w:val="0"/>
          <w:sz w:val="24"/>
          <w:szCs w:val="24"/>
          <w:lang w:val="id-ID" w:eastAsia="en-ID"/>
        </w:rPr>
        <w:t xml:space="preserve">Gambar 1.3 </w:t>
      </w:r>
    </w:p>
    <w:p w:rsidR="00BA1993" w:rsidRPr="00BA1993" w:rsidRDefault="00BA1993" w:rsidP="00BA1993">
      <w:pPr>
        <w:pStyle w:val="ListParagraph"/>
        <w:spacing w:after="0" w:line="480" w:lineRule="auto"/>
        <w:ind w:hanging="153"/>
        <w:rPr>
          <w:rFonts w:ascii="Times New Roman" w:eastAsia="Times New Roman" w:hAnsi="Times New Roman" w:cs="Times New Roman"/>
          <w:i/>
          <w:iCs/>
          <w:kern w:val="0"/>
          <w:sz w:val="24"/>
          <w:szCs w:val="24"/>
          <w:lang w:val="id-ID" w:eastAsia="en-ID"/>
        </w:rPr>
      </w:pPr>
      <w:r w:rsidRPr="00BA1993">
        <w:rPr>
          <w:rFonts w:ascii="Times New Roman" w:eastAsia="Times New Roman" w:hAnsi="Times New Roman" w:cs="Times New Roman"/>
          <w:kern w:val="0"/>
          <w:sz w:val="24"/>
          <w:szCs w:val="24"/>
          <w:lang w:val="id-ID" w:eastAsia="en-ID"/>
        </w:rPr>
        <w:t xml:space="preserve">d. </w:t>
      </w:r>
      <w:r w:rsidRPr="00BA1993">
        <w:rPr>
          <w:rFonts w:ascii="Times New Roman" w:eastAsia="Times New Roman" w:hAnsi="Times New Roman" w:cs="Times New Roman"/>
          <w:b/>
          <w:bCs/>
          <w:i/>
          <w:iCs/>
          <w:kern w:val="0"/>
          <w:sz w:val="24"/>
          <w:szCs w:val="24"/>
          <w:lang w:val="id-ID" w:eastAsia="en-ID"/>
        </w:rPr>
        <w:t>Handbody</w:t>
      </w:r>
      <w:r w:rsidRPr="00BA1993">
        <w:rPr>
          <w:rFonts w:ascii="Times New Roman" w:eastAsia="Times New Roman" w:hAnsi="Times New Roman" w:cs="Times New Roman"/>
          <w:b/>
          <w:bCs/>
          <w:kern w:val="0"/>
          <w:sz w:val="24"/>
          <w:szCs w:val="24"/>
          <w:lang w:val="id-ID" w:eastAsia="en-ID"/>
        </w:rPr>
        <w:t xml:space="preserve"> </w:t>
      </w:r>
      <w:r w:rsidRPr="00BA1993">
        <w:rPr>
          <w:rFonts w:ascii="Times New Roman" w:eastAsia="Times New Roman" w:hAnsi="Times New Roman" w:cs="Times New Roman"/>
          <w:b/>
          <w:bCs/>
          <w:i/>
          <w:iCs/>
          <w:kern w:val="0"/>
          <w:sz w:val="24"/>
          <w:szCs w:val="24"/>
          <w:lang w:val="id-ID" w:eastAsia="en-ID"/>
        </w:rPr>
        <w:t>Herborist</w:t>
      </w:r>
    </w:p>
    <w:p w:rsidR="00BA1993" w:rsidRPr="00BA1993" w:rsidRDefault="00BA1993" w:rsidP="00BA1993">
      <w:pPr>
        <w:pStyle w:val="ListParagraph"/>
        <w:spacing w:after="0" w:line="480" w:lineRule="auto"/>
        <w:ind w:left="851" w:firstLine="589"/>
        <w:jc w:val="both"/>
        <w:rPr>
          <w:rFonts w:ascii="Times New Roman" w:eastAsia="Times New Roman" w:hAnsi="Times New Roman" w:cs="Times New Roman"/>
          <w:kern w:val="0"/>
          <w:sz w:val="24"/>
          <w:szCs w:val="24"/>
          <w:lang w:val="id-ID" w:eastAsia="en-ID"/>
        </w:rPr>
      </w:pPr>
      <w:r w:rsidRPr="00BA1993">
        <w:rPr>
          <w:rFonts w:ascii="Times New Roman" w:eastAsia="Times New Roman" w:hAnsi="Times New Roman" w:cs="Times New Roman"/>
          <w:i/>
          <w:iCs/>
          <w:kern w:val="0"/>
          <w:sz w:val="24"/>
          <w:szCs w:val="24"/>
          <w:lang w:eastAsia="en-ID"/>
        </w:rPr>
        <w:t>Herborist</w:t>
      </w:r>
      <w:r w:rsidRPr="00BA1993">
        <w:rPr>
          <w:rFonts w:ascii="Times New Roman" w:eastAsia="Times New Roman" w:hAnsi="Times New Roman" w:cs="Times New Roman"/>
          <w:kern w:val="0"/>
          <w:sz w:val="24"/>
          <w:szCs w:val="24"/>
          <w:lang w:eastAsia="en-ID"/>
        </w:rPr>
        <w:t xml:space="preserve"> </w:t>
      </w:r>
      <w:r w:rsidRPr="00BA1993">
        <w:rPr>
          <w:rFonts w:ascii="Times New Roman" w:eastAsia="Times New Roman" w:hAnsi="Times New Roman" w:cs="Times New Roman"/>
          <w:i/>
          <w:iCs/>
          <w:kern w:val="0"/>
          <w:sz w:val="24"/>
          <w:szCs w:val="24"/>
          <w:lang w:eastAsia="en-ID"/>
        </w:rPr>
        <w:t>Body Lotion</w:t>
      </w:r>
      <w:r w:rsidRPr="00BA1993">
        <w:rPr>
          <w:rFonts w:ascii="Times New Roman" w:eastAsia="Times New Roman" w:hAnsi="Times New Roman" w:cs="Times New Roman"/>
          <w:kern w:val="0"/>
          <w:sz w:val="24"/>
          <w:szCs w:val="24"/>
          <w:lang w:eastAsia="en-ID"/>
        </w:rPr>
        <w:t xml:space="preserve"> Zaitun mengandung minyak zaitun yang berfungsi melembabkan dan menutrisi kulit. Selain itu, lotion ini juga </w:t>
      </w:r>
      <w:r w:rsidRPr="00BA1993">
        <w:rPr>
          <w:rFonts w:ascii="Times New Roman" w:eastAsia="Times New Roman" w:hAnsi="Times New Roman" w:cs="Times New Roman"/>
          <w:kern w:val="0"/>
          <w:sz w:val="24"/>
          <w:szCs w:val="24"/>
          <w:lang w:eastAsia="en-ID"/>
        </w:rPr>
        <w:lastRenderedPageBreak/>
        <w:t xml:space="preserve">diperkaya dengan vitamin E sebagai antioksidan, UV filter untuk melindungi kulit dari sinar matahari, dan </w:t>
      </w:r>
      <w:r w:rsidRPr="00BA1993">
        <w:rPr>
          <w:rFonts w:ascii="Times New Roman" w:eastAsia="Times New Roman" w:hAnsi="Times New Roman" w:cs="Times New Roman"/>
          <w:i/>
          <w:iCs/>
          <w:kern w:val="0"/>
          <w:sz w:val="24"/>
          <w:szCs w:val="24"/>
          <w:lang w:eastAsia="en-ID"/>
        </w:rPr>
        <w:t>whitening</w:t>
      </w:r>
      <w:r w:rsidRPr="00BA1993">
        <w:rPr>
          <w:rFonts w:ascii="Times New Roman" w:eastAsia="Times New Roman" w:hAnsi="Times New Roman" w:cs="Times New Roman"/>
          <w:kern w:val="0"/>
          <w:sz w:val="24"/>
          <w:szCs w:val="24"/>
          <w:lang w:eastAsia="en-ID"/>
        </w:rPr>
        <w:t xml:space="preserve"> untuk membuat kulit tampak lebih cerah.</w:t>
      </w:r>
    </w:p>
    <w:p w:rsidR="00BA1993" w:rsidRPr="00BA1993" w:rsidRDefault="00BA1993" w:rsidP="00BA1993">
      <w:pPr>
        <w:spacing w:after="0" w:line="480" w:lineRule="auto"/>
        <w:jc w:val="center"/>
        <w:rPr>
          <w:rFonts w:ascii="Times New Roman" w:eastAsia="Times New Roman" w:hAnsi="Times New Roman" w:cs="Times New Roman"/>
          <w:kern w:val="0"/>
          <w:sz w:val="24"/>
          <w:szCs w:val="24"/>
          <w:lang w:val="id-ID" w:eastAsia="en-ID"/>
        </w:rPr>
      </w:pPr>
      <w:r w:rsidRPr="00BA1993">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0288" behindDoc="0" locked="0" layoutInCell="1" allowOverlap="1" wp14:anchorId="4DC3E29D" wp14:editId="6ED98AE8">
                <wp:simplePos x="0" y="0"/>
                <wp:positionH relativeFrom="column">
                  <wp:posOffset>1831747</wp:posOffset>
                </wp:positionH>
                <wp:positionV relativeFrom="paragraph">
                  <wp:posOffset>1763659</wp:posOffset>
                </wp:positionV>
                <wp:extent cx="1447800" cy="352425"/>
                <wp:effectExtent l="0" t="0" r="0" b="0"/>
                <wp:wrapNone/>
                <wp:docPr id="1999036919" name="Rectangle 4"/>
                <wp:cNvGraphicFramePr/>
                <a:graphic xmlns:a="http://schemas.openxmlformats.org/drawingml/2006/main">
                  <a:graphicData uri="http://schemas.microsoft.com/office/word/2010/wordprocessingShape">
                    <wps:wsp>
                      <wps:cNvSpPr/>
                      <wps:spPr>
                        <a:xfrm>
                          <a:off x="0" y="0"/>
                          <a:ext cx="1447800" cy="3524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A1993" w:rsidRPr="00814F4B" w:rsidRDefault="00BA1993" w:rsidP="00BA1993">
                            <w:pPr>
                              <w:spacing w:after="0" w:line="480" w:lineRule="auto"/>
                              <w:jc w:val="center"/>
                              <w:rPr>
                                <w:rFonts w:ascii="Times New Roman" w:eastAsia="Times New Roman" w:hAnsi="Times New Roman" w:cs="Times New Roman"/>
                                <w:b/>
                                <w:bCs/>
                                <w:kern w:val="0"/>
                                <w:sz w:val="24"/>
                                <w:szCs w:val="24"/>
                                <w:lang w:val="id-ID" w:eastAsia="en-ID"/>
                              </w:rPr>
                            </w:pPr>
                            <w:r w:rsidRPr="00814F4B">
                              <w:rPr>
                                <w:rFonts w:ascii="Times New Roman" w:eastAsia="Times New Roman" w:hAnsi="Times New Roman" w:cs="Times New Roman"/>
                                <w:b/>
                                <w:bCs/>
                                <w:kern w:val="0"/>
                                <w:sz w:val="24"/>
                                <w:szCs w:val="24"/>
                                <w:lang w:val="id-ID" w:eastAsia="en-ID"/>
                              </w:rPr>
                              <w:t xml:space="preserve">Gambar 1.4 </w:t>
                            </w:r>
                          </w:p>
                          <w:p w:rsidR="00BA1993" w:rsidRDefault="00BA1993" w:rsidP="00BA19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3E29D" id="Rectangle 4" o:spid="_x0000_s1026" style="position:absolute;left:0;text-align:left;margin-left:144.25pt;margin-top:138.85pt;width:114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" filled="f" stroked="f" strokeweight="2pt">
                <v:textbox>
                  <w:txbxContent>
                    <w:p w:rsidR="00BA1993" w:rsidRPr="00814F4B" w:rsidRDefault="00BA1993" w:rsidP="00BA1993">
                      <w:pPr>
                        <w:spacing w:after="0" w:line="480" w:lineRule="auto"/>
                        <w:jc w:val="center"/>
                        <w:rPr>
                          <w:rFonts w:ascii="Times New Roman" w:eastAsia="Times New Roman" w:hAnsi="Times New Roman" w:cs="Times New Roman"/>
                          <w:b/>
                          <w:bCs/>
                          <w:kern w:val="0"/>
                          <w:sz w:val="24"/>
                          <w:szCs w:val="24"/>
                          <w:lang w:val="id-ID" w:eastAsia="en-ID"/>
                        </w:rPr>
                      </w:pPr>
                      <w:r w:rsidRPr="00814F4B">
                        <w:rPr>
                          <w:rFonts w:ascii="Times New Roman" w:eastAsia="Times New Roman" w:hAnsi="Times New Roman" w:cs="Times New Roman"/>
                          <w:b/>
                          <w:bCs/>
                          <w:kern w:val="0"/>
                          <w:sz w:val="24"/>
                          <w:szCs w:val="24"/>
                          <w:lang w:val="id-ID" w:eastAsia="en-ID"/>
                        </w:rPr>
                        <w:t xml:space="preserve">Gambar 1.4 </w:t>
                      </w:r>
                    </w:p>
                    <w:p w:rsidR="00BA1993" w:rsidRDefault="00BA1993" w:rsidP="00BA1993">
                      <w:pPr>
                        <w:jc w:val="center"/>
                      </w:pPr>
                    </w:p>
                  </w:txbxContent>
                </v:textbox>
              </v:rect>
            </w:pict>
          </mc:Fallback>
        </mc:AlternateContent>
      </w:r>
      <w:r w:rsidRPr="00BA1993">
        <w:rPr>
          <w:rFonts w:ascii="Times New Roman" w:eastAsia="Times New Roman" w:hAnsi="Times New Roman" w:cs="Times New Roman"/>
          <w:noProof/>
          <w:kern w:val="0"/>
          <w:sz w:val="24"/>
          <w:szCs w:val="24"/>
          <w:lang w:val="en-US"/>
        </w:rPr>
        <w:drawing>
          <wp:inline distT="0" distB="0" distL="0" distR="0" wp14:anchorId="2AB2D95F" wp14:editId="2A49EB5A">
            <wp:extent cx="1190205" cy="1742536"/>
            <wp:effectExtent l="0" t="0" r="0" b="0"/>
            <wp:docPr id="472443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3958" name="Picture 472443958"/>
                    <pic:cNvPicPr/>
                  </pic:nvPicPr>
                  <pic:blipFill>
                    <a:blip r:embed="rId10">
                      <a:extLst>
                        <a:ext uri="{28A0092B-C50C-407E-A947-70E740481C1C}">
                          <a14:useLocalDpi xmlns:a14="http://schemas.microsoft.com/office/drawing/2010/main" val="0"/>
                        </a:ext>
                      </a:extLst>
                    </a:blip>
                    <a:stretch>
                      <a:fillRect/>
                    </a:stretch>
                  </pic:blipFill>
                  <pic:spPr>
                    <a:xfrm>
                      <a:off x="0" y="0"/>
                      <a:ext cx="1194227" cy="1748424"/>
                    </a:xfrm>
                    <a:prstGeom prst="rect">
                      <a:avLst/>
                    </a:prstGeom>
                  </pic:spPr>
                </pic:pic>
              </a:graphicData>
            </a:graphic>
          </wp:inline>
        </w:drawing>
      </w:r>
      <w:r w:rsidRPr="00BA1993">
        <w:rPr>
          <w:rFonts w:ascii="Times New Roman" w:eastAsia="Times New Roman" w:hAnsi="Times New Roman" w:cs="Times New Roman"/>
          <w:kern w:val="0"/>
          <w:sz w:val="24"/>
          <w:szCs w:val="24"/>
          <w:lang w:val="id-ID" w:eastAsia="en-ID"/>
        </w:rPr>
        <w:br w:type="page"/>
      </w:r>
    </w:p>
    <w:p w:rsidR="00BA1993" w:rsidRPr="00BA1993" w:rsidRDefault="00BA1993" w:rsidP="00BA1993">
      <w:pPr>
        <w:pStyle w:val="ListParagraph"/>
        <w:numPr>
          <w:ilvl w:val="0"/>
          <w:numId w:val="16"/>
        </w:numPr>
        <w:spacing w:after="0" w:line="480" w:lineRule="auto"/>
        <w:ind w:left="851" w:hanging="284"/>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i/>
          <w:iCs/>
          <w:kern w:val="0"/>
          <w:sz w:val="24"/>
          <w:szCs w:val="24"/>
          <w:lang w:val="id-ID" w:eastAsia="en-ID"/>
        </w:rPr>
        <w:lastRenderedPageBreak/>
        <w:t>Handbody Purbasari</w:t>
      </w:r>
    </w:p>
    <w:p w:rsidR="00BA1993" w:rsidRPr="00BA1993" w:rsidRDefault="00BA1993" w:rsidP="00BA1993">
      <w:pPr>
        <w:pStyle w:val="ListParagraph"/>
        <w:spacing w:before="150" w:after="150" w:line="480" w:lineRule="auto"/>
        <w:ind w:left="851" w:firstLine="589"/>
        <w:jc w:val="both"/>
        <w:rPr>
          <w:rFonts w:ascii="Times New Roman" w:eastAsia="Times New Roman" w:hAnsi="Times New Roman" w:cs="Times New Roman"/>
          <w:kern w:val="0"/>
          <w:sz w:val="24"/>
          <w:szCs w:val="24"/>
          <w:lang w:val="id-ID" w:eastAsia="en-ID"/>
        </w:rPr>
      </w:pPr>
      <w:r w:rsidRPr="00BA1993">
        <w:rPr>
          <w:rFonts w:ascii="Times New Roman" w:eastAsia="Times New Roman" w:hAnsi="Times New Roman" w:cs="Times New Roman"/>
          <w:i/>
          <w:iCs/>
          <w:kern w:val="0"/>
          <w:sz w:val="24"/>
          <w:szCs w:val="24"/>
          <w:lang w:eastAsia="en-ID"/>
        </w:rPr>
        <w:t>Purbasari</w:t>
      </w:r>
      <w:r w:rsidRPr="00BA1993">
        <w:rPr>
          <w:rFonts w:ascii="Times New Roman" w:eastAsia="Times New Roman" w:hAnsi="Times New Roman" w:cs="Times New Roman"/>
          <w:kern w:val="0"/>
          <w:sz w:val="24"/>
          <w:szCs w:val="24"/>
          <w:lang w:eastAsia="en-ID"/>
        </w:rPr>
        <w:t xml:space="preserve"> </w:t>
      </w:r>
      <w:r w:rsidRPr="00BA1993">
        <w:rPr>
          <w:rFonts w:ascii="Times New Roman" w:eastAsia="Times New Roman" w:hAnsi="Times New Roman" w:cs="Times New Roman"/>
          <w:i/>
          <w:iCs/>
          <w:kern w:val="0"/>
          <w:sz w:val="24"/>
          <w:szCs w:val="24"/>
          <w:lang w:eastAsia="en-ID"/>
        </w:rPr>
        <w:t>Hand &amp; Body Lotion</w:t>
      </w:r>
      <w:r w:rsidRPr="00BA1993">
        <w:rPr>
          <w:rFonts w:ascii="Times New Roman" w:eastAsia="Times New Roman" w:hAnsi="Times New Roman" w:cs="Times New Roman"/>
          <w:kern w:val="0"/>
          <w:sz w:val="24"/>
          <w:szCs w:val="24"/>
          <w:lang w:eastAsia="en-ID"/>
        </w:rPr>
        <w:t xml:space="preserve"> Zaitun adalah produk perawatan tubuh yang diperkaya dengan minyak zaitun, vitamin E, dan tabir surya untuk menjaga kelembapan, melindungi dari sinar matahari, dan membantu regenerasi kulit. Produk ini mengandung </w:t>
      </w:r>
      <w:r w:rsidRPr="00BA1993">
        <w:rPr>
          <w:rFonts w:ascii="Times New Roman" w:eastAsia="Times New Roman" w:hAnsi="Times New Roman" w:cs="Times New Roman"/>
          <w:i/>
          <w:iCs/>
          <w:kern w:val="0"/>
          <w:sz w:val="24"/>
          <w:szCs w:val="24"/>
          <w:lang w:eastAsia="en-ID"/>
        </w:rPr>
        <w:t>triple moisturizing</w:t>
      </w:r>
      <w:r w:rsidRPr="00BA1993">
        <w:rPr>
          <w:rFonts w:ascii="Times New Roman" w:eastAsia="Times New Roman" w:hAnsi="Times New Roman" w:cs="Times New Roman"/>
          <w:kern w:val="0"/>
          <w:sz w:val="24"/>
          <w:szCs w:val="24"/>
          <w:lang w:eastAsia="en-ID"/>
        </w:rPr>
        <w:t xml:space="preserve"> agent (zaitun oil, mineral oil, dan vitamin E) serta double antioksidan,</w:t>
      </w:r>
    </w:p>
    <w:p w:rsidR="00BA1993" w:rsidRPr="00BA1993" w:rsidRDefault="00BA1993" w:rsidP="00BA1993">
      <w:pPr>
        <w:spacing w:after="0" w:line="480" w:lineRule="auto"/>
        <w:ind w:left="720" w:firstLine="720"/>
        <w:jc w:val="center"/>
        <w:rPr>
          <w:rFonts w:ascii="Times New Roman" w:eastAsia="Times New Roman" w:hAnsi="Times New Roman" w:cs="Times New Roman"/>
          <w:kern w:val="0"/>
          <w:sz w:val="24"/>
          <w:szCs w:val="24"/>
          <w:lang w:val="id-ID" w:eastAsia="en-ID"/>
        </w:rPr>
      </w:pPr>
      <w:r w:rsidRPr="00BA1993">
        <w:rPr>
          <w:rFonts w:ascii="Times New Roman" w:eastAsia="Times New Roman" w:hAnsi="Times New Roman" w:cs="Times New Roman"/>
          <w:noProof/>
          <w:kern w:val="0"/>
          <w:sz w:val="24"/>
          <w:szCs w:val="24"/>
          <w:lang w:val="en-US"/>
        </w:rPr>
        <w:drawing>
          <wp:inline distT="0" distB="0" distL="0" distR="0" wp14:anchorId="70D6AD5D" wp14:editId="76C5C889">
            <wp:extent cx="1876807" cy="1323633"/>
            <wp:effectExtent l="0" t="0" r="0" b="0"/>
            <wp:docPr id="3835747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74777" name="Picture 3835747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6733" cy="1344739"/>
                    </a:xfrm>
                    <a:prstGeom prst="rect">
                      <a:avLst/>
                    </a:prstGeom>
                  </pic:spPr>
                </pic:pic>
              </a:graphicData>
            </a:graphic>
          </wp:inline>
        </w:drawing>
      </w:r>
    </w:p>
    <w:p w:rsidR="00BA1993" w:rsidRPr="00BA1993" w:rsidRDefault="00BA1993" w:rsidP="00BA1993">
      <w:pPr>
        <w:spacing w:after="0" w:line="480" w:lineRule="auto"/>
        <w:ind w:left="720" w:firstLine="720"/>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kern w:val="0"/>
          <w:sz w:val="24"/>
          <w:szCs w:val="24"/>
          <w:lang w:val="id-ID" w:eastAsia="en-ID"/>
        </w:rPr>
        <w:t xml:space="preserve">Gambar 1.5 </w:t>
      </w:r>
    </w:p>
    <w:p w:rsidR="00BA1993" w:rsidRPr="00BA1993" w:rsidRDefault="00BA1993" w:rsidP="00BA1993">
      <w:pPr>
        <w:pStyle w:val="ListParagraph"/>
        <w:numPr>
          <w:ilvl w:val="0"/>
          <w:numId w:val="16"/>
        </w:numPr>
        <w:spacing w:after="0" w:line="480" w:lineRule="auto"/>
        <w:ind w:left="851" w:hanging="284"/>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i/>
          <w:iCs/>
          <w:kern w:val="0"/>
          <w:sz w:val="24"/>
          <w:szCs w:val="24"/>
          <w:lang w:val="id-ID" w:eastAsia="en-ID"/>
        </w:rPr>
        <w:t>Handbody</w:t>
      </w:r>
      <w:r w:rsidRPr="00BA1993">
        <w:rPr>
          <w:rFonts w:ascii="Times New Roman" w:eastAsia="Times New Roman" w:hAnsi="Times New Roman" w:cs="Times New Roman"/>
          <w:b/>
          <w:bCs/>
          <w:kern w:val="0"/>
          <w:sz w:val="24"/>
          <w:szCs w:val="24"/>
          <w:lang w:val="id-ID" w:eastAsia="en-ID"/>
        </w:rPr>
        <w:t xml:space="preserve"> </w:t>
      </w:r>
      <w:r w:rsidRPr="00BA1993">
        <w:rPr>
          <w:rFonts w:ascii="Times New Roman" w:eastAsia="Times New Roman" w:hAnsi="Times New Roman" w:cs="Times New Roman"/>
          <w:b/>
          <w:bCs/>
          <w:i/>
          <w:iCs/>
          <w:kern w:val="0"/>
          <w:sz w:val="24"/>
          <w:szCs w:val="24"/>
          <w:lang w:val="id-ID" w:eastAsia="en-ID"/>
        </w:rPr>
        <w:t xml:space="preserve">Sariayu </w:t>
      </w:r>
    </w:p>
    <w:p w:rsidR="00BA1993" w:rsidRPr="00BA1993" w:rsidRDefault="00BA1993" w:rsidP="00BA1993">
      <w:pPr>
        <w:pStyle w:val="ListParagraph"/>
        <w:spacing w:after="0" w:line="480" w:lineRule="auto"/>
        <w:ind w:left="851" w:firstLine="589"/>
        <w:jc w:val="both"/>
        <w:rPr>
          <w:rFonts w:ascii="Times New Roman" w:eastAsia="Times New Roman" w:hAnsi="Times New Roman" w:cs="Times New Roman"/>
          <w:b/>
          <w:bCs/>
          <w:kern w:val="0"/>
          <w:sz w:val="24"/>
          <w:szCs w:val="24"/>
          <w:lang w:val="id-ID" w:eastAsia="en-ID"/>
        </w:rPr>
      </w:pPr>
      <w:r w:rsidRPr="00BA1993">
        <w:rPr>
          <w:rFonts w:ascii="Times New Roman" w:hAnsi="Times New Roman" w:cs="Times New Roman"/>
          <w:i/>
          <w:iCs/>
          <w:sz w:val="24"/>
          <w:szCs w:val="24"/>
        </w:rPr>
        <w:t>Body Lotion</w:t>
      </w:r>
      <w:r w:rsidRPr="00BA1993">
        <w:rPr>
          <w:rFonts w:ascii="Times New Roman" w:hAnsi="Times New Roman" w:cs="Times New Roman"/>
          <w:sz w:val="24"/>
          <w:szCs w:val="24"/>
        </w:rPr>
        <w:t xml:space="preserve"> yang memiliki kandungan utama Natural AHA dan Vitamin C, dengan </w:t>
      </w:r>
      <w:r w:rsidRPr="00BA1993">
        <w:rPr>
          <w:rFonts w:ascii="Times New Roman" w:hAnsi="Times New Roman" w:cs="Times New Roman"/>
          <w:i/>
          <w:iCs/>
          <w:sz w:val="24"/>
          <w:szCs w:val="24"/>
        </w:rPr>
        <w:t>Lansium Extract Complex, Pro</w:t>
      </w:r>
      <w:r w:rsidRPr="00BA1993">
        <w:rPr>
          <w:rFonts w:ascii="Times New Roman" w:hAnsi="Times New Roman" w:cs="Times New Roman"/>
          <w:sz w:val="24"/>
          <w:szCs w:val="24"/>
        </w:rPr>
        <w:t xml:space="preserve"> Vitamin B5 dan Vitamin E. Untuk kulit lebih cerah, lembap serta terlindung dari paparan sinar UV.</w:t>
      </w:r>
    </w:p>
    <w:p w:rsidR="00BA1993" w:rsidRPr="00BA1993" w:rsidRDefault="00BA1993" w:rsidP="00BA1993">
      <w:pPr>
        <w:spacing w:after="0" w:line="480" w:lineRule="auto"/>
        <w:ind w:left="567"/>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noProof/>
          <w:kern w:val="0"/>
          <w:sz w:val="24"/>
          <w:szCs w:val="24"/>
          <w:lang w:val="en-US"/>
        </w:rPr>
        <w:drawing>
          <wp:inline distT="0" distB="0" distL="0" distR="0" wp14:anchorId="1CAB246F" wp14:editId="6CA1891E">
            <wp:extent cx="1690429" cy="1521726"/>
            <wp:effectExtent l="0" t="0" r="5080" b="2540"/>
            <wp:docPr id="181614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41984" name="Picture 18161419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8644" cy="1547125"/>
                    </a:xfrm>
                    <a:prstGeom prst="rect">
                      <a:avLst/>
                    </a:prstGeom>
                  </pic:spPr>
                </pic:pic>
              </a:graphicData>
            </a:graphic>
          </wp:inline>
        </w:drawing>
      </w:r>
    </w:p>
    <w:p w:rsidR="00BA1993" w:rsidRPr="00BA1993" w:rsidRDefault="00BA1993" w:rsidP="00BA1993">
      <w:pPr>
        <w:spacing w:after="0" w:line="480" w:lineRule="auto"/>
        <w:ind w:left="567"/>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kern w:val="0"/>
          <w:sz w:val="24"/>
          <w:szCs w:val="24"/>
          <w:lang w:val="id-ID" w:eastAsia="en-ID"/>
        </w:rPr>
        <w:t xml:space="preserve">Gambar 1.6 </w:t>
      </w:r>
    </w:p>
    <w:p w:rsidR="00BA1993" w:rsidRPr="00BA1993" w:rsidRDefault="00BA1993" w:rsidP="00BA1993">
      <w:pPr>
        <w:spacing w:after="0" w:line="480" w:lineRule="auto"/>
        <w:ind w:left="567"/>
        <w:jc w:val="center"/>
        <w:rPr>
          <w:rFonts w:ascii="Times New Roman" w:eastAsia="Times New Roman" w:hAnsi="Times New Roman" w:cs="Times New Roman"/>
          <w:b/>
          <w:bCs/>
          <w:kern w:val="0"/>
          <w:sz w:val="24"/>
          <w:szCs w:val="24"/>
          <w:lang w:val="id-ID" w:eastAsia="en-ID"/>
        </w:rPr>
      </w:pPr>
    </w:p>
    <w:p w:rsidR="00BA1993" w:rsidRPr="00BA1993" w:rsidRDefault="00BA1993" w:rsidP="00BA1993">
      <w:pPr>
        <w:pStyle w:val="ListParagraph"/>
        <w:numPr>
          <w:ilvl w:val="0"/>
          <w:numId w:val="16"/>
        </w:numPr>
        <w:spacing w:after="0" w:line="480" w:lineRule="auto"/>
        <w:ind w:left="851" w:hanging="284"/>
        <w:rPr>
          <w:rFonts w:ascii="Times New Roman" w:eastAsia="Times New Roman" w:hAnsi="Times New Roman" w:cs="Times New Roman"/>
          <w:b/>
          <w:bCs/>
          <w:i/>
          <w:iCs/>
          <w:kern w:val="0"/>
          <w:sz w:val="24"/>
          <w:szCs w:val="24"/>
          <w:lang w:val="id-ID" w:eastAsia="en-ID"/>
        </w:rPr>
      </w:pPr>
      <w:r w:rsidRPr="00BA1993">
        <w:rPr>
          <w:rFonts w:ascii="Times New Roman" w:eastAsia="Times New Roman" w:hAnsi="Times New Roman" w:cs="Times New Roman"/>
          <w:b/>
          <w:bCs/>
          <w:i/>
          <w:iCs/>
          <w:kern w:val="0"/>
          <w:sz w:val="24"/>
          <w:szCs w:val="24"/>
          <w:lang w:val="id-ID" w:eastAsia="en-ID"/>
        </w:rPr>
        <w:lastRenderedPageBreak/>
        <w:t xml:space="preserve">Handbody Scarlett </w:t>
      </w:r>
    </w:p>
    <w:p w:rsidR="00BA1993" w:rsidRPr="00BA1993" w:rsidRDefault="00BA1993" w:rsidP="00BA1993">
      <w:pPr>
        <w:pStyle w:val="ListParagraph"/>
        <w:spacing w:after="0" w:line="480" w:lineRule="auto"/>
        <w:ind w:left="851" w:firstLine="589"/>
        <w:jc w:val="both"/>
        <w:rPr>
          <w:rFonts w:ascii="Times New Roman" w:eastAsia="Times New Roman" w:hAnsi="Times New Roman" w:cs="Times New Roman"/>
          <w:kern w:val="0"/>
          <w:sz w:val="24"/>
          <w:szCs w:val="24"/>
          <w:lang w:val="id-ID" w:eastAsia="en-ID"/>
        </w:rPr>
      </w:pPr>
      <w:r w:rsidRPr="00BA1993">
        <w:rPr>
          <w:rFonts w:ascii="Times New Roman" w:eastAsia="Times New Roman" w:hAnsi="Times New Roman" w:cs="Times New Roman"/>
          <w:i/>
          <w:iCs/>
          <w:kern w:val="0"/>
          <w:sz w:val="24"/>
          <w:szCs w:val="24"/>
          <w:lang w:eastAsia="en-ID"/>
        </w:rPr>
        <w:t>Scarlett whitening body lotion</w:t>
      </w:r>
      <w:r w:rsidRPr="00BA1993">
        <w:rPr>
          <w:rFonts w:ascii="Times New Roman" w:eastAsia="Times New Roman" w:hAnsi="Times New Roman" w:cs="Times New Roman"/>
          <w:kern w:val="0"/>
          <w:sz w:val="24"/>
          <w:szCs w:val="24"/>
          <w:lang w:eastAsia="en-ID"/>
        </w:rPr>
        <w:t xml:space="preserve"> berfungsi untuk mencerahkan dan melembabkan kulit, dengan kandungan Vit E, </w:t>
      </w:r>
      <w:r w:rsidRPr="00BA1993">
        <w:rPr>
          <w:rFonts w:ascii="Times New Roman" w:eastAsia="Times New Roman" w:hAnsi="Times New Roman" w:cs="Times New Roman"/>
          <w:i/>
          <w:iCs/>
          <w:kern w:val="0"/>
          <w:sz w:val="24"/>
          <w:szCs w:val="24"/>
          <w:lang w:eastAsia="en-ID"/>
        </w:rPr>
        <w:t>Glutathione, Kojic Acid,</w:t>
      </w:r>
      <w:r w:rsidRPr="00BA1993">
        <w:rPr>
          <w:rFonts w:ascii="Times New Roman" w:eastAsia="Times New Roman" w:hAnsi="Times New Roman" w:cs="Times New Roman"/>
          <w:kern w:val="0"/>
          <w:sz w:val="24"/>
          <w:szCs w:val="24"/>
          <w:lang w:eastAsia="en-ID"/>
        </w:rPr>
        <w:t xml:space="preserve"> dan Niacinamide yg sudah terbukti dapat mencerahkan dan aman digunakan. Gunakan </w:t>
      </w:r>
      <w:r w:rsidRPr="00BA1993">
        <w:rPr>
          <w:rFonts w:ascii="Times New Roman" w:eastAsia="Times New Roman" w:hAnsi="Times New Roman" w:cs="Times New Roman"/>
          <w:i/>
          <w:iCs/>
          <w:kern w:val="0"/>
          <w:sz w:val="24"/>
          <w:szCs w:val="24"/>
          <w:lang w:eastAsia="en-ID"/>
        </w:rPr>
        <w:t>whitening bodyscrub</w:t>
      </w:r>
      <w:r w:rsidRPr="00BA1993">
        <w:rPr>
          <w:rFonts w:ascii="Times New Roman" w:eastAsia="Times New Roman" w:hAnsi="Times New Roman" w:cs="Times New Roman"/>
          <w:kern w:val="0"/>
          <w:sz w:val="24"/>
          <w:szCs w:val="24"/>
          <w:lang w:eastAsia="en-ID"/>
        </w:rPr>
        <w:t xml:space="preserve"> saat mandi diakhiri dengan </w:t>
      </w:r>
      <w:r w:rsidRPr="00BA1993">
        <w:rPr>
          <w:rFonts w:ascii="Times New Roman" w:eastAsia="Times New Roman" w:hAnsi="Times New Roman" w:cs="Times New Roman"/>
          <w:i/>
          <w:iCs/>
          <w:kern w:val="0"/>
          <w:sz w:val="24"/>
          <w:szCs w:val="24"/>
          <w:lang w:eastAsia="en-ID"/>
        </w:rPr>
        <w:t>Scarlett Whitening</w:t>
      </w:r>
      <w:r w:rsidRPr="00BA1993">
        <w:rPr>
          <w:rFonts w:ascii="Times New Roman" w:eastAsia="Times New Roman" w:hAnsi="Times New Roman" w:cs="Times New Roman"/>
          <w:kern w:val="0"/>
          <w:sz w:val="24"/>
          <w:szCs w:val="24"/>
          <w:lang w:eastAsia="en-ID"/>
        </w:rPr>
        <w:t xml:space="preserve"> </w:t>
      </w:r>
      <w:r w:rsidRPr="00BA1993">
        <w:rPr>
          <w:rFonts w:ascii="Times New Roman" w:eastAsia="Times New Roman" w:hAnsi="Times New Roman" w:cs="Times New Roman"/>
          <w:i/>
          <w:iCs/>
          <w:kern w:val="0"/>
          <w:sz w:val="24"/>
          <w:szCs w:val="24"/>
          <w:lang w:eastAsia="en-ID"/>
        </w:rPr>
        <w:t>Body Lotion</w:t>
      </w:r>
      <w:r w:rsidRPr="00BA1993">
        <w:rPr>
          <w:rFonts w:ascii="Times New Roman" w:eastAsia="Times New Roman" w:hAnsi="Times New Roman" w:cs="Times New Roman"/>
          <w:kern w:val="0"/>
          <w:sz w:val="24"/>
          <w:szCs w:val="24"/>
          <w:lang w:eastAsia="en-ID"/>
        </w:rPr>
        <w:t xml:space="preserve"> agar mendapat hasil yang maksimal. Rasakan aroma lotion yang wangi dan lembut, membawa kesegaran dan tahan lama.</w:t>
      </w:r>
    </w:p>
    <w:p w:rsidR="00BA1993" w:rsidRPr="00BA1993" w:rsidRDefault="00BA1993" w:rsidP="00BA1993">
      <w:pPr>
        <w:pStyle w:val="ListParagraph"/>
        <w:spacing w:after="0" w:line="480" w:lineRule="auto"/>
        <w:ind w:left="851"/>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noProof/>
          <w:kern w:val="0"/>
          <w:sz w:val="24"/>
          <w:szCs w:val="24"/>
          <w:lang w:val="en-US"/>
        </w:rPr>
        <w:drawing>
          <wp:inline distT="0" distB="0" distL="0" distR="0" wp14:anchorId="0C163917" wp14:editId="4B98DE21">
            <wp:extent cx="2294350" cy="1460785"/>
            <wp:effectExtent l="0" t="0" r="0" b="6350"/>
            <wp:docPr id="3940950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95047" name="Picture 39409504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2590" cy="1491499"/>
                    </a:xfrm>
                    <a:prstGeom prst="rect">
                      <a:avLst/>
                    </a:prstGeom>
                  </pic:spPr>
                </pic:pic>
              </a:graphicData>
            </a:graphic>
          </wp:inline>
        </w:drawing>
      </w:r>
    </w:p>
    <w:p w:rsidR="00BA1993" w:rsidRPr="00BA1993" w:rsidRDefault="00BA1993" w:rsidP="00BA1993">
      <w:pPr>
        <w:pStyle w:val="ListParagraph"/>
        <w:spacing w:after="0" w:line="480" w:lineRule="auto"/>
        <w:ind w:left="851"/>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kern w:val="0"/>
          <w:sz w:val="24"/>
          <w:szCs w:val="24"/>
          <w:lang w:val="id-ID" w:eastAsia="en-ID"/>
        </w:rPr>
        <w:t>Gambar 1.7</w:t>
      </w:r>
    </w:p>
    <w:p w:rsidR="00BA1993" w:rsidRPr="00BA1993" w:rsidRDefault="00BA1993" w:rsidP="00BA1993">
      <w:pPr>
        <w:pStyle w:val="ListParagraph"/>
        <w:numPr>
          <w:ilvl w:val="0"/>
          <w:numId w:val="16"/>
        </w:numPr>
        <w:spacing w:after="0" w:line="480" w:lineRule="auto"/>
        <w:ind w:left="851" w:hanging="284"/>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i/>
          <w:iCs/>
          <w:kern w:val="0"/>
          <w:sz w:val="24"/>
          <w:szCs w:val="24"/>
          <w:lang w:val="id-ID" w:eastAsia="en-ID"/>
        </w:rPr>
        <w:t>Handbody</w:t>
      </w:r>
      <w:r w:rsidRPr="00BA1993">
        <w:rPr>
          <w:rFonts w:ascii="Times New Roman" w:eastAsia="Times New Roman" w:hAnsi="Times New Roman" w:cs="Times New Roman"/>
          <w:b/>
          <w:bCs/>
          <w:kern w:val="0"/>
          <w:sz w:val="24"/>
          <w:szCs w:val="24"/>
          <w:lang w:val="id-ID" w:eastAsia="en-ID"/>
        </w:rPr>
        <w:t xml:space="preserve"> </w:t>
      </w:r>
      <w:r w:rsidRPr="00BA1993">
        <w:rPr>
          <w:rFonts w:ascii="Times New Roman" w:hAnsi="Times New Roman" w:cs="Times New Roman"/>
          <w:b/>
          <w:bCs/>
          <w:sz w:val="24"/>
          <w:szCs w:val="24"/>
        </w:rPr>
        <w:t>Shinzui</w:t>
      </w:r>
    </w:p>
    <w:p w:rsidR="00BA1993" w:rsidRPr="00BA1993" w:rsidRDefault="00BA1993" w:rsidP="00BA1993">
      <w:pPr>
        <w:pStyle w:val="ListParagraph"/>
        <w:spacing w:after="0" w:line="480" w:lineRule="auto"/>
        <w:ind w:left="851" w:firstLine="589"/>
        <w:jc w:val="both"/>
        <w:rPr>
          <w:rFonts w:ascii="Times New Roman" w:eastAsia="Times New Roman" w:hAnsi="Times New Roman" w:cs="Times New Roman"/>
          <w:kern w:val="0"/>
          <w:sz w:val="24"/>
          <w:szCs w:val="24"/>
          <w:lang w:eastAsia="en-ID"/>
        </w:rPr>
      </w:pPr>
      <w:r w:rsidRPr="00BA1993">
        <w:rPr>
          <w:rFonts w:ascii="Times New Roman" w:eastAsia="Times New Roman" w:hAnsi="Times New Roman" w:cs="Times New Roman"/>
          <w:kern w:val="0"/>
          <w:sz w:val="24"/>
          <w:szCs w:val="24"/>
          <w:lang w:eastAsia="en-ID"/>
        </w:rPr>
        <w:t>Shinzui juga memiliki produk body lotion, Toppers. Body Lotion Shinzui terbuat dari kombinasi bahan alami Herba Matsu Oil Jepang dan Serum Vitamin C &amp; Vitamin E. Herba Matsu Oil membantu mencerahkan dan melembapkan kulit, menjadikan kulit tampak lebih cerah dan lembap, Toppers. Selain itu, Serum Vitamin C &amp; Vitamin E yang ada pada produk ini dapat memperbaiki dan melindungi kulit terhadap kerusakan dari sinar UV matahari dan menjaga kelembapan kulit.</w:t>
      </w:r>
    </w:p>
    <w:p w:rsidR="00BA1993" w:rsidRPr="00BA1993" w:rsidRDefault="00BA1993" w:rsidP="00BA1993">
      <w:pPr>
        <w:pStyle w:val="ListParagraph"/>
        <w:spacing w:after="0" w:line="480" w:lineRule="auto"/>
        <w:ind w:left="851" w:firstLine="589"/>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noProof/>
          <w:kern w:val="0"/>
          <w:sz w:val="24"/>
          <w:szCs w:val="24"/>
          <w:lang w:val="en-US"/>
        </w:rPr>
        <w:lastRenderedPageBreak/>
        <w:drawing>
          <wp:inline distT="0" distB="0" distL="0" distR="0" wp14:anchorId="428E695C" wp14:editId="6C6CD24D">
            <wp:extent cx="1186785" cy="1138527"/>
            <wp:effectExtent l="0" t="0" r="0" b="5080"/>
            <wp:docPr id="3708782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78223" name="Picture 3708782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1564" cy="1171892"/>
                    </a:xfrm>
                    <a:prstGeom prst="rect">
                      <a:avLst/>
                    </a:prstGeom>
                  </pic:spPr>
                </pic:pic>
              </a:graphicData>
            </a:graphic>
          </wp:inline>
        </w:drawing>
      </w:r>
    </w:p>
    <w:p w:rsidR="00BA1993" w:rsidRPr="00BA1993" w:rsidRDefault="00BA1993" w:rsidP="00BA1993">
      <w:pPr>
        <w:pStyle w:val="ListParagraph"/>
        <w:spacing w:after="0" w:line="480" w:lineRule="auto"/>
        <w:ind w:left="851" w:firstLine="589"/>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kern w:val="0"/>
          <w:sz w:val="24"/>
          <w:szCs w:val="24"/>
          <w:lang w:val="id-ID" w:eastAsia="en-ID"/>
        </w:rPr>
        <w:t>Gambar 1.8</w:t>
      </w:r>
    </w:p>
    <w:p w:rsidR="00BA1993" w:rsidRPr="00BA1993" w:rsidRDefault="00BA1993" w:rsidP="00BA1993">
      <w:pPr>
        <w:pStyle w:val="ListParagraph"/>
        <w:numPr>
          <w:ilvl w:val="0"/>
          <w:numId w:val="16"/>
        </w:numPr>
        <w:spacing w:after="0" w:line="480" w:lineRule="auto"/>
        <w:ind w:left="851" w:hanging="284"/>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i/>
          <w:iCs/>
          <w:kern w:val="0"/>
          <w:sz w:val="24"/>
          <w:szCs w:val="24"/>
          <w:lang w:val="id-ID" w:eastAsia="en-ID"/>
        </w:rPr>
        <w:t xml:space="preserve">Handbody </w:t>
      </w:r>
      <w:r w:rsidRPr="00BA1993">
        <w:rPr>
          <w:rFonts w:ascii="Times New Roman" w:hAnsi="Times New Roman" w:cs="Times New Roman"/>
          <w:b/>
          <w:bCs/>
          <w:i/>
          <w:iCs/>
          <w:sz w:val="24"/>
          <w:szCs w:val="24"/>
        </w:rPr>
        <w:t>Natur-e White</w:t>
      </w:r>
    </w:p>
    <w:p w:rsidR="00BA1993" w:rsidRPr="00BA1993" w:rsidRDefault="00BA1993" w:rsidP="00BA1993">
      <w:pPr>
        <w:pStyle w:val="ListParagraph"/>
        <w:spacing w:after="0" w:line="480" w:lineRule="auto"/>
        <w:ind w:left="851" w:firstLine="589"/>
        <w:jc w:val="both"/>
        <w:rPr>
          <w:rFonts w:ascii="Times New Roman" w:eastAsia="Times New Roman" w:hAnsi="Times New Roman" w:cs="Times New Roman"/>
          <w:kern w:val="0"/>
          <w:sz w:val="24"/>
          <w:szCs w:val="24"/>
          <w:lang w:eastAsia="en-ID"/>
        </w:rPr>
      </w:pPr>
      <w:r w:rsidRPr="00BA1993">
        <w:rPr>
          <w:rFonts w:ascii="Times New Roman" w:eastAsia="Times New Roman" w:hAnsi="Times New Roman" w:cs="Times New Roman"/>
          <w:kern w:val="0"/>
          <w:sz w:val="24"/>
          <w:szCs w:val="24"/>
          <w:lang w:eastAsia="en-ID"/>
        </w:rPr>
        <w:t>Mungkin sebagian orang hanya mengetahui produk suplemen kesehatan kulit sebagai produk </w:t>
      </w:r>
      <w:hyperlink r:id="rId15" w:history="1">
        <w:r w:rsidRPr="00BA1993">
          <w:rPr>
            <w:rStyle w:val="Hyperlink"/>
            <w:rFonts w:ascii="Times New Roman" w:eastAsia="Times New Roman" w:hAnsi="Times New Roman" w:cs="Times New Roman"/>
            <w:color w:val="auto"/>
            <w:kern w:val="0"/>
            <w:sz w:val="24"/>
            <w:szCs w:val="24"/>
            <w:lang w:eastAsia="en-ID"/>
          </w:rPr>
          <w:t>Natur-E</w:t>
        </w:r>
      </w:hyperlink>
      <w:r w:rsidRPr="00BA1993">
        <w:rPr>
          <w:rFonts w:ascii="Times New Roman" w:eastAsia="Times New Roman" w:hAnsi="Times New Roman" w:cs="Times New Roman"/>
          <w:kern w:val="0"/>
          <w:sz w:val="24"/>
          <w:szCs w:val="24"/>
          <w:lang w:eastAsia="en-ID"/>
        </w:rPr>
        <w:t>. Tetapi, bukan hanya suplemen kulit saja melainkan, Natur-E juga mengeluarkan produk </w:t>
      </w:r>
      <w:r w:rsidRPr="00BA1993">
        <w:rPr>
          <w:rFonts w:ascii="Times New Roman" w:eastAsia="Times New Roman" w:hAnsi="Times New Roman" w:cs="Times New Roman"/>
          <w:i/>
          <w:iCs/>
          <w:kern w:val="0"/>
          <w:sz w:val="24"/>
          <w:szCs w:val="24"/>
          <w:lang w:eastAsia="en-ID"/>
        </w:rPr>
        <w:t>body lotion</w:t>
      </w:r>
      <w:r w:rsidRPr="00BA1993">
        <w:rPr>
          <w:rFonts w:ascii="Times New Roman" w:eastAsia="Times New Roman" w:hAnsi="Times New Roman" w:cs="Times New Roman"/>
          <w:kern w:val="0"/>
          <w:sz w:val="24"/>
          <w:szCs w:val="24"/>
          <w:lang w:eastAsia="en-ID"/>
        </w:rPr>
        <w:t>. Produk pelembap pada merk ini mudah meresap dan tidak lengket di kulit. Ada 6 varian </w:t>
      </w:r>
      <w:r w:rsidRPr="00BA1993">
        <w:rPr>
          <w:rFonts w:ascii="Times New Roman" w:eastAsia="Times New Roman" w:hAnsi="Times New Roman" w:cs="Times New Roman"/>
          <w:i/>
          <w:iCs/>
          <w:kern w:val="0"/>
          <w:sz w:val="24"/>
          <w:szCs w:val="24"/>
          <w:lang w:eastAsia="en-ID"/>
        </w:rPr>
        <w:t>body lotion</w:t>
      </w:r>
      <w:r w:rsidRPr="00BA1993">
        <w:rPr>
          <w:rFonts w:ascii="Times New Roman" w:eastAsia="Times New Roman" w:hAnsi="Times New Roman" w:cs="Times New Roman"/>
          <w:kern w:val="0"/>
          <w:sz w:val="24"/>
          <w:szCs w:val="24"/>
          <w:lang w:eastAsia="en-ID"/>
        </w:rPr>
        <w:t> dengan bahan-bahan ekstrak alami yang diklaim mampu menutrisi kulit, melembapkan secara maksimal, hingga mencerahkan kulit. Ditambah UVA + UVB </w:t>
      </w:r>
      <w:r w:rsidRPr="00BA1993">
        <w:rPr>
          <w:rFonts w:ascii="Times New Roman" w:eastAsia="Times New Roman" w:hAnsi="Times New Roman" w:cs="Times New Roman"/>
          <w:i/>
          <w:iCs/>
          <w:kern w:val="0"/>
          <w:sz w:val="24"/>
          <w:szCs w:val="24"/>
          <w:lang w:eastAsia="en-ID"/>
        </w:rPr>
        <w:t>protection</w:t>
      </w:r>
      <w:r w:rsidRPr="00BA1993">
        <w:rPr>
          <w:rFonts w:ascii="Times New Roman" w:eastAsia="Times New Roman" w:hAnsi="Times New Roman" w:cs="Times New Roman"/>
          <w:kern w:val="0"/>
          <w:sz w:val="24"/>
          <w:szCs w:val="24"/>
          <w:lang w:eastAsia="en-ID"/>
        </w:rPr>
        <w:t> di dalamnya dapat melindungi kulit dari sinar matahari sehingga bisa menghindari sengatan sinar matahari.</w:t>
      </w:r>
    </w:p>
    <w:p w:rsidR="00BA1993" w:rsidRPr="00BA1993" w:rsidRDefault="00BA1993" w:rsidP="00BA1993">
      <w:pPr>
        <w:pStyle w:val="ListParagraph"/>
        <w:spacing w:after="0" w:line="480" w:lineRule="auto"/>
        <w:ind w:left="851" w:firstLine="589"/>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noProof/>
          <w:kern w:val="0"/>
          <w:sz w:val="24"/>
          <w:szCs w:val="24"/>
          <w:lang w:val="en-US"/>
        </w:rPr>
        <w:drawing>
          <wp:inline distT="0" distB="0" distL="0" distR="0" wp14:anchorId="25CCB2AF" wp14:editId="38EFADD4">
            <wp:extent cx="1163320" cy="1214651"/>
            <wp:effectExtent l="0" t="0" r="0" b="5080"/>
            <wp:docPr id="4523813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81318" name="Picture 4523813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5145" cy="1237439"/>
                    </a:xfrm>
                    <a:prstGeom prst="rect">
                      <a:avLst/>
                    </a:prstGeom>
                  </pic:spPr>
                </pic:pic>
              </a:graphicData>
            </a:graphic>
          </wp:inline>
        </w:drawing>
      </w:r>
    </w:p>
    <w:p w:rsidR="00BA1993" w:rsidRPr="00BA1993" w:rsidRDefault="00BA1993" w:rsidP="00BA1993">
      <w:pPr>
        <w:pStyle w:val="ListParagraph"/>
        <w:spacing w:after="0" w:line="480" w:lineRule="auto"/>
        <w:ind w:left="851" w:firstLine="589"/>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kern w:val="0"/>
          <w:sz w:val="24"/>
          <w:szCs w:val="24"/>
          <w:lang w:val="id-ID" w:eastAsia="en-ID"/>
        </w:rPr>
        <w:t>Gambar 1.9</w:t>
      </w:r>
    </w:p>
    <w:p w:rsidR="00BA1993" w:rsidRPr="00BA1993" w:rsidRDefault="00BA1993" w:rsidP="00BA1993">
      <w:pPr>
        <w:pStyle w:val="ListParagraph"/>
        <w:numPr>
          <w:ilvl w:val="0"/>
          <w:numId w:val="16"/>
        </w:numPr>
        <w:spacing w:after="0" w:line="480" w:lineRule="auto"/>
        <w:ind w:left="851" w:hanging="284"/>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i/>
          <w:iCs/>
          <w:kern w:val="0"/>
          <w:sz w:val="24"/>
          <w:szCs w:val="24"/>
          <w:lang w:val="id-ID" w:eastAsia="en-ID"/>
        </w:rPr>
        <w:t xml:space="preserve">Handbody </w:t>
      </w:r>
      <w:r w:rsidRPr="00BA1993">
        <w:rPr>
          <w:rFonts w:ascii="Times New Roman" w:hAnsi="Times New Roman" w:cs="Times New Roman"/>
          <w:b/>
          <w:bCs/>
          <w:i/>
          <w:iCs/>
          <w:sz w:val="24"/>
          <w:szCs w:val="24"/>
        </w:rPr>
        <w:t>Alpha Arbutin 3 Plus</w:t>
      </w:r>
    </w:p>
    <w:p w:rsidR="00BA1993" w:rsidRPr="00BA1993" w:rsidRDefault="00BA1993" w:rsidP="00BA1993">
      <w:pPr>
        <w:pStyle w:val="ListParagraph"/>
        <w:spacing w:after="0" w:line="480" w:lineRule="auto"/>
        <w:ind w:left="851" w:firstLine="589"/>
        <w:jc w:val="both"/>
        <w:rPr>
          <w:rFonts w:ascii="Times New Roman" w:eastAsia="Times New Roman" w:hAnsi="Times New Roman" w:cs="Times New Roman"/>
          <w:kern w:val="0"/>
          <w:sz w:val="24"/>
          <w:szCs w:val="24"/>
          <w:lang w:eastAsia="en-ID"/>
        </w:rPr>
      </w:pPr>
      <w:r w:rsidRPr="00BA1993">
        <w:rPr>
          <w:rFonts w:ascii="Times New Roman" w:eastAsia="Times New Roman" w:hAnsi="Times New Roman" w:cs="Times New Roman"/>
          <w:i/>
          <w:iCs/>
          <w:kern w:val="0"/>
          <w:sz w:val="24"/>
          <w:szCs w:val="24"/>
          <w:lang w:eastAsia="en-ID"/>
        </w:rPr>
        <w:t>Handbody</w:t>
      </w:r>
      <w:r w:rsidRPr="00BA1993">
        <w:rPr>
          <w:rFonts w:ascii="Times New Roman" w:eastAsia="Times New Roman" w:hAnsi="Times New Roman" w:cs="Times New Roman"/>
          <w:kern w:val="0"/>
          <w:sz w:val="24"/>
          <w:szCs w:val="24"/>
          <w:lang w:eastAsia="en-ID"/>
        </w:rPr>
        <w:t xml:space="preserve"> dengan kandungan alpha arbutin umumnya mengandung alpha arbutin sebagai bahan pencerah, serta bahan-bahan lain seperti kolagen, apel hijau, glutathione, vitamin C, dan vitamin E. </w:t>
      </w:r>
      <w:r w:rsidRPr="00BA1993">
        <w:rPr>
          <w:rFonts w:ascii="Times New Roman" w:eastAsia="Times New Roman" w:hAnsi="Times New Roman" w:cs="Times New Roman"/>
          <w:kern w:val="0"/>
          <w:sz w:val="24"/>
          <w:szCs w:val="24"/>
          <w:lang w:eastAsia="en-ID"/>
        </w:rPr>
        <w:lastRenderedPageBreak/>
        <w:t>Kombinasi ini diklaim untuk melembabkan, mencerahkan, mengencangkan kulit, dan melindungi dari radikal bebas.</w:t>
      </w:r>
    </w:p>
    <w:p w:rsidR="00BA1993" w:rsidRPr="00BA1993" w:rsidRDefault="00BA1993" w:rsidP="00BA1993">
      <w:pPr>
        <w:pStyle w:val="ListParagraph"/>
        <w:spacing w:after="0" w:line="480" w:lineRule="auto"/>
        <w:ind w:left="851"/>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noProof/>
          <w:kern w:val="0"/>
          <w:sz w:val="24"/>
          <w:szCs w:val="24"/>
          <w:lang w:val="en-US"/>
        </w:rPr>
        <w:drawing>
          <wp:inline distT="0" distB="0" distL="0" distR="0" wp14:anchorId="5DEC7814" wp14:editId="53C77DD7">
            <wp:extent cx="2279650" cy="1509490"/>
            <wp:effectExtent l="0" t="0" r="6350" b="0"/>
            <wp:docPr id="19277863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86393" name="Picture 192778639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9666" cy="1529365"/>
                    </a:xfrm>
                    <a:prstGeom prst="rect">
                      <a:avLst/>
                    </a:prstGeom>
                  </pic:spPr>
                </pic:pic>
              </a:graphicData>
            </a:graphic>
          </wp:inline>
        </w:drawing>
      </w:r>
    </w:p>
    <w:p w:rsidR="00BA1993" w:rsidRPr="00BA1993" w:rsidRDefault="00BA1993" w:rsidP="00BA1993">
      <w:pPr>
        <w:pStyle w:val="ListParagraph"/>
        <w:spacing w:after="0" w:line="480" w:lineRule="auto"/>
        <w:ind w:left="851"/>
        <w:jc w:val="center"/>
        <w:rPr>
          <w:rFonts w:ascii="Times New Roman" w:eastAsia="Times New Roman" w:hAnsi="Times New Roman" w:cs="Times New Roman"/>
          <w:b/>
          <w:bCs/>
          <w:kern w:val="0"/>
          <w:sz w:val="24"/>
          <w:szCs w:val="24"/>
          <w:lang w:val="id-ID" w:eastAsia="en-ID"/>
        </w:rPr>
      </w:pPr>
      <w:r w:rsidRPr="00BA1993">
        <w:rPr>
          <w:rFonts w:ascii="Times New Roman" w:eastAsia="Times New Roman" w:hAnsi="Times New Roman" w:cs="Times New Roman"/>
          <w:b/>
          <w:bCs/>
          <w:kern w:val="0"/>
          <w:sz w:val="24"/>
          <w:szCs w:val="24"/>
          <w:lang w:val="id-ID" w:eastAsia="en-ID"/>
        </w:rPr>
        <w:t>Gambar 1.10</w:t>
      </w:r>
    </w:p>
    <w:p w:rsidR="00BA1993" w:rsidRPr="00BA1993" w:rsidRDefault="00BA1993" w:rsidP="00BA1993">
      <w:pPr>
        <w:pStyle w:val="Heading2"/>
        <w:spacing w:before="0" w:line="480" w:lineRule="auto"/>
        <w:ind w:firstLine="426"/>
        <w:rPr>
          <w:rFonts w:cs="Times New Roman"/>
          <w:color w:val="auto"/>
          <w:szCs w:val="24"/>
        </w:rPr>
      </w:pPr>
      <w:bookmarkStart w:id="17" w:name="_Toc184213752"/>
      <w:r w:rsidRPr="00BA1993">
        <w:rPr>
          <w:rFonts w:cs="Times New Roman"/>
          <w:color w:val="auto"/>
          <w:szCs w:val="24"/>
        </w:rPr>
        <w:t>2.1.5 Pembelajaran Bahasa Indonesia</w:t>
      </w:r>
      <w:bookmarkEnd w:id="17"/>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Pembelajaran adalah proses untuk membantu peserta didik agar dapat belajar dengan baik. Pembelajaran bahasa </w:t>
      </w:r>
      <w:proofErr w:type="gramStart"/>
      <w:r w:rsidRPr="00BA1993">
        <w:rPr>
          <w:rFonts w:ascii="Times New Roman" w:hAnsi="Times New Roman" w:cs="Times New Roman"/>
          <w:sz w:val="24"/>
          <w:szCs w:val="24"/>
        </w:rPr>
        <w:t>indonesia</w:t>
      </w:r>
      <w:proofErr w:type="gramEnd"/>
      <w:r w:rsidRPr="00BA1993">
        <w:rPr>
          <w:rFonts w:ascii="Times New Roman" w:hAnsi="Times New Roman" w:cs="Times New Roman"/>
          <w:sz w:val="24"/>
          <w:szCs w:val="24"/>
        </w:rPr>
        <w:t xml:space="preserve"> menurut kurikulum 2013 revisi merupakan pembelajaran berbasis teks. Maksudnya peserta didik mampu untuk menguasai empat aspek </w:t>
      </w:r>
      <w:proofErr w:type="gramStart"/>
      <w:r w:rsidRPr="00BA1993">
        <w:rPr>
          <w:rFonts w:ascii="Times New Roman" w:hAnsi="Times New Roman" w:cs="Times New Roman"/>
          <w:sz w:val="24"/>
          <w:szCs w:val="24"/>
        </w:rPr>
        <w:t>bahasa</w:t>
      </w:r>
      <w:proofErr w:type="gramEnd"/>
      <w:r w:rsidRPr="00BA1993">
        <w:rPr>
          <w:rFonts w:ascii="Times New Roman" w:hAnsi="Times New Roman" w:cs="Times New Roman"/>
          <w:sz w:val="24"/>
          <w:szCs w:val="24"/>
        </w:rPr>
        <w:t xml:space="preserve"> Indonesia yakni, menyimak, berbicara, membaca, dan menulis. Kurikulum adalah kumpulan rencana dan pengetahuan tentang isi dan bahan pembelajaran serta </w:t>
      </w:r>
      <w:proofErr w:type="gramStart"/>
      <w:r w:rsidRPr="00BA1993">
        <w:rPr>
          <w:rFonts w:ascii="Times New Roman" w:hAnsi="Times New Roman" w:cs="Times New Roman"/>
          <w:sz w:val="24"/>
          <w:szCs w:val="24"/>
        </w:rPr>
        <w:t>cara</w:t>
      </w:r>
      <w:proofErr w:type="gramEnd"/>
      <w:r w:rsidRPr="00BA1993">
        <w:rPr>
          <w:rFonts w:ascii="Times New Roman" w:hAnsi="Times New Roman" w:cs="Times New Roman"/>
          <w:sz w:val="24"/>
          <w:szCs w:val="24"/>
        </w:rPr>
        <w:t xml:space="preserve"> untuk melaksanakan kegiatan pembelajaran dalam pasal satu.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Pembelajaran bahasa Indonesia pada iklan terdapat pada kelas VIII SMP semester satu. Kurikulum dirancang untuk mewujudkan tujuan pendidikan nasional dan mempertimbangkan tahap pembelajaran siswa, kesesuaian dengan lingkungan, keutuhan lingkungan nasional, perkembangan ilmu pengetahuan dan teknologi, serta kesenian yang sesuai dengan jenis dan jenjang pembelajaran masing-masing siswa. </w:t>
      </w:r>
      <w:proofErr w:type="gramStart"/>
      <w:r w:rsidRPr="00BA1993">
        <w:rPr>
          <w:rFonts w:ascii="Times New Roman" w:hAnsi="Times New Roman" w:cs="Times New Roman"/>
          <w:sz w:val="24"/>
          <w:szCs w:val="24"/>
        </w:rPr>
        <w:t>sehingga</w:t>
      </w:r>
      <w:proofErr w:type="gramEnd"/>
      <w:r w:rsidRPr="00BA1993">
        <w:rPr>
          <w:rFonts w:ascii="Times New Roman" w:hAnsi="Times New Roman" w:cs="Times New Roman"/>
          <w:sz w:val="24"/>
          <w:szCs w:val="24"/>
        </w:rPr>
        <w:t xml:space="preserve"> kurikulum berfungsi sebagai referensi bagi guru </w:t>
      </w:r>
      <w:r w:rsidRPr="00BA1993">
        <w:rPr>
          <w:rFonts w:ascii="Times New Roman" w:hAnsi="Times New Roman" w:cs="Times New Roman"/>
          <w:sz w:val="24"/>
          <w:szCs w:val="24"/>
        </w:rPr>
        <w:lastRenderedPageBreak/>
        <w:t xml:space="preserve">untuk menerapkan kegiatan pembelajaran di kelas hingga tahap evaluasi pembelajaran.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Fungsi dan tujuan pembelajaran </w:t>
      </w:r>
      <w:proofErr w:type="gramStart"/>
      <w:r w:rsidRPr="00BA1993">
        <w:rPr>
          <w:rFonts w:ascii="Times New Roman" w:hAnsi="Times New Roman" w:cs="Times New Roman"/>
          <w:sz w:val="24"/>
          <w:szCs w:val="24"/>
        </w:rPr>
        <w:t>bahasa</w:t>
      </w:r>
      <w:proofErr w:type="gramEnd"/>
      <w:r w:rsidRPr="00BA1993">
        <w:rPr>
          <w:rFonts w:ascii="Times New Roman" w:hAnsi="Times New Roman" w:cs="Times New Roman"/>
          <w:sz w:val="24"/>
          <w:szCs w:val="24"/>
        </w:rPr>
        <w:t xml:space="preserve"> Indonesia yaitu sebagai sarana pembinaan kesatuan dan persatuan bangsa, sebagai sarana dalam peningkatan peningkatan pengetahuan dan keterampilan berbahasa Indonesia dalam rangka melestarikan dan mengembangkan budaya, dll. Dalam pendidikan anak untuk usia SD/MI, guru harus mengetahui karakteristik pada setiap anak agar guru dapat membina siswa dengan baik dan benar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{"citationItems":[{"id":"ITEM-1","itemData":{"abstract":"Learning methods are one of the important components that support or support the successful implementation of the learning process in class. Because of this, it is important to choose the right learning method that will be applied in class so that classroom learning can be carried out successfully and have an impact on students' success in learning. Indonesian language lessons are one of the subjects that must be taught in elementary schools, this is one of the the reason why Indonesian language lessons must be taught at all levels of education, especially in elementary/MI because it is the basis of all learning. In essence, Indonesian language lessons in elementary schools are about teaching children to be able to communicate using Indonesian, and are aimed at improving students' ability to communicate in Indonesian effectively and efficiently both orally and in writing. The objectives of this subject will have an impact on learning activities that lead to students being able to communicate using Indonesian. With the existence of Indonesian language learning methods in elementary schools, they can increase knowledge and skills, as a way of preserving culture, developing science and technology, and being able to communicate effectively. Good and correct, and able to express good and polite opinions","author":[{"dropping-particle":"","family":"Muhammad Ibnu Mubarok","given":"Oleh","non-dropping-particle":"","parse-names":false,"suffix":""},{"dropping-particle":"","family":"Abdul Matin","given":"Rizma","non-dropping-particle":"","parse-names":false,"suffix":""},{"dropping-particle":"","family":"Safaat","given":"Syahrial","non-dropping-particle":"","parse-names":false,"suffix":""},{"dropping-particle":"","family":"Studi Pendidikan Agama Islam","given":"Program","non-dropping-particle":"","parse-names":false,"suffix":""},{"dropping-particle":"","family":"Riyadhul Jannah","given":"Stai","non-dropping-particle":"","parse-names":false,"suffix":""}],"container-title":"Online) Journal of Educational and Language Research","id":"ITEM-1","issue":"6","issued":{"date-parts":[["2024"]]},"page":"2807-937","title":"…………………………………………………………………………………………………………………………………….. http://bajangjournal.com/index.php/JOEL METODE PEMBELAJARAN BAHASA INDONESIA DI SEKOLAH DASAR","type":"article-journal","volume":"3"},"uris":["http://www.mendeley.com/documents/?uuid=419fc052-669c-4e34-a7a8-75c76f63ffb5"]}],"mendeley":{"formattedCitation":"(Muhammad Ibnu Mubarok et al., 2024)","plainTextFormattedCitation":"(Muhammad Ibnu Mubarok et al., 2024)","previouslyFormattedCitation":"(Muhammad Ibnu Mubarok et al.,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(Muhammad Ibnu Mubarok et al.,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Tujuan Kurikulum 2013 adalah untuk mempersiapkan insan Indonesia untuk memiliki kemampuan hidup sebagai pribadi dan warga negara yang produktif, kreatif, inovatif dan efektif serta mampu berkontribusi pada kehidupan bermasyarakat, berbangsa, bernegara dan peradaban dunia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approach.","author":[{"dropping-particle":"","family":"Hakim","given":"Lutfi","non-dropping-particle":"","parse-names":false,"suffix":""}],"container-title":"Jurnal Ilmu Pendidikan Islam","id":"ITEM-1","issue":"1","issued":{"date-parts":[["2019"]]},"page":"1-38","title":"Analisis Kurikulum 2013 Dalam Membantu Peningkatan Kecerdasan Siswa","type":"article-journal","volume":"19"},"uris":["http://www.mendeley.com/documents/?uuid=43d47dd8-ca79-4dda-9f92-f770d16f0213"]}],"mendeley":{"formattedCitation":"(Hakim, 2019)","manualFormatting":"(Hakim, 2020)","plainTextFormattedCitation":"(Hakim, 2019)","previouslyFormattedCitation":"(Hakim, 2019)"},"properties":{"noteIndex":0},"schema":"https://github.com/citation-style-language/schema/raw/master/csl-citation.json"}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(Hakim, 2020)</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Menurut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{"citationItems":[{"id":"ITEM-1","itemData":{"ISSN":"2716-4357","author":[{"dropping-particle":"","family":"Chadijah","given":"Siti","non-dropping-particle":"","parse-names":false,"suffix":""}],"container-title":"Jurnal Al-Amar: Ekonomi Syariah, Perbankan Syariah, Agama Islam, Manajemen Dan Pendidikan","id":"ITEM-1","issue":"1","issued":{"date-parts":[["2023"]]},"page":"125-137","title":"Pemanfaatan Media Pembelajaran Dalam Meningkatkan Mutu Pembelajaran Bahasa Indonesia","type":"article-journal","volume":"4"},"uris":["http://www.mendeley.com/documents/?uuid=cc60b0a8-5e72-4f19-b22f-f4e1627fc67d","http://www.mendeley.com/documents/?uuid=07366ca9-addb-400f-975b-a6c2451243d5"]}],"mendeley":{"formattedCitation":"(Chadijah, 2023)","plainTextFormattedCitation":"(Chadijah, 2023)","previouslyFormattedCitation":"(Chadijah, 2023)"},"properties":{"noteIndex":0},"schema":"https://github.com/citation-style-language/schema/raw/master/csl-citation.json"}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(Chadijah, 2023)</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bahwa dalam pembelajaran peran penting bukan hanya guru tetapi juga siswa yang menjadi subjek dan objek aktif di dalam pembelajaran tersebut. Sedangkan menurut</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{"citationItems":[{"id":"ITEM-1","itemData":{"ISSN":"2716-4357","author":[{"dropping-particle":"","family":"Chadijah","given":"Siti","non-dropping-particle":"","parse-names":false,"suffix":""}],"container-title":"Jurnal Al-Amar: Ekonomi Syariah, Perbankan Syariah, Agama Islam, Manajemen Dan Pendidikan","id":"ITEM-1","issue":"1","issued":{"date-parts":[["2023"]]},"page":"125-137","title":"Pemanfaatan Media Pembelajaran Dalam Meningkatkan Mutu Pembelajaran Bahasa Indonesia","type":"article-journal","volume":"4"},"uris":["http://www.mendeley.com/documents/?uuid=07366ca9-addb-400f-975b-a6c2451243d5","http://www.mendeley.com/documents/?uuid=cc60b0a8-5e72-4f19-b22f-f4e1627fc67d"]}],"mendeley":{"formattedCitation":"(Chadijah, 2023)","manualFormatting":" Suryaningsi, (2023)","plainTextFormattedCitation":"(Chadijah, 2023)","previouslyFormattedCitation":"(Chadijah, 2023)"},"properties":{"noteIndex":0},"schema":"https://github.com/citation-style-language/schema/raw/master/csl-citation.json"}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 xml:space="preserve"> Suryaningsi, (2023)</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pembelajaran merupakan suatu kegiatan yang memiliki tujuan. Maksudnya, pembelajaran siswa yang dilaksanakan harus sesuai dengan kurikulum agar pembelajaran siswa mencapai perkembangan optimal yang meliputi aspek kognitif, efektif, dan psikomotorik. </w:t>
      </w:r>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 xml:space="preserve">Dari uraian diatas dapat disimpulkan bahwa pembelajaran sebagai kegiatan yang bertujuan di mana guru secara sadar membantu siswa mereka memperoleh pengetahuan, keterampilan, dan nilai-nilai positif dengan menggunakan berbagai sumber belajar.  Aktivitas ini dikenal sebagai proses belajar. Dengan Interaksi ini </w:t>
      </w:r>
      <w:r w:rsidRPr="00BA1993">
        <w:rPr>
          <w:rFonts w:ascii="Times New Roman" w:hAnsi="Times New Roman" w:cs="Times New Roman"/>
          <w:sz w:val="24"/>
          <w:szCs w:val="24"/>
        </w:rPr>
        <w:lastRenderedPageBreak/>
        <w:t>memungkinkan guru dan siswa melakukan interaksi dan menyampaikan informasi.</w:t>
      </w:r>
    </w:p>
    <w:p w:rsidR="00BA1993" w:rsidRPr="00BA1993" w:rsidRDefault="00BA1993" w:rsidP="00BA1993">
      <w:pPr>
        <w:pStyle w:val="Heading1"/>
        <w:spacing w:before="0" w:line="480" w:lineRule="auto"/>
        <w:rPr>
          <w:rFonts w:cs="Times New Roman"/>
          <w:color w:val="auto"/>
          <w:szCs w:val="24"/>
        </w:rPr>
      </w:pPr>
      <w:bookmarkStart w:id="18" w:name="_Toc184213753"/>
      <w:bookmarkEnd w:id="1"/>
      <w:r w:rsidRPr="00BA1993">
        <w:rPr>
          <w:rFonts w:cs="Times New Roman"/>
          <w:color w:val="auto"/>
          <w:szCs w:val="24"/>
        </w:rPr>
        <w:t>2.2 Kerangka Berpikir</w:t>
      </w:r>
      <w:bookmarkEnd w:id="18"/>
    </w:p>
    <w:p w:rsidR="00BA1993" w:rsidRPr="00BA1993" w:rsidRDefault="00BA1993" w:rsidP="00BA1993">
      <w:pPr>
        <w:spacing w:line="480" w:lineRule="auto"/>
        <w:ind w:firstLine="567"/>
        <w:jc w:val="both"/>
        <w:rPr>
          <w:rFonts w:ascii="Times New Roman" w:hAnsi="Times New Roman" w:cs="Times New Roman"/>
          <w:i/>
          <w:iCs/>
          <w:sz w:val="24"/>
          <w:szCs w:val="24"/>
        </w:rPr>
      </w:pPr>
      <w:r w:rsidRPr="00BA1993">
        <w:rPr>
          <w:rFonts w:ascii="Times New Roman" w:hAnsi="Times New Roman" w:cs="Times New Roman"/>
          <w:sz w:val="24"/>
          <w:szCs w:val="24"/>
        </w:rPr>
        <w:t xml:space="preserve">Kerangka berpikir sebagai alur skema untuk menjelaskan pelaksaan penelitian pembelajaran bahasa Indonesia. Oleh karena itu, dibuatnya kerangka berpikir ini bertujuan untuk mengetahui secara garis besar penelitian yang dilakukan terhadap wacana persuasive yang ada pada iklan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 xml:space="preserve">. Dibawah ini penulis </w:t>
      </w:r>
      <w:proofErr w:type="gramStart"/>
      <w:r w:rsidRPr="00BA1993">
        <w:rPr>
          <w:rFonts w:ascii="Times New Roman" w:hAnsi="Times New Roman" w:cs="Times New Roman"/>
          <w:sz w:val="24"/>
          <w:szCs w:val="24"/>
        </w:rPr>
        <w:t>akan</w:t>
      </w:r>
      <w:proofErr w:type="gramEnd"/>
      <w:r w:rsidRPr="00BA1993">
        <w:rPr>
          <w:rFonts w:ascii="Times New Roman" w:hAnsi="Times New Roman" w:cs="Times New Roman"/>
          <w:sz w:val="24"/>
          <w:szCs w:val="24"/>
        </w:rPr>
        <w:t xml:space="preserve"> menggambarkan kerangka berpikir pada penelitian Analisis Wacana Persuasif Pada Iklan </w:t>
      </w:r>
      <w:r w:rsidRPr="00BA1993">
        <w:rPr>
          <w:rFonts w:ascii="Times New Roman" w:hAnsi="Times New Roman" w:cs="Times New Roman"/>
          <w:i/>
          <w:iCs/>
          <w:sz w:val="24"/>
          <w:szCs w:val="24"/>
        </w:rPr>
        <w:t xml:space="preserve">Handbody. </w:t>
      </w:r>
    </w:p>
    <w:p w:rsidR="00BA1993" w:rsidRPr="00BA1993" w:rsidRDefault="00BA1993" w:rsidP="00BA1993">
      <w:pPr>
        <w:spacing w:after="0" w:line="480" w:lineRule="auto"/>
        <w:jc w:val="both"/>
        <w:rPr>
          <w:rFonts w:ascii="Times New Roman" w:hAnsi="Times New Roman" w:cs="Times New Roman"/>
          <w:sz w:val="10"/>
          <w:szCs w:val="10"/>
        </w:rPr>
      </w:pPr>
      <w:r w:rsidRPr="00BA1993">
        <w:rPr>
          <w:rFonts w:ascii="Times New Roman" w:hAnsi="Times New Roman" w:cs="Times New Roman"/>
          <w:noProof/>
          <w:sz w:val="10"/>
          <w:szCs w:val="10"/>
          <w:lang w:val="en-US"/>
        </w:rPr>
        <w:drawing>
          <wp:anchor distT="0" distB="0" distL="114300" distR="114300" simplePos="0" relativeHeight="251659264" behindDoc="1" locked="0" layoutInCell="1" allowOverlap="1" wp14:anchorId="0FF51B73" wp14:editId="492AC333">
            <wp:simplePos x="0" y="0"/>
            <wp:positionH relativeFrom="column">
              <wp:posOffset>38100</wp:posOffset>
            </wp:positionH>
            <wp:positionV relativeFrom="paragraph">
              <wp:posOffset>0</wp:posOffset>
            </wp:positionV>
            <wp:extent cx="5486400" cy="3200400"/>
            <wp:effectExtent l="76200" t="0" r="95250" b="57150"/>
            <wp:wrapSquare wrapText="bothSides"/>
            <wp:docPr id="148825644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BA1993" w:rsidRPr="00BA1993" w:rsidRDefault="00BA1993" w:rsidP="00BA1993">
      <w:pPr>
        <w:pStyle w:val="Heading2"/>
        <w:spacing w:before="0" w:line="480" w:lineRule="auto"/>
        <w:rPr>
          <w:rFonts w:cs="Times New Roman"/>
          <w:color w:val="auto"/>
          <w:szCs w:val="24"/>
        </w:rPr>
      </w:pPr>
      <w:bookmarkStart w:id="19" w:name="_Toc184213754"/>
      <w:r w:rsidRPr="00BA1993">
        <w:rPr>
          <w:rFonts w:cs="Times New Roman"/>
          <w:color w:val="auto"/>
          <w:szCs w:val="24"/>
        </w:rPr>
        <w:t>2.3 Penelitian Relevan</w:t>
      </w:r>
      <w:bookmarkEnd w:id="19"/>
    </w:p>
    <w:p w:rsidR="00BA1993" w:rsidRPr="00BA1993" w:rsidRDefault="00BA1993" w:rsidP="00BA1993">
      <w:pPr>
        <w:spacing w:after="0" w:line="480" w:lineRule="auto"/>
        <w:ind w:firstLine="567"/>
        <w:jc w:val="both"/>
        <w:rPr>
          <w:rFonts w:ascii="Times New Roman" w:hAnsi="Times New Roman" w:cs="Times New Roman"/>
          <w:sz w:val="24"/>
          <w:szCs w:val="24"/>
        </w:rPr>
      </w:pPr>
      <w:r w:rsidRPr="00BA1993">
        <w:rPr>
          <w:rFonts w:ascii="Times New Roman" w:hAnsi="Times New Roman" w:cs="Times New Roman"/>
          <w:sz w:val="24"/>
          <w:szCs w:val="24"/>
        </w:rPr>
        <w:t>Melalui penelitian relevan ini penulis dapat mengetahui perbedaan dan persamaan dengan penelitian yang sedang dilaksanakan dan penelitian terdahulu. Peneliti ini menggunakan tiga jurnal relevan yaitu:</w:t>
      </w:r>
    </w:p>
    <w:p w:rsidR="00BA1993" w:rsidRPr="00BA1993" w:rsidRDefault="00BA1993" w:rsidP="00BA1993">
      <w:pPr>
        <w:pStyle w:val="ListParagraph"/>
        <w:numPr>
          <w:ilvl w:val="0"/>
          <w:numId w:val="10"/>
        </w:numPr>
        <w:spacing w:after="0"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lastRenderedPageBreak/>
        <w:fldChar w:fldCharType="begin" w:fldLock="1"/>
      </w:r>
      <w:r w:rsidRPr="00BA1993">
        <w:rPr>
          <w:rFonts w:ascii="Times New Roman" w:hAnsi="Times New Roman" w:cs="Times New Roman"/>
          <w:sz w:val="24"/>
          <w:szCs w:val="24"/>
        </w:rPr>
        <w:instrText>ADDIN CSL_CITATION {"citationItems":[{"id":"ITEM-1","itemData":{"author":[{"dropping-particle":"","family":"ARYANI","given":"WIJINIA AULIA","non-dropping-particle":"","parse-names":false,"suffix":""}],"id":"ITEM-1","issued":{"date-parts":[["2022"]]},"publisher":"UNIVERSITAS MUHAMMADIYAH PURWOKERTO","title":"TEKNIK DAN UNGKAPAN PERSUASIF WACANA IKLAN PRODUK INDOFOOD DI STASIUN TELEVISI ANTV PERIODE SEPTEMBER-DESEMBER 2021","type":"article"},"uris":["http://www.mendeley.com/documents/?uuid=87342393-e45e-4f36-84c0-784b74516a4e"]}],"mendeley":{"formattedCitation":"(ARYANI, 2022)","manualFormatting":"Wijinia Aulia Aryani dan Siti Fathonah, (2022)","plainTextFormattedCitation":"(ARYANI, 2022)","previouslyFormattedCitation":"(ARYANI, 2022)"},"properties":{"noteIndex":0},"schema":"https://github.com/citation-style-language/schema/raw/master/csl-citation.json"}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Wijinia Aulia Aryani dan Siti Fathonah, (2022)</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Judul penelitian “Teknik dan Ungkapan Persuasif Wacana Iklan Produk PT Indofood Di Stasiun Televisi ANTV Periode September-Desember 2021” Tujuan penelitian ini adalah mendeskripsikan teknik dan ungkapan persuasif dalam wacana iklan produk indofood di stasiun televisi ANTV periode septemberdesember 2021. Jenis penelitian ini yaitu deskriptif kualitatif. Tahap pengumpulan data ini menggunakan metode simak dan teknik yang digunakan dalam penelitian ini yaitu teknik rekam. Hasil penelitian ini menunjukkan bahwa iklan produk indofood stasiun di televisi ANTV adalah teknik persuasif yang terdiri dari teknik rasionalisasi yang berjumlah 23, teknik identifikasi berjumlah 26, teknik sugesti berjumlah 43, teknik identifikasi berjumlah empat. Persamaan pada penelitian ini sama-sama meneliti wacana persuasif, sedangkan perbedaannya terdapat pada objek dan fokus penelitiannya, peneliti terdahulu meneliti wacana persuasifiklan produk PT indofood, sedangkan penelitian ini berfokus pada wacana persuasif iklan </w:t>
      </w:r>
      <w:r w:rsidRPr="00BA1993">
        <w:rPr>
          <w:rFonts w:ascii="Times New Roman" w:hAnsi="Times New Roman" w:cs="Times New Roman"/>
          <w:i/>
          <w:iCs/>
          <w:sz w:val="24"/>
          <w:szCs w:val="24"/>
        </w:rPr>
        <w:t>Handbody.</w:t>
      </w:r>
    </w:p>
    <w:p w:rsidR="00BA1993" w:rsidRPr="00BA1993" w:rsidRDefault="00BA1993" w:rsidP="00BA1993">
      <w:pPr>
        <w:pStyle w:val="ListParagraph"/>
        <w:numPr>
          <w:ilvl w:val="0"/>
          <w:numId w:val="10"/>
        </w:numPr>
        <w:spacing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{"citationItems":[{"id":"ITEM-1","itemData":{"author":[{"dropping-particle":"","family":"NADIA","given":"VELLA","non-dropping-particle":"","parse-names":false,"suffix":""}],"id":"ITEM-1","issued":{"date-parts":[["2024"]]},"publisher":"UNIVERSIITAS ISLAM NEGERI SULTAN SYARIF KASIM RIAU","title":"ANALISIS WACANA PERSUASIF PADA IKLAN FACIAL WASH DAN RELEVANSINYA DALAM PEMBELAJARAN BAHASA INDONESIA KELAS VIII DI SMP","type":"article"},"uris":["http://www.mendeley.com/documents/?uuid=1ef368ff-66fc-47b1-b40d-8011fea76994"]}],"mendeley":{"formattedCitation":"(NADIA, 2024)","plainTextFormattedCitation":"(NADIA, 2024)","previouslyFormattedCitation":"(NADIA,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(Nadia,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judul penelitian “Analisis Wacana Persuasif Pada Iklan Facial Wash Dan Relevansinya Dalam Pembelajara Bahasa Indonesia Kela VIII Di SMP”. Penelitian ini dilakukan menggunakan metode deskripstif kualitatif. Tujuan penelitian ini untuk mendeskripsikan analisis wacana persuasive pada iklan facial wash dan relevansisnya dalam pembelajaran </w:t>
      </w:r>
      <w:proofErr w:type="gramStart"/>
      <w:r w:rsidRPr="00BA1993">
        <w:rPr>
          <w:rFonts w:ascii="Times New Roman" w:hAnsi="Times New Roman" w:cs="Times New Roman"/>
          <w:sz w:val="24"/>
          <w:szCs w:val="24"/>
        </w:rPr>
        <w:t>bahasa</w:t>
      </w:r>
      <w:proofErr w:type="gramEnd"/>
      <w:r w:rsidRPr="00BA1993">
        <w:rPr>
          <w:rFonts w:ascii="Times New Roman" w:hAnsi="Times New Roman" w:cs="Times New Roman"/>
          <w:sz w:val="24"/>
          <w:szCs w:val="24"/>
        </w:rPr>
        <w:t xml:space="preserve"> Indonesia kelas VIII di smp. Teknik </w:t>
      </w:r>
      <w:r w:rsidRPr="00BA1993">
        <w:rPr>
          <w:rFonts w:ascii="Times New Roman" w:hAnsi="Times New Roman" w:cs="Times New Roman"/>
          <w:sz w:val="24"/>
          <w:szCs w:val="24"/>
        </w:rPr>
        <w:lastRenderedPageBreak/>
        <w:t xml:space="preserve">pengumpulan data yang digunakan penulis dalam penelitiannya yaitu teknik dokumentasi. Dokumentasi bisa berbentuk tulisan, gambar, atau karya-karya momentum seseorang. Dokumentasi yang berbentuk tulisan misalnya catatan harian, sejarah kehidupan (life histories), ceritera, biografi, peraturan, dan kebijakan </w:t>
      </w: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{"citationItems":[{"id":"ITEM-1","itemData":{"author":[{"dropping-particle":"","family":"NADIA","given":"VELLA","non-dropping-particle":"","parse-names":false,"suffix":""}],"id":"ITEM-1","issued":{"date-parts":[["2024"]]},"publisher":"UNIVERSIITAS ISLAM NEGERI SULTAN SYARIF KASIM RIAU","title":"ANALISIS WACANA PERSUASIF PADA IKLAN FACIAL WASH DAN RELEVANSINYA DALAM PEMBELAJARAN BAHASA INDONESIA KELAS VIII DI SMP","type":"article"},"uris":["http://www.mendeley.com/documents/?uuid=1ef368ff-66fc-47b1-b40d-8011fea76994"]}],"mendeley":{"formattedCitation":"(NADIA, 2024)","manualFormatting":"(Sugiyono, 2019:314)","plainTextFormattedCitation":"(NADIA, 2024)","previouslyFormattedCitation":"(NADIA,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(Sugiyono, 2019:314)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Persamaan penelitian terdahulu dengan penelitian yang sedang dilakukan adalah sama-sama membahas wacana persuasif pada iklan. Perbedaannya penelitian terdahulu focus meneliti objek </w:t>
      </w:r>
      <w:r w:rsidRPr="00BA1993">
        <w:rPr>
          <w:rFonts w:ascii="Times New Roman" w:hAnsi="Times New Roman" w:cs="Times New Roman"/>
          <w:i/>
          <w:iCs/>
          <w:sz w:val="24"/>
          <w:szCs w:val="24"/>
        </w:rPr>
        <w:t xml:space="preserve">Facial Wash </w:t>
      </w:r>
      <w:r w:rsidRPr="00BA1993">
        <w:rPr>
          <w:rFonts w:ascii="Times New Roman" w:hAnsi="Times New Roman" w:cs="Times New Roman"/>
          <w:sz w:val="24"/>
          <w:szCs w:val="24"/>
        </w:rPr>
        <w:t xml:space="preserve">dan relevansinya terhadap pembelajaran </w:t>
      </w:r>
      <w:proofErr w:type="gramStart"/>
      <w:r w:rsidRPr="00BA1993">
        <w:rPr>
          <w:rFonts w:ascii="Times New Roman" w:hAnsi="Times New Roman" w:cs="Times New Roman"/>
          <w:sz w:val="24"/>
          <w:szCs w:val="24"/>
        </w:rPr>
        <w:t>bahasa</w:t>
      </w:r>
      <w:proofErr w:type="gramEnd"/>
      <w:r w:rsidRPr="00BA1993">
        <w:rPr>
          <w:rFonts w:ascii="Times New Roman" w:hAnsi="Times New Roman" w:cs="Times New Roman"/>
          <w:sz w:val="24"/>
          <w:szCs w:val="24"/>
        </w:rPr>
        <w:t xml:space="preserve"> Indonesia di kelas VIII SMP. </w:t>
      </w:r>
    </w:p>
    <w:p w:rsidR="00BA1993" w:rsidRPr="00BA1993" w:rsidRDefault="00BA1993" w:rsidP="00BA1993">
      <w:pPr>
        <w:pStyle w:val="ListParagraph"/>
        <w:numPr>
          <w:ilvl w:val="0"/>
          <w:numId w:val="10"/>
        </w:numPr>
        <w:spacing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ISSN":"2715-4564","author":[{"dropping-particle":"","family":"Mita","given":"Dea","non-dropping-particle":"","parse-names":false,"suffix":""},{"dropping-particle":"","family":"Karman","given":"Andi","non-dropping-particle":"","parse-names":false,"suffix":""},{"dropping-particle":"","family":"Akhiruddin","given":"Akhiruddin","non-dropping-particle":"","parse-names":false,"suffix":""}],"container-title":"Jurnal Onoma: Pendidikan, Bahasa, dan Sastra","id":"ITEM-1","issue":"1","issued":{"date-parts":[["2024"]]},"page":"590-598","title":"Analisis Wacana Kritis Teun A. Van Dijk pada Iklan YouTube Bear Brand Tahun 2023","type":"article-journal","volume":"10"},"uris":["http://www.mendeley.com/documents/?uuid=f5139745-894b-4eb2-b1ec-779910939a33"]}],"mendeley":{"formattedCitation":"(Mita et al., 2024)","manualFormatting":"Mita et al, (2024)","plainTextFormattedCitation":"(Mita et al., 2024)","previouslyFormattedCitation":"(Mita et al.,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Mita et al,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judul penelitian ini “Analisis Wacana Kritis Teun A. Van Dijk Pada Iklan </w:t>
      </w:r>
      <w:r w:rsidRPr="00BA1993">
        <w:rPr>
          <w:rFonts w:ascii="Times New Roman" w:hAnsi="Times New Roman" w:cs="Times New Roman"/>
          <w:i/>
          <w:iCs/>
          <w:sz w:val="24"/>
          <w:szCs w:val="24"/>
        </w:rPr>
        <w:t>Youtobe Bear Brand</w:t>
      </w:r>
      <w:r w:rsidRPr="00BA1993">
        <w:rPr>
          <w:rFonts w:ascii="Times New Roman" w:hAnsi="Times New Roman" w:cs="Times New Roman"/>
          <w:sz w:val="24"/>
          <w:szCs w:val="24"/>
        </w:rPr>
        <w:t xml:space="preserve"> Tahun 2023”. Penelitian ini menggunakan metode wacana kritis dengan model Teun A. Van Dijk untuk menganalisisklan </w:t>
      </w:r>
      <w:r w:rsidRPr="00BA1993">
        <w:rPr>
          <w:rFonts w:ascii="Times New Roman" w:hAnsi="Times New Roman" w:cs="Times New Roman"/>
          <w:i/>
          <w:iCs/>
          <w:sz w:val="24"/>
          <w:szCs w:val="24"/>
        </w:rPr>
        <w:t>Bear Brand</w:t>
      </w:r>
      <w:r w:rsidRPr="00BA1993">
        <w:rPr>
          <w:rFonts w:ascii="Times New Roman" w:hAnsi="Times New Roman" w:cs="Times New Roman"/>
          <w:sz w:val="24"/>
          <w:szCs w:val="24"/>
        </w:rPr>
        <w:t xml:space="preserve">. Teknik pengumpulan data penelitian ini menggunakan Teknik menyimak, mencatat, dan mendokumentasi data dari iklan </w:t>
      </w:r>
      <w:r w:rsidRPr="00BA1993">
        <w:rPr>
          <w:rFonts w:ascii="Times New Roman" w:hAnsi="Times New Roman" w:cs="Times New Roman"/>
          <w:i/>
          <w:iCs/>
          <w:sz w:val="24"/>
          <w:szCs w:val="24"/>
        </w:rPr>
        <w:t xml:space="preserve">Bear Brand. </w:t>
      </w:r>
      <w:r w:rsidRPr="00BA1993">
        <w:rPr>
          <w:rFonts w:ascii="Times New Roman" w:hAnsi="Times New Roman" w:cs="Times New Roman"/>
          <w:sz w:val="24"/>
          <w:szCs w:val="24"/>
        </w:rPr>
        <w:t xml:space="preserve">Persamaan penelitian terdahulu dengan penelitian yang sedang dilakukan adalah sama-sama membahas Teknik wacana pada iklan. Perbedaanya, penelitian terdahulu menggunakan Teknik wacana kritis dan fokus penelitian pada objek </w:t>
      </w:r>
      <w:r w:rsidRPr="00BA1993">
        <w:rPr>
          <w:rFonts w:ascii="Times New Roman" w:hAnsi="Times New Roman" w:cs="Times New Roman"/>
          <w:i/>
          <w:iCs/>
          <w:sz w:val="24"/>
          <w:szCs w:val="24"/>
        </w:rPr>
        <w:t>Bear Brand</w:t>
      </w:r>
      <w:r w:rsidRPr="00BA1993">
        <w:rPr>
          <w:rFonts w:ascii="Times New Roman" w:hAnsi="Times New Roman" w:cs="Times New Roman"/>
          <w:sz w:val="24"/>
          <w:szCs w:val="24"/>
        </w:rPr>
        <w:t xml:space="preserve">. Sedangkan penelitian yang penulis lakukan menggunakan teknis wacana persuasif dan objek penelitianya pada </w:t>
      </w:r>
      <w:r w:rsidRPr="00BA1993">
        <w:rPr>
          <w:rFonts w:ascii="Times New Roman" w:hAnsi="Times New Roman" w:cs="Times New Roman"/>
          <w:i/>
          <w:iCs/>
          <w:sz w:val="24"/>
          <w:szCs w:val="24"/>
        </w:rPr>
        <w:t>Handbody</w:t>
      </w:r>
      <w:r w:rsidRPr="00BA1993">
        <w:rPr>
          <w:rFonts w:ascii="Times New Roman" w:hAnsi="Times New Roman" w:cs="Times New Roman"/>
          <w:sz w:val="24"/>
          <w:szCs w:val="24"/>
        </w:rPr>
        <w:t>.</w:t>
      </w:r>
    </w:p>
    <w:p w:rsidR="00BA1993" w:rsidRPr="00BA1993" w:rsidRDefault="00BA1993" w:rsidP="00BA1993">
      <w:pPr>
        <w:pStyle w:val="ListParagraph"/>
        <w:numPr>
          <w:ilvl w:val="0"/>
          <w:numId w:val="10"/>
        </w:numPr>
        <w:spacing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lastRenderedPageBreak/>
        <w:fldChar w:fldCharType="begin" w:fldLock="1"/>
      </w:r>
      <w:r w:rsidRPr="00BA1993">
        <w:rPr>
          <w:rFonts w:ascii="Times New Roman" w:hAnsi="Times New Roman" w:cs="Times New Roman"/>
          <w:sz w:val="24"/>
          <w:szCs w:val="24"/>
        </w:rPr>
        <w:instrText>ADDIN CSL_CITATION {"citationItems":[{"id":"ITEM-1","itemData":{"author":[{"dropping-particle":"","family":"Luisa","given":"Adellia","non-dropping-particle":"","parse-names":false,"suffix":""},{"dropping-particle":"","family":"Rangkuty","given":"Amelia Nurul Oktaviani","non-dropping-particle":"","parse-names":false,"suffix":""},{"dropping-particle":"","family":"Zira","given":"Khairana","non-dropping-particle":"","parse-names":false,"suffix":""},{"dropping-particle":"","family":"Siregar","given":"Mustika Wati","non-dropping-particle":"","parse-names":false,"suffix":""}],"container-title":"Argopuro: Jurnal Multidisiplin Ilmu Bahasa","id":"ITEM-1","issue":"1","issued":{"date-parts":[["2024"]]},"page":"71-80","title":"ANALISIS WACANA PERSUASIF IKLAN PRODUK KECANTIKAN LIPSTIK PADA MEDIA YOUTUBE EDISI PRODUK BEST SELLER","type":"article-journal","volume":"2"},"uris":["http://www.mendeley.com/documents/?uuid=ed607036-1e59-410b-9976-3c8ab390c8a8"]}],"mendeley":{"formattedCitation":"(Luisa et al., 2024)","plainTextFormattedCitation":"(Luisa et al., 2024)","previouslyFormattedCitation":"(Luisa et al., 2024)"},"properties":{"noteIndex":0},"schema":"https://github.com/citation-style-language/schema/raw/master/csl-citation.json"}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(Luisa et al., 2024)</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judul “</w:t>
      </w:r>
      <w:r w:rsidRPr="00BA1993">
        <w:rPr>
          <w:rFonts w:ascii="Times New Roman" w:hAnsi="Times New Roman" w:cs="Times New Roman"/>
          <w:noProof/>
          <w:kern w:val="0"/>
          <w:sz w:val="24"/>
          <w:szCs w:val="24"/>
        </w:rPr>
        <w:t xml:space="preserve">Analisis Wacana Persuasif Iklan Produk Kecantikan Lipstik Pada Media </w:t>
      </w:r>
      <w:r w:rsidRPr="00BA1993">
        <w:rPr>
          <w:rFonts w:ascii="Times New Roman" w:hAnsi="Times New Roman" w:cs="Times New Roman"/>
          <w:i/>
          <w:iCs/>
          <w:noProof/>
          <w:kern w:val="0"/>
          <w:sz w:val="24"/>
          <w:szCs w:val="24"/>
        </w:rPr>
        <w:t>Youtube</w:t>
      </w:r>
      <w:r w:rsidRPr="00BA1993">
        <w:rPr>
          <w:rFonts w:ascii="Times New Roman" w:hAnsi="Times New Roman" w:cs="Times New Roman"/>
          <w:noProof/>
          <w:kern w:val="0"/>
          <w:sz w:val="24"/>
          <w:szCs w:val="24"/>
        </w:rPr>
        <w:t xml:space="preserve"> Edisi Produk Best Seller”.</w:t>
      </w:r>
      <w:r w:rsidRPr="00BA1993">
        <w:rPr>
          <w:rFonts w:ascii="Times New Roman" w:hAnsi="Times New Roman" w:cs="Times New Roman"/>
          <w:sz w:val="24"/>
          <w:szCs w:val="24"/>
        </w:rPr>
        <w:t xml:space="preserve"> penelitian ini mendeskripsikan teknik-teknik tindak persuasif berupa slogan-slogan yang terdapat pada wacana iklan produk kecantikan lipstikpada media YouTube pada 5 merk produk kecantikan yakni  azzura, emina, hanasui, wardah, l’oreal, make over, dan maybelline dalam kurun waktu 2 tahun (2022-2024). Kemudian, mendeskripsikan tindak tutur yang terdapat pada wacana iklan produk kecantikan lipstikpada media </w:t>
      </w:r>
      <w:r w:rsidRPr="00BA1993">
        <w:rPr>
          <w:rFonts w:ascii="Times New Roman" w:hAnsi="Times New Roman" w:cs="Times New Roman"/>
          <w:i/>
          <w:iCs/>
          <w:sz w:val="24"/>
          <w:szCs w:val="24"/>
        </w:rPr>
        <w:t>YouTube</w:t>
      </w:r>
      <w:r w:rsidRPr="00BA1993">
        <w:rPr>
          <w:rFonts w:ascii="Times New Roman" w:hAnsi="Times New Roman" w:cs="Times New Roman"/>
          <w:sz w:val="24"/>
          <w:szCs w:val="24"/>
        </w:rPr>
        <w:t xml:space="preserve"> pada 5 merk produk kecantikan yakni  azzura, emina, hanasui, wardah, l’oreal, make over, dan maybelline dalam kurun waktu 2  tahun (2022-2024). Persamaan penelitian terdahulu dengan penelitian ini ialah sama-sama mendeskripsikan teknik wacana persuasif pada iklan dan perbedaanya terdapat pada penelitian terdahulu membahas slogan-slogan yang ada pada iklan, tindak tutur, dan juga subjek penelitiannya.</w:t>
      </w:r>
    </w:p>
    <w:p w:rsidR="00BA1993" w:rsidRPr="00BA1993" w:rsidRDefault="00BA1993" w:rsidP="00BA1993">
      <w:pPr>
        <w:pStyle w:val="ListParagraph"/>
        <w:numPr>
          <w:ilvl w:val="0"/>
          <w:numId w:val="10"/>
        </w:numPr>
        <w:spacing w:line="480" w:lineRule="auto"/>
        <w:ind w:left="993" w:hanging="284"/>
        <w:jc w:val="both"/>
        <w:rPr>
          <w:rFonts w:ascii="Times New Roman" w:hAnsi="Times New Roman" w:cs="Times New Roman"/>
          <w:sz w:val="24"/>
          <w:szCs w:val="24"/>
        </w:rPr>
      </w:pPr>
      <w:r w:rsidRPr="00BA1993">
        <w:rPr>
          <w:rFonts w:ascii="Times New Roman" w:hAnsi="Times New Roman" w:cs="Times New Roman"/>
          <w:sz w:val="24"/>
          <w:szCs w:val="24"/>
        </w:rPr>
        <w:fldChar w:fldCharType="begin" w:fldLock="1"/>
      </w:r>
      <w:r w:rsidRPr="00BA1993">
        <w:rPr>
          <w:rFonts w:ascii="Times New Roman" w:hAnsi="Times New Roman" w:cs="Times New Roman"/>
          <w:sz w:val="24"/>
          <w:szCs w:val="24"/>
        </w:rPr>
        <w:instrText>ADDIN CSL_CITATION {"citationItems":[{"id":"ITEM-1","itemData":{"author":[{"dropping-particle":"","family":"Bikalawan","given":"Avidya Adna","non-dropping-particle":"","parse-names":false,"suffix":""},{"dropping-particle":"","family":"Savitri","given":"Agusniar Dian","non-dropping-particle":"","parse-names":false,"suffix":""}],"container-title":"Jurnal Bapala","id":"ITEM-1","issue":"4","issued":{"date-parts":[["2022"]]},"page":"68-78","title":"Teknik dan Gaya Bahasa Persuasif Pada Iklan Akun Instagram Merek Lokal Minuman Menantea","type":"article-journal","volume":"9"},"uris":["http://www.mendeley.com/documents/?uuid=a7bd616a-7739-4b9d-b1b7-fab24345935c"]}],"mendeley":{"formattedCitation":"(Bikalawan &amp; Savitri, 2022)","plainTextFormattedCitation":"(Bikalawan &amp; Savitri, 2022)","previouslyFormattedCitation":"(Bikalawan &amp; Savitri, 2022)"},"properties":{"noteIndex":0},"schema":"https://github.com/citation-style-language/schema/raw/master/csl-citation.json"}</w:instrText>
      </w:r>
      <w:r w:rsidRPr="00BA1993">
        <w:rPr>
          <w:rFonts w:ascii="Times New Roman" w:hAnsi="Times New Roman" w:cs="Times New Roman"/>
          <w:sz w:val="24"/>
          <w:szCs w:val="24"/>
        </w:rPr>
        <w:fldChar w:fldCharType="separate"/>
      </w:r>
      <w:r w:rsidRPr="00BA1993">
        <w:rPr>
          <w:rFonts w:ascii="Times New Roman" w:hAnsi="Times New Roman" w:cs="Times New Roman"/>
          <w:noProof/>
          <w:sz w:val="24"/>
          <w:szCs w:val="24"/>
        </w:rPr>
        <w:t>(Bikalawan &amp; Savitri, 2022)</w:t>
      </w:r>
      <w:r w:rsidRPr="00BA1993">
        <w:rPr>
          <w:rFonts w:ascii="Times New Roman" w:hAnsi="Times New Roman" w:cs="Times New Roman"/>
          <w:sz w:val="24"/>
          <w:szCs w:val="24"/>
        </w:rPr>
        <w:fldChar w:fldCharType="end"/>
      </w:r>
      <w:r w:rsidRPr="00BA1993">
        <w:rPr>
          <w:rFonts w:ascii="Times New Roman" w:hAnsi="Times New Roman" w:cs="Times New Roman"/>
          <w:sz w:val="24"/>
          <w:szCs w:val="24"/>
        </w:rPr>
        <w:t xml:space="preserve"> judul “Teknik Dan Gaya Bahasa Persuasif Pada Iklan Akun Instagram Merek Lokal Minuman Menantea” Penelitian ini menggunakan metode deskriptif kualitatif. Sumber data penelitian berupa foto dan video pada akun </w:t>
      </w:r>
      <w:r w:rsidRPr="00BA1993">
        <w:rPr>
          <w:rFonts w:ascii="Times New Roman" w:hAnsi="Times New Roman" w:cs="Times New Roman"/>
          <w:i/>
          <w:iCs/>
          <w:sz w:val="24"/>
          <w:szCs w:val="24"/>
        </w:rPr>
        <w:t>Instagram</w:t>
      </w:r>
      <w:r w:rsidRPr="00BA1993">
        <w:rPr>
          <w:rFonts w:ascii="Times New Roman" w:hAnsi="Times New Roman" w:cs="Times New Roman"/>
          <w:sz w:val="24"/>
          <w:szCs w:val="24"/>
        </w:rPr>
        <w:t xml:space="preserve"> Menantea sebanyak 25 data. Peneliti melakukan observasi terhadap foto dan vidio dengan memperhatikan teknik dan </w:t>
      </w:r>
      <w:proofErr w:type="gramStart"/>
      <w:r w:rsidRPr="00BA1993">
        <w:rPr>
          <w:rFonts w:ascii="Times New Roman" w:hAnsi="Times New Roman" w:cs="Times New Roman"/>
          <w:sz w:val="24"/>
          <w:szCs w:val="24"/>
        </w:rPr>
        <w:t>gaya</w:t>
      </w:r>
      <w:proofErr w:type="gramEnd"/>
      <w:r w:rsidRPr="00BA1993">
        <w:rPr>
          <w:rFonts w:ascii="Times New Roman" w:hAnsi="Times New Roman" w:cs="Times New Roman"/>
          <w:sz w:val="24"/>
          <w:szCs w:val="24"/>
        </w:rPr>
        <w:t xml:space="preserve"> bahasa persuasif. Setelah data diambil, peneliti mencatat kata, frasa, dan klausa pada postingan akun </w:t>
      </w:r>
      <w:r w:rsidRPr="00BA1993">
        <w:rPr>
          <w:rFonts w:ascii="Times New Roman" w:hAnsi="Times New Roman" w:cs="Times New Roman"/>
          <w:i/>
          <w:iCs/>
          <w:sz w:val="24"/>
          <w:szCs w:val="24"/>
        </w:rPr>
        <w:t xml:space="preserve">Instagram </w:t>
      </w:r>
      <w:r w:rsidRPr="00BA1993">
        <w:rPr>
          <w:rFonts w:ascii="Times New Roman" w:hAnsi="Times New Roman" w:cs="Times New Roman"/>
          <w:sz w:val="24"/>
          <w:szCs w:val="24"/>
        </w:rPr>
        <w:t xml:space="preserve">Menantea. Daya yang dianalisis peneliti sesuai dengan </w:t>
      </w:r>
      <w:r w:rsidRPr="00BA1993">
        <w:rPr>
          <w:rFonts w:ascii="Times New Roman" w:hAnsi="Times New Roman" w:cs="Times New Roman"/>
          <w:sz w:val="24"/>
          <w:szCs w:val="24"/>
        </w:rPr>
        <w:lastRenderedPageBreak/>
        <w:t xml:space="preserve">teknik </w:t>
      </w:r>
      <w:proofErr w:type="gramStart"/>
      <w:r w:rsidRPr="00BA1993">
        <w:rPr>
          <w:rFonts w:ascii="Times New Roman" w:hAnsi="Times New Roman" w:cs="Times New Roman"/>
          <w:sz w:val="24"/>
          <w:szCs w:val="24"/>
        </w:rPr>
        <w:t>persuasif  dan</w:t>
      </w:r>
      <w:proofErr w:type="gramEnd"/>
      <w:r w:rsidRPr="00BA1993">
        <w:rPr>
          <w:rFonts w:ascii="Times New Roman" w:hAnsi="Times New Roman" w:cs="Times New Roman"/>
          <w:sz w:val="24"/>
          <w:szCs w:val="24"/>
        </w:rPr>
        <w:t xml:space="preserve"> gaya bahas ayang digunakan pada iklan Menantea. Metode analisis yang digunakan dalam penelitian ini ialaha analisis isi (</w:t>
      </w:r>
      <w:r w:rsidRPr="00BA1993">
        <w:rPr>
          <w:rFonts w:ascii="Times New Roman" w:hAnsi="Times New Roman" w:cs="Times New Roman"/>
          <w:i/>
          <w:iCs/>
          <w:sz w:val="24"/>
          <w:szCs w:val="24"/>
        </w:rPr>
        <w:t>content analysis)</w:t>
      </w:r>
      <w:r w:rsidRPr="00BA1993">
        <w:rPr>
          <w:rFonts w:ascii="Times New Roman" w:hAnsi="Times New Roman" w:cs="Times New Roman"/>
          <w:sz w:val="24"/>
          <w:szCs w:val="24"/>
        </w:rPr>
        <w:t>.</w:t>
      </w:r>
    </w:p>
    <w:p w:rsidR="00BA1993" w:rsidRPr="00BA1993" w:rsidRDefault="00BA1993" w:rsidP="00BA1993">
      <w:pPr>
        <w:pStyle w:val="ListParagraph"/>
        <w:spacing w:line="480" w:lineRule="auto"/>
        <w:ind w:left="993"/>
        <w:jc w:val="both"/>
        <w:rPr>
          <w:rFonts w:ascii="Times New Roman" w:hAnsi="Times New Roman" w:cs="Times New Roman"/>
          <w:sz w:val="24"/>
          <w:szCs w:val="24"/>
        </w:rPr>
      </w:pPr>
      <w:r w:rsidRPr="00BA1993">
        <w:rPr>
          <w:rFonts w:ascii="Times New Roman" w:hAnsi="Times New Roman" w:cs="Times New Roman"/>
          <w:sz w:val="24"/>
          <w:szCs w:val="24"/>
        </w:rPr>
        <w:t xml:space="preserve">Persamaan terhadap penelitian terdahulu dengan penelitian yang sedang dilakukan ialah sama-sama membahas persuasif pada iklan dan menggunakan metode penelitian deskriptif kualitatif. Sementara itu, perbedaan yang terdapat pada penelitian terdahulu dengan penelitian yang sedang dilakukan ialah pada objek penelitiannya. Penelitian terdahulu membahasa mengenai teknik persuasif pada iklan Menantea sedangkan penelitian yang sedang dilakukan adalah wacana persuasif pada iklan </w:t>
      </w:r>
      <w:r w:rsidRPr="00BA1993">
        <w:rPr>
          <w:rFonts w:ascii="Times New Roman" w:hAnsi="Times New Roman" w:cs="Times New Roman"/>
          <w:i/>
          <w:iCs/>
          <w:sz w:val="24"/>
          <w:szCs w:val="24"/>
        </w:rPr>
        <w:t>Handbod</w:t>
      </w:r>
      <w:r w:rsidRPr="00BA1993">
        <w:rPr>
          <w:rFonts w:ascii="Times New Roman" w:hAnsi="Times New Roman" w:cs="Times New Roman"/>
          <w:i/>
          <w:iCs/>
          <w:sz w:val="24"/>
          <w:szCs w:val="24"/>
          <w:lang w:val="id-ID"/>
        </w:rPr>
        <w:t>y.</w:t>
      </w:r>
    </w:p>
    <w:p w:rsidR="006E478B" w:rsidRPr="00BA1993" w:rsidRDefault="006E478B" w:rsidP="00C36DE8">
      <w:pPr>
        <w:jc w:val="center"/>
      </w:pPr>
    </w:p>
    <w:sectPr w:rsidR="006E478B" w:rsidRPr="00BA1993" w:rsidSect="003866F3">
      <w:headerReference w:type="even" r:id="rId23"/>
      <w:headerReference w:type="default" r:id="rId24"/>
      <w:footerReference w:type="even" r:id="rId25"/>
      <w:footerReference w:type="default" r:id="rId26"/>
      <w:headerReference w:type="first" r:id="rId27"/>
      <w:footerReference w:type="first" r:id="rId2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C0D" w:rsidRDefault="00BC2C0D" w:rsidP="003866F3">
      <w:pPr>
        <w:spacing w:after="0" w:line="240" w:lineRule="auto"/>
      </w:pPr>
      <w:r>
        <w:separator/>
      </w:r>
    </w:p>
  </w:endnote>
  <w:endnote w:type="continuationSeparator" w:id="0">
    <w:p w:rsidR="00BC2C0D" w:rsidRDefault="00BC2C0D" w:rsidP="0038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C0D" w:rsidRDefault="00BC2C0D" w:rsidP="003866F3">
      <w:pPr>
        <w:spacing w:after="0" w:line="240" w:lineRule="auto"/>
      </w:pPr>
      <w:r>
        <w:separator/>
      </w:r>
    </w:p>
  </w:footnote>
  <w:footnote w:type="continuationSeparator" w:id="0">
    <w:p w:rsidR="00BC2C0D" w:rsidRDefault="00BC2C0D" w:rsidP="00386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6F76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0485"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6F76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0486"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6F76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0484"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AAB"/>
    <w:multiLevelType w:val="multilevel"/>
    <w:tmpl w:val="7E7E2DBA"/>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CEA2C6A"/>
    <w:multiLevelType w:val="multilevel"/>
    <w:tmpl w:val="344A523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9A74B9"/>
    <w:multiLevelType w:val="multilevel"/>
    <w:tmpl w:val="2E7E1C7E"/>
    <w:lvl w:ilvl="0">
      <w:start w:val="1"/>
      <w:numFmt w:val="decimal"/>
      <w:lvlText w:val="%1."/>
      <w:lvlJc w:val="left"/>
      <w:pPr>
        <w:ind w:left="1560" w:hanging="360"/>
      </w:pPr>
      <w:rPr>
        <w:rFonts w:ascii="Times New Roman" w:eastAsiaTheme="minorHAnsi" w:hAnsi="Times New Roman" w:cs="Times New Roman"/>
      </w:rPr>
    </w:lvl>
    <w:lvl w:ilvl="1">
      <w:start w:val="1"/>
      <w:numFmt w:val="decimal"/>
      <w:isLgl/>
      <w:lvlText w:val="%1.%2"/>
      <w:lvlJc w:val="left"/>
      <w:pPr>
        <w:ind w:left="1800" w:hanging="600"/>
      </w:pPr>
      <w:rPr>
        <w:rFonts w:hint="default"/>
      </w:rPr>
    </w:lvl>
    <w:lvl w:ilvl="2">
      <w:start w:val="12"/>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3">
    <w:nsid w:val="116D34A3"/>
    <w:multiLevelType w:val="hybridMultilevel"/>
    <w:tmpl w:val="34CABA0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2CB96455"/>
    <w:multiLevelType w:val="hybridMultilevel"/>
    <w:tmpl w:val="DD58164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325067D2"/>
    <w:multiLevelType w:val="multilevel"/>
    <w:tmpl w:val="1E840206"/>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1800" w:hanging="720"/>
      </w:pPr>
      <w:rPr>
        <w:rFonts w:hint="default"/>
        <w:b/>
        <w:bCs/>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33AE6351"/>
    <w:multiLevelType w:val="hybridMultilevel"/>
    <w:tmpl w:val="D68C5532"/>
    <w:lvl w:ilvl="0" w:tplc="A72CD56A">
      <w:start w:val="5"/>
      <w:numFmt w:val="lowerLetter"/>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9DF68CC"/>
    <w:multiLevelType w:val="hybridMultilevel"/>
    <w:tmpl w:val="265610CC"/>
    <w:lvl w:ilvl="0" w:tplc="D8F0306C">
      <w:start w:val="1"/>
      <w:numFmt w:val="lowerLetter"/>
      <w:lvlText w:val="%1)"/>
      <w:lvlJc w:val="left"/>
      <w:pPr>
        <w:ind w:left="1560" w:hanging="360"/>
      </w:pPr>
      <w:rPr>
        <w:rFonts w:hint="default"/>
      </w:r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8">
    <w:nsid w:val="3C6C329C"/>
    <w:multiLevelType w:val="hybridMultilevel"/>
    <w:tmpl w:val="C2D61DF8"/>
    <w:lvl w:ilvl="0" w:tplc="49104C68">
      <w:start w:val="1"/>
      <w:numFmt w:val="upp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54D57E0"/>
    <w:multiLevelType w:val="hybridMultilevel"/>
    <w:tmpl w:val="7AA2F7A4"/>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0">
    <w:nsid w:val="4D0A4AD8"/>
    <w:multiLevelType w:val="hybridMultilevel"/>
    <w:tmpl w:val="BB2AE9D8"/>
    <w:lvl w:ilvl="0" w:tplc="38090017">
      <w:start w:val="1"/>
      <w:numFmt w:val="low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11">
    <w:nsid w:val="4D161B18"/>
    <w:multiLevelType w:val="hybridMultilevel"/>
    <w:tmpl w:val="2FC28EBC"/>
    <w:lvl w:ilvl="0" w:tplc="3809000F">
      <w:start w:val="1"/>
      <w:numFmt w:val="decimal"/>
      <w:lvlText w:val="%1."/>
      <w:lvlJc w:val="left"/>
      <w:pPr>
        <w:ind w:left="1800" w:hanging="360"/>
      </w:p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nsid w:val="71D078F2"/>
    <w:multiLevelType w:val="multilevel"/>
    <w:tmpl w:val="A30A2A0E"/>
    <w:lvl w:ilvl="0">
      <w:start w:val="1"/>
      <w:numFmt w:val="decimal"/>
      <w:lvlText w:val="%1."/>
      <w:lvlJc w:val="left"/>
      <w:pPr>
        <w:ind w:left="2160" w:hanging="360"/>
      </w:pPr>
    </w:lvl>
    <w:lvl w:ilvl="1">
      <w:start w:val="1"/>
      <w:numFmt w:val="decimal"/>
      <w:isLgl/>
      <w:lvlText w:val="%1.%2"/>
      <w:lvlJc w:val="left"/>
      <w:pPr>
        <w:ind w:left="2505" w:hanging="7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nsid w:val="73B37E17"/>
    <w:multiLevelType w:val="multilevel"/>
    <w:tmpl w:val="3168E12A"/>
    <w:lvl w:ilvl="0">
      <w:start w:val="1"/>
      <w:numFmt w:val="decimal"/>
      <w:lvlText w:val="%1."/>
      <w:lvlJc w:val="left"/>
      <w:pPr>
        <w:ind w:left="1571" w:hanging="360"/>
      </w:pPr>
      <w:rPr>
        <w:b w:val="0"/>
        <w:bCs w:val="0"/>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nsid w:val="781B72E6"/>
    <w:multiLevelType w:val="multilevel"/>
    <w:tmpl w:val="609813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D670FE"/>
    <w:multiLevelType w:val="hybridMultilevel"/>
    <w:tmpl w:val="E56E3A7E"/>
    <w:lvl w:ilvl="0" w:tplc="41D611C8">
      <w:start w:val="1"/>
      <w:numFmt w:val="lowerLetter"/>
      <w:lvlText w:val="%1."/>
      <w:lvlJc w:val="left"/>
      <w:pPr>
        <w:ind w:left="1800" w:hanging="360"/>
      </w:pPr>
      <w:rPr>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3"/>
  </w:num>
  <w:num w:numId="2">
    <w:abstractNumId w:val="13"/>
  </w:num>
  <w:num w:numId="3">
    <w:abstractNumId w:val="2"/>
  </w:num>
  <w:num w:numId="4">
    <w:abstractNumId w:val="5"/>
  </w:num>
  <w:num w:numId="5">
    <w:abstractNumId w:val="10"/>
  </w:num>
  <w:num w:numId="6">
    <w:abstractNumId w:val="1"/>
  </w:num>
  <w:num w:numId="7">
    <w:abstractNumId w:val="9"/>
  </w:num>
  <w:num w:numId="8">
    <w:abstractNumId w:val="7"/>
  </w:num>
  <w:num w:numId="9">
    <w:abstractNumId w:val="15"/>
  </w:num>
  <w:num w:numId="10">
    <w:abstractNumId w:val="11"/>
  </w:num>
  <w:num w:numId="11">
    <w:abstractNumId w:val="8"/>
  </w:num>
  <w:num w:numId="12">
    <w:abstractNumId w:val="4"/>
  </w:num>
  <w:num w:numId="13">
    <w:abstractNumId w:val="12"/>
  </w:num>
  <w:num w:numId="14">
    <w:abstractNumId w:val="1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UXKhET2fp9KLqd9Sk0BrloBqA1RPmVuqnQurY3KU8zMGJCO3fh31DaCNb3VJgDa4HF5s4Z3CvI2o6zDxavBAPA==" w:salt="DSslaE3+eGFjaWN/XxUke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F3"/>
    <w:rsid w:val="003866F3"/>
    <w:rsid w:val="006E478B"/>
    <w:rsid w:val="006F76B7"/>
    <w:rsid w:val="00BA1993"/>
    <w:rsid w:val="00BC2C0D"/>
    <w:rsid w:val="00C36DE8"/>
    <w:rsid w:val="00EF0485"/>
    <w:rsid w:val="00F1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6D447E5-7A52-4807-86F9-62680453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78B"/>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C36DE8"/>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EF0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19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F3"/>
  </w:style>
  <w:style w:type="paragraph" w:styleId="Footer">
    <w:name w:val="footer"/>
    <w:basedOn w:val="Normal"/>
    <w:link w:val="FooterChar"/>
    <w:uiPriority w:val="99"/>
    <w:unhideWhenUsed/>
    <w:rsid w:val="00386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F3"/>
  </w:style>
  <w:style w:type="paragraph" w:styleId="BalloonText">
    <w:name w:val="Balloon Text"/>
    <w:basedOn w:val="Normal"/>
    <w:link w:val="BalloonTextChar"/>
    <w:uiPriority w:val="99"/>
    <w:semiHidden/>
    <w:unhideWhenUsed/>
    <w:rsid w:val="006E4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78B"/>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C36DE8"/>
    <w:rPr>
      <w:rFonts w:ascii="Times New Roman" w:eastAsiaTheme="majorEastAsia" w:hAnsi="Times New Roman" w:cstheme="majorBidi"/>
      <w:b/>
      <w:color w:val="000000" w:themeColor="text1"/>
      <w:kern w:val="2"/>
      <w:sz w:val="24"/>
      <w:szCs w:val="32"/>
      <w:lang w:val="en-ID"/>
      <w14:ligatures w14:val="standardContextual"/>
    </w:rPr>
  </w:style>
  <w:style w:type="paragraph" w:styleId="ListParagraph">
    <w:name w:val="List Paragraph"/>
    <w:basedOn w:val="Normal"/>
    <w:uiPriority w:val="34"/>
    <w:qFormat/>
    <w:rsid w:val="00C36DE8"/>
    <w:pPr>
      <w:ind w:left="720"/>
      <w:contextualSpacing/>
    </w:pPr>
  </w:style>
  <w:style w:type="character" w:styleId="Hyperlink">
    <w:name w:val="Hyperlink"/>
    <w:basedOn w:val="DefaultParagraphFont"/>
    <w:uiPriority w:val="99"/>
    <w:unhideWhenUsed/>
    <w:rsid w:val="00C36DE8"/>
    <w:rPr>
      <w:color w:val="0000FF" w:themeColor="hyperlink"/>
      <w:u w:val="single"/>
    </w:rPr>
  </w:style>
  <w:style w:type="paragraph" w:styleId="TOCHeading">
    <w:name w:val="TOC Heading"/>
    <w:basedOn w:val="Heading1"/>
    <w:next w:val="Normal"/>
    <w:uiPriority w:val="39"/>
    <w:unhideWhenUsed/>
    <w:qFormat/>
    <w:rsid w:val="00C36DE8"/>
    <w:pPr>
      <w:outlineLvl w:val="9"/>
    </w:pPr>
    <w:rPr>
      <w:rFonts w:asciiTheme="majorHAnsi" w:hAnsiTheme="majorHAnsi"/>
      <w:b w:val="0"/>
      <w:color w:val="365F91" w:themeColor="accent1" w:themeShade="BF"/>
      <w:kern w:val="0"/>
      <w:sz w:val="32"/>
      <w:lang w:val="en-US"/>
      <w14:ligatures w14:val="none"/>
    </w:rPr>
  </w:style>
  <w:style w:type="paragraph" w:styleId="TOC1">
    <w:name w:val="toc 1"/>
    <w:basedOn w:val="Normal"/>
    <w:next w:val="Normal"/>
    <w:autoRedefine/>
    <w:uiPriority w:val="39"/>
    <w:unhideWhenUsed/>
    <w:rsid w:val="00C36DE8"/>
    <w:pPr>
      <w:tabs>
        <w:tab w:val="right" w:leader="dot" w:pos="7938"/>
      </w:tabs>
      <w:spacing w:after="0" w:line="480" w:lineRule="auto"/>
      <w:jc w:val="center"/>
    </w:pPr>
    <w:rPr>
      <w:rFonts w:ascii="Times New Roman" w:hAnsi="Times New Roman" w:cs="Times New Roman"/>
      <w:noProof/>
      <w:sz w:val="24"/>
      <w:szCs w:val="24"/>
    </w:rPr>
  </w:style>
  <w:style w:type="paragraph" w:styleId="TOC2">
    <w:name w:val="toc 2"/>
    <w:basedOn w:val="Normal"/>
    <w:next w:val="Normal"/>
    <w:autoRedefine/>
    <w:uiPriority w:val="39"/>
    <w:unhideWhenUsed/>
    <w:rsid w:val="00C36DE8"/>
    <w:pPr>
      <w:tabs>
        <w:tab w:val="right" w:leader="dot" w:pos="7938"/>
      </w:tabs>
      <w:spacing w:after="0" w:line="480" w:lineRule="auto"/>
      <w:ind w:left="220" w:firstLine="64"/>
    </w:pPr>
    <w:rPr>
      <w:rFonts w:ascii="Times New Roman" w:hAnsi="Times New Roman" w:cs="Times New Roman"/>
      <w:sz w:val="24"/>
      <w:szCs w:val="24"/>
    </w:rPr>
  </w:style>
  <w:style w:type="paragraph" w:styleId="TOC3">
    <w:name w:val="toc 3"/>
    <w:basedOn w:val="Normal"/>
    <w:next w:val="Normal"/>
    <w:autoRedefine/>
    <w:uiPriority w:val="39"/>
    <w:unhideWhenUsed/>
    <w:rsid w:val="00C36DE8"/>
    <w:pPr>
      <w:spacing w:after="100"/>
      <w:ind w:left="440"/>
    </w:pPr>
  </w:style>
  <w:style w:type="character" w:customStyle="1" w:styleId="Heading2Char">
    <w:name w:val="Heading 2 Char"/>
    <w:basedOn w:val="DefaultParagraphFont"/>
    <w:link w:val="Heading2"/>
    <w:uiPriority w:val="9"/>
    <w:semiHidden/>
    <w:rsid w:val="00EF0485"/>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semiHidden/>
    <w:rsid w:val="00BA1993"/>
    <w:rPr>
      <w:rFonts w:asciiTheme="majorHAnsi" w:eastAsiaTheme="majorEastAsia" w:hAnsiTheme="majorHAnsi" w:cstheme="majorBidi"/>
      <w:b/>
      <w:bCs/>
      <w:color w:val="4F81BD" w:themeColor="accent1"/>
      <w:kern w:val="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diagramData" Target="diagrams/data1.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diagramColors" Target="diagrams/colors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tokopedia.com/nature-officia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microsoft.com/office/2007/relationships/diagramDrawing" Target="diagrams/drawing1.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916C32-2772-4084-98F1-C54D41718685}" type="doc">
      <dgm:prSet loTypeId="urn:microsoft.com/office/officeart/2005/8/layout/orgChart1" loCatId="hierarchy" qsTypeId="urn:microsoft.com/office/officeart/2005/8/quickstyle/3d1" qsCatId="3D" csTypeId="urn:microsoft.com/office/officeart/2005/8/colors/accent5_4" csCatId="accent5" phldr="1"/>
      <dgm:spPr/>
      <dgm:t>
        <a:bodyPr/>
        <a:lstStyle/>
        <a:p>
          <a:endParaRPr lang="en-ID"/>
        </a:p>
      </dgm:t>
    </dgm:pt>
    <dgm:pt modelId="{2AEE1C52-09A9-43BD-8B29-2FD3DDFB54FF}">
      <dgm:prSet phldrT="[Text]" custT="1"/>
      <dgm:spPr/>
      <dgm:t>
        <a:bodyPr/>
        <a:lstStyle/>
        <a:p>
          <a:r>
            <a:rPr lang="en-ID" sz="1600">
              <a:solidFill>
                <a:schemeClr val="bg1"/>
              </a:solidFill>
              <a:latin typeface="Times New Roman" panose="02020603050405020304" pitchFamily="18" charset="0"/>
              <a:cs typeface="Times New Roman" panose="02020603050405020304" pitchFamily="18" charset="0"/>
            </a:rPr>
            <a:t>Analisis Wacana Persuasif Pada Iklan </a:t>
          </a:r>
          <a:r>
            <a:rPr lang="en-ID" sz="1600" i="1">
              <a:solidFill>
                <a:schemeClr val="bg1"/>
              </a:solidFill>
              <a:latin typeface="Times New Roman" panose="02020603050405020304" pitchFamily="18" charset="0"/>
              <a:cs typeface="Times New Roman" panose="02020603050405020304" pitchFamily="18" charset="0"/>
            </a:rPr>
            <a:t>Facial Wash</a:t>
          </a:r>
        </a:p>
      </dgm:t>
    </dgm:pt>
    <dgm:pt modelId="{C8C70E16-6385-45F9-BC6A-A84AB1EC2B0B}" type="parTrans" cxnId="{DBD67D04-B6EB-4720-AE4B-715979559C61}">
      <dgm:prSet/>
      <dgm:spPr/>
      <dgm:t>
        <a:bodyPr/>
        <a:lstStyle/>
        <a:p>
          <a:endParaRPr lang="en-ID"/>
        </a:p>
      </dgm:t>
    </dgm:pt>
    <dgm:pt modelId="{F64B9205-CF13-4790-9B70-576E24490E94}" type="sibTrans" cxnId="{DBD67D04-B6EB-4720-AE4B-715979559C61}">
      <dgm:prSet/>
      <dgm:spPr/>
      <dgm:t>
        <a:bodyPr/>
        <a:lstStyle/>
        <a:p>
          <a:endParaRPr lang="en-ID"/>
        </a:p>
      </dgm:t>
    </dgm:pt>
    <dgm:pt modelId="{7575CB82-8F44-4AB4-B2BF-691AA90E829F}" type="asst">
      <dgm:prSet phldrT="[Text]" custT="1"/>
      <dgm:spPr/>
      <dgm:t>
        <a:bodyPr/>
        <a:lstStyle/>
        <a:p>
          <a:r>
            <a:rPr lang="en-ID" sz="1600">
              <a:latin typeface="Times New Roman" panose="02020603050405020304" pitchFamily="18" charset="0"/>
              <a:cs typeface="Times New Roman" panose="02020603050405020304" pitchFamily="18" charset="0"/>
            </a:rPr>
            <a:t>Wacana Persuasif</a:t>
          </a:r>
        </a:p>
      </dgm:t>
    </dgm:pt>
    <dgm:pt modelId="{34841191-9222-4921-A275-2E63F691DA79}" type="parTrans" cxnId="{36647B81-A4AD-46CA-8899-2CC40669CA4A}">
      <dgm:prSet/>
      <dgm:spPr/>
      <dgm:t>
        <a:bodyPr/>
        <a:lstStyle/>
        <a:p>
          <a:endParaRPr lang="en-ID"/>
        </a:p>
      </dgm:t>
    </dgm:pt>
    <dgm:pt modelId="{07697E2C-AA40-49D5-80AC-75235D98DBB5}" type="sibTrans" cxnId="{36647B81-A4AD-46CA-8899-2CC40669CA4A}">
      <dgm:prSet/>
      <dgm:spPr/>
      <dgm:t>
        <a:bodyPr/>
        <a:lstStyle/>
        <a:p>
          <a:endParaRPr lang="en-ID"/>
        </a:p>
      </dgm:t>
    </dgm:pt>
    <dgm:pt modelId="{0286903D-497D-4BFF-AD62-DA25A29B0C51}">
      <dgm:prSet phldrT="[Text]" custT="1"/>
      <dgm:spPr/>
      <dgm:t>
        <a:bodyPr/>
        <a:lstStyle/>
        <a:p>
          <a:r>
            <a:rPr lang="en-ID" sz="1600">
              <a:latin typeface="Times New Roman" panose="02020603050405020304" pitchFamily="18" charset="0"/>
              <a:cs typeface="Times New Roman" panose="02020603050405020304" pitchFamily="18" charset="0"/>
            </a:rPr>
            <a:t>Struktur Wacana Persuasif</a:t>
          </a:r>
        </a:p>
      </dgm:t>
    </dgm:pt>
    <dgm:pt modelId="{859CF103-1EF9-4022-9E81-15853B954B15}" type="parTrans" cxnId="{AEA7E17D-4BA4-485E-8549-B1F56CE55467}">
      <dgm:prSet/>
      <dgm:spPr/>
      <dgm:t>
        <a:bodyPr/>
        <a:lstStyle/>
        <a:p>
          <a:endParaRPr lang="en-ID"/>
        </a:p>
      </dgm:t>
    </dgm:pt>
    <dgm:pt modelId="{8D303814-6187-453C-92E8-E30143439847}" type="sibTrans" cxnId="{AEA7E17D-4BA4-485E-8549-B1F56CE55467}">
      <dgm:prSet/>
      <dgm:spPr/>
      <dgm:t>
        <a:bodyPr/>
        <a:lstStyle/>
        <a:p>
          <a:endParaRPr lang="en-ID"/>
        </a:p>
      </dgm:t>
    </dgm:pt>
    <dgm:pt modelId="{5E2F92D4-2824-4CBF-AD66-22D0214C24CF}">
      <dgm:prSet phldrT="[Text]" custT="1"/>
      <dgm:spPr/>
      <dgm:t>
        <a:bodyPr/>
        <a:lstStyle/>
        <a:p>
          <a:r>
            <a:rPr lang="en-ID" sz="1600">
              <a:latin typeface="Times New Roman" panose="02020603050405020304" pitchFamily="18" charset="0"/>
              <a:cs typeface="Times New Roman" panose="02020603050405020304" pitchFamily="18" charset="0"/>
            </a:rPr>
            <a:t>Teknik Persuasif</a:t>
          </a:r>
        </a:p>
      </dgm:t>
    </dgm:pt>
    <dgm:pt modelId="{1FFE0A2A-A471-4B3E-B72D-5237585010A2}" type="parTrans" cxnId="{6CE5F074-9026-4FA6-BCA4-9E1A9DAC8FBE}">
      <dgm:prSet/>
      <dgm:spPr/>
      <dgm:t>
        <a:bodyPr/>
        <a:lstStyle/>
        <a:p>
          <a:endParaRPr lang="en-ID"/>
        </a:p>
      </dgm:t>
    </dgm:pt>
    <dgm:pt modelId="{B687A335-FC81-4C74-B359-BD7BDB5F3FC4}" type="sibTrans" cxnId="{6CE5F074-9026-4FA6-BCA4-9E1A9DAC8FBE}">
      <dgm:prSet/>
      <dgm:spPr/>
      <dgm:t>
        <a:bodyPr/>
        <a:lstStyle/>
        <a:p>
          <a:endParaRPr lang="en-ID"/>
        </a:p>
      </dgm:t>
    </dgm:pt>
    <dgm:pt modelId="{285DC7DE-9B43-4ECC-92AE-5E1D35B2CBF1}">
      <dgm:prSet phldrT="[Text]" custT="1"/>
      <dgm:spPr/>
      <dgm:t>
        <a:bodyPr/>
        <a:lstStyle/>
        <a:p>
          <a:r>
            <a:rPr lang="en-ID" sz="1200">
              <a:latin typeface="Times New Roman" panose="02020603050405020304" pitchFamily="18" charset="0"/>
              <a:cs typeface="Times New Roman" panose="02020603050405020304" pitchFamily="18" charset="0"/>
            </a:rPr>
            <a:t>relevansinya terhadap pembelajaran bahasa Indonesia</a:t>
          </a:r>
        </a:p>
      </dgm:t>
    </dgm:pt>
    <dgm:pt modelId="{823A8408-4282-4239-92F0-0191A590F5AA}" type="parTrans" cxnId="{116ABB7D-39E0-48BC-BE95-8192716C16E5}">
      <dgm:prSet/>
      <dgm:spPr/>
      <dgm:t>
        <a:bodyPr/>
        <a:lstStyle/>
        <a:p>
          <a:endParaRPr lang="en-ID"/>
        </a:p>
      </dgm:t>
    </dgm:pt>
    <dgm:pt modelId="{80112AA1-234C-4A3F-A94A-CEDCC0D2AF56}" type="sibTrans" cxnId="{116ABB7D-39E0-48BC-BE95-8192716C16E5}">
      <dgm:prSet/>
      <dgm:spPr/>
      <dgm:t>
        <a:bodyPr/>
        <a:lstStyle/>
        <a:p>
          <a:endParaRPr lang="en-ID"/>
        </a:p>
      </dgm:t>
    </dgm:pt>
    <dgm:pt modelId="{ABA4A4F0-9660-42BC-B586-6E80D52A2B14}" type="pres">
      <dgm:prSet presAssocID="{64916C32-2772-4084-98F1-C54D41718685}" presName="hierChild1" presStyleCnt="0">
        <dgm:presLayoutVars>
          <dgm:orgChart val="1"/>
          <dgm:chPref val="1"/>
          <dgm:dir/>
          <dgm:animOne val="branch"/>
          <dgm:animLvl val="lvl"/>
          <dgm:resizeHandles/>
        </dgm:presLayoutVars>
      </dgm:prSet>
      <dgm:spPr/>
      <dgm:t>
        <a:bodyPr/>
        <a:lstStyle/>
        <a:p>
          <a:endParaRPr lang="en-US"/>
        </a:p>
      </dgm:t>
    </dgm:pt>
    <dgm:pt modelId="{6C6190C0-B24F-4928-BBDA-FC752589D215}" type="pres">
      <dgm:prSet presAssocID="{2AEE1C52-09A9-43BD-8B29-2FD3DDFB54FF}" presName="hierRoot1" presStyleCnt="0">
        <dgm:presLayoutVars>
          <dgm:hierBranch val="init"/>
        </dgm:presLayoutVars>
      </dgm:prSet>
      <dgm:spPr/>
    </dgm:pt>
    <dgm:pt modelId="{D3AA26C0-3DBE-415B-83F2-BC18512BF775}" type="pres">
      <dgm:prSet presAssocID="{2AEE1C52-09A9-43BD-8B29-2FD3DDFB54FF}" presName="rootComposite1" presStyleCnt="0"/>
      <dgm:spPr/>
    </dgm:pt>
    <dgm:pt modelId="{E0B53A4E-D9EF-4ABF-98C4-680C9BA75429}" type="pres">
      <dgm:prSet presAssocID="{2AEE1C52-09A9-43BD-8B29-2FD3DDFB54FF}" presName="rootText1" presStyleLbl="node0" presStyleIdx="0" presStyleCnt="1" custScaleX="161090">
        <dgm:presLayoutVars>
          <dgm:chPref val="3"/>
        </dgm:presLayoutVars>
      </dgm:prSet>
      <dgm:spPr/>
      <dgm:t>
        <a:bodyPr/>
        <a:lstStyle/>
        <a:p>
          <a:endParaRPr lang="en-US"/>
        </a:p>
      </dgm:t>
    </dgm:pt>
    <dgm:pt modelId="{83DF74D5-7795-4FB3-9DCF-46FB7E60C3E0}" type="pres">
      <dgm:prSet presAssocID="{2AEE1C52-09A9-43BD-8B29-2FD3DDFB54FF}" presName="rootConnector1" presStyleLbl="node1" presStyleIdx="0" presStyleCnt="0"/>
      <dgm:spPr/>
      <dgm:t>
        <a:bodyPr/>
        <a:lstStyle/>
        <a:p>
          <a:endParaRPr lang="en-US"/>
        </a:p>
      </dgm:t>
    </dgm:pt>
    <dgm:pt modelId="{446CA1D1-765A-4912-A130-871303382E39}" type="pres">
      <dgm:prSet presAssocID="{2AEE1C52-09A9-43BD-8B29-2FD3DDFB54FF}" presName="hierChild2" presStyleCnt="0"/>
      <dgm:spPr/>
    </dgm:pt>
    <dgm:pt modelId="{B9C28151-6B51-491C-9FD2-9029017C7450}" type="pres">
      <dgm:prSet presAssocID="{859CF103-1EF9-4022-9E81-15853B954B15}" presName="Name37" presStyleLbl="parChTrans1D2" presStyleIdx="0" presStyleCnt="4"/>
      <dgm:spPr/>
      <dgm:t>
        <a:bodyPr/>
        <a:lstStyle/>
        <a:p>
          <a:endParaRPr lang="en-US"/>
        </a:p>
      </dgm:t>
    </dgm:pt>
    <dgm:pt modelId="{C52F4CDC-8EC5-43DD-BC45-7FA06B74E01B}" type="pres">
      <dgm:prSet presAssocID="{0286903D-497D-4BFF-AD62-DA25A29B0C51}" presName="hierRoot2" presStyleCnt="0">
        <dgm:presLayoutVars>
          <dgm:hierBranch val="init"/>
        </dgm:presLayoutVars>
      </dgm:prSet>
      <dgm:spPr/>
    </dgm:pt>
    <dgm:pt modelId="{6C909780-3699-4B8F-BA65-9A68252FE742}" type="pres">
      <dgm:prSet presAssocID="{0286903D-497D-4BFF-AD62-DA25A29B0C51}" presName="rootComposite" presStyleCnt="0"/>
      <dgm:spPr/>
    </dgm:pt>
    <dgm:pt modelId="{A3DB40D5-6643-4B52-9A0B-4CCB5E00ED3C}" type="pres">
      <dgm:prSet presAssocID="{0286903D-497D-4BFF-AD62-DA25A29B0C51}" presName="rootText" presStyleLbl="node2" presStyleIdx="0" presStyleCnt="3">
        <dgm:presLayoutVars>
          <dgm:chPref val="3"/>
        </dgm:presLayoutVars>
      </dgm:prSet>
      <dgm:spPr/>
      <dgm:t>
        <a:bodyPr/>
        <a:lstStyle/>
        <a:p>
          <a:endParaRPr lang="en-US"/>
        </a:p>
      </dgm:t>
    </dgm:pt>
    <dgm:pt modelId="{FF482B24-8E4B-45E0-9056-B7C589D533C7}" type="pres">
      <dgm:prSet presAssocID="{0286903D-497D-4BFF-AD62-DA25A29B0C51}" presName="rootConnector" presStyleLbl="node2" presStyleIdx="0" presStyleCnt="3"/>
      <dgm:spPr/>
      <dgm:t>
        <a:bodyPr/>
        <a:lstStyle/>
        <a:p>
          <a:endParaRPr lang="en-US"/>
        </a:p>
      </dgm:t>
    </dgm:pt>
    <dgm:pt modelId="{A8D375F3-4E26-4C4B-B0AB-9E5D5B7A3AF1}" type="pres">
      <dgm:prSet presAssocID="{0286903D-497D-4BFF-AD62-DA25A29B0C51}" presName="hierChild4" presStyleCnt="0"/>
      <dgm:spPr/>
    </dgm:pt>
    <dgm:pt modelId="{CB1C2416-87D2-42C2-9754-F42F95523F5B}" type="pres">
      <dgm:prSet presAssocID="{0286903D-497D-4BFF-AD62-DA25A29B0C51}" presName="hierChild5" presStyleCnt="0"/>
      <dgm:spPr/>
    </dgm:pt>
    <dgm:pt modelId="{E13CF05E-2146-46D8-B22E-E461918FCB58}" type="pres">
      <dgm:prSet presAssocID="{1FFE0A2A-A471-4B3E-B72D-5237585010A2}" presName="Name37" presStyleLbl="parChTrans1D2" presStyleIdx="1" presStyleCnt="4"/>
      <dgm:spPr/>
      <dgm:t>
        <a:bodyPr/>
        <a:lstStyle/>
        <a:p>
          <a:endParaRPr lang="en-US"/>
        </a:p>
      </dgm:t>
    </dgm:pt>
    <dgm:pt modelId="{A8026A8C-7764-401F-B0C1-8BBC1BAC24CA}" type="pres">
      <dgm:prSet presAssocID="{5E2F92D4-2824-4CBF-AD66-22D0214C24CF}" presName="hierRoot2" presStyleCnt="0">
        <dgm:presLayoutVars>
          <dgm:hierBranch val="init"/>
        </dgm:presLayoutVars>
      </dgm:prSet>
      <dgm:spPr/>
    </dgm:pt>
    <dgm:pt modelId="{42DBEC6F-AFF4-451C-9940-B22B26C991BA}" type="pres">
      <dgm:prSet presAssocID="{5E2F92D4-2824-4CBF-AD66-22D0214C24CF}" presName="rootComposite" presStyleCnt="0"/>
      <dgm:spPr/>
    </dgm:pt>
    <dgm:pt modelId="{94AB721F-074D-468E-A609-E582A684EA87}" type="pres">
      <dgm:prSet presAssocID="{5E2F92D4-2824-4CBF-AD66-22D0214C24CF}" presName="rootText" presStyleLbl="node2" presStyleIdx="1" presStyleCnt="3">
        <dgm:presLayoutVars>
          <dgm:chPref val="3"/>
        </dgm:presLayoutVars>
      </dgm:prSet>
      <dgm:spPr/>
      <dgm:t>
        <a:bodyPr/>
        <a:lstStyle/>
        <a:p>
          <a:endParaRPr lang="en-US"/>
        </a:p>
      </dgm:t>
    </dgm:pt>
    <dgm:pt modelId="{F54DDD6E-61F1-4390-AB18-A4E1B517E62A}" type="pres">
      <dgm:prSet presAssocID="{5E2F92D4-2824-4CBF-AD66-22D0214C24CF}" presName="rootConnector" presStyleLbl="node2" presStyleIdx="1" presStyleCnt="3"/>
      <dgm:spPr/>
      <dgm:t>
        <a:bodyPr/>
        <a:lstStyle/>
        <a:p>
          <a:endParaRPr lang="en-US"/>
        </a:p>
      </dgm:t>
    </dgm:pt>
    <dgm:pt modelId="{88DA3E5D-9F60-4C04-9C49-751B5A9B83A8}" type="pres">
      <dgm:prSet presAssocID="{5E2F92D4-2824-4CBF-AD66-22D0214C24CF}" presName="hierChild4" presStyleCnt="0"/>
      <dgm:spPr/>
    </dgm:pt>
    <dgm:pt modelId="{00401E91-BA11-4235-92DD-5BC524ECC16D}" type="pres">
      <dgm:prSet presAssocID="{5E2F92D4-2824-4CBF-AD66-22D0214C24CF}" presName="hierChild5" presStyleCnt="0"/>
      <dgm:spPr/>
    </dgm:pt>
    <dgm:pt modelId="{2654C363-A4A3-46DA-B0A0-59ADECEB27E8}" type="pres">
      <dgm:prSet presAssocID="{823A8408-4282-4239-92F0-0191A590F5AA}" presName="Name37" presStyleLbl="parChTrans1D2" presStyleIdx="2" presStyleCnt="4"/>
      <dgm:spPr/>
      <dgm:t>
        <a:bodyPr/>
        <a:lstStyle/>
        <a:p>
          <a:endParaRPr lang="en-US"/>
        </a:p>
      </dgm:t>
    </dgm:pt>
    <dgm:pt modelId="{8D0FA050-3AB4-4A2E-A869-A6211E10BD21}" type="pres">
      <dgm:prSet presAssocID="{285DC7DE-9B43-4ECC-92AE-5E1D35B2CBF1}" presName="hierRoot2" presStyleCnt="0">
        <dgm:presLayoutVars>
          <dgm:hierBranch val="init"/>
        </dgm:presLayoutVars>
      </dgm:prSet>
      <dgm:spPr/>
    </dgm:pt>
    <dgm:pt modelId="{B50E9646-62F7-4A1E-AE8F-CF58F93E0719}" type="pres">
      <dgm:prSet presAssocID="{285DC7DE-9B43-4ECC-92AE-5E1D35B2CBF1}" presName="rootComposite" presStyleCnt="0"/>
      <dgm:spPr/>
    </dgm:pt>
    <dgm:pt modelId="{D87BD2CB-78B4-46BF-AFC1-396BBB3868C2}" type="pres">
      <dgm:prSet presAssocID="{285DC7DE-9B43-4ECC-92AE-5E1D35B2CBF1}" presName="rootText" presStyleLbl="node2" presStyleIdx="2" presStyleCnt="3">
        <dgm:presLayoutVars>
          <dgm:chPref val="3"/>
        </dgm:presLayoutVars>
      </dgm:prSet>
      <dgm:spPr/>
      <dgm:t>
        <a:bodyPr/>
        <a:lstStyle/>
        <a:p>
          <a:endParaRPr lang="en-US"/>
        </a:p>
      </dgm:t>
    </dgm:pt>
    <dgm:pt modelId="{D172FE98-6BA0-4C42-B836-3AE3D2844D33}" type="pres">
      <dgm:prSet presAssocID="{285DC7DE-9B43-4ECC-92AE-5E1D35B2CBF1}" presName="rootConnector" presStyleLbl="node2" presStyleIdx="2" presStyleCnt="3"/>
      <dgm:spPr/>
      <dgm:t>
        <a:bodyPr/>
        <a:lstStyle/>
        <a:p>
          <a:endParaRPr lang="en-US"/>
        </a:p>
      </dgm:t>
    </dgm:pt>
    <dgm:pt modelId="{AA2682C5-89A9-45B4-91AB-35490BD7074E}" type="pres">
      <dgm:prSet presAssocID="{285DC7DE-9B43-4ECC-92AE-5E1D35B2CBF1}" presName="hierChild4" presStyleCnt="0"/>
      <dgm:spPr/>
    </dgm:pt>
    <dgm:pt modelId="{A5763D0F-B9A0-4C79-BFCE-35816A5EFC15}" type="pres">
      <dgm:prSet presAssocID="{285DC7DE-9B43-4ECC-92AE-5E1D35B2CBF1}" presName="hierChild5" presStyleCnt="0"/>
      <dgm:spPr/>
    </dgm:pt>
    <dgm:pt modelId="{6BB98149-B322-4163-A859-EA7F90832650}" type="pres">
      <dgm:prSet presAssocID="{2AEE1C52-09A9-43BD-8B29-2FD3DDFB54FF}" presName="hierChild3" presStyleCnt="0"/>
      <dgm:spPr/>
    </dgm:pt>
    <dgm:pt modelId="{045DB61A-348A-46DD-A915-A592B253E76B}" type="pres">
      <dgm:prSet presAssocID="{34841191-9222-4921-A275-2E63F691DA79}" presName="Name111" presStyleLbl="parChTrans1D2" presStyleIdx="3" presStyleCnt="4"/>
      <dgm:spPr/>
      <dgm:t>
        <a:bodyPr/>
        <a:lstStyle/>
        <a:p>
          <a:endParaRPr lang="en-US"/>
        </a:p>
      </dgm:t>
    </dgm:pt>
    <dgm:pt modelId="{DE087CBF-6B15-4072-8B18-45729E5E274F}" type="pres">
      <dgm:prSet presAssocID="{7575CB82-8F44-4AB4-B2BF-691AA90E829F}" presName="hierRoot3" presStyleCnt="0">
        <dgm:presLayoutVars>
          <dgm:hierBranch val="init"/>
        </dgm:presLayoutVars>
      </dgm:prSet>
      <dgm:spPr/>
    </dgm:pt>
    <dgm:pt modelId="{B091AA52-294B-4CCC-831A-7EAF1A54C4A3}" type="pres">
      <dgm:prSet presAssocID="{7575CB82-8F44-4AB4-B2BF-691AA90E829F}" presName="rootComposite3" presStyleCnt="0"/>
      <dgm:spPr/>
    </dgm:pt>
    <dgm:pt modelId="{FFBA7C3E-41FA-4743-A27A-242798422FBE}" type="pres">
      <dgm:prSet presAssocID="{7575CB82-8F44-4AB4-B2BF-691AA90E829F}" presName="rootText3" presStyleLbl="asst1" presStyleIdx="0" presStyleCnt="1">
        <dgm:presLayoutVars>
          <dgm:chPref val="3"/>
        </dgm:presLayoutVars>
      </dgm:prSet>
      <dgm:spPr/>
      <dgm:t>
        <a:bodyPr/>
        <a:lstStyle/>
        <a:p>
          <a:endParaRPr lang="en-US"/>
        </a:p>
      </dgm:t>
    </dgm:pt>
    <dgm:pt modelId="{A85AF307-888E-40F7-BAF4-ED1A2EFF35BD}" type="pres">
      <dgm:prSet presAssocID="{7575CB82-8F44-4AB4-B2BF-691AA90E829F}" presName="rootConnector3" presStyleLbl="asst1" presStyleIdx="0" presStyleCnt="1"/>
      <dgm:spPr/>
      <dgm:t>
        <a:bodyPr/>
        <a:lstStyle/>
        <a:p>
          <a:endParaRPr lang="en-US"/>
        </a:p>
      </dgm:t>
    </dgm:pt>
    <dgm:pt modelId="{E518623D-921E-48EA-A9C4-6F8426898351}" type="pres">
      <dgm:prSet presAssocID="{7575CB82-8F44-4AB4-B2BF-691AA90E829F}" presName="hierChild6" presStyleCnt="0"/>
      <dgm:spPr/>
    </dgm:pt>
    <dgm:pt modelId="{8924FCC0-5222-42A3-8420-B7FA90F2ED19}" type="pres">
      <dgm:prSet presAssocID="{7575CB82-8F44-4AB4-B2BF-691AA90E829F}" presName="hierChild7" presStyleCnt="0"/>
      <dgm:spPr/>
    </dgm:pt>
  </dgm:ptLst>
  <dgm:cxnLst>
    <dgm:cxn modelId="{C20B1C2B-80C1-4E4A-947D-835E153490D6}" type="presOf" srcId="{5E2F92D4-2824-4CBF-AD66-22D0214C24CF}" destId="{F54DDD6E-61F1-4390-AB18-A4E1B517E62A}" srcOrd="1" destOrd="0" presId="urn:microsoft.com/office/officeart/2005/8/layout/orgChart1"/>
    <dgm:cxn modelId="{DBD67D04-B6EB-4720-AE4B-715979559C61}" srcId="{64916C32-2772-4084-98F1-C54D41718685}" destId="{2AEE1C52-09A9-43BD-8B29-2FD3DDFB54FF}" srcOrd="0" destOrd="0" parTransId="{C8C70E16-6385-45F9-BC6A-A84AB1EC2B0B}" sibTransId="{F64B9205-CF13-4790-9B70-576E24490E94}"/>
    <dgm:cxn modelId="{16D06BF5-A7BA-451B-BF78-138027884E20}" type="presOf" srcId="{5E2F92D4-2824-4CBF-AD66-22D0214C24CF}" destId="{94AB721F-074D-468E-A609-E582A684EA87}" srcOrd="0" destOrd="0" presId="urn:microsoft.com/office/officeart/2005/8/layout/orgChart1"/>
    <dgm:cxn modelId="{1C58F207-5360-422D-8865-1BEE50AE569C}" type="presOf" srcId="{7575CB82-8F44-4AB4-B2BF-691AA90E829F}" destId="{A85AF307-888E-40F7-BAF4-ED1A2EFF35BD}" srcOrd="1" destOrd="0" presId="urn:microsoft.com/office/officeart/2005/8/layout/orgChart1"/>
    <dgm:cxn modelId="{919EC98F-E67F-4482-93A9-864BECDF57D9}" type="presOf" srcId="{859CF103-1EF9-4022-9E81-15853B954B15}" destId="{B9C28151-6B51-491C-9FD2-9029017C7450}" srcOrd="0" destOrd="0" presId="urn:microsoft.com/office/officeart/2005/8/layout/orgChart1"/>
    <dgm:cxn modelId="{8BEBF8CE-EB38-490B-AE34-E8F9DE12B479}" type="presOf" srcId="{285DC7DE-9B43-4ECC-92AE-5E1D35B2CBF1}" destId="{D172FE98-6BA0-4C42-B836-3AE3D2844D33}" srcOrd="1" destOrd="0" presId="urn:microsoft.com/office/officeart/2005/8/layout/orgChart1"/>
    <dgm:cxn modelId="{C157544A-B9C7-4AC1-8002-57496657E009}" type="presOf" srcId="{285DC7DE-9B43-4ECC-92AE-5E1D35B2CBF1}" destId="{D87BD2CB-78B4-46BF-AFC1-396BBB3868C2}" srcOrd="0" destOrd="0" presId="urn:microsoft.com/office/officeart/2005/8/layout/orgChart1"/>
    <dgm:cxn modelId="{6CE5F074-9026-4FA6-BCA4-9E1A9DAC8FBE}" srcId="{2AEE1C52-09A9-43BD-8B29-2FD3DDFB54FF}" destId="{5E2F92D4-2824-4CBF-AD66-22D0214C24CF}" srcOrd="2" destOrd="0" parTransId="{1FFE0A2A-A471-4B3E-B72D-5237585010A2}" sibTransId="{B687A335-FC81-4C74-B359-BD7BDB5F3FC4}"/>
    <dgm:cxn modelId="{7D60C933-3500-4A8F-A475-EF017413E544}" type="presOf" srcId="{1FFE0A2A-A471-4B3E-B72D-5237585010A2}" destId="{E13CF05E-2146-46D8-B22E-E461918FCB58}" srcOrd="0" destOrd="0" presId="urn:microsoft.com/office/officeart/2005/8/layout/orgChart1"/>
    <dgm:cxn modelId="{01D8E1CC-3833-4B3B-B295-B0C094AB3D7F}" type="presOf" srcId="{823A8408-4282-4239-92F0-0191A590F5AA}" destId="{2654C363-A4A3-46DA-B0A0-59ADECEB27E8}" srcOrd="0" destOrd="0" presId="urn:microsoft.com/office/officeart/2005/8/layout/orgChart1"/>
    <dgm:cxn modelId="{36647B81-A4AD-46CA-8899-2CC40669CA4A}" srcId="{2AEE1C52-09A9-43BD-8B29-2FD3DDFB54FF}" destId="{7575CB82-8F44-4AB4-B2BF-691AA90E829F}" srcOrd="0" destOrd="0" parTransId="{34841191-9222-4921-A275-2E63F691DA79}" sibTransId="{07697E2C-AA40-49D5-80AC-75235D98DBB5}"/>
    <dgm:cxn modelId="{26542097-8C55-4CFD-B937-4B6245793276}" type="presOf" srcId="{2AEE1C52-09A9-43BD-8B29-2FD3DDFB54FF}" destId="{E0B53A4E-D9EF-4ABF-98C4-680C9BA75429}" srcOrd="0" destOrd="0" presId="urn:microsoft.com/office/officeart/2005/8/layout/orgChart1"/>
    <dgm:cxn modelId="{07FD6C46-4CC8-4479-83D3-239A646D6179}" type="presOf" srcId="{2AEE1C52-09A9-43BD-8B29-2FD3DDFB54FF}" destId="{83DF74D5-7795-4FB3-9DCF-46FB7E60C3E0}" srcOrd="1" destOrd="0" presId="urn:microsoft.com/office/officeart/2005/8/layout/orgChart1"/>
    <dgm:cxn modelId="{E6B727E4-A6E6-4869-94B2-64F6B7EDE538}" type="presOf" srcId="{0286903D-497D-4BFF-AD62-DA25A29B0C51}" destId="{FF482B24-8E4B-45E0-9056-B7C589D533C7}" srcOrd="1" destOrd="0" presId="urn:microsoft.com/office/officeart/2005/8/layout/orgChart1"/>
    <dgm:cxn modelId="{0EE9D7E5-8698-47FA-A3CA-69B8BF2E8C9C}" type="presOf" srcId="{7575CB82-8F44-4AB4-B2BF-691AA90E829F}" destId="{FFBA7C3E-41FA-4743-A27A-242798422FBE}" srcOrd="0" destOrd="0" presId="urn:microsoft.com/office/officeart/2005/8/layout/orgChart1"/>
    <dgm:cxn modelId="{116ABB7D-39E0-48BC-BE95-8192716C16E5}" srcId="{2AEE1C52-09A9-43BD-8B29-2FD3DDFB54FF}" destId="{285DC7DE-9B43-4ECC-92AE-5E1D35B2CBF1}" srcOrd="3" destOrd="0" parTransId="{823A8408-4282-4239-92F0-0191A590F5AA}" sibTransId="{80112AA1-234C-4A3F-A94A-CEDCC0D2AF56}"/>
    <dgm:cxn modelId="{1A14FEF4-9789-4AC5-AAE3-5BEB08B831B7}" type="presOf" srcId="{34841191-9222-4921-A275-2E63F691DA79}" destId="{045DB61A-348A-46DD-A915-A592B253E76B}" srcOrd="0" destOrd="0" presId="urn:microsoft.com/office/officeart/2005/8/layout/orgChart1"/>
    <dgm:cxn modelId="{800FF335-B9CA-4BD6-92D6-3F242FB7DE95}" type="presOf" srcId="{64916C32-2772-4084-98F1-C54D41718685}" destId="{ABA4A4F0-9660-42BC-B586-6E80D52A2B14}" srcOrd="0" destOrd="0" presId="urn:microsoft.com/office/officeart/2005/8/layout/orgChart1"/>
    <dgm:cxn modelId="{AEA7E17D-4BA4-485E-8549-B1F56CE55467}" srcId="{2AEE1C52-09A9-43BD-8B29-2FD3DDFB54FF}" destId="{0286903D-497D-4BFF-AD62-DA25A29B0C51}" srcOrd="1" destOrd="0" parTransId="{859CF103-1EF9-4022-9E81-15853B954B15}" sibTransId="{8D303814-6187-453C-92E8-E30143439847}"/>
    <dgm:cxn modelId="{A57206E1-B97B-42D6-AB9D-13BE996FA623}" type="presOf" srcId="{0286903D-497D-4BFF-AD62-DA25A29B0C51}" destId="{A3DB40D5-6643-4B52-9A0B-4CCB5E00ED3C}" srcOrd="0" destOrd="0" presId="urn:microsoft.com/office/officeart/2005/8/layout/orgChart1"/>
    <dgm:cxn modelId="{AFD4A0B5-D5A3-41D1-ADB2-7959135BA739}" type="presParOf" srcId="{ABA4A4F0-9660-42BC-B586-6E80D52A2B14}" destId="{6C6190C0-B24F-4928-BBDA-FC752589D215}" srcOrd="0" destOrd="0" presId="urn:microsoft.com/office/officeart/2005/8/layout/orgChart1"/>
    <dgm:cxn modelId="{ED6B8B5A-012E-46A7-AC5A-FF2D61C1E658}" type="presParOf" srcId="{6C6190C0-B24F-4928-BBDA-FC752589D215}" destId="{D3AA26C0-3DBE-415B-83F2-BC18512BF775}" srcOrd="0" destOrd="0" presId="urn:microsoft.com/office/officeart/2005/8/layout/orgChart1"/>
    <dgm:cxn modelId="{7F6234ED-3383-493A-A0C1-6F3CC8A359A2}" type="presParOf" srcId="{D3AA26C0-3DBE-415B-83F2-BC18512BF775}" destId="{E0B53A4E-D9EF-4ABF-98C4-680C9BA75429}" srcOrd="0" destOrd="0" presId="urn:microsoft.com/office/officeart/2005/8/layout/orgChart1"/>
    <dgm:cxn modelId="{CA49EEA6-5FAC-4D70-A372-06491F5C1270}" type="presParOf" srcId="{D3AA26C0-3DBE-415B-83F2-BC18512BF775}" destId="{83DF74D5-7795-4FB3-9DCF-46FB7E60C3E0}" srcOrd="1" destOrd="0" presId="urn:microsoft.com/office/officeart/2005/8/layout/orgChart1"/>
    <dgm:cxn modelId="{DB9A5D26-687C-4382-BC06-C44C65A09DA6}" type="presParOf" srcId="{6C6190C0-B24F-4928-BBDA-FC752589D215}" destId="{446CA1D1-765A-4912-A130-871303382E39}" srcOrd="1" destOrd="0" presId="urn:microsoft.com/office/officeart/2005/8/layout/orgChart1"/>
    <dgm:cxn modelId="{7DE83B9F-EA1F-4F3A-B829-59008E8FA680}" type="presParOf" srcId="{446CA1D1-765A-4912-A130-871303382E39}" destId="{B9C28151-6B51-491C-9FD2-9029017C7450}" srcOrd="0" destOrd="0" presId="urn:microsoft.com/office/officeart/2005/8/layout/orgChart1"/>
    <dgm:cxn modelId="{67526DBB-9BCC-42DC-AC9C-21CDA4618CA3}" type="presParOf" srcId="{446CA1D1-765A-4912-A130-871303382E39}" destId="{C52F4CDC-8EC5-43DD-BC45-7FA06B74E01B}" srcOrd="1" destOrd="0" presId="urn:microsoft.com/office/officeart/2005/8/layout/orgChart1"/>
    <dgm:cxn modelId="{4A65B187-6BCC-4068-AE73-D6090F4743A8}" type="presParOf" srcId="{C52F4CDC-8EC5-43DD-BC45-7FA06B74E01B}" destId="{6C909780-3699-4B8F-BA65-9A68252FE742}" srcOrd="0" destOrd="0" presId="urn:microsoft.com/office/officeart/2005/8/layout/orgChart1"/>
    <dgm:cxn modelId="{6DE60B0E-E840-4B94-A50F-EB76F4863423}" type="presParOf" srcId="{6C909780-3699-4B8F-BA65-9A68252FE742}" destId="{A3DB40D5-6643-4B52-9A0B-4CCB5E00ED3C}" srcOrd="0" destOrd="0" presId="urn:microsoft.com/office/officeart/2005/8/layout/orgChart1"/>
    <dgm:cxn modelId="{191ED9C9-69C3-4437-A274-05DB23249B0B}" type="presParOf" srcId="{6C909780-3699-4B8F-BA65-9A68252FE742}" destId="{FF482B24-8E4B-45E0-9056-B7C589D533C7}" srcOrd="1" destOrd="0" presId="urn:microsoft.com/office/officeart/2005/8/layout/orgChart1"/>
    <dgm:cxn modelId="{9297E923-D1E1-4328-BEDC-72CC52104435}" type="presParOf" srcId="{C52F4CDC-8EC5-43DD-BC45-7FA06B74E01B}" destId="{A8D375F3-4E26-4C4B-B0AB-9E5D5B7A3AF1}" srcOrd="1" destOrd="0" presId="urn:microsoft.com/office/officeart/2005/8/layout/orgChart1"/>
    <dgm:cxn modelId="{DB0EB427-2B34-4809-9800-391177C4DBE5}" type="presParOf" srcId="{C52F4CDC-8EC5-43DD-BC45-7FA06B74E01B}" destId="{CB1C2416-87D2-42C2-9754-F42F95523F5B}" srcOrd="2" destOrd="0" presId="urn:microsoft.com/office/officeart/2005/8/layout/orgChart1"/>
    <dgm:cxn modelId="{DE976CCE-C589-4B99-A31E-C75B38D45FD7}" type="presParOf" srcId="{446CA1D1-765A-4912-A130-871303382E39}" destId="{E13CF05E-2146-46D8-B22E-E461918FCB58}" srcOrd="2" destOrd="0" presId="urn:microsoft.com/office/officeart/2005/8/layout/orgChart1"/>
    <dgm:cxn modelId="{4510CBDE-BD95-441F-8134-675CABC0B744}" type="presParOf" srcId="{446CA1D1-765A-4912-A130-871303382E39}" destId="{A8026A8C-7764-401F-B0C1-8BBC1BAC24CA}" srcOrd="3" destOrd="0" presId="urn:microsoft.com/office/officeart/2005/8/layout/orgChart1"/>
    <dgm:cxn modelId="{AF0D2A8F-EFDB-410C-AE29-0B60BC886AF9}" type="presParOf" srcId="{A8026A8C-7764-401F-B0C1-8BBC1BAC24CA}" destId="{42DBEC6F-AFF4-451C-9940-B22B26C991BA}" srcOrd="0" destOrd="0" presId="urn:microsoft.com/office/officeart/2005/8/layout/orgChart1"/>
    <dgm:cxn modelId="{8C16B72A-6ECF-402F-BD05-64A7313AF25C}" type="presParOf" srcId="{42DBEC6F-AFF4-451C-9940-B22B26C991BA}" destId="{94AB721F-074D-468E-A609-E582A684EA87}" srcOrd="0" destOrd="0" presId="urn:microsoft.com/office/officeart/2005/8/layout/orgChart1"/>
    <dgm:cxn modelId="{C00B83CD-7193-4CF4-9D60-D6CC197E3184}" type="presParOf" srcId="{42DBEC6F-AFF4-451C-9940-B22B26C991BA}" destId="{F54DDD6E-61F1-4390-AB18-A4E1B517E62A}" srcOrd="1" destOrd="0" presId="urn:microsoft.com/office/officeart/2005/8/layout/orgChart1"/>
    <dgm:cxn modelId="{E63B0725-0433-4C78-BA5E-38A108094579}" type="presParOf" srcId="{A8026A8C-7764-401F-B0C1-8BBC1BAC24CA}" destId="{88DA3E5D-9F60-4C04-9C49-751B5A9B83A8}" srcOrd="1" destOrd="0" presId="urn:microsoft.com/office/officeart/2005/8/layout/orgChart1"/>
    <dgm:cxn modelId="{A2C7542F-F300-4C61-ADD5-D3B9B46CED7A}" type="presParOf" srcId="{A8026A8C-7764-401F-B0C1-8BBC1BAC24CA}" destId="{00401E91-BA11-4235-92DD-5BC524ECC16D}" srcOrd="2" destOrd="0" presId="urn:microsoft.com/office/officeart/2005/8/layout/orgChart1"/>
    <dgm:cxn modelId="{A0E64924-B53B-47C5-8396-1A13FDBC2ECF}" type="presParOf" srcId="{446CA1D1-765A-4912-A130-871303382E39}" destId="{2654C363-A4A3-46DA-B0A0-59ADECEB27E8}" srcOrd="4" destOrd="0" presId="urn:microsoft.com/office/officeart/2005/8/layout/orgChart1"/>
    <dgm:cxn modelId="{6EC22230-63C1-4A70-A5BF-1463846D9952}" type="presParOf" srcId="{446CA1D1-765A-4912-A130-871303382E39}" destId="{8D0FA050-3AB4-4A2E-A869-A6211E10BD21}" srcOrd="5" destOrd="0" presId="urn:microsoft.com/office/officeart/2005/8/layout/orgChart1"/>
    <dgm:cxn modelId="{BF8C9EB1-D1B7-4FFA-890A-4EC7E3A119B1}" type="presParOf" srcId="{8D0FA050-3AB4-4A2E-A869-A6211E10BD21}" destId="{B50E9646-62F7-4A1E-AE8F-CF58F93E0719}" srcOrd="0" destOrd="0" presId="urn:microsoft.com/office/officeart/2005/8/layout/orgChart1"/>
    <dgm:cxn modelId="{84E15232-FBCB-4258-93B5-69C306C6E3DC}" type="presParOf" srcId="{B50E9646-62F7-4A1E-AE8F-CF58F93E0719}" destId="{D87BD2CB-78B4-46BF-AFC1-396BBB3868C2}" srcOrd="0" destOrd="0" presId="urn:microsoft.com/office/officeart/2005/8/layout/orgChart1"/>
    <dgm:cxn modelId="{64A2F9F1-58D3-4876-A14F-269BD768AD29}" type="presParOf" srcId="{B50E9646-62F7-4A1E-AE8F-CF58F93E0719}" destId="{D172FE98-6BA0-4C42-B836-3AE3D2844D33}" srcOrd="1" destOrd="0" presId="urn:microsoft.com/office/officeart/2005/8/layout/orgChart1"/>
    <dgm:cxn modelId="{BCD0DE54-D040-455F-AFEF-2405509B40EE}" type="presParOf" srcId="{8D0FA050-3AB4-4A2E-A869-A6211E10BD21}" destId="{AA2682C5-89A9-45B4-91AB-35490BD7074E}" srcOrd="1" destOrd="0" presId="urn:microsoft.com/office/officeart/2005/8/layout/orgChart1"/>
    <dgm:cxn modelId="{86D08572-F523-4A89-A3C6-087EC62C41FD}" type="presParOf" srcId="{8D0FA050-3AB4-4A2E-A869-A6211E10BD21}" destId="{A5763D0F-B9A0-4C79-BFCE-35816A5EFC15}" srcOrd="2" destOrd="0" presId="urn:microsoft.com/office/officeart/2005/8/layout/orgChart1"/>
    <dgm:cxn modelId="{2431C11C-1CDA-46BE-BC6E-715CE83A9001}" type="presParOf" srcId="{6C6190C0-B24F-4928-BBDA-FC752589D215}" destId="{6BB98149-B322-4163-A859-EA7F90832650}" srcOrd="2" destOrd="0" presId="urn:microsoft.com/office/officeart/2005/8/layout/orgChart1"/>
    <dgm:cxn modelId="{0FAA1870-B5FC-4F6A-9DCE-7C9FBDC7140A}" type="presParOf" srcId="{6BB98149-B322-4163-A859-EA7F90832650}" destId="{045DB61A-348A-46DD-A915-A592B253E76B}" srcOrd="0" destOrd="0" presId="urn:microsoft.com/office/officeart/2005/8/layout/orgChart1"/>
    <dgm:cxn modelId="{EEB57966-7E12-4105-B286-EA85DFB38B84}" type="presParOf" srcId="{6BB98149-B322-4163-A859-EA7F90832650}" destId="{DE087CBF-6B15-4072-8B18-45729E5E274F}" srcOrd="1" destOrd="0" presId="urn:microsoft.com/office/officeart/2005/8/layout/orgChart1"/>
    <dgm:cxn modelId="{E4C44FCC-B588-402C-AD13-02345BD71ACE}" type="presParOf" srcId="{DE087CBF-6B15-4072-8B18-45729E5E274F}" destId="{B091AA52-294B-4CCC-831A-7EAF1A54C4A3}" srcOrd="0" destOrd="0" presId="urn:microsoft.com/office/officeart/2005/8/layout/orgChart1"/>
    <dgm:cxn modelId="{97D003A0-0149-4C2F-910A-2D5F2B0E80F9}" type="presParOf" srcId="{B091AA52-294B-4CCC-831A-7EAF1A54C4A3}" destId="{FFBA7C3E-41FA-4743-A27A-242798422FBE}" srcOrd="0" destOrd="0" presId="urn:microsoft.com/office/officeart/2005/8/layout/orgChart1"/>
    <dgm:cxn modelId="{E7C216F0-6C45-4525-992B-D21335BE2DEB}" type="presParOf" srcId="{B091AA52-294B-4CCC-831A-7EAF1A54C4A3}" destId="{A85AF307-888E-40F7-BAF4-ED1A2EFF35BD}" srcOrd="1" destOrd="0" presId="urn:microsoft.com/office/officeart/2005/8/layout/orgChart1"/>
    <dgm:cxn modelId="{473BDCA9-675F-4BF3-AD0A-814CB6A274B4}" type="presParOf" srcId="{DE087CBF-6B15-4072-8B18-45729E5E274F}" destId="{E518623D-921E-48EA-A9C4-6F8426898351}" srcOrd="1" destOrd="0" presId="urn:microsoft.com/office/officeart/2005/8/layout/orgChart1"/>
    <dgm:cxn modelId="{CB411F90-B925-4623-9525-6D406C1175D8}" type="presParOf" srcId="{DE087CBF-6B15-4072-8B18-45729E5E274F}" destId="{8924FCC0-5222-42A3-8420-B7FA90F2ED1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DB61A-348A-46DD-A915-A592B253E76B}">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654C363-A4A3-46DA-B0A0-59ADECEB27E8}">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13CF05E-2146-46D8-B22E-E461918FCB58}">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9C28151-6B51-491C-9FD2-9029017C7450}">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0B53A4E-D9EF-4ABF-98C4-680C9BA75429}">
      <dsp:nvSpPr>
        <dsp:cNvPr id="0" name=""/>
        <dsp:cNvSpPr/>
      </dsp:nvSpPr>
      <dsp:spPr>
        <a:xfrm>
          <a:off x="1451262" y="60364"/>
          <a:ext cx="2583875" cy="801997"/>
        </a:xfrm>
        <a:prstGeom prst="rect">
          <a:avLst/>
        </a:prstGeom>
        <a:gradFill rotWithShape="0">
          <a:gsLst>
            <a:gs pos="0">
              <a:schemeClr val="accent5">
                <a:shade val="60000"/>
                <a:hueOff val="0"/>
                <a:satOff val="0"/>
                <a:lumOff val="0"/>
                <a:alphaOff val="0"/>
                <a:shade val="51000"/>
                <a:satMod val="130000"/>
              </a:schemeClr>
            </a:gs>
            <a:gs pos="80000">
              <a:schemeClr val="accent5">
                <a:shade val="60000"/>
                <a:hueOff val="0"/>
                <a:satOff val="0"/>
                <a:lumOff val="0"/>
                <a:alphaOff val="0"/>
                <a:shade val="93000"/>
                <a:satMod val="130000"/>
              </a:schemeClr>
            </a:gs>
            <a:gs pos="100000">
              <a:schemeClr val="accent5">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ID" sz="1600" kern="1200">
              <a:solidFill>
                <a:schemeClr val="bg1"/>
              </a:solidFill>
              <a:latin typeface="Times New Roman" panose="02020603050405020304" pitchFamily="18" charset="0"/>
              <a:cs typeface="Times New Roman" panose="02020603050405020304" pitchFamily="18" charset="0"/>
            </a:rPr>
            <a:t>Analisis Wacana Persuasif Pada Iklan </a:t>
          </a:r>
          <a:r>
            <a:rPr lang="en-ID" sz="1600" i="1" kern="1200">
              <a:solidFill>
                <a:schemeClr val="bg1"/>
              </a:solidFill>
              <a:latin typeface="Times New Roman" panose="02020603050405020304" pitchFamily="18" charset="0"/>
              <a:cs typeface="Times New Roman" panose="02020603050405020304" pitchFamily="18" charset="0"/>
            </a:rPr>
            <a:t>Facial Wash</a:t>
          </a:r>
        </a:p>
      </dsp:txBody>
      <dsp:txXfrm>
        <a:off x="1451262" y="60364"/>
        <a:ext cx="2583875" cy="801997"/>
      </dsp:txXfrm>
    </dsp:sp>
    <dsp:sp modelId="{A3DB40D5-6643-4B52-9A0B-4CCB5E00ED3C}">
      <dsp:nvSpPr>
        <dsp:cNvPr id="0" name=""/>
        <dsp:cNvSpPr/>
      </dsp:nvSpPr>
      <dsp:spPr>
        <a:xfrm>
          <a:off x="368" y="2338037"/>
          <a:ext cx="1603995" cy="801997"/>
        </a:xfrm>
        <a:prstGeom prst="rect">
          <a:avLst/>
        </a:prstGeom>
        <a:gradFill rotWithShape="0">
          <a:gsLst>
            <a:gs pos="0">
              <a:schemeClr val="accent5">
                <a:shade val="80000"/>
                <a:hueOff val="0"/>
                <a:satOff val="0"/>
                <a:lumOff val="0"/>
                <a:alphaOff val="0"/>
                <a:shade val="51000"/>
                <a:satMod val="130000"/>
              </a:schemeClr>
            </a:gs>
            <a:gs pos="80000">
              <a:schemeClr val="accent5">
                <a:shade val="80000"/>
                <a:hueOff val="0"/>
                <a:satOff val="0"/>
                <a:lumOff val="0"/>
                <a:alphaOff val="0"/>
                <a:shade val="93000"/>
                <a:satMod val="130000"/>
              </a:schemeClr>
            </a:gs>
            <a:gs pos="100000">
              <a:schemeClr val="accent5">
                <a:shade val="8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ID" sz="1600" kern="1200">
              <a:latin typeface="Times New Roman" panose="02020603050405020304" pitchFamily="18" charset="0"/>
              <a:cs typeface="Times New Roman" panose="02020603050405020304" pitchFamily="18" charset="0"/>
            </a:rPr>
            <a:t>Struktur Wacana Persuasif</a:t>
          </a:r>
        </a:p>
      </dsp:txBody>
      <dsp:txXfrm>
        <a:off x="368" y="2338037"/>
        <a:ext cx="1603995" cy="801997"/>
      </dsp:txXfrm>
    </dsp:sp>
    <dsp:sp modelId="{94AB721F-074D-468E-A609-E582A684EA87}">
      <dsp:nvSpPr>
        <dsp:cNvPr id="0" name=""/>
        <dsp:cNvSpPr/>
      </dsp:nvSpPr>
      <dsp:spPr>
        <a:xfrm>
          <a:off x="1941202" y="2338037"/>
          <a:ext cx="1603995" cy="801997"/>
        </a:xfrm>
        <a:prstGeom prst="rect">
          <a:avLst/>
        </a:prstGeom>
        <a:gradFill rotWithShape="0">
          <a:gsLst>
            <a:gs pos="0">
              <a:schemeClr val="accent5">
                <a:shade val="80000"/>
                <a:hueOff val="0"/>
                <a:satOff val="0"/>
                <a:lumOff val="0"/>
                <a:alphaOff val="0"/>
                <a:shade val="51000"/>
                <a:satMod val="130000"/>
              </a:schemeClr>
            </a:gs>
            <a:gs pos="80000">
              <a:schemeClr val="accent5">
                <a:shade val="80000"/>
                <a:hueOff val="0"/>
                <a:satOff val="0"/>
                <a:lumOff val="0"/>
                <a:alphaOff val="0"/>
                <a:shade val="93000"/>
                <a:satMod val="130000"/>
              </a:schemeClr>
            </a:gs>
            <a:gs pos="100000">
              <a:schemeClr val="accent5">
                <a:shade val="8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ID" sz="1600" kern="1200">
              <a:latin typeface="Times New Roman" panose="02020603050405020304" pitchFamily="18" charset="0"/>
              <a:cs typeface="Times New Roman" panose="02020603050405020304" pitchFamily="18" charset="0"/>
            </a:rPr>
            <a:t>Teknik Persuasif</a:t>
          </a:r>
        </a:p>
      </dsp:txBody>
      <dsp:txXfrm>
        <a:off x="1941202" y="2338037"/>
        <a:ext cx="1603995" cy="801997"/>
      </dsp:txXfrm>
    </dsp:sp>
    <dsp:sp modelId="{D87BD2CB-78B4-46BF-AFC1-396BBB3868C2}">
      <dsp:nvSpPr>
        <dsp:cNvPr id="0" name=""/>
        <dsp:cNvSpPr/>
      </dsp:nvSpPr>
      <dsp:spPr>
        <a:xfrm>
          <a:off x="3882036" y="2338037"/>
          <a:ext cx="1603995" cy="801997"/>
        </a:xfrm>
        <a:prstGeom prst="rect">
          <a:avLst/>
        </a:prstGeom>
        <a:gradFill rotWithShape="0">
          <a:gsLst>
            <a:gs pos="0">
              <a:schemeClr val="accent5">
                <a:shade val="80000"/>
                <a:hueOff val="0"/>
                <a:satOff val="0"/>
                <a:lumOff val="0"/>
                <a:alphaOff val="0"/>
                <a:shade val="51000"/>
                <a:satMod val="130000"/>
              </a:schemeClr>
            </a:gs>
            <a:gs pos="80000">
              <a:schemeClr val="accent5">
                <a:shade val="80000"/>
                <a:hueOff val="0"/>
                <a:satOff val="0"/>
                <a:lumOff val="0"/>
                <a:alphaOff val="0"/>
                <a:shade val="93000"/>
                <a:satMod val="130000"/>
              </a:schemeClr>
            </a:gs>
            <a:gs pos="100000">
              <a:schemeClr val="accent5">
                <a:shade val="8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relevansinya terhadap pembelajaran bahasa Indonesia</a:t>
          </a:r>
        </a:p>
      </dsp:txBody>
      <dsp:txXfrm>
        <a:off x="3882036" y="2338037"/>
        <a:ext cx="1603995" cy="801997"/>
      </dsp:txXfrm>
    </dsp:sp>
    <dsp:sp modelId="{FFBA7C3E-41FA-4743-A27A-242798422FBE}">
      <dsp:nvSpPr>
        <dsp:cNvPr id="0" name=""/>
        <dsp:cNvSpPr/>
      </dsp:nvSpPr>
      <dsp:spPr>
        <a:xfrm>
          <a:off x="970785" y="1199201"/>
          <a:ext cx="1603995" cy="801997"/>
        </a:xfrm>
        <a:prstGeom prst="rect">
          <a:avLst/>
        </a:prstGeom>
        <a:gradFill rotWithShape="0">
          <a:gsLst>
            <a:gs pos="0">
              <a:schemeClr val="accent5">
                <a:shade val="80000"/>
                <a:hueOff val="0"/>
                <a:satOff val="0"/>
                <a:lumOff val="0"/>
                <a:alphaOff val="0"/>
                <a:shade val="51000"/>
                <a:satMod val="130000"/>
              </a:schemeClr>
            </a:gs>
            <a:gs pos="80000">
              <a:schemeClr val="accent5">
                <a:shade val="80000"/>
                <a:hueOff val="0"/>
                <a:satOff val="0"/>
                <a:lumOff val="0"/>
                <a:alphaOff val="0"/>
                <a:shade val="93000"/>
                <a:satMod val="130000"/>
              </a:schemeClr>
            </a:gs>
            <a:gs pos="100000">
              <a:schemeClr val="accent5">
                <a:shade val="8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ID" sz="1600" kern="1200">
              <a:latin typeface="Times New Roman" panose="02020603050405020304" pitchFamily="18" charset="0"/>
              <a:cs typeface="Times New Roman" panose="02020603050405020304" pitchFamily="18" charset="0"/>
            </a:rPr>
            <a:t>Wacana Persuasif</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13687</Words>
  <Characters>78021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2026-01-09T03:21:00Z</dcterms:created>
  <dcterms:modified xsi:type="dcterms:W3CDTF">2026-01-09T03:21:00Z</dcterms:modified>
</cp:coreProperties>
</file>