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680" w:rsidRDefault="00B91141">
      <w:pPr>
        <w:pStyle w:val="Heading1"/>
        <w:spacing w:before="63" w:line="480" w:lineRule="auto"/>
        <w:ind w:left="2992" w:right="2144" w:firstLine="1181"/>
      </w:pPr>
      <w:bookmarkStart w:id="0" w:name="_GoBack"/>
      <w:bookmarkEnd w:id="0"/>
      <w:r>
        <w:t>BAB V KESIMPULAN</w:t>
      </w:r>
      <w:r>
        <w:rPr>
          <w:spacing w:val="-15"/>
        </w:rPr>
        <w:t xml:space="preserve"> </w:t>
      </w:r>
      <w:r>
        <w:t>DAN</w:t>
      </w:r>
      <w:r>
        <w:rPr>
          <w:spacing w:val="-15"/>
        </w:rPr>
        <w:t xml:space="preserve"> </w:t>
      </w:r>
      <w:r>
        <w:t>SARAN</w:t>
      </w:r>
    </w:p>
    <w:p w:rsidR="000A5680" w:rsidRDefault="00B91141">
      <w:pPr>
        <w:pStyle w:val="ListParagraph"/>
        <w:numPr>
          <w:ilvl w:val="1"/>
          <w:numId w:val="1"/>
        </w:numPr>
        <w:tabs>
          <w:tab w:val="left" w:pos="929"/>
        </w:tabs>
        <w:ind w:left="929" w:hanging="360"/>
        <w:rPr>
          <w:b/>
          <w:sz w:val="24"/>
        </w:rPr>
      </w:pPr>
      <w:r>
        <w:rPr>
          <w:b/>
          <w:spacing w:val="-2"/>
          <w:sz w:val="24"/>
        </w:rPr>
        <w:t>Kesimpulan</w:t>
      </w:r>
    </w:p>
    <w:p w:rsidR="000A5680" w:rsidRDefault="00B91141">
      <w:pPr>
        <w:spacing w:before="275" w:line="480" w:lineRule="auto"/>
        <w:ind w:left="569" w:right="138" w:firstLine="427"/>
        <w:jc w:val="both"/>
        <w:rPr>
          <w:sz w:val="24"/>
        </w:rPr>
      </w:pPr>
      <w:r>
        <w:rPr>
          <w:noProof/>
          <w:sz w:val="24"/>
          <w:lang w:val="en-US"/>
        </w:rPr>
        <w:drawing>
          <wp:anchor distT="0" distB="0" distL="0" distR="0" simplePos="0" relativeHeight="487562752" behindDoc="1" locked="0" layoutInCell="1" allowOverlap="1">
            <wp:simplePos x="0" y="0"/>
            <wp:positionH relativeFrom="page">
              <wp:posOffset>1088199</wp:posOffset>
            </wp:positionH>
            <wp:positionV relativeFrom="paragraph">
              <wp:posOffset>722450</wp:posOffset>
            </wp:positionV>
            <wp:extent cx="5397500"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97500" cy="5321299"/>
                    </a:xfrm>
                    <a:prstGeom prst="rect">
                      <a:avLst/>
                    </a:prstGeom>
                  </pic:spPr>
                </pic:pic>
              </a:graphicData>
            </a:graphic>
          </wp:anchor>
        </w:drawing>
      </w:r>
      <w:r>
        <w:rPr>
          <w:sz w:val="24"/>
        </w:rPr>
        <w:t>Berdasarkan hasil analisis terhadap komentar pada akun TikTok @Vina Muliana, ditemukan tiga jenis kesalahan berbahasa, yaitu pengurangan fonem, penambahan fonem, dan perubahan fonem. Kesalahan ini terjadi karena pengaruh lingkungan sosial, kebiasaan penggu</w:t>
      </w:r>
      <w:r>
        <w:rPr>
          <w:sz w:val="24"/>
        </w:rPr>
        <w:t>naan bahasa gaul, serta kurangnya pemahaman terhadap kaidah bahasa Indonesia. Kesalahan-kesalahan tersebut dapat berdampak pada penurunan kualitas berbahasa generasi muda dan membentuk kebiasaan berbahasa yang tidak baku dan pentingnya literasi bahasa digi</w:t>
      </w:r>
      <w:r>
        <w:rPr>
          <w:sz w:val="24"/>
        </w:rPr>
        <w:t xml:space="preserve">tal dikalangan remaja dan </w:t>
      </w:r>
      <w:r>
        <w:t>Literasi bahasa digital merupakan keterampilan penting yang harus dimiliki remaja di era informasi saat ini. Kemampuan memahami, menggunakan, dan membedakan ragam bahasa formal dan informal di dunia digital tidak hanya berpengaruh</w:t>
      </w:r>
      <w:r>
        <w:t xml:space="preserve"> terhadap cara berkomunikasi, tetapi juga mencerminkan kedewasaan berpikir, etika berbahasa, dan citra diri. Dengan literasi yang baik, remaja dapat berpartisipasi aktif di media sosial secara bijak, terhindar dari penyalahgunaan bahasa, serta</w:t>
      </w:r>
      <w:r>
        <w:rPr>
          <w:spacing w:val="-2"/>
        </w:rPr>
        <w:t xml:space="preserve"> </w:t>
      </w:r>
      <w:r>
        <w:t>mampu</w:t>
      </w:r>
      <w:r>
        <w:rPr>
          <w:spacing w:val="-2"/>
        </w:rPr>
        <w:t xml:space="preserve"> </w:t>
      </w:r>
      <w:r>
        <w:t>memban</w:t>
      </w:r>
      <w:r>
        <w:t>gun</w:t>
      </w:r>
      <w:r>
        <w:rPr>
          <w:spacing w:val="-4"/>
        </w:rPr>
        <w:t xml:space="preserve"> </w:t>
      </w:r>
      <w:r>
        <w:t>identitas</w:t>
      </w:r>
      <w:r>
        <w:rPr>
          <w:spacing w:val="-2"/>
        </w:rPr>
        <w:t xml:space="preserve"> </w:t>
      </w:r>
      <w:r>
        <w:t>digital</w:t>
      </w:r>
      <w:r>
        <w:rPr>
          <w:spacing w:val="-2"/>
        </w:rPr>
        <w:t xml:space="preserve"> </w:t>
      </w:r>
      <w:r>
        <w:t>yang</w:t>
      </w:r>
      <w:r>
        <w:rPr>
          <w:spacing w:val="-2"/>
        </w:rPr>
        <w:t xml:space="preserve"> </w:t>
      </w:r>
      <w:r>
        <w:t>positif. Oleh</w:t>
      </w:r>
      <w:r>
        <w:rPr>
          <w:spacing w:val="-2"/>
        </w:rPr>
        <w:t xml:space="preserve"> </w:t>
      </w:r>
      <w:r>
        <w:t>karena</w:t>
      </w:r>
      <w:r>
        <w:rPr>
          <w:spacing w:val="-3"/>
        </w:rPr>
        <w:t xml:space="preserve"> </w:t>
      </w:r>
      <w:r>
        <w:t>itu,</w:t>
      </w:r>
      <w:r>
        <w:rPr>
          <w:spacing w:val="-4"/>
        </w:rPr>
        <w:t xml:space="preserve"> </w:t>
      </w:r>
      <w:r>
        <w:t>penguatan</w:t>
      </w:r>
      <w:r>
        <w:rPr>
          <w:spacing w:val="-2"/>
        </w:rPr>
        <w:t xml:space="preserve"> </w:t>
      </w:r>
      <w:r>
        <w:t xml:space="preserve">literasi bahasa digital harus menjadi bagian dari pendidikan dan pembinaan generasi muda. </w:t>
      </w:r>
      <w:r>
        <w:rPr>
          <w:color w:val="454545"/>
          <w:sz w:val="24"/>
          <w:shd w:val="clear" w:color="auto" w:fill="FFFFFF"/>
        </w:rPr>
        <w:t>Kesalahan</w:t>
      </w:r>
      <w:r>
        <w:rPr>
          <w:color w:val="454545"/>
          <w:spacing w:val="3"/>
          <w:sz w:val="24"/>
          <w:shd w:val="clear" w:color="auto" w:fill="FFFFFF"/>
        </w:rPr>
        <w:t xml:space="preserve"> </w:t>
      </w:r>
      <w:r>
        <w:rPr>
          <w:color w:val="454545"/>
          <w:sz w:val="24"/>
          <w:shd w:val="clear" w:color="auto" w:fill="FFFFFF"/>
        </w:rPr>
        <w:t>berbahasa</w:t>
      </w:r>
      <w:r>
        <w:rPr>
          <w:color w:val="454545"/>
          <w:spacing w:val="4"/>
          <w:sz w:val="24"/>
          <w:shd w:val="clear" w:color="auto" w:fill="FFFFFF"/>
        </w:rPr>
        <w:t xml:space="preserve"> </w:t>
      </w:r>
      <w:r>
        <w:rPr>
          <w:color w:val="454545"/>
          <w:sz w:val="24"/>
          <w:shd w:val="clear" w:color="auto" w:fill="FFFFFF"/>
        </w:rPr>
        <w:t>juga</w:t>
      </w:r>
      <w:r>
        <w:rPr>
          <w:color w:val="454545"/>
          <w:spacing w:val="6"/>
          <w:sz w:val="24"/>
          <w:shd w:val="clear" w:color="auto" w:fill="FFFFFF"/>
        </w:rPr>
        <w:t xml:space="preserve"> </w:t>
      </w:r>
      <w:r>
        <w:rPr>
          <w:color w:val="454545"/>
          <w:sz w:val="24"/>
          <w:shd w:val="clear" w:color="auto" w:fill="FFFFFF"/>
        </w:rPr>
        <w:t>disebabkan</w:t>
      </w:r>
      <w:r>
        <w:rPr>
          <w:color w:val="454545"/>
          <w:spacing w:val="6"/>
          <w:sz w:val="24"/>
          <w:shd w:val="clear" w:color="auto" w:fill="FFFFFF"/>
        </w:rPr>
        <w:t xml:space="preserve"> </w:t>
      </w:r>
      <w:r>
        <w:rPr>
          <w:color w:val="454545"/>
          <w:sz w:val="24"/>
          <w:shd w:val="clear" w:color="auto" w:fill="FFFFFF"/>
        </w:rPr>
        <w:t>oleh</w:t>
      </w:r>
      <w:r>
        <w:rPr>
          <w:color w:val="454545"/>
          <w:spacing w:val="6"/>
          <w:sz w:val="24"/>
          <w:shd w:val="clear" w:color="auto" w:fill="FFFFFF"/>
        </w:rPr>
        <w:t xml:space="preserve"> </w:t>
      </w:r>
      <w:r>
        <w:rPr>
          <w:color w:val="454545"/>
          <w:sz w:val="24"/>
          <w:shd w:val="clear" w:color="auto" w:fill="FFFFFF"/>
        </w:rPr>
        <w:t>beberapa</w:t>
      </w:r>
      <w:r>
        <w:rPr>
          <w:color w:val="454545"/>
          <w:spacing w:val="6"/>
          <w:sz w:val="24"/>
          <w:shd w:val="clear" w:color="auto" w:fill="FFFFFF"/>
        </w:rPr>
        <w:t xml:space="preserve"> </w:t>
      </w:r>
      <w:r>
        <w:rPr>
          <w:color w:val="454545"/>
          <w:sz w:val="24"/>
          <w:shd w:val="clear" w:color="auto" w:fill="FFFFFF"/>
        </w:rPr>
        <w:t>faktor</w:t>
      </w:r>
      <w:r>
        <w:rPr>
          <w:color w:val="454545"/>
          <w:spacing w:val="4"/>
          <w:sz w:val="24"/>
          <w:shd w:val="clear" w:color="auto" w:fill="FFFFFF"/>
        </w:rPr>
        <w:t xml:space="preserve"> </w:t>
      </w:r>
      <w:r>
        <w:rPr>
          <w:color w:val="454545"/>
          <w:sz w:val="24"/>
          <w:shd w:val="clear" w:color="auto" w:fill="FFFFFF"/>
        </w:rPr>
        <w:t>lain</w:t>
      </w:r>
      <w:r>
        <w:rPr>
          <w:color w:val="454545"/>
          <w:spacing w:val="6"/>
          <w:sz w:val="24"/>
          <w:shd w:val="clear" w:color="auto" w:fill="FFFFFF"/>
        </w:rPr>
        <w:t xml:space="preserve"> </w:t>
      </w:r>
      <w:r>
        <w:rPr>
          <w:color w:val="454545"/>
          <w:sz w:val="24"/>
          <w:shd w:val="clear" w:color="auto" w:fill="FFFFFF"/>
        </w:rPr>
        <w:t>terdapat</w:t>
      </w:r>
      <w:r>
        <w:rPr>
          <w:color w:val="454545"/>
          <w:spacing w:val="7"/>
          <w:sz w:val="24"/>
          <w:shd w:val="clear" w:color="auto" w:fill="FFFFFF"/>
        </w:rPr>
        <w:t xml:space="preserve"> </w:t>
      </w:r>
      <w:r>
        <w:rPr>
          <w:color w:val="454545"/>
          <w:spacing w:val="-2"/>
          <w:sz w:val="24"/>
          <w:shd w:val="clear" w:color="auto" w:fill="FFFFFF"/>
        </w:rPr>
        <w:t>beberapa</w:t>
      </w:r>
    </w:p>
    <w:p w:rsidR="000A5680" w:rsidRDefault="00B91141">
      <w:pPr>
        <w:pStyle w:val="BodyText"/>
        <w:spacing w:before="1"/>
        <w:ind w:left="569"/>
      </w:pPr>
      <w:r>
        <w:rPr>
          <w:color w:val="454545"/>
          <w:shd w:val="clear" w:color="auto" w:fill="FFFFFF"/>
        </w:rPr>
        <w:t>faktor,</w:t>
      </w:r>
      <w:r>
        <w:rPr>
          <w:color w:val="454545"/>
          <w:spacing w:val="69"/>
          <w:w w:val="150"/>
          <w:shd w:val="clear" w:color="auto" w:fill="FFFFFF"/>
        </w:rPr>
        <w:t xml:space="preserve"> </w:t>
      </w:r>
      <w:r>
        <w:rPr>
          <w:color w:val="454545"/>
          <w:shd w:val="clear" w:color="auto" w:fill="FFFFFF"/>
        </w:rPr>
        <w:t>variabel,</w:t>
      </w:r>
      <w:r>
        <w:rPr>
          <w:color w:val="454545"/>
          <w:spacing w:val="72"/>
          <w:w w:val="150"/>
          <w:shd w:val="clear" w:color="auto" w:fill="FFFFFF"/>
        </w:rPr>
        <w:t xml:space="preserve"> </w:t>
      </w:r>
      <w:r>
        <w:rPr>
          <w:color w:val="454545"/>
          <w:shd w:val="clear" w:color="auto" w:fill="FFFFFF"/>
        </w:rPr>
        <w:t>dan</w:t>
      </w:r>
      <w:r>
        <w:rPr>
          <w:color w:val="454545"/>
          <w:spacing w:val="70"/>
          <w:w w:val="150"/>
          <w:shd w:val="clear" w:color="auto" w:fill="FFFFFF"/>
        </w:rPr>
        <w:t xml:space="preserve"> </w:t>
      </w:r>
      <w:r>
        <w:rPr>
          <w:color w:val="454545"/>
          <w:shd w:val="clear" w:color="auto" w:fill="FFFFFF"/>
        </w:rPr>
        <w:t>kendala/penyebab</w:t>
      </w:r>
      <w:r>
        <w:rPr>
          <w:color w:val="454545"/>
          <w:spacing w:val="72"/>
          <w:w w:val="150"/>
          <w:shd w:val="clear" w:color="auto" w:fill="FFFFFF"/>
        </w:rPr>
        <w:t xml:space="preserve"> </w:t>
      </w:r>
      <w:r>
        <w:rPr>
          <w:color w:val="454545"/>
          <w:shd w:val="clear" w:color="auto" w:fill="FFFFFF"/>
        </w:rPr>
        <w:t>yang</w:t>
      </w:r>
      <w:r>
        <w:rPr>
          <w:color w:val="454545"/>
          <w:spacing w:val="72"/>
          <w:w w:val="150"/>
          <w:shd w:val="clear" w:color="auto" w:fill="FFFFFF"/>
        </w:rPr>
        <w:t xml:space="preserve"> </w:t>
      </w:r>
      <w:r>
        <w:rPr>
          <w:color w:val="454545"/>
          <w:shd w:val="clear" w:color="auto" w:fill="FFFFFF"/>
        </w:rPr>
        <w:t>menentukan</w:t>
      </w:r>
      <w:r>
        <w:rPr>
          <w:color w:val="454545"/>
          <w:spacing w:val="72"/>
          <w:w w:val="150"/>
          <w:shd w:val="clear" w:color="auto" w:fill="FFFFFF"/>
        </w:rPr>
        <w:t xml:space="preserve"> </w:t>
      </w:r>
      <w:r>
        <w:rPr>
          <w:color w:val="454545"/>
          <w:shd w:val="clear" w:color="auto" w:fill="FFFFFF"/>
        </w:rPr>
        <w:t>berhasil</w:t>
      </w:r>
      <w:r>
        <w:rPr>
          <w:color w:val="454545"/>
          <w:spacing w:val="72"/>
          <w:w w:val="150"/>
          <w:shd w:val="clear" w:color="auto" w:fill="FFFFFF"/>
        </w:rPr>
        <w:t xml:space="preserve"> </w:t>
      </w:r>
      <w:r>
        <w:rPr>
          <w:color w:val="454545"/>
          <w:spacing w:val="-2"/>
          <w:shd w:val="clear" w:color="auto" w:fill="FFFFFF"/>
        </w:rPr>
        <w:t>tidaknya</w:t>
      </w:r>
    </w:p>
    <w:p w:rsidR="000A5680" w:rsidRDefault="000A5680">
      <w:pPr>
        <w:pStyle w:val="BodyText"/>
        <w:spacing w:before="1"/>
      </w:pPr>
    </w:p>
    <w:p w:rsidR="000A5680" w:rsidRDefault="00B91141">
      <w:pPr>
        <w:pStyle w:val="BodyText"/>
        <w:spacing w:line="480" w:lineRule="auto"/>
        <w:ind w:left="569"/>
      </w:pPr>
      <w:r>
        <w:rPr>
          <w:noProof/>
          <w:lang w:val="en-US"/>
        </w:rPr>
        <mc:AlternateContent>
          <mc:Choice Requires="wps">
            <w:drawing>
              <wp:anchor distT="0" distB="0" distL="0" distR="0" simplePos="0" relativeHeight="487563264" behindDoc="1" locked="0" layoutInCell="1" allowOverlap="1">
                <wp:simplePos x="0" y="0"/>
                <wp:positionH relativeFrom="page">
                  <wp:posOffset>1440814</wp:posOffset>
                </wp:positionH>
                <wp:positionV relativeFrom="paragraph">
                  <wp:posOffset>309</wp:posOffset>
                </wp:positionV>
                <wp:extent cx="5041265" cy="1752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265" cy="175260"/>
                        </a:xfrm>
                        <a:custGeom>
                          <a:avLst/>
                          <a:gdLst/>
                          <a:ahLst/>
                          <a:cxnLst/>
                          <a:rect l="l" t="t" r="r" b="b"/>
                          <a:pathLst>
                            <a:path w="5041265" h="175260">
                              <a:moveTo>
                                <a:pt x="5041265" y="0"/>
                              </a:moveTo>
                              <a:lnTo>
                                <a:pt x="0" y="0"/>
                              </a:lnTo>
                              <a:lnTo>
                                <a:pt x="0" y="174879"/>
                              </a:lnTo>
                              <a:lnTo>
                                <a:pt x="5041265" y="174879"/>
                              </a:lnTo>
                              <a:lnTo>
                                <a:pt x="50412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B4C9CFA" id="Graphic 2" o:spid="_x0000_s1026" style="position:absolute;margin-left:113.45pt;margin-top:0;width:396.95pt;height:13.8pt;z-index:-15753216;visibility:visible;mso-wrap-style:square;mso-wrap-distance-left:0;mso-wrap-distance-top:0;mso-wrap-distance-right:0;mso-wrap-distance-bottom:0;mso-position-horizontal:absolute;mso-position-horizontal-relative:page;mso-position-vertical:absolute;mso-position-vertical-relative:text;v-text-anchor:top" coordsize="50412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" path="m5041265,l,,,174879r5041265,l5041265,xe" stroked="f">
                <v:path arrowok="t"/>
                <w10:wrap anchorx="page"/>
              </v:shape>
            </w:pict>
          </mc:Fallback>
        </mc:AlternateContent>
      </w:r>
      <w:r>
        <w:rPr>
          <w:color w:val="454545"/>
        </w:rPr>
        <w:t>pembelajaran</w:t>
      </w:r>
      <w:r>
        <w:rPr>
          <w:color w:val="454545"/>
          <w:spacing w:val="40"/>
        </w:rPr>
        <w:t xml:space="preserve"> </w:t>
      </w:r>
      <w:r>
        <w:rPr>
          <w:color w:val="454545"/>
        </w:rPr>
        <w:t>bahasa</w:t>
      </w:r>
      <w:r>
        <w:rPr>
          <w:color w:val="454545"/>
          <w:spacing w:val="40"/>
        </w:rPr>
        <w:t xml:space="preserve"> </w:t>
      </w:r>
      <w:r>
        <w:rPr>
          <w:color w:val="454545"/>
        </w:rPr>
        <w:t>kedua.</w:t>
      </w:r>
      <w:r>
        <w:rPr>
          <w:color w:val="454545"/>
          <w:spacing w:val="40"/>
        </w:rPr>
        <w:t xml:space="preserve"> </w:t>
      </w:r>
      <w:r>
        <w:rPr>
          <w:color w:val="454545"/>
        </w:rPr>
        <w:t>Faktor</w:t>
      </w:r>
      <w:r>
        <w:rPr>
          <w:color w:val="454545"/>
          <w:spacing w:val="40"/>
        </w:rPr>
        <w:t xml:space="preserve"> </w:t>
      </w:r>
      <w:r>
        <w:rPr>
          <w:color w:val="454545"/>
        </w:rPr>
        <w:t>sebagaimana</w:t>
      </w:r>
      <w:r>
        <w:rPr>
          <w:color w:val="454545"/>
          <w:spacing w:val="40"/>
        </w:rPr>
        <w:t xml:space="preserve"> </w:t>
      </w:r>
      <w:r>
        <w:rPr>
          <w:color w:val="454545"/>
        </w:rPr>
        <w:t>yang</w:t>
      </w:r>
      <w:r>
        <w:rPr>
          <w:color w:val="454545"/>
          <w:spacing w:val="40"/>
        </w:rPr>
        <w:t xml:space="preserve"> </w:t>
      </w:r>
      <w:r>
        <w:rPr>
          <w:color w:val="454545"/>
        </w:rPr>
        <w:t>dimaksud,</w:t>
      </w:r>
      <w:r>
        <w:rPr>
          <w:color w:val="454545"/>
          <w:spacing w:val="40"/>
        </w:rPr>
        <w:t xml:space="preserve"> </w:t>
      </w:r>
      <w:r>
        <w:rPr>
          <w:color w:val="454545"/>
        </w:rPr>
        <w:t>antara</w:t>
      </w:r>
      <w:r>
        <w:rPr>
          <w:color w:val="454545"/>
          <w:spacing w:val="40"/>
        </w:rPr>
        <w:t xml:space="preserve"> </w:t>
      </w:r>
      <w:r>
        <w:rPr>
          <w:color w:val="454545"/>
        </w:rPr>
        <w:t>lain</w:t>
      </w:r>
      <w:r>
        <w:rPr>
          <w:color w:val="454545"/>
          <w:spacing w:val="40"/>
        </w:rPr>
        <w:t xml:space="preserve"> </w:t>
      </w:r>
      <w:r>
        <w:rPr>
          <w:color w:val="454545"/>
        </w:rPr>
        <w:t>faktor motivasi, usia, penyajian formal, bahasa pertama, dan lingkungan.</w:t>
      </w:r>
    </w:p>
    <w:p w:rsidR="000A5680" w:rsidRDefault="00B91141">
      <w:pPr>
        <w:pStyle w:val="Heading1"/>
        <w:numPr>
          <w:ilvl w:val="1"/>
          <w:numId w:val="1"/>
        </w:numPr>
        <w:tabs>
          <w:tab w:val="left" w:pos="989"/>
        </w:tabs>
        <w:spacing w:before="159"/>
        <w:ind w:left="989" w:hanging="420"/>
      </w:pPr>
      <w:r>
        <w:rPr>
          <w:spacing w:val="-2"/>
        </w:rPr>
        <w:t>Saran</w:t>
      </w:r>
    </w:p>
    <w:p w:rsidR="000A5680" w:rsidRDefault="000A5680">
      <w:pPr>
        <w:pStyle w:val="BodyText"/>
        <w:spacing w:before="1"/>
        <w:rPr>
          <w:b/>
        </w:rPr>
      </w:pPr>
    </w:p>
    <w:p w:rsidR="000A5680" w:rsidRDefault="00B91141">
      <w:pPr>
        <w:pStyle w:val="BodyText"/>
        <w:spacing w:line="480" w:lineRule="auto"/>
        <w:ind w:left="569" w:firstLine="427"/>
      </w:pPr>
      <w:r>
        <w:t>Penelitian</w:t>
      </w:r>
      <w:r>
        <w:rPr>
          <w:spacing w:val="-2"/>
        </w:rPr>
        <w:t xml:space="preserve"> </w:t>
      </w:r>
      <w:r>
        <w:t>ini</w:t>
      </w:r>
      <w:r>
        <w:rPr>
          <w:spacing w:val="-5"/>
        </w:rPr>
        <w:t xml:space="preserve"> </w:t>
      </w:r>
      <w:r>
        <w:t>diharapkan</w:t>
      </w:r>
      <w:r>
        <w:rPr>
          <w:spacing w:val="-2"/>
        </w:rPr>
        <w:t xml:space="preserve"> </w:t>
      </w:r>
      <w:r>
        <w:t>dapat</w:t>
      </w:r>
      <w:r>
        <w:rPr>
          <w:spacing w:val="-2"/>
        </w:rPr>
        <w:t xml:space="preserve"> </w:t>
      </w:r>
      <w:r>
        <w:t>menjadi</w:t>
      </w:r>
      <w:r>
        <w:rPr>
          <w:spacing w:val="-2"/>
        </w:rPr>
        <w:t xml:space="preserve"> </w:t>
      </w:r>
      <w:r>
        <w:t>referensi</w:t>
      </w:r>
      <w:r>
        <w:rPr>
          <w:spacing w:val="-2"/>
        </w:rPr>
        <w:t xml:space="preserve"> </w:t>
      </w:r>
      <w:r>
        <w:t>dalam</w:t>
      </w:r>
      <w:r>
        <w:rPr>
          <w:spacing w:val="-2"/>
        </w:rPr>
        <w:t xml:space="preserve"> </w:t>
      </w:r>
      <w:r>
        <w:t>memahami</w:t>
      </w:r>
      <w:r>
        <w:rPr>
          <w:spacing w:val="-4"/>
        </w:rPr>
        <w:t xml:space="preserve"> </w:t>
      </w:r>
      <w:r>
        <w:t>kesalahan berbahasa</w:t>
      </w:r>
      <w:r>
        <w:rPr>
          <w:spacing w:val="15"/>
        </w:rPr>
        <w:t xml:space="preserve"> </w:t>
      </w:r>
      <w:r>
        <w:t>di</w:t>
      </w:r>
      <w:r>
        <w:rPr>
          <w:spacing w:val="16"/>
        </w:rPr>
        <w:t xml:space="preserve"> </w:t>
      </w:r>
      <w:r>
        <w:t>media</w:t>
      </w:r>
      <w:r>
        <w:rPr>
          <w:spacing w:val="16"/>
        </w:rPr>
        <w:t xml:space="preserve"> </w:t>
      </w:r>
      <w:r>
        <w:t>sosial</w:t>
      </w:r>
      <w:r>
        <w:rPr>
          <w:spacing w:val="18"/>
        </w:rPr>
        <w:t xml:space="preserve"> </w:t>
      </w:r>
      <w:r>
        <w:t>serta</w:t>
      </w:r>
      <w:r>
        <w:rPr>
          <w:spacing w:val="18"/>
        </w:rPr>
        <w:t xml:space="preserve"> </w:t>
      </w:r>
      <w:r>
        <w:t>mendorong</w:t>
      </w:r>
      <w:r>
        <w:rPr>
          <w:spacing w:val="16"/>
        </w:rPr>
        <w:t xml:space="preserve"> </w:t>
      </w:r>
      <w:r>
        <w:t>peningkatan</w:t>
      </w:r>
      <w:r>
        <w:rPr>
          <w:spacing w:val="18"/>
        </w:rPr>
        <w:t xml:space="preserve"> </w:t>
      </w:r>
      <w:r>
        <w:t>karakter</w:t>
      </w:r>
      <w:r>
        <w:rPr>
          <w:spacing w:val="14"/>
        </w:rPr>
        <w:t xml:space="preserve"> </w:t>
      </w:r>
      <w:r>
        <w:t>berbahasa</w:t>
      </w:r>
      <w:r>
        <w:rPr>
          <w:spacing w:val="16"/>
        </w:rPr>
        <w:t xml:space="preserve"> </w:t>
      </w:r>
      <w:r>
        <w:rPr>
          <w:spacing w:val="-4"/>
        </w:rPr>
        <w:t>yang</w:t>
      </w:r>
    </w:p>
    <w:p w:rsidR="000A5680" w:rsidRDefault="000A5680">
      <w:pPr>
        <w:pStyle w:val="BodyText"/>
        <w:rPr>
          <w:sz w:val="20"/>
        </w:rPr>
      </w:pPr>
    </w:p>
    <w:p w:rsidR="000A5680" w:rsidRDefault="000A5680">
      <w:pPr>
        <w:pStyle w:val="BodyText"/>
        <w:spacing w:before="103"/>
        <w:rPr>
          <w:sz w:val="20"/>
        </w:rPr>
      </w:pPr>
    </w:p>
    <w:p w:rsidR="000A5680" w:rsidRDefault="00B91141">
      <w:pPr>
        <w:ind w:left="426"/>
        <w:jc w:val="center"/>
        <w:rPr>
          <w:sz w:val="20"/>
        </w:rPr>
      </w:pPr>
      <w:r>
        <w:rPr>
          <w:spacing w:val="-5"/>
          <w:sz w:val="20"/>
        </w:rPr>
        <w:t>58</w:t>
      </w:r>
    </w:p>
    <w:p w:rsidR="000A5680" w:rsidRDefault="000A5680">
      <w:pPr>
        <w:jc w:val="center"/>
        <w:rPr>
          <w:sz w:val="20"/>
        </w:rPr>
        <w:sectPr w:rsidR="000A5680">
          <w:type w:val="continuous"/>
          <w:pgSz w:w="11910" w:h="16840"/>
          <w:pgMar w:top="1620" w:right="1559" w:bottom="280" w:left="1700" w:header="720" w:footer="720" w:gutter="0"/>
          <w:cols w:space="720"/>
        </w:sectPr>
      </w:pPr>
    </w:p>
    <w:p w:rsidR="000A5680" w:rsidRDefault="00B91141">
      <w:pPr>
        <w:spacing w:before="70"/>
        <w:ind w:right="138"/>
        <w:jc w:val="right"/>
        <w:rPr>
          <w:sz w:val="20"/>
        </w:rPr>
      </w:pPr>
      <w:r>
        <w:rPr>
          <w:spacing w:val="-5"/>
          <w:sz w:val="20"/>
        </w:rPr>
        <w:lastRenderedPageBreak/>
        <w:t>59</w:t>
      </w:r>
    </w:p>
    <w:p w:rsidR="000A5680" w:rsidRDefault="000A5680">
      <w:pPr>
        <w:pStyle w:val="BodyText"/>
        <w:rPr>
          <w:sz w:val="20"/>
        </w:rPr>
      </w:pPr>
    </w:p>
    <w:p w:rsidR="000A5680" w:rsidRDefault="000A5680">
      <w:pPr>
        <w:pStyle w:val="BodyText"/>
        <w:rPr>
          <w:sz w:val="20"/>
        </w:rPr>
      </w:pPr>
    </w:p>
    <w:p w:rsidR="000A5680" w:rsidRDefault="000A5680">
      <w:pPr>
        <w:pStyle w:val="BodyText"/>
        <w:spacing w:before="73"/>
        <w:rPr>
          <w:sz w:val="20"/>
        </w:rPr>
      </w:pPr>
    </w:p>
    <w:p w:rsidR="000A5680" w:rsidRDefault="00B91141">
      <w:pPr>
        <w:pStyle w:val="BodyText"/>
        <w:spacing w:line="480" w:lineRule="auto"/>
        <w:ind w:left="569" w:right="143"/>
        <w:jc w:val="both"/>
      </w:pPr>
      <w:r>
        <w:rPr>
          <w:noProof/>
          <w:lang w:val="en-US"/>
        </w:rPr>
        <w:drawing>
          <wp:anchor distT="0" distB="0" distL="0" distR="0" simplePos="0" relativeHeight="487563776" behindDoc="1" locked="0" layoutInCell="1" allowOverlap="1">
            <wp:simplePos x="0" y="0"/>
            <wp:positionH relativeFrom="page">
              <wp:posOffset>1088199</wp:posOffset>
            </wp:positionH>
            <wp:positionV relativeFrom="paragraph">
              <wp:posOffset>1598725</wp:posOffset>
            </wp:positionV>
            <wp:extent cx="5397500"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5397500" cy="5321299"/>
                    </a:xfrm>
                    <a:prstGeom prst="rect">
                      <a:avLst/>
                    </a:prstGeom>
                  </pic:spPr>
                </pic:pic>
              </a:graphicData>
            </a:graphic>
          </wp:anchor>
        </w:drawing>
      </w:r>
      <w:r>
        <w:t>baik. Penulis menyadari bahwa masih terdapat kekurangan dalam penyusunan skripsi ini, oleh karena itu kritik dan saran yang membangun sangat diharapkan untuk penyempurnaan di masa mendatang.</w:t>
      </w:r>
    </w:p>
    <w:sectPr w:rsidR="000A5680">
      <w:pgSz w:w="11910" w:h="16840"/>
      <w:pgMar w:top="6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95EA1"/>
    <w:multiLevelType w:val="multilevel"/>
    <w:tmpl w:val="49DC12CE"/>
    <w:lvl w:ilvl="0">
      <w:start w:val="5"/>
      <w:numFmt w:val="decimal"/>
      <w:lvlText w:val="%1"/>
      <w:lvlJc w:val="left"/>
      <w:pPr>
        <w:ind w:left="930" w:hanging="362"/>
        <w:jc w:val="left"/>
      </w:pPr>
      <w:rPr>
        <w:rFonts w:hint="default"/>
        <w:lang w:val="id" w:eastAsia="en-US" w:bidi="ar-SA"/>
      </w:rPr>
    </w:lvl>
    <w:lvl w:ilvl="1">
      <w:start w:val="1"/>
      <w:numFmt w:val="decimal"/>
      <w:lvlText w:val="%1.%2"/>
      <w:lvlJc w:val="left"/>
      <w:pPr>
        <w:ind w:left="930" w:hanging="362"/>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81" w:hanging="362"/>
      </w:pPr>
      <w:rPr>
        <w:rFonts w:hint="default"/>
        <w:lang w:val="id" w:eastAsia="en-US" w:bidi="ar-SA"/>
      </w:rPr>
    </w:lvl>
    <w:lvl w:ilvl="3">
      <w:numFmt w:val="bullet"/>
      <w:lvlText w:val="•"/>
      <w:lvlJc w:val="left"/>
      <w:pPr>
        <w:ind w:left="3252" w:hanging="362"/>
      </w:pPr>
      <w:rPr>
        <w:rFonts w:hint="default"/>
        <w:lang w:val="id" w:eastAsia="en-US" w:bidi="ar-SA"/>
      </w:rPr>
    </w:lvl>
    <w:lvl w:ilvl="4">
      <w:numFmt w:val="bullet"/>
      <w:lvlText w:val="•"/>
      <w:lvlJc w:val="left"/>
      <w:pPr>
        <w:ind w:left="4023" w:hanging="362"/>
      </w:pPr>
      <w:rPr>
        <w:rFonts w:hint="default"/>
        <w:lang w:val="id" w:eastAsia="en-US" w:bidi="ar-SA"/>
      </w:rPr>
    </w:lvl>
    <w:lvl w:ilvl="5">
      <w:numFmt w:val="bullet"/>
      <w:lvlText w:val="•"/>
      <w:lvlJc w:val="left"/>
      <w:pPr>
        <w:ind w:left="4794" w:hanging="362"/>
      </w:pPr>
      <w:rPr>
        <w:rFonts w:hint="default"/>
        <w:lang w:val="id" w:eastAsia="en-US" w:bidi="ar-SA"/>
      </w:rPr>
    </w:lvl>
    <w:lvl w:ilvl="6">
      <w:numFmt w:val="bullet"/>
      <w:lvlText w:val="•"/>
      <w:lvlJc w:val="left"/>
      <w:pPr>
        <w:ind w:left="5565" w:hanging="362"/>
      </w:pPr>
      <w:rPr>
        <w:rFonts w:hint="default"/>
        <w:lang w:val="id" w:eastAsia="en-US" w:bidi="ar-SA"/>
      </w:rPr>
    </w:lvl>
    <w:lvl w:ilvl="7">
      <w:numFmt w:val="bullet"/>
      <w:lvlText w:val="•"/>
      <w:lvlJc w:val="left"/>
      <w:pPr>
        <w:ind w:left="6335" w:hanging="362"/>
      </w:pPr>
      <w:rPr>
        <w:rFonts w:hint="default"/>
        <w:lang w:val="id" w:eastAsia="en-US" w:bidi="ar-SA"/>
      </w:rPr>
    </w:lvl>
    <w:lvl w:ilvl="8">
      <w:numFmt w:val="bullet"/>
      <w:lvlText w:val="•"/>
      <w:lvlJc w:val="left"/>
      <w:pPr>
        <w:ind w:left="7106" w:hanging="362"/>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lg29iEYBDBa7mOveRBQEwtoAh4GFlA6BAn4l72hWJU98TCXvVKt2MPjSXDquDaMIWVK3n7OYy0nJqbJ5Rp/YQ==" w:salt="G08H9nnn7htc/C9EvEfYbw=="/>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680"/>
    <w:rsid w:val="000A5680"/>
    <w:rsid w:val="00B9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7B755-FF3C-45E3-B1A6-45E17988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9"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9" w:hanging="4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2026-01-09T04:06:00Z</dcterms:created>
  <dcterms:modified xsi:type="dcterms:W3CDTF">2026-01-09T04:06:00Z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