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03F" w:rsidRDefault="00A7703F">
      <w:pPr>
        <w:pStyle w:val="BodyText"/>
      </w:pPr>
      <w:bookmarkStart w:id="0" w:name="_GoBack"/>
      <w:bookmarkEnd w:id="0"/>
    </w:p>
    <w:p w:rsidR="00A7703F" w:rsidRDefault="00A7703F">
      <w:pPr>
        <w:pStyle w:val="BodyText"/>
        <w:spacing w:before="137"/>
      </w:pPr>
    </w:p>
    <w:p w:rsidR="00A7703F" w:rsidRDefault="006040C8">
      <w:pPr>
        <w:ind w:left="427"/>
        <w:jc w:val="center"/>
        <w:rPr>
          <w:b/>
          <w:sz w:val="24"/>
        </w:rPr>
      </w:pPr>
      <w:r>
        <w:rPr>
          <w:b/>
          <w:sz w:val="24"/>
        </w:rPr>
        <w:t>CHAPTER</w:t>
      </w:r>
      <w:r>
        <w:rPr>
          <w:b/>
          <w:spacing w:val="-2"/>
          <w:sz w:val="24"/>
        </w:rPr>
        <w:t xml:space="preserve"> </w:t>
      </w:r>
      <w:r>
        <w:rPr>
          <w:b/>
          <w:spacing w:val="-10"/>
          <w:sz w:val="24"/>
        </w:rPr>
        <w:t>I</w:t>
      </w:r>
    </w:p>
    <w:p w:rsidR="00A7703F" w:rsidRDefault="00A7703F">
      <w:pPr>
        <w:pStyle w:val="BodyText"/>
        <w:rPr>
          <w:b/>
        </w:rPr>
      </w:pPr>
    </w:p>
    <w:p w:rsidR="00A7703F" w:rsidRDefault="00A7703F">
      <w:pPr>
        <w:pStyle w:val="BodyText"/>
        <w:spacing w:before="84"/>
        <w:rPr>
          <w:b/>
        </w:rPr>
      </w:pPr>
    </w:p>
    <w:p w:rsidR="00A7703F" w:rsidRDefault="006040C8">
      <w:pPr>
        <w:ind w:left="427" w:right="3"/>
        <w:jc w:val="center"/>
        <w:rPr>
          <w:b/>
          <w:sz w:val="24"/>
        </w:rPr>
      </w:pPr>
      <w:r>
        <w:rPr>
          <w:b/>
          <w:spacing w:val="-2"/>
          <w:sz w:val="24"/>
        </w:rPr>
        <w:t>INTRODUCTION</w:t>
      </w:r>
    </w:p>
    <w:p w:rsidR="00A7703F" w:rsidRDefault="00A7703F">
      <w:pPr>
        <w:pStyle w:val="BodyText"/>
        <w:spacing w:before="161"/>
        <w:rPr>
          <w:b/>
        </w:rPr>
      </w:pPr>
    </w:p>
    <w:p w:rsidR="00A7703F" w:rsidRDefault="006040C8">
      <w:pPr>
        <w:pStyle w:val="ListParagraph"/>
        <w:numPr>
          <w:ilvl w:val="1"/>
          <w:numId w:val="3"/>
        </w:numPr>
        <w:tabs>
          <w:tab w:val="left" w:pos="928"/>
        </w:tabs>
        <w:rPr>
          <w:b/>
          <w:sz w:val="24"/>
        </w:rPr>
      </w:pPr>
      <w:r>
        <w:rPr>
          <w:b/>
          <w:sz w:val="24"/>
        </w:rPr>
        <w:t>Background</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pacing w:val="-2"/>
          <w:sz w:val="24"/>
        </w:rPr>
        <w:t>Problem</w:t>
      </w:r>
    </w:p>
    <w:p w:rsidR="00A7703F" w:rsidRDefault="00A7703F">
      <w:pPr>
        <w:pStyle w:val="BodyText"/>
        <w:spacing w:before="79"/>
        <w:rPr>
          <w:b/>
        </w:rPr>
      </w:pPr>
    </w:p>
    <w:p w:rsidR="00A7703F" w:rsidRDefault="006040C8">
      <w:pPr>
        <w:pStyle w:val="BodyText"/>
        <w:spacing w:before="1" w:line="480" w:lineRule="auto"/>
        <w:ind w:left="568" w:right="140" w:firstLine="720"/>
        <w:jc w:val="both"/>
      </w:pPr>
      <w:r>
        <w:t xml:space="preserve">In this era of globalization, the ability to speak a foreign language, especially English, is one of the most important skills that students must master. Broad vocabulary and good language understanding greatly influence students' communication skills and </w:t>
      </w:r>
      <w:r>
        <w:t>comprehension in learning. At Dharma Wanita Junior High</w:t>
      </w:r>
      <w:r>
        <w:rPr>
          <w:spacing w:val="-8"/>
        </w:rPr>
        <w:t xml:space="preserve"> </w:t>
      </w:r>
      <w:r>
        <w:t>School</w:t>
      </w:r>
      <w:r>
        <w:rPr>
          <w:spacing w:val="-8"/>
        </w:rPr>
        <w:t xml:space="preserve"> </w:t>
      </w:r>
      <w:r>
        <w:t>Medan,</w:t>
      </w:r>
      <w:r>
        <w:rPr>
          <w:spacing w:val="-8"/>
        </w:rPr>
        <w:t xml:space="preserve"> </w:t>
      </w:r>
      <w:r>
        <w:t>there</w:t>
      </w:r>
      <w:r>
        <w:rPr>
          <w:spacing w:val="-9"/>
        </w:rPr>
        <w:t xml:space="preserve"> </w:t>
      </w:r>
      <w:r>
        <w:t>are</w:t>
      </w:r>
      <w:r>
        <w:rPr>
          <w:spacing w:val="-9"/>
        </w:rPr>
        <w:t xml:space="preserve"> </w:t>
      </w:r>
      <w:r>
        <w:t>still</w:t>
      </w:r>
      <w:r>
        <w:rPr>
          <w:spacing w:val="-8"/>
        </w:rPr>
        <w:t xml:space="preserve"> </w:t>
      </w:r>
      <w:r>
        <w:t>many</w:t>
      </w:r>
      <w:r>
        <w:rPr>
          <w:spacing w:val="-9"/>
        </w:rPr>
        <w:t xml:space="preserve"> </w:t>
      </w:r>
      <w:r>
        <w:t>students</w:t>
      </w:r>
      <w:r>
        <w:rPr>
          <w:spacing w:val="-5"/>
        </w:rPr>
        <w:t xml:space="preserve"> </w:t>
      </w:r>
      <w:r>
        <w:t>who</w:t>
      </w:r>
      <w:r>
        <w:rPr>
          <w:spacing w:val="-9"/>
        </w:rPr>
        <w:t xml:space="preserve"> </w:t>
      </w:r>
      <w:r>
        <w:t>have</w:t>
      </w:r>
      <w:r>
        <w:rPr>
          <w:spacing w:val="-7"/>
        </w:rPr>
        <w:t xml:space="preserve"> </w:t>
      </w:r>
      <w:r>
        <w:t>difficulty</w:t>
      </w:r>
      <w:r>
        <w:rPr>
          <w:spacing w:val="-8"/>
        </w:rPr>
        <w:t xml:space="preserve"> </w:t>
      </w:r>
      <w:r>
        <w:t>in</w:t>
      </w:r>
      <w:r>
        <w:rPr>
          <w:spacing w:val="-5"/>
        </w:rPr>
        <w:t xml:space="preserve"> </w:t>
      </w:r>
      <w:r>
        <w:t>expanding their</w:t>
      </w:r>
      <w:r>
        <w:rPr>
          <w:spacing w:val="-8"/>
        </w:rPr>
        <w:t xml:space="preserve"> </w:t>
      </w:r>
      <w:r>
        <w:t>English</w:t>
      </w:r>
      <w:r>
        <w:rPr>
          <w:spacing w:val="-7"/>
        </w:rPr>
        <w:t xml:space="preserve"> </w:t>
      </w:r>
      <w:r>
        <w:t>vocabulary.</w:t>
      </w:r>
      <w:r>
        <w:rPr>
          <w:spacing w:val="-9"/>
        </w:rPr>
        <w:t xml:space="preserve"> </w:t>
      </w:r>
      <w:r>
        <w:t>This</w:t>
      </w:r>
      <w:r>
        <w:rPr>
          <w:spacing w:val="-6"/>
        </w:rPr>
        <w:t xml:space="preserve"> </w:t>
      </w:r>
      <w:r>
        <w:t>can</w:t>
      </w:r>
      <w:r>
        <w:rPr>
          <w:spacing w:val="-7"/>
        </w:rPr>
        <w:t xml:space="preserve"> </w:t>
      </w:r>
      <w:r>
        <w:t>be</w:t>
      </w:r>
      <w:r>
        <w:rPr>
          <w:spacing w:val="-8"/>
        </w:rPr>
        <w:t xml:space="preserve"> </w:t>
      </w:r>
      <w:r>
        <w:t>due</w:t>
      </w:r>
      <w:r>
        <w:rPr>
          <w:spacing w:val="-8"/>
        </w:rPr>
        <w:t xml:space="preserve"> </w:t>
      </w:r>
      <w:r>
        <w:t>to</w:t>
      </w:r>
      <w:r>
        <w:rPr>
          <w:spacing w:val="-6"/>
        </w:rPr>
        <w:t xml:space="preserve"> </w:t>
      </w:r>
      <w:r>
        <w:t>several</w:t>
      </w:r>
      <w:r>
        <w:rPr>
          <w:spacing w:val="-6"/>
        </w:rPr>
        <w:t xml:space="preserve"> </w:t>
      </w:r>
      <w:r>
        <w:t>factors,</w:t>
      </w:r>
      <w:r>
        <w:rPr>
          <w:spacing w:val="-7"/>
        </w:rPr>
        <w:t xml:space="preserve"> </w:t>
      </w:r>
      <w:r>
        <w:t>such</w:t>
      </w:r>
      <w:r>
        <w:rPr>
          <w:spacing w:val="-7"/>
        </w:rPr>
        <w:t xml:space="preserve"> </w:t>
      </w:r>
      <w:r>
        <w:t>as</w:t>
      </w:r>
      <w:r>
        <w:rPr>
          <w:spacing w:val="-5"/>
        </w:rPr>
        <w:t xml:space="preserve"> </w:t>
      </w:r>
      <w:r>
        <w:t>an</w:t>
      </w:r>
      <w:r>
        <w:rPr>
          <w:spacing w:val="-7"/>
        </w:rPr>
        <w:t xml:space="preserve"> </w:t>
      </w:r>
      <w:r>
        <w:t>unattractive teaching approach, a lack of supporti</w:t>
      </w:r>
      <w:r>
        <w:t>ve learning media, and a lack of connection with students' local culture.</w:t>
      </w:r>
    </w:p>
    <w:p w:rsidR="00A7703F" w:rsidRDefault="006040C8">
      <w:pPr>
        <w:pStyle w:val="BodyText"/>
        <w:spacing w:line="480" w:lineRule="auto"/>
        <w:ind w:left="568" w:right="140" w:firstLine="720"/>
        <w:jc w:val="both"/>
      </w:pPr>
      <w:r>
        <w:t>Especially at the junior high school level, it is very important in forming a foundation of language knowledge and skills, especially in the acquisition of vocabulary. Vocabulary mas</w:t>
      </w:r>
      <w:r>
        <w:t>tery is one of the indicators of success in learning English, which has become an obligation for students today. According to some sources, students who</w:t>
      </w:r>
      <w:r>
        <w:rPr>
          <w:spacing w:val="-1"/>
        </w:rPr>
        <w:t xml:space="preserve"> </w:t>
      </w:r>
      <w:r>
        <w:t>have</w:t>
      </w:r>
      <w:r>
        <w:rPr>
          <w:spacing w:val="-1"/>
        </w:rPr>
        <w:t xml:space="preserve"> </w:t>
      </w:r>
      <w:r>
        <w:t>a</w:t>
      </w:r>
      <w:r>
        <w:rPr>
          <w:spacing w:val="-1"/>
        </w:rPr>
        <w:t xml:space="preserve"> </w:t>
      </w:r>
      <w:r>
        <w:t>broad vocabulary</w:t>
      </w:r>
      <w:r>
        <w:rPr>
          <w:spacing w:val="-1"/>
        </w:rPr>
        <w:t xml:space="preserve"> </w:t>
      </w:r>
      <w:r>
        <w:t>tend to be</w:t>
      </w:r>
      <w:r>
        <w:rPr>
          <w:spacing w:val="-1"/>
        </w:rPr>
        <w:t xml:space="preserve"> </w:t>
      </w:r>
      <w:r>
        <w:t>more</w:t>
      </w:r>
      <w:r>
        <w:rPr>
          <w:spacing w:val="-1"/>
        </w:rPr>
        <w:t xml:space="preserve"> </w:t>
      </w:r>
      <w:r>
        <w:t>confident and able to communicate more effectively.</w:t>
      </w:r>
    </w:p>
    <w:p w:rsidR="00A7703F" w:rsidRDefault="006040C8">
      <w:pPr>
        <w:pStyle w:val="BodyText"/>
        <w:spacing w:before="1" w:line="480" w:lineRule="auto"/>
        <w:ind w:left="568" w:right="142" w:firstLine="720"/>
        <w:jc w:val="both"/>
      </w:pPr>
      <w:r>
        <w:t>Vocabulary is an important foundation in language acquisition.</w:t>
      </w:r>
      <w:r>
        <w:rPr>
          <w:spacing w:val="-10"/>
        </w:rPr>
        <w:t xml:space="preserve"> </w:t>
      </w:r>
      <w:r>
        <w:t>According to some education experts, good vocabulary mastery has direct implications on students' speaking, writing, listening, and reading skills. Without having enough vocabulary,</w:t>
      </w:r>
      <w:r>
        <w:rPr>
          <w:spacing w:val="-10"/>
        </w:rPr>
        <w:t xml:space="preserve"> </w:t>
      </w:r>
      <w:r>
        <w:t>students</w:t>
      </w:r>
      <w:r>
        <w:rPr>
          <w:spacing w:val="-10"/>
        </w:rPr>
        <w:t xml:space="preserve"> </w:t>
      </w:r>
      <w:r>
        <w:t>wi</w:t>
      </w:r>
      <w:r>
        <w:t>ll</w:t>
      </w:r>
      <w:r>
        <w:rPr>
          <w:spacing w:val="-10"/>
        </w:rPr>
        <w:t xml:space="preserve"> </w:t>
      </w:r>
      <w:r>
        <w:t>have</w:t>
      </w:r>
      <w:r>
        <w:rPr>
          <w:spacing w:val="-11"/>
        </w:rPr>
        <w:t xml:space="preserve"> </w:t>
      </w:r>
      <w:r>
        <w:t>difficulty</w:t>
      </w:r>
      <w:r>
        <w:rPr>
          <w:spacing w:val="-10"/>
        </w:rPr>
        <w:t xml:space="preserve"> </w:t>
      </w:r>
      <w:r>
        <w:t>understanding</w:t>
      </w:r>
      <w:r>
        <w:rPr>
          <w:spacing w:val="-10"/>
        </w:rPr>
        <w:t xml:space="preserve"> </w:t>
      </w:r>
      <w:r>
        <w:t>the</w:t>
      </w:r>
      <w:r>
        <w:rPr>
          <w:spacing w:val="-11"/>
        </w:rPr>
        <w:t xml:space="preserve"> </w:t>
      </w:r>
      <w:r>
        <w:t>context</w:t>
      </w:r>
      <w:r>
        <w:rPr>
          <w:spacing w:val="-10"/>
        </w:rPr>
        <w:t xml:space="preserve"> </w:t>
      </w:r>
      <w:r>
        <w:t>of</w:t>
      </w:r>
      <w:r>
        <w:rPr>
          <w:spacing w:val="-11"/>
        </w:rPr>
        <w:t xml:space="preserve"> </w:t>
      </w:r>
      <w:r>
        <w:t>the</w:t>
      </w:r>
      <w:r>
        <w:rPr>
          <w:spacing w:val="-11"/>
        </w:rPr>
        <w:t xml:space="preserve"> </w:t>
      </w:r>
      <w:r>
        <w:t>sentences and messages to be conveyed.</w:t>
      </w:r>
    </w:p>
    <w:p w:rsidR="00A7703F" w:rsidRDefault="00A7703F">
      <w:pPr>
        <w:pStyle w:val="BodyText"/>
        <w:spacing w:line="480" w:lineRule="auto"/>
        <w:jc w:val="both"/>
        <w:sectPr w:rsidR="00A7703F">
          <w:footerReference w:type="default" r:id="rId7"/>
          <w:type w:val="continuous"/>
          <w:pgSz w:w="11910" w:h="16840"/>
          <w:pgMar w:top="1920" w:right="1559" w:bottom="1240" w:left="1700" w:header="0" w:footer="1051" w:gutter="0"/>
          <w:pgNumType w:start="1"/>
          <w:cols w:space="720"/>
        </w:sectPr>
      </w:pPr>
    </w:p>
    <w:p w:rsidR="00A7703F" w:rsidRDefault="00A7703F">
      <w:pPr>
        <w:pStyle w:val="BodyText"/>
        <w:spacing w:before="53"/>
      </w:pPr>
    </w:p>
    <w:p w:rsidR="00A7703F" w:rsidRDefault="006040C8">
      <w:pPr>
        <w:pStyle w:val="BodyText"/>
        <w:spacing w:line="480" w:lineRule="auto"/>
        <w:ind w:left="568" w:right="141" w:firstLine="720"/>
        <w:jc w:val="both"/>
      </w:pPr>
      <w:r>
        <w:t>Vocabulary acquisition is a fundamental aspect of language learning and plays an important role in the overall development of students' literacy. For junior high</w:t>
      </w:r>
      <w:r>
        <w:rPr>
          <w:spacing w:val="-15"/>
        </w:rPr>
        <w:t xml:space="preserve"> </w:t>
      </w:r>
      <w:r>
        <w:t>school</w:t>
      </w:r>
      <w:r>
        <w:rPr>
          <w:spacing w:val="-15"/>
        </w:rPr>
        <w:t xml:space="preserve"> </w:t>
      </w:r>
      <w:r>
        <w:t>students,</w:t>
      </w:r>
      <w:r>
        <w:rPr>
          <w:spacing w:val="-15"/>
        </w:rPr>
        <w:t xml:space="preserve"> </w:t>
      </w:r>
      <w:r>
        <w:t>a</w:t>
      </w:r>
      <w:r>
        <w:rPr>
          <w:spacing w:val="-15"/>
        </w:rPr>
        <w:t xml:space="preserve"> </w:t>
      </w:r>
      <w:r>
        <w:t>strong</w:t>
      </w:r>
      <w:r>
        <w:rPr>
          <w:spacing w:val="-15"/>
        </w:rPr>
        <w:t xml:space="preserve"> </w:t>
      </w:r>
      <w:r>
        <w:t>vocabulary</w:t>
      </w:r>
      <w:r>
        <w:rPr>
          <w:spacing w:val="-15"/>
        </w:rPr>
        <w:t xml:space="preserve"> </w:t>
      </w:r>
      <w:r>
        <w:t>improves</w:t>
      </w:r>
      <w:r>
        <w:rPr>
          <w:spacing w:val="-15"/>
        </w:rPr>
        <w:t xml:space="preserve"> </w:t>
      </w:r>
      <w:r>
        <w:t>reading</w:t>
      </w:r>
      <w:r>
        <w:rPr>
          <w:spacing w:val="-15"/>
        </w:rPr>
        <w:t xml:space="preserve"> </w:t>
      </w:r>
      <w:r>
        <w:t>comprehension,</w:t>
      </w:r>
      <w:r>
        <w:rPr>
          <w:spacing w:val="-15"/>
        </w:rPr>
        <w:t xml:space="preserve"> </w:t>
      </w:r>
      <w:r>
        <w:t xml:space="preserve">writing proficiency, and </w:t>
      </w:r>
      <w:r>
        <w:t>oral communication skills (Corpuz et al., 2024)</w:t>
      </w:r>
    </w:p>
    <w:p w:rsidR="00A7703F" w:rsidRDefault="006040C8">
      <w:pPr>
        <w:pStyle w:val="BodyText"/>
        <w:spacing w:line="480" w:lineRule="auto"/>
        <w:ind w:left="568" w:right="137" w:firstLine="720"/>
        <w:jc w:val="both"/>
      </w:pPr>
      <w:r>
        <w:t>Therefore, teaching vocabulary should be the main focus of the English curriculum in junior high school. However, in reality, the learning process of teaching vocabulary is often monotonous and less interesti</w:t>
      </w:r>
      <w:r>
        <w:t>ng for students. Traditional methods such as memorizing vocabulary from textbooks can quickly leave students feeling bored and unmotivated to learn.</w:t>
      </w:r>
      <w:r>
        <w:rPr>
          <w:spacing w:val="-2"/>
        </w:rPr>
        <w:t xml:space="preserve"> </w:t>
      </w:r>
      <w:r>
        <w:t xml:space="preserve">This is where innovation in teaching methods becomes important, one of which is by using a more responsive </w:t>
      </w:r>
      <w:r>
        <w:t>approach to student culture. Culturally Responsive Teaching (CRT) is a teaching approach</w:t>
      </w:r>
      <w:r>
        <w:rPr>
          <w:spacing w:val="-5"/>
        </w:rPr>
        <w:t xml:space="preserve"> </w:t>
      </w:r>
      <w:r>
        <w:t>that</w:t>
      </w:r>
      <w:r>
        <w:rPr>
          <w:spacing w:val="-5"/>
        </w:rPr>
        <w:t xml:space="preserve"> </w:t>
      </w:r>
      <w:r>
        <w:t>recognizes</w:t>
      </w:r>
      <w:r>
        <w:rPr>
          <w:spacing w:val="-3"/>
        </w:rPr>
        <w:t xml:space="preserve"> </w:t>
      </w:r>
      <w:r>
        <w:t>and</w:t>
      </w:r>
      <w:r>
        <w:rPr>
          <w:spacing w:val="-5"/>
        </w:rPr>
        <w:t xml:space="preserve"> </w:t>
      </w:r>
      <w:r>
        <w:t>respects</w:t>
      </w:r>
      <w:r>
        <w:rPr>
          <w:spacing w:val="-6"/>
        </w:rPr>
        <w:t xml:space="preserve"> </w:t>
      </w:r>
      <w:r>
        <w:t>cultural</w:t>
      </w:r>
      <w:r>
        <w:rPr>
          <w:spacing w:val="-5"/>
        </w:rPr>
        <w:t xml:space="preserve"> </w:t>
      </w:r>
      <w:r>
        <w:t>differences</w:t>
      </w:r>
      <w:r>
        <w:rPr>
          <w:spacing w:val="-6"/>
        </w:rPr>
        <w:t xml:space="preserve"> </w:t>
      </w:r>
      <w:r>
        <w:t>among</w:t>
      </w:r>
      <w:r>
        <w:rPr>
          <w:spacing w:val="-5"/>
        </w:rPr>
        <w:t xml:space="preserve"> </w:t>
      </w:r>
      <w:r>
        <w:t>students.</w:t>
      </w:r>
      <w:r>
        <w:rPr>
          <w:spacing w:val="-5"/>
        </w:rPr>
        <w:t xml:space="preserve"> </w:t>
      </w:r>
      <w:r>
        <w:t>It</w:t>
      </w:r>
      <w:r>
        <w:rPr>
          <w:spacing w:val="-5"/>
        </w:rPr>
        <w:t xml:space="preserve"> </w:t>
      </w:r>
      <w:r>
        <w:t>seeks to create a learning environment that is inclusive and relevant to students'</w:t>
      </w:r>
      <w:r>
        <w:t xml:space="preserve"> cultural backgrounds,</w:t>
      </w:r>
      <w:r>
        <w:rPr>
          <w:spacing w:val="-3"/>
        </w:rPr>
        <w:t xml:space="preserve"> </w:t>
      </w:r>
      <w:r>
        <w:t>so</w:t>
      </w:r>
      <w:r>
        <w:rPr>
          <w:spacing w:val="-3"/>
        </w:rPr>
        <w:t xml:space="preserve"> </w:t>
      </w:r>
      <w:r>
        <w:t>that</w:t>
      </w:r>
      <w:r>
        <w:rPr>
          <w:spacing w:val="-3"/>
        </w:rPr>
        <w:t xml:space="preserve"> </w:t>
      </w:r>
      <w:r>
        <w:t>they</w:t>
      </w:r>
      <w:r>
        <w:rPr>
          <w:spacing w:val="-1"/>
        </w:rPr>
        <w:t xml:space="preserve"> </w:t>
      </w:r>
      <w:r>
        <w:t>feel</w:t>
      </w:r>
      <w:r>
        <w:rPr>
          <w:spacing w:val="-3"/>
        </w:rPr>
        <w:t xml:space="preserve"> </w:t>
      </w:r>
      <w:r>
        <w:t>more</w:t>
      </w:r>
      <w:r>
        <w:rPr>
          <w:spacing w:val="-4"/>
        </w:rPr>
        <w:t xml:space="preserve"> </w:t>
      </w:r>
      <w:r>
        <w:t>connected</w:t>
      </w:r>
      <w:r>
        <w:rPr>
          <w:spacing w:val="-2"/>
        </w:rPr>
        <w:t xml:space="preserve"> </w:t>
      </w:r>
      <w:r>
        <w:t>and</w:t>
      </w:r>
      <w:r>
        <w:rPr>
          <w:spacing w:val="-1"/>
        </w:rPr>
        <w:t xml:space="preserve"> </w:t>
      </w:r>
      <w:r>
        <w:t>motivated</w:t>
      </w:r>
      <w:r>
        <w:rPr>
          <w:spacing w:val="-3"/>
        </w:rPr>
        <w:t xml:space="preserve"> </w:t>
      </w:r>
      <w:r>
        <w:t>to</w:t>
      </w:r>
      <w:r>
        <w:rPr>
          <w:spacing w:val="-3"/>
        </w:rPr>
        <w:t xml:space="preserve"> </w:t>
      </w:r>
      <w:r>
        <w:t>learn.</w:t>
      </w:r>
      <w:r>
        <w:rPr>
          <w:spacing w:val="-3"/>
        </w:rPr>
        <w:t xml:space="preserve"> </w:t>
      </w:r>
      <w:r>
        <w:t>By</w:t>
      </w:r>
      <w:r>
        <w:rPr>
          <w:spacing w:val="-3"/>
        </w:rPr>
        <w:t xml:space="preserve"> </w:t>
      </w:r>
      <w:r>
        <w:t>utilizing cultural elements that are close to students, such as the use of regional songs, folklore, or activities involving local traditions, the learning process can be mo</w:t>
      </w:r>
      <w:r>
        <w:t xml:space="preserve">re </w:t>
      </w:r>
      <w:r>
        <w:rPr>
          <w:spacing w:val="-2"/>
        </w:rPr>
        <w:t>effective.</w:t>
      </w:r>
    </w:p>
    <w:p w:rsidR="00A7703F" w:rsidRDefault="006040C8">
      <w:pPr>
        <w:pStyle w:val="BodyText"/>
        <w:spacing w:before="2" w:line="480" w:lineRule="auto"/>
        <w:ind w:left="568" w:right="138" w:firstLine="720"/>
        <w:jc w:val="both"/>
      </w:pPr>
      <w:r>
        <w:t>One of the key aspects of CRT is building a good relationship between teachers and students. When students feel connected to the material being taught, they will be more excited to learn. By incorporating elements of local culture in teaching</w:t>
      </w:r>
      <w:r>
        <w:t>, students can see a direct connection between what they learn and their daily lives. In this digital era, audio-visual media is one</w:t>
      </w:r>
      <w:r>
        <w:rPr>
          <w:spacing w:val="-1"/>
        </w:rPr>
        <w:t xml:space="preserve"> </w:t>
      </w:r>
      <w:r>
        <w:t>of</w:t>
      </w:r>
      <w:r>
        <w:rPr>
          <w:spacing w:val="-1"/>
        </w:rPr>
        <w:t xml:space="preserve"> </w:t>
      </w:r>
      <w:r>
        <w:t>the most effective</w:t>
      </w:r>
      <w:r>
        <w:rPr>
          <w:spacing w:val="-1"/>
        </w:rPr>
        <w:t xml:space="preserve"> </w:t>
      </w:r>
      <w:r>
        <w:t>tools to</w:t>
      </w:r>
      <w:r>
        <w:rPr>
          <w:spacing w:val="66"/>
        </w:rPr>
        <w:t xml:space="preserve"> </w:t>
      </w:r>
      <w:r>
        <w:t>support</w:t>
      </w:r>
      <w:r>
        <w:rPr>
          <w:spacing w:val="69"/>
        </w:rPr>
        <w:t xml:space="preserve"> </w:t>
      </w:r>
      <w:r>
        <w:t>learning,</w:t>
      </w:r>
      <w:r>
        <w:rPr>
          <w:spacing w:val="69"/>
        </w:rPr>
        <w:t xml:space="preserve"> </w:t>
      </w:r>
      <w:r>
        <w:t>especially</w:t>
      </w:r>
      <w:r>
        <w:rPr>
          <w:spacing w:val="68"/>
        </w:rPr>
        <w:t xml:space="preserve"> </w:t>
      </w:r>
      <w:r>
        <w:t>in</w:t>
      </w:r>
      <w:r>
        <w:rPr>
          <w:spacing w:val="69"/>
        </w:rPr>
        <w:t xml:space="preserve"> </w:t>
      </w:r>
      <w:r>
        <w:t>vocabulary</w:t>
      </w:r>
      <w:r>
        <w:rPr>
          <w:spacing w:val="71"/>
        </w:rPr>
        <w:t xml:space="preserve"> </w:t>
      </w:r>
      <w:r>
        <w:t>acquisition.</w:t>
      </w:r>
      <w:r>
        <w:rPr>
          <w:spacing w:val="47"/>
        </w:rPr>
        <w:t xml:space="preserve"> </w:t>
      </w:r>
      <w:r>
        <w:t>Audio-visual</w:t>
      </w:r>
      <w:r>
        <w:rPr>
          <w:spacing w:val="69"/>
        </w:rPr>
        <w:t xml:space="preserve"> </w:t>
      </w:r>
      <w:r>
        <w:rPr>
          <w:spacing w:val="-2"/>
        </w:rPr>
        <w:t>media</w:t>
      </w:r>
    </w:p>
    <w:p w:rsidR="00A7703F" w:rsidRDefault="00A7703F">
      <w:pPr>
        <w:pStyle w:val="BodyText"/>
        <w:spacing w:line="480" w:lineRule="auto"/>
        <w:jc w:val="both"/>
        <w:sectPr w:rsidR="00A7703F">
          <w:pgSz w:w="11910" w:h="16840"/>
          <w:pgMar w:top="1920" w:right="1559" w:bottom="1240" w:left="1700" w:header="0" w:footer="1051" w:gutter="0"/>
          <w:cols w:space="720"/>
        </w:sectPr>
      </w:pPr>
    </w:p>
    <w:p w:rsidR="00A7703F" w:rsidRDefault="00A7703F">
      <w:pPr>
        <w:pStyle w:val="BodyText"/>
        <w:spacing w:before="53"/>
      </w:pPr>
    </w:p>
    <w:p w:rsidR="00A7703F" w:rsidRDefault="006040C8">
      <w:pPr>
        <w:pStyle w:val="BodyText"/>
        <w:spacing w:line="480" w:lineRule="auto"/>
        <w:ind w:left="568" w:right="139"/>
        <w:jc w:val="both"/>
      </w:pPr>
      <w:r>
        <w:t>includes videos, movies, podcasts, and multimedia presentations. By using these various</w:t>
      </w:r>
      <w:r>
        <w:rPr>
          <w:spacing w:val="-3"/>
        </w:rPr>
        <w:t xml:space="preserve"> </w:t>
      </w:r>
      <w:r>
        <w:t>forms of</w:t>
      </w:r>
      <w:r>
        <w:rPr>
          <w:spacing w:val="-2"/>
        </w:rPr>
        <w:t xml:space="preserve"> </w:t>
      </w:r>
      <w:r>
        <w:t>media,</w:t>
      </w:r>
      <w:r>
        <w:rPr>
          <w:spacing w:val="-2"/>
        </w:rPr>
        <w:t xml:space="preserve"> </w:t>
      </w:r>
      <w:r>
        <w:t>teachers</w:t>
      </w:r>
      <w:r>
        <w:rPr>
          <w:spacing w:val="-1"/>
        </w:rPr>
        <w:t xml:space="preserve"> </w:t>
      </w:r>
      <w:r>
        <w:t>can</w:t>
      </w:r>
      <w:r>
        <w:rPr>
          <w:spacing w:val="-2"/>
        </w:rPr>
        <w:t xml:space="preserve"> </w:t>
      </w:r>
      <w:r>
        <w:t>present information</w:t>
      </w:r>
      <w:r>
        <w:rPr>
          <w:spacing w:val="-2"/>
        </w:rPr>
        <w:t xml:space="preserve"> </w:t>
      </w:r>
      <w:r>
        <w:t>in</w:t>
      </w:r>
      <w:r>
        <w:rPr>
          <w:spacing w:val="-2"/>
        </w:rPr>
        <w:t xml:space="preserve"> </w:t>
      </w:r>
      <w:r>
        <w:t>a</w:t>
      </w:r>
      <w:r>
        <w:rPr>
          <w:spacing w:val="-3"/>
        </w:rPr>
        <w:t xml:space="preserve"> </w:t>
      </w:r>
      <w:r>
        <w:t>more</w:t>
      </w:r>
      <w:r>
        <w:rPr>
          <w:spacing w:val="-3"/>
        </w:rPr>
        <w:t xml:space="preserve"> </w:t>
      </w:r>
      <w:r>
        <w:t>interesting</w:t>
      </w:r>
      <w:r>
        <w:rPr>
          <w:spacing w:val="-2"/>
        </w:rPr>
        <w:t xml:space="preserve"> </w:t>
      </w:r>
      <w:r>
        <w:t xml:space="preserve">and interactive way. When students see pictures and hear sounds related to the vocabulary they </w:t>
      </w:r>
      <w:r>
        <w:t xml:space="preserve">are learning, their brains will have an easier time recording the </w:t>
      </w:r>
      <w:r>
        <w:rPr>
          <w:spacing w:val="-2"/>
        </w:rPr>
        <w:t>information.</w:t>
      </w:r>
    </w:p>
    <w:p w:rsidR="00A7703F" w:rsidRDefault="006040C8">
      <w:pPr>
        <w:pStyle w:val="BodyText"/>
        <w:spacing w:before="1" w:line="480" w:lineRule="auto"/>
        <w:ind w:left="568" w:right="140" w:firstLine="720"/>
        <w:jc w:val="both"/>
      </w:pPr>
      <w:r>
        <w:t>Audiovisual media is one of the tools that can be used in learning. The combination of sound and images can grab students'</w:t>
      </w:r>
      <w:r>
        <w:t xml:space="preserve"> attention and improve their understanding of the material being taught. Through videos, films, or interactive presentations, students can directly see the context of using vocabulary in real-life situations.</w:t>
      </w:r>
      <w:r>
        <w:rPr>
          <w:spacing w:val="-6"/>
        </w:rPr>
        <w:t xml:space="preserve"> </w:t>
      </w:r>
      <w:r>
        <w:t>This</w:t>
      </w:r>
      <w:r>
        <w:rPr>
          <w:spacing w:val="-1"/>
        </w:rPr>
        <w:t xml:space="preserve"> </w:t>
      </w:r>
      <w:r>
        <w:t>is</w:t>
      </w:r>
      <w:r>
        <w:rPr>
          <w:spacing w:val="-1"/>
        </w:rPr>
        <w:t xml:space="preserve"> </w:t>
      </w:r>
      <w:r>
        <w:t>very effective</w:t>
      </w:r>
      <w:r>
        <w:rPr>
          <w:spacing w:val="-2"/>
        </w:rPr>
        <w:t xml:space="preserve"> </w:t>
      </w:r>
      <w:r>
        <w:t>in improving</w:t>
      </w:r>
      <w:r>
        <w:rPr>
          <w:spacing w:val="-2"/>
        </w:rPr>
        <w:t xml:space="preserve"> </w:t>
      </w:r>
      <w:r>
        <w:t>student</w:t>
      </w:r>
      <w:r>
        <w:rPr>
          <w:spacing w:val="-1"/>
        </w:rPr>
        <w:t xml:space="preserve"> </w:t>
      </w:r>
      <w:r>
        <w:t>memory retention compared to traditional learning methods that tend to be monotonous.</w:t>
      </w:r>
    </w:p>
    <w:p w:rsidR="00A7703F" w:rsidRDefault="006040C8">
      <w:pPr>
        <w:pStyle w:val="BodyText"/>
        <w:spacing w:line="480" w:lineRule="auto"/>
        <w:ind w:left="568" w:right="139" w:firstLine="720"/>
        <w:jc w:val="both"/>
      </w:pPr>
      <w:r>
        <w:t>In the context of SMP Dharma Wanita Medan, the application of audio- visual</w:t>
      </w:r>
      <w:r>
        <w:rPr>
          <w:spacing w:val="-12"/>
        </w:rPr>
        <w:t xml:space="preserve"> </w:t>
      </w:r>
      <w:r>
        <w:t>media</w:t>
      </w:r>
      <w:r>
        <w:rPr>
          <w:spacing w:val="-13"/>
        </w:rPr>
        <w:t xml:space="preserve"> </w:t>
      </w:r>
      <w:r>
        <w:t>that</w:t>
      </w:r>
      <w:r>
        <w:rPr>
          <w:spacing w:val="-12"/>
        </w:rPr>
        <w:t xml:space="preserve"> </w:t>
      </w:r>
      <w:r>
        <w:t>is</w:t>
      </w:r>
      <w:r>
        <w:rPr>
          <w:spacing w:val="-11"/>
        </w:rPr>
        <w:t xml:space="preserve"> </w:t>
      </w:r>
      <w:r>
        <w:t>integrated</w:t>
      </w:r>
      <w:r>
        <w:rPr>
          <w:spacing w:val="-12"/>
        </w:rPr>
        <w:t xml:space="preserve"> </w:t>
      </w:r>
      <w:r>
        <w:t>with</w:t>
      </w:r>
      <w:r>
        <w:rPr>
          <w:spacing w:val="-11"/>
        </w:rPr>
        <w:t xml:space="preserve"> </w:t>
      </w:r>
      <w:r>
        <w:t>the</w:t>
      </w:r>
      <w:r>
        <w:rPr>
          <w:spacing w:val="-12"/>
        </w:rPr>
        <w:t xml:space="preserve"> </w:t>
      </w:r>
      <w:r>
        <w:t>CRT</w:t>
      </w:r>
      <w:r>
        <w:rPr>
          <w:spacing w:val="-15"/>
        </w:rPr>
        <w:t xml:space="preserve"> </w:t>
      </w:r>
      <w:r>
        <w:t>approach</w:t>
      </w:r>
      <w:r>
        <w:rPr>
          <w:spacing w:val="-12"/>
        </w:rPr>
        <w:t xml:space="preserve"> </w:t>
      </w:r>
      <w:r>
        <w:t>is</w:t>
      </w:r>
      <w:r>
        <w:rPr>
          <w:spacing w:val="-11"/>
        </w:rPr>
        <w:t xml:space="preserve"> </w:t>
      </w:r>
      <w:r>
        <w:t>expected</w:t>
      </w:r>
      <w:r>
        <w:rPr>
          <w:spacing w:val="-12"/>
        </w:rPr>
        <w:t xml:space="preserve"> </w:t>
      </w:r>
      <w:r>
        <w:t>to</w:t>
      </w:r>
      <w:r>
        <w:rPr>
          <w:spacing w:val="-11"/>
        </w:rPr>
        <w:t xml:space="preserve"> </w:t>
      </w:r>
      <w:r>
        <w:t>have</w:t>
      </w:r>
      <w:r>
        <w:rPr>
          <w:spacing w:val="-13"/>
        </w:rPr>
        <w:t xml:space="preserve"> </w:t>
      </w:r>
      <w:r>
        <w:t>a</w:t>
      </w:r>
      <w:r>
        <w:rPr>
          <w:spacing w:val="-13"/>
        </w:rPr>
        <w:t xml:space="preserve"> </w:t>
      </w:r>
      <w:r>
        <w:t>positive impact on the ac</w:t>
      </w:r>
      <w:r>
        <w:t>quisition of students' vocabulary. By adapting the teaching materials</w:t>
      </w:r>
      <w:r>
        <w:rPr>
          <w:spacing w:val="-15"/>
        </w:rPr>
        <w:t xml:space="preserve"> </w:t>
      </w:r>
      <w:r>
        <w:t>to</w:t>
      </w:r>
      <w:r>
        <w:rPr>
          <w:spacing w:val="-12"/>
        </w:rPr>
        <w:t xml:space="preserve"> </w:t>
      </w:r>
      <w:r>
        <w:t>Dharma</w:t>
      </w:r>
      <w:r>
        <w:rPr>
          <w:spacing w:val="-15"/>
        </w:rPr>
        <w:t xml:space="preserve"> </w:t>
      </w:r>
      <w:r>
        <w:t>Wanita</w:t>
      </w:r>
      <w:r>
        <w:rPr>
          <w:spacing w:val="-13"/>
        </w:rPr>
        <w:t xml:space="preserve"> </w:t>
      </w:r>
      <w:r>
        <w:t>Junior</w:t>
      </w:r>
      <w:r>
        <w:rPr>
          <w:spacing w:val="-13"/>
        </w:rPr>
        <w:t xml:space="preserve"> </w:t>
      </w:r>
      <w:r>
        <w:t>High</w:t>
      </w:r>
      <w:r>
        <w:rPr>
          <w:spacing w:val="-15"/>
        </w:rPr>
        <w:t xml:space="preserve"> </w:t>
      </w:r>
      <w:r>
        <w:t>School,</w:t>
      </w:r>
      <w:r>
        <w:rPr>
          <w:spacing w:val="-15"/>
        </w:rPr>
        <w:t xml:space="preserve"> </w:t>
      </w:r>
      <w:r>
        <w:t>Medan</w:t>
      </w:r>
      <w:r>
        <w:rPr>
          <w:spacing w:val="-13"/>
        </w:rPr>
        <w:t xml:space="preserve"> </w:t>
      </w:r>
      <w:r>
        <w:t>was</w:t>
      </w:r>
      <w:r>
        <w:rPr>
          <w:spacing w:val="-12"/>
        </w:rPr>
        <w:t xml:space="preserve"> </w:t>
      </w:r>
      <w:r>
        <w:t>chosen</w:t>
      </w:r>
      <w:r>
        <w:rPr>
          <w:spacing w:val="-13"/>
        </w:rPr>
        <w:t xml:space="preserve"> </w:t>
      </w:r>
      <w:r>
        <w:t>as</w:t>
      </w:r>
      <w:r>
        <w:rPr>
          <w:spacing w:val="-12"/>
        </w:rPr>
        <w:t xml:space="preserve"> </w:t>
      </w:r>
      <w:r>
        <w:t>the</w:t>
      </w:r>
      <w:r>
        <w:rPr>
          <w:spacing w:val="-11"/>
        </w:rPr>
        <w:t xml:space="preserve"> </w:t>
      </w:r>
      <w:r>
        <w:t>research site</w:t>
      </w:r>
      <w:r>
        <w:rPr>
          <w:spacing w:val="-8"/>
        </w:rPr>
        <w:t xml:space="preserve"> </w:t>
      </w:r>
      <w:r>
        <w:t>for</w:t>
      </w:r>
      <w:r>
        <w:rPr>
          <w:spacing w:val="-9"/>
        </w:rPr>
        <w:t xml:space="preserve"> </w:t>
      </w:r>
      <w:r>
        <w:t>several</w:t>
      </w:r>
      <w:r>
        <w:rPr>
          <w:spacing w:val="-7"/>
        </w:rPr>
        <w:t xml:space="preserve"> </w:t>
      </w:r>
      <w:r>
        <w:t>important</w:t>
      </w:r>
      <w:r>
        <w:rPr>
          <w:spacing w:val="-5"/>
        </w:rPr>
        <w:t xml:space="preserve"> </w:t>
      </w:r>
      <w:r>
        <w:t>reasons.</w:t>
      </w:r>
      <w:r>
        <w:rPr>
          <w:spacing w:val="-7"/>
        </w:rPr>
        <w:t xml:space="preserve"> </w:t>
      </w:r>
      <w:r>
        <w:t>First,</w:t>
      </w:r>
      <w:r>
        <w:rPr>
          <w:spacing w:val="-7"/>
        </w:rPr>
        <w:t xml:space="preserve"> </w:t>
      </w:r>
      <w:r>
        <w:t>the</w:t>
      </w:r>
      <w:r>
        <w:rPr>
          <w:spacing w:val="-7"/>
        </w:rPr>
        <w:t xml:space="preserve"> </w:t>
      </w:r>
      <w:r>
        <w:t>school</w:t>
      </w:r>
      <w:r>
        <w:rPr>
          <w:spacing w:val="-5"/>
        </w:rPr>
        <w:t xml:space="preserve"> </w:t>
      </w:r>
      <w:r>
        <w:t>has</w:t>
      </w:r>
      <w:r>
        <w:rPr>
          <w:spacing w:val="-7"/>
        </w:rPr>
        <w:t xml:space="preserve"> </w:t>
      </w:r>
      <w:r>
        <w:t>a</w:t>
      </w:r>
      <w:r>
        <w:rPr>
          <w:spacing w:val="-8"/>
        </w:rPr>
        <w:t xml:space="preserve"> </w:t>
      </w:r>
      <w:r>
        <w:t>diverse</w:t>
      </w:r>
      <w:r>
        <w:rPr>
          <w:spacing w:val="-7"/>
        </w:rPr>
        <w:t xml:space="preserve"> </w:t>
      </w:r>
      <w:r>
        <w:t>student</w:t>
      </w:r>
      <w:r>
        <w:rPr>
          <w:spacing w:val="-7"/>
        </w:rPr>
        <w:t xml:space="preserve"> </w:t>
      </w:r>
      <w:r>
        <w:t>population with diverse cultural backgro</w:t>
      </w:r>
      <w:r>
        <w:t>unds, making it an ideal environment to implement and assess culturally responsive teaching strategies. The varied nature of students offers a valuable opportunity to investigate how different cultural aspects can be incorporated into vocabulary teaching.</w:t>
      </w:r>
    </w:p>
    <w:p w:rsidR="00A7703F" w:rsidRDefault="006040C8">
      <w:pPr>
        <w:pStyle w:val="BodyText"/>
        <w:spacing w:before="1" w:line="480" w:lineRule="auto"/>
        <w:ind w:left="568" w:right="143" w:firstLine="720"/>
        <w:jc w:val="both"/>
      </w:pPr>
      <w:r>
        <w:t>Second, schools have shown a willingness to embrace educational innovation and pedagogical advancement, as demonstrated by their readiness to take</w:t>
      </w:r>
      <w:r>
        <w:rPr>
          <w:spacing w:val="1"/>
        </w:rPr>
        <w:t xml:space="preserve"> </w:t>
      </w:r>
      <w:r>
        <w:t>part</w:t>
      </w:r>
      <w:r>
        <w:rPr>
          <w:spacing w:val="5"/>
        </w:rPr>
        <w:t xml:space="preserve"> </w:t>
      </w:r>
      <w:r>
        <w:t>in</w:t>
      </w:r>
      <w:r>
        <w:rPr>
          <w:spacing w:val="6"/>
        </w:rPr>
        <w:t xml:space="preserve"> </w:t>
      </w:r>
      <w:r>
        <w:t>these</w:t>
      </w:r>
      <w:r>
        <w:rPr>
          <w:spacing w:val="7"/>
        </w:rPr>
        <w:t xml:space="preserve"> </w:t>
      </w:r>
      <w:r>
        <w:t>research</w:t>
      </w:r>
      <w:r>
        <w:rPr>
          <w:spacing w:val="5"/>
        </w:rPr>
        <w:t xml:space="preserve"> </w:t>
      </w:r>
      <w:r>
        <w:t>studies.</w:t>
      </w:r>
      <w:r>
        <w:rPr>
          <w:spacing w:val="-11"/>
        </w:rPr>
        <w:t xml:space="preserve"> </w:t>
      </w:r>
      <w:r>
        <w:t>Administrative</w:t>
      </w:r>
      <w:r>
        <w:rPr>
          <w:spacing w:val="7"/>
        </w:rPr>
        <w:t xml:space="preserve"> </w:t>
      </w:r>
      <w:r>
        <w:t>and</w:t>
      </w:r>
      <w:r>
        <w:rPr>
          <w:spacing w:val="5"/>
        </w:rPr>
        <w:t xml:space="preserve"> </w:t>
      </w:r>
      <w:r>
        <w:t>teaching</w:t>
      </w:r>
      <w:r>
        <w:rPr>
          <w:spacing w:val="6"/>
        </w:rPr>
        <w:t xml:space="preserve"> </w:t>
      </w:r>
      <w:r>
        <w:t>staff</w:t>
      </w:r>
      <w:r>
        <w:rPr>
          <w:spacing w:val="5"/>
        </w:rPr>
        <w:t xml:space="preserve"> </w:t>
      </w:r>
      <w:r>
        <w:t>are</w:t>
      </w:r>
      <w:r>
        <w:rPr>
          <w:spacing w:val="4"/>
        </w:rPr>
        <w:t xml:space="preserve"> </w:t>
      </w:r>
      <w:r>
        <w:rPr>
          <w:spacing w:val="-2"/>
        </w:rPr>
        <w:t>dedicated</w:t>
      </w:r>
    </w:p>
    <w:p w:rsidR="00A7703F" w:rsidRDefault="00A7703F">
      <w:pPr>
        <w:pStyle w:val="BodyText"/>
        <w:spacing w:line="480" w:lineRule="auto"/>
        <w:jc w:val="both"/>
        <w:sectPr w:rsidR="00A7703F">
          <w:pgSz w:w="11910" w:h="16840"/>
          <w:pgMar w:top="1920" w:right="1559" w:bottom="1240" w:left="1700" w:header="0" w:footer="1051" w:gutter="0"/>
          <w:cols w:space="720"/>
        </w:sectPr>
      </w:pPr>
    </w:p>
    <w:p w:rsidR="00A7703F" w:rsidRDefault="00A7703F">
      <w:pPr>
        <w:pStyle w:val="BodyText"/>
        <w:spacing w:before="53"/>
      </w:pPr>
    </w:p>
    <w:p w:rsidR="00A7703F" w:rsidRDefault="006040C8">
      <w:pPr>
        <w:pStyle w:val="BodyText"/>
        <w:spacing w:line="480" w:lineRule="auto"/>
        <w:ind w:left="568" w:right="141"/>
        <w:jc w:val="both"/>
      </w:pPr>
      <w:r>
        <w:t>to improving English learning outcomes, especially in vocabulary acquisition, which is aligned with the research objectives.</w:t>
      </w:r>
    </w:p>
    <w:p w:rsidR="00A7703F" w:rsidRDefault="006040C8">
      <w:pPr>
        <w:pStyle w:val="BodyText"/>
        <w:spacing w:line="480" w:lineRule="auto"/>
        <w:ind w:left="568" w:right="141" w:firstLine="720"/>
        <w:jc w:val="both"/>
      </w:pPr>
      <w:r>
        <w:t>Third, early observations at Dharma Wanita Junior High School Medan show</w:t>
      </w:r>
      <w:r>
        <w:rPr>
          <w:spacing w:val="-13"/>
        </w:rPr>
        <w:t xml:space="preserve"> </w:t>
      </w:r>
      <w:r>
        <w:t>that</w:t>
      </w:r>
      <w:r>
        <w:rPr>
          <w:spacing w:val="-13"/>
        </w:rPr>
        <w:t xml:space="preserve"> </w:t>
      </w:r>
      <w:r>
        <w:t>students</w:t>
      </w:r>
      <w:r>
        <w:rPr>
          <w:spacing w:val="-12"/>
        </w:rPr>
        <w:t xml:space="preserve"> </w:t>
      </w:r>
      <w:r>
        <w:t>face</w:t>
      </w:r>
      <w:r>
        <w:rPr>
          <w:spacing w:val="-14"/>
        </w:rPr>
        <w:t xml:space="preserve"> </w:t>
      </w:r>
      <w:r>
        <w:t>common</w:t>
      </w:r>
      <w:r>
        <w:rPr>
          <w:spacing w:val="-13"/>
        </w:rPr>
        <w:t xml:space="preserve"> </w:t>
      </w:r>
      <w:r>
        <w:t>challenges</w:t>
      </w:r>
      <w:r>
        <w:rPr>
          <w:spacing w:val="-12"/>
        </w:rPr>
        <w:t xml:space="preserve"> </w:t>
      </w:r>
      <w:r>
        <w:t>in</w:t>
      </w:r>
      <w:r>
        <w:rPr>
          <w:spacing w:val="-12"/>
        </w:rPr>
        <w:t xml:space="preserve"> </w:t>
      </w:r>
      <w:r>
        <w:t>learning</w:t>
      </w:r>
      <w:r>
        <w:rPr>
          <w:spacing w:val="-12"/>
        </w:rPr>
        <w:t xml:space="preserve"> </w:t>
      </w:r>
      <w:r>
        <w:t>English</w:t>
      </w:r>
      <w:r>
        <w:rPr>
          <w:spacing w:val="-12"/>
        </w:rPr>
        <w:t xml:space="preserve"> </w:t>
      </w:r>
      <w:r>
        <w:t>v</w:t>
      </w:r>
      <w:r>
        <w:t>ocabulary,</w:t>
      </w:r>
      <w:r>
        <w:rPr>
          <w:spacing w:val="-15"/>
        </w:rPr>
        <w:t xml:space="preserve"> </w:t>
      </w:r>
      <w:r>
        <w:t>such</w:t>
      </w:r>
      <w:r>
        <w:rPr>
          <w:spacing w:val="-13"/>
        </w:rPr>
        <w:t xml:space="preserve"> </w:t>
      </w:r>
      <w:r>
        <w:t>as limited</w:t>
      </w:r>
      <w:r>
        <w:rPr>
          <w:spacing w:val="-15"/>
        </w:rPr>
        <w:t xml:space="preserve"> </w:t>
      </w:r>
      <w:r>
        <w:t>engagement</w:t>
      </w:r>
      <w:r>
        <w:rPr>
          <w:spacing w:val="-15"/>
        </w:rPr>
        <w:t xml:space="preserve"> </w:t>
      </w:r>
      <w:r>
        <w:t>with</w:t>
      </w:r>
      <w:r>
        <w:rPr>
          <w:spacing w:val="-15"/>
        </w:rPr>
        <w:t xml:space="preserve"> </w:t>
      </w:r>
      <w:r>
        <w:t>traditional</w:t>
      </w:r>
      <w:r>
        <w:rPr>
          <w:spacing w:val="-15"/>
        </w:rPr>
        <w:t xml:space="preserve"> </w:t>
      </w:r>
      <w:r>
        <w:t>teaching</w:t>
      </w:r>
      <w:r>
        <w:rPr>
          <w:spacing w:val="-15"/>
        </w:rPr>
        <w:t xml:space="preserve"> </w:t>
      </w:r>
      <w:r>
        <w:t>methods</w:t>
      </w:r>
      <w:r>
        <w:rPr>
          <w:spacing w:val="-15"/>
        </w:rPr>
        <w:t xml:space="preserve"> </w:t>
      </w:r>
      <w:r>
        <w:t>and</w:t>
      </w:r>
      <w:r>
        <w:rPr>
          <w:spacing w:val="-15"/>
        </w:rPr>
        <w:t xml:space="preserve"> </w:t>
      </w:r>
      <w:r>
        <w:t>difficulties</w:t>
      </w:r>
      <w:r>
        <w:rPr>
          <w:spacing w:val="-15"/>
        </w:rPr>
        <w:t xml:space="preserve"> </w:t>
      </w:r>
      <w:r>
        <w:t>in</w:t>
      </w:r>
      <w:r>
        <w:rPr>
          <w:spacing w:val="-15"/>
        </w:rPr>
        <w:t xml:space="preserve"> </w:t>
      </w:r>
      <w:r>
        <w:t>connecting new vocabulary with their cultural experiences. These challenges reflect broader issues found in the context of EFL Indonesia, making schools a represent</w:t>
      </w:r>
      <w:r>
        <w:t>ative sample for these interventions.</w:t>
      </w:r>
    </w:p>
    <w:p w:rsidR="00A7703F" w:rsidRDefault="006040C8">
      <w:pPr>
        <w:pStyle w:val="BodyText"/>
        <w:spacing w:before="1" w:line="480" w:lineRule="auto"/>
        <w:ind w:left="568" w:right="136" w:firstLine="720"/>
        <w:jc w:val="both"/>
      </w:pPr>
      <w:r>
        <w:t>In</w:t>
      </w:r>
      <w:r>
        <w:rPr>
          <w:spacing w:val="-7"/>
        </w:rPr>
        <w:t xml:space="preserve"> </w:t>
      </w:r>
      <w:r>
        <w:t>addition,</w:t>
      </w:r>
      <w:r>
        <w:rPr>
          <w:spacing w:val="-6"/>
        </w:rPr>
        <w:t xml:space="preserve"> </w:t>
      </w:r>
      <w:r>
        <w:t>the</w:t>
      </w:r>
      <w:r>
        <w:rPr>
          <w:spacing w:val="-7"/>
        </w:rPr>
        <w:t xml:space="preserve"> </w:t>
      </w:r>
      <w:r>
        <w:t>school</w:t>
      </w:r>
      <w:r>
        <w:rPr>
          <w:spacing w:val="-6"/>
        </w:rPr>
        <w:t xml:space="preserve"> </w:t>
      </w:r>
      <w:r>
        <w:t>infrastructure</w:t>
      </w:r>
      <w:r>
        <w:rPr>
          <w:spacing w:val="-7"/>
        </w:rPr>
        <w:t xml:space="preserve"> </w:t>
      </w:r>
      <w:r>
        <w:t>is</w:t>
      </w:r>
      <w:r>
        <w:rPr>
          <w:spacing w:val="-6"/>
        </w:rPr>
        <w:t xml:space="preserve"> </w:t>
      </w:r>
      <w:r>
        <w:t>conducive</w:t>
      </w:r>
      <w:r>
        <w:rPr>
          <w:spacing w:val="-4"/>
        </w:rPr>
        <w:t xml:space="preserve"> </w:t>
      </w:r>
      <w:r>
        <w:t>to</w:t>
      </w:r>
      <w:r>
        <w:rPr>
          <w:spacing w:val="-7"/>
        </w:rPr>
        <w:t xml:space="preserve"> </w:t>
      </w:r>
      <w:r>
        <w:t>the</w:t>
      </w:r>
      <w:r>
        <w:rPr>
          <w:spacing w:val="-7"/>
        </w:rPr>
        <w:t xml:space="preserve"> </w:t>
      </w:r>
      <w:r>
        <w:t>use</w:t>
      </w:r>
      <w:r>
        <w:rPr>
          <w:spacing w:val="-7"/>
        </w:rPr>
        <w:t xml:space="preserve"> </w:t>
      </w:r>
      <w:r>
        <w:t>of</w:t>
      </w:r>
      <w:r>
        <w:rPr>
          <w:spacing w:val="-7"/>
        </w:rPr>
        <w:t xml:space="preserve"> </w:t>
      </w:r>
      <w:r>
        <w:t>audio-visual media, equipped with adequate technological resources and classroom facilities necessary</w:t>
      </w:r>
      <w:r>
        <w:rPr>
          <w:spacing w:val="-9"/>
        </w:rPr>
        <w:t xml:space="preserve"> </w:t>
      </w:r>
      <w:r>
        <w:t>for</w:t>
      </w:r>
      <w:r>
        <w:rPr>
          <w:spacing w:val="-7"/>
        </w:rPr>
        <w:t xml:space="preserve"> </w:t>
      </w:r>
      <w:r>
        <w:t>research</w:t>
      </w:r>
      <w:r>
        <w:rPr>
          <w:spacing w:val="-7"/>
        </w:rPr>
        <w:t xml:space="preserve"> </w:t>
      </w:r>
      <w:r>
        <w:t>activities.</w:t>
      </w:r>
      <w:r>
        <w:rPr>
          <w:spacing w:val="-13"/>
        </w:rPr>
        <w:t xml:space="preserve"> </w:t>
      </w:r>
      <w:r>
        <w:t>The</w:t>
      </w:r>
      <w:r>
        <w:rPr>
          <w:spacing w:val="-9"/>
        </w:rPr>
        <w:t xml:space="preserve"> </w:t>
      </w:r>
      <w:r>
        <w:t>presence</w:t>
      </w:r>
      <w:r>
        <w:rPr>
          <w:spacing w:val="-9"/>
        </w:rPr>
        <w:t xml:space="preserve"> </w:t>
      </w:r>
      <w:r>
        <w:t>of</w:t>
      </w:r>
      <w:r>
        <w:rPr>
          <w:spacing w:val="-7"/>
        </w:rPr>
        <w:t xml:space="preserve"> </w:t>
      </w:r>
      <w:r>
        <w:t>basic</w:t>
      </w:r>
      <w:r>
        <w:rPr>
          <w:spacing w:val="-8"/>
        </w:rPr>
        <w:t xml:space="preserve"> </w:t>
      </w:r>
      <w:r>
        <w:t>audio-visual</w:t>
      </w:r>
      <w:r>
        <w:rPr>
          <w:spacing w:val="-8"/>
        </w:rPr>
        <w:t xml:space="preserve"> </w:t>
      </w:r>
      <w:r>
        <w:t>equipment</w:t>
      </w:r>
      <w:r>
        <w:rPr>
          <w:spacing w:val="-8"/>
        </w:rPr>
        <w:t xml:space="preserve"> </w:t>
      </w:r>
      <w:r>
        <w:t>and the desire of teachers to collaborate in integrating new teaching methods were</w:t>
      </w:r>
      <w:r>
        <w:rPr>
          <w:spacing w:val="-1"/>
        </w:rPr>
        <w:t xml:space="preserve"> </w:t>
      </w:r>
      <w:r>
        <w:t>key factors in the selection of this site.</w:t>
      </w:r>
    </w:p>
    <w:p w:rsidR="00A7703F" w:rsidRDefault="006040C8">
      <w:pPr>
        <w:pStyle w:val="BodyText"/>
        <w:spacing w:line="480" w:lineRule="auto"/>
        <w:ind w:left="568" w:right="129" w:firstLine="720"/>
        <w:jc w:val="both"/>
      </w:pPr>
      <w:r>
        <w:t>Finally, the cultural structure of the student body at Dharma</w:t>
      </w:r>
      <w:r>
        <w:rPr>
          <w:spacing w:val="-3"/>
        </w:rPr>
        <w:t xml:space="preserve"> </w:t>
      </w:r>
      <w:r>
        <w:t>Wanita Junior High School in Medan reflects t</w:t>
      </w:r>
      <w:r>
        <w:t>he multicultural character of the city of Medan, where</w:t>
      </w:r>
      <w:r>
        <w:rPr>
          <w:spacing w:val="-4"/>
        </w:rPr>
        <w:t xml:space="preserve"> </w:t>
      </w:r>
      <w:r>
        <w:t>various</w:t>
      </w:r>
      <w:r>
        <w:rPr>
          <w:spacing w:val="-3"/>
        </w:rPr>
        <w:t xml:space="preserve"> </w:t>
      </w:r>
      <w:r>
        <w:t>ethnic</w:t>
      </w:r>
      <w:r>
        <w:rPr>
          <w:spacing w:val="-6"/>
        </w:rPr>
        <w:t xml:space="preserve"> </w:t>
      </w:r>
      <w:r>
        <w:t>groups</w:t>
      </w:r>
      <w:r>
        <w:rPr>
          <w:spacing w:val="-5"/>
        </w:rPr>
        <w:t xml:space="preserve"> </w:t>
      </w:r>
      <w:r>
        <w:t>coexist.</w:t>
      </w:r>
      <w:r>
        <w:rPr>
          <w:spacing w:val="-10"/>
        </w:rPr>
        <w:t xml:space="preserve"> </w:t>
      </w:r>
      <w:r>
        <w:t>This</w:t>
      </w:r>
      <w:r>
        <w:rPr>
          <w:spacing w:val="-4"/>
        </w:rPr>
        <w:t xml:space="preserve"> </w:t>
      </w:r>
      <w:r>
        <w:t>diversity</w:t>
      </w:r>
      <w:r>
        <w:rPr>
          <w:spacing w:val="-4"/>
        </w:rPr>
        <w:t xml:space="preserve"> </w:t>
      </w:r>
      <w:r>
        <w:t>creates</w:t>
      </w:r>
      <w:r>
        <w:rPr>
          <w:spacing w:val="-3"/>
        </w:rPr>
        <w:t xml:space="preserve"> </w:t>
      </w:r>
      <w:r>
        <w:t>an</w:t>
      </w:r>
      <w:r>
        <w:rPr>
          <w:spacing w:val="-2"/>
        </w:rPr>
        <w:t xml:space="preserve"> </w:t>
      </w:r>
      <w:r>
        <w:t>authentic</w:t>
      </w:r>
      <w:r>
        <w:rPr>
          <w:spacing w:val="-5"/>
        </w:rPr>
        <w:t xml:space="preserve"> </w:t>
      </w:r>
      <w:r>
        <w:t>context</w:t>
      </w:r>
      <w:r>
        <w:rPr>
          <w:spacing w:val="-5"/>
        </w:rPr>
        <w:t xml:space="preserve"> </w:t>
      </w:r>
      <w:r>
        <w:t>for implementing</w:t>
      </w:r>
      <w:r>
        <w:rPr>
          <w:spacing w:val="-1"/>
        </w:rPr>
        <w:t xml:space="preserve"> </w:t>
      </w:r>
      <w:r>
        <w:t>culturally</w:t>
      </w:r>
      <w:r>
        <w:rPr>
          <w:spacing w:val="-1"/>
        </w:rPr>
        <w:t xml:space="preserve"> </w:t>
      </w:r>
      <w:r>
        <w:t>responsive</w:t>
      </w:r>
      <w:r>
        <w:rPr>
          <w:spacing w:val="-2"/>
        </w:rPr>
        <w:t xml:space="preserve"> </w:t>
      </w:r>
      <w:r>
        <w:t>teaching,</w:t>
      </w:r>
      <w:r>
        <w:rPr>
          <w:spacing w:val="-1"/>
        </w:rPr>
        <w:t xml:space="preserve"> </w:t>
      </w:r>
      <w:r>
        <w:t>as</w:t>
      </w:r>
      <w:r>
        <w:rPr>
          <w:spacing w:val="-1"/>
        </w:rPr>
        <w:t xml:space="preserve"> </w:t>
      </w:r>
      <w:r>
        <w:t>students bring</w:t>
      </w:r>
      <w:r>
        <w:rPr>
          <w:spacing w:val="-1"/>
        </w:rPr>
        <w:t xml:space="preserve"> </w:t>
      </w:r>
      <w:r>
        <w:t>with</w:t>
      </w:r>
      <w:r>
        <w:rPr>
          <w:spacing w:val="-1"/>
        </w:rPr>
        <w:t xml:space="preserve"> </w:t>
      </w:r>
      <w:r>
        <w:t>them</w:t>
      </w:r>
      <w:r>
        <w:rPr>
          <w:spacing w:val="-1"/>
        </w:rPr>
        <w:t xml:space="preserve"> </w:t>
      </w:r>
      <w:r>
        <w:t>different cultural knowledge that can be leverage</w:t>
      </w:r>
      <w:r>
        <w:t xml:space="preserve">d to enhance their vocabulary learning </w:t>
      </w:r>
      <w:r>
        <w:rPr>
          <w:spacing w:val="-2"/>
        </w:rPr>
        <w:t>experience.</w:t>
      </w:r>
    </w:p>
    <w:p w:rsidR="00A7703F" w:rsidRDefault="006040C8">
      <w:pPr>
        <w:pStyle w:val="BodyText"/>
        <w:spacing w:before="1" w:line="480" w:lineRule="auto"/>
        <w:ind w:left="568" w:right="142" w:firstLine="720"/>
        <w:jc w:val="both"/>
      </w:pPr>
      <w:r>
        <w:t xml:space="preserve">By adapting the teaching materials to fit the cultural background of the students and incorporating interesting media, it is anticipated that students will become more involved in the learning process and more easily acquire new </w:t>
      </w:r>
      <w:r>
        <w:rPr>
          <w:spacing w:val="-2"/>
        </w:rPr>
        <w:t>vocabulary.</w:t>
      </w:r>
    </w:p>
    <w:p w:rsidR="00A7703F" w:rsidRDefault="00A7703F">
      <w:pPr>
        <w:pStyle w:val="BodyText"/>
        <w:spacing w:line="480" w:lineRule="auto"/>
        <w:jc w:val="both"/>
        <w:sectPr w:rsidR="00A7703F">
          <w:pgSz w:w="11910" w:h="16840"/>
          <w:pgMar w:top="1920" w:right="1559" w:bottom="1240" w:left="1700" w:header="0" w:footer="1051" w:gutter="0"/>
          <w:cols w:space="720"/>
        </w:sectPr>
      </w:pPr>
    </w:p>
    <w:p w:rsidR="00A7703F" w:rsidRDefault="00A7703F">
      <w:pPr>
        <w:pStyle w:val="BodyText"/>
        <w:spacing w:before="53"/>
      </w:pPr>
    </w:p>
    <w:p w:rsidR="00A7703F" w:rsidRDefault="006040C8">
      <w:pPr>
        <w:pStyle w:val="Heading1"/>
        <w:numPr>
          <w:ilvl w:val="1"/>
          <w:numId w:val="3"/>
        </w:numPr>
        <w:tabs>
          <w:tab w:val="left" w:pos="928"/>
        </w:tabs>
        <w:jc w:val="both"/>
      </w:pPr>
      <w:r>
        <w:t>Problem</w:t>
      </w:r>
      <w:r>
        <w:rPr>
          <w:spacing w:val="-7"/>
        </w:rPr>
        <w:t xml:space="preserve"> </w:t>
      </w:r>
      <w:r>
        <w:rPr>
          <w:spacing w:val="-2"/>
        </w:rPr>
        <w:t>Identification</w:t>
      </w:r>
    </w:p>
    <w:p w:rsidR="00A7703F" w:rsidRDefault="00A7703F">
      <w:pPr>
        <w:pStyle w:val="BodyText"/>
        <w:spacing w:before="79"/>
        <w:rPr>
          <w:b/>
        </w:rPr>
      </w:pPr>
    </w:p>
    <w:p w:rsidR="00A7703F" w:rsidRDefault="006040C8">
      <w:pPr>
        <w:pStyle w:val="BodyText"/>
        <w:spacing w:line="480" w:lineRule="auto"/>
        <w:ind w:left="568" w:right="147" w:firstLine="206"/>
        <w:jc w:val="both"/>
      </w:pPr>
      <w:r>
        <w:t xml:space="preserve">Based on the above explanation, the researcher will identify the following </w:t>
      </w:r>
      <w:r>
        <w:rPr>
          <w:spacing w:val="-2"/>
        </w:rPr>
        <w:t>problems:</w:t>
      </w:r>
    </w:p>
    <w:p w:rsidR="00A7703F" w:rsidRDefault="006040C8">
      <w:pPr>
        <w:pStyle w:val="ListParagraph"/>
        <w:numPr>
          <w:ilvl w:val="0"/>
          <w:numId w:val="2"/>
        </w:numPr>
        <w:tabs>
          <w:tab w:val="left" w:pos="832"/>
        </w:tabs>
        <w:spacing w:line="480" w:lineRule="auto"/>
        <w:ind w:right="146" w:firstLine="0"/>
        <w:jc w:val="both"/>
        <w:rPr>
          <w:sz w:val="24"/>
        </w:rPr>
      </w:pPr>
      <w:r>
        <w:rPr>
          <w:sz w:val="24"/>
        </w:rPr>
        <w:t>Students may face challenges in acquiring vocabulary, which can hinder their ability to read, write, speak, and listen.</w:t>
      </w:r>
    </w:p>
    <w:p w:rsidR="00A7703F" w:rsidRDefault="006040C8">
      <w:pPr>
        <w:pStyle w:val="ListParagraph"/>
        <w:numPr>
          <w:ilvl w:val="0"/>
          <w:numId w:val="2"/>
        </w:numPr>
        <w:tabs>
          <w:tab w:val="left" w:pos="805"/>
        </w:tabs>
        <w:spacing w:before="1" w:line="480" w:lineRule="auto"/>
        <w:ind w:right="142" w:firstLine="0"/>
        <w:jc w:val="both"/>
        <w:rPr>
          <w:sz w:val="24"/>
        </w:rPr>
      </w:pPr>
      <w:r>
        <w:rPr>
          <w:sz w:val="24"/>
        </w:rPr>
        <w:t>Teaching</w:t>
      </w:r>
      <w:r>
        <w:rPr>
          <w:spacing w:val="-4"/>
          <w:sz w:val="24"/>
        </w:rPr>
        <w:t xml:space="preserve"> </w:t>
      </w:r>
      <w:r>
        <w:rPr>
          <w:sz w:val="24"/>
        </w:rPr>
        <w:t>materials</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align</w:t>
      </w:r>
      <w:r>
        <w:rPr>
          <w:spacing w:val="-4"/>
          <w:sz w:val="24"/>
        </w:rPr>
        <w:t xml:space="preserve"> </w:t>
      </w:r>
      <w:r>
        <w:rPr>
          <w:sz w:val="24"/>
        </w:rPr>
        <w:t>with</w:t>
      </w:r>
      <w:r>
        <w:rPr>
          <w:spacing w:val="-4"/>
          <w:sz w:val="24"/>
        </w:rPr>
        <w:t xml:space="preserve"> </w:t>
      </w:r>
      <w:r>
        <w:rPr>
          <w:sz w:val="24"/>
        </w:rPr>
        <w:t>students'</w:t>
      </w:r>
      <w:r>
        <w:rPr>
          <w:spacing w:val="-6"/>
          <w:sz w:val="24"/>
        </w:rPr>
        <w:t xml:space="preserve"> </w:t>
      </w:r>
      <w:r>
        <w:rPr>
          <w:sz w:val="24"/>
        </w:rPr>
        <w:t>cultural</w:t>
      </w:r>
      <w:r>
        <w:rPr>
          <w:spacing w:val="-4"/>
          <w:sz w:val="24"/>
        </w:rPr>
        <w:t xml:space="preserve"> </w:t>
      </w:r>
      <w:r>
        <w:rPr>
          <w:sz w:val="24"/>
        </w:rPr>
        <w:t>backgrounds,</w:t>
      </w:r>
      <w:r>
        <w:rPr>
          <w:spacing w:val="-4"/>
          <w:sz w:val="24"/>
        </w:rPr>
        <w:t xml:space="preserve"> </w:t>
      </w:r>
      <w:r>
        <w:rPr>
          <w:sz w:val="24"/>
        </w:rPr>
        <w:t>making</w:t>
      </w:r>
      <w:r>
        <w:rPr>
          <w:spacing w:val="-4"/>
          <w:sz w:val="24"/>
        </w:rPr>
        <w:t xml:space="preserve"> </w:t>
      </w:r>
      <w:r>
        <w:rPr>
          <w:sz w:val="24"/>
        </w:rPr>
        <w:t>it difficult for them to connect with the content. Material that does not consider the cultural context can result in decreased motivation and engagement.</w:t>
      </w:r>
    </w:p>
    <w:p w:rsidR="00A7703F" w:rsidRDefault="006040C8">
      <w:pPr>
        <w:pStyle w:val="ListParagraph"/>
        <w:numPr>
          <w:ilvl w:val="0"/>
          <w:numId w:val="2"/>
        </w:numPr>
        <w:tabs>
          <w:tab w:val="left" w:pos="796"/>
        </w:tabs>
        <w:spacing w:line="480" w:lineRule="auto"/>
        <w:ind w:right="139" w:firstLine="0"/>
        <w:jc w:val="both"/>
        <w:rPr>
          <w:sz w:val="24"/>
        </w:rPr>
      </w:pPr>
      <w:r>
        <w:rPr>
          <w:sz w:val="24"/>
        </w:rPr>
        <w:t>There</w:t>
      </w:r>
      <w:r>
        <w:rPr>
          <w:spacing w:val="-12"/>
          <w:sz w:val="24"/>
        </w:rPr>
        <w:t xml:space="preserve"> </w:t>
      </w:r>
      <w:r>
        <w:rPr>
          <w:sz w:val="24"/>
        </w:rPr>
        <w:t>is</w:t>
      </w:r>
      <w:r>
        <w:rPr>
          <w:spacing w:val="-10"/>
          <w:sz w:val="24"/>
        </w:rPr>
        <w:t xml:space="preserve"> </w:t>
      </w:r>
      <w:r>
        <w:rPr>
          <w:sz w:val="24"/>
        </w:rPr>
        <w:t>a</w:t>
      </w:r>
      <w:r>
        <w:rPr>
          <w:spacing w:val="-12"/>
          <w:sz w:val="24"/>
        </w:rPr>
        <w:t xml:space="preserve"> </w:t>
      </w:r>
      <w:r>
        <w:rPr>
          <w:sz w:val="24"/>
        </w:rPr>
        <w:t>lack</w:t>
      </w:r>
      <w:r>
        <w:rPr>
          <w:spacing w:val="-11"/>
          <w:sz w:val="24"/>
        </w:rPr>
        <w:t xml:space="preserve"> </w:t>
      </w:r>
      <w:r>
        <w:rPr>
          <w:sz w:val="24"/>
        </w:rPr>
        <w:t>of</w:t>
      </w:r>
      <w:r>
        <w:rPr>
          <w:spacing w:val="-11"/>
          <w:sz w:val="24"/>
        </w:rPr>
        <w:t xml:space="preserve"> </w:t>
      </w:r>
      <w:r>
        <w:rPr>
          <w:sz w:val="24"/>
        </w:rPr>
        <w:t>utili</w:t>
      </w:r>
      <w:r>
        <w:rPr>
          <w:sz w:val="24"/>
        </w:rPr>
        <w:t>zation</w:t>
      </w:r>
      <w:r>
        <w:rPr>
          <w:spacing w:val="-11"/>
          <w:sz w:val="24"/>
        </w:rPr>
        <w:t xml:space="preserve"> </w:t>
      </w:r>
      <w:r>
        <w:rPr>
          <w:sz w:val="24"/>
        </w:rPr>
        <w:t>of</w:t>
      </w:r>
      <w:r>
        <w:rPr>
          <w:spacing w:val="-11"/>
          <w:sz w:val="24"/>
        </w:rPr>
        <w:t xml:space="preserve"> </w:t>
      </w:r>
      <w:r>
        <w:rPr>
          <w:sz w:val="24"/>
        </w:rPr>
        <w:t>audio-visual</w:t>
      </w:r>
      <w:r>
        <w:rPr>
          <w:spacing w:val="-10"/>
          <w:sz w:val="24"/>
        </w:rPr>
        <w:t xml:space="preserve"> </w:t>
      </w:r>
      <w:r>
        <w:rPr>
          <w:sz w:val="24"/>
        </w:rPr>
        <w:t>media,</w:t>
      </w:r>
      <w:r>
        <w:rPr>
          <w:spacing w:val="-11"/>
          <w:sz w:val="24"/>
        </w:rPr>
        <w:t xml:space="preserve"> </w:t>
      </w:r>
      <w:r>
        <w:rPr>
          <w:sz w:val="24"/>
        </w:rPr>
        <w:t>such</w:t>
      </w:r>
      <w:r>
        <w:rPr>
          <w:spacing w:val="-11"/>
          <w:sz w:val="24"/>
        </w:rPr>
        <w:t xml:space="preserve"> </w:t>
      </w:r>
      <w:r>
        <w:rPr>
          <w:sz w:val="24"/>
        </w:rPr>
        <w:t>as</w:t>
      </w:r>
      <w:r>
        <w:rPr>
          <w:spacing w:val="-10"/>
          <w:sz w:val="24"/>
        </w:rPr>
        <w:t xml:space="preserve"> </w:t>
      </w:r>
      <w:r>
        <w:rPr>
          <w:sz w:val="24"/>
        </w:rPr>
        <w:t>video,</w:t>
      </w:r>
      <w:r>
        <w:rPr>
          <w:spacing w:val="-11"/>
          <w:sz w:val="24"/>
        </w:rPr>
        <w:t xml:space="preserve"> </w:t>
      </w:r>
      <w:r>
        <w:rPr>
          <w:sz w:val="24"/>
        </w:rPr>
        <w:t>animation,</w:t>
      </w:r>
      <w:r>
        <w:rPr>
          <w:spacing w:val="-11"/>
          <w:sz w:val="24"/>
        </w:rPr>
        <w:t xml:space="preserve"> </w:t>
      </w:r>
      <w:r>
        <w:rPr>
          <w:sz w:val="24"/>
        </w:rPr>
        <w:t>and culturally relevant digital resources, in vocabulary teaching.</w:t>
      </w:r>
    </w:p>
    <w:p w:rsidR="00A7703F" w:rsidRDefault="006040C8">
      <w:pPr>
        <w:pStyle w:val="Heading1"/>
        <w:numPr>
          <w:ilvl w:val="1"/>
          <w:numId w:val="3"/>
        </w:numPr>
        <w:tabs>
          <w:tab w:val="left" w:pos="928"/>
        </w:tabs>
        <w:spacing w:before="161"/>
        <w:jc w:val="both"/>
      </w:pPr>
      <w:r>
        <w:t>Problem</w:t>
      </w:r>
      <w:r>
        <w:rPr>
          <w:spacing w:val="-7"/>
        </w:rPr>
        <w:t xml:space="preserve"> </w:t>
      </w:r>
      <w:r>
        <w:rPr>
          <w:spacing w:val="-2"/>
        </w:rPr>
        <w:t>Limitations</w:t>
      </w:r>
    </w:p>
    <w:p w:rsidR="00A7703F" w:rsidRDefault="00A7703F">
      <w:pPr>
        <w:pStyle w:val="BodyText"/>
        <w:spacing w:before="79"/>
        <w:rPr>
          <w:b/>
        </w:rPr>
      </w:pPr>
    </w:p>
    <w:p w:rsidR="00A7703F" w:rsidRDefault="006040C8">
      <w:pPr>
        <w:pStyle w:val="BodyText"/>
        <w:spacing w:before="1" w:line="480" w:lineRule="auto"/>
        <w:ind w:left="568" w:right="138" w:firstLine="427"/>
        <w:jc w:val="both"/>
      </w:pPr>
      <w:r>
        <w:t>Based on the identification of the problem above, the researcher focuses the scope of the problem in this study on "The Influence of Cultural Responsive Teaching Approach Integrated with Audio-Visual Media to Improve Student Vocabulary Achievement at SMP D</w:t>
      </w:r>
      <w:r>
        <w:t>harma Wanita Medan. The materials used in audio-visual</w:t>
      </w:r>
      <w:r>
        <w:rPr>
          <w:spacing w:val="-8"/>
        </w:rPr>
        <w:t xml:space="preserve"> </w:t>
      </w:r>
      <w:r>
        <w:t>media</w:t>
      </w:r>
      <w:r>
        <w:rPr>
          <w:spacing w:val="-9"/>
        </w:rPr>
        <w:t xml:space="preserve"> </w:t>
      </w:r>
      <w:r>
        <w:t>are</w:t>
      </w:r>
      <w:r>
        <w:rPr>
          <w:spacing w:val="-9"/>
        </w:rPr>
        <w:t xml:space="preserve"> </w:t>
      </w:r>
      <w:r>
        <w:t>limited</w:t>
      </w:r>
      <w:r>
        <w:rPr>
          <w:spacing w:val="-9"/>
        </w:rPr>
        <w:t xml:space="preserve"> </w:t>
      </w:r>
      <w:r>
        <w:t>to</w:t>
      </w:r>
      <w:r>
        <w:rPr>
          <w:spacing w:val="-8"/>
        </w:rPr>
        <w:t xml:space="preserve"> </w:t>
      </w:r>
      <w:r>
        <w:t>themes</w:t>
      </w:r>
      <w:r>
        <w:rPr>
          <w:spacing w:val="-8"/>
        </w:rPr>
        <w:t xml:space="preserve"> </w:t>
      </w:r>
      <w:r>
        <w:t>that</w:t>
      </w:r>
      <w:r>
        <w:rPr>
          <w:spacing w:val="-8"/>
        </w:rPr>
        <w:t xml:space="preserve"> </w:t>
      </w:r>
      <w:r>
        <w:t>are</w:t>
      </w:r>
      <w:r>
        <w:rPr>
          <w:spacing w:val="-10"/>
        </w:rPr>
        <w:t xml:space="preserve"> </w:t>
      </w:r>
      <w:r>
        <w:t>culturally</w:t>
      </w:r>
      <w:r>
        <w:rPr>
          <w:spacing w:val="-8"/>
        </w:rPr>
        <w:t xml:space="preserve"> </w:t>
      </w:r>
      <w:r>
        <w:t>relevant</w:t>
      </w:r>
      <w:r>
        <w:rPr>
          <w:spacing w:val="-8"/>
        </w:rPr>
        <w:t xml:space="preserve"> </w:t>
      </w:r>
      <w:r>
        <w:t>to</w:t>
      </w:r>
      <w:r>
        <w:rPr>
          <w:spacing w:val="-8"/>
        </w:rPr>
        <w:t xml:space="preserve"> </w:t>
      </w:r>
      <w:r>
        <w:t>students</w:t>
      </w:r>
      <w:r>
        <w:rPr>
          <w:spacing w:val="-8"/>
        </w:rPr>
        <w:t xml:space="preserve"> </w:t>
      </w:r>
      <w:r>
        <w:t>and aligned with the school curriculum.</w:t>
      </w:r>
    </w:p>
    <w:p w:rsidR="00A7703F" w:rsidRDefault="006040C8">
      <w:pPr>
        <w:pStyle w:val="Heading1"/>
        <w:numPr>
          <w:ilvl w:val="1"/>
          <w:numId w:val="3"/>
        </w:numPr>
        <w:tabs>
          <w:tab w:val="left" w:pos="928"/>
        </w:tabs>
        <w:spacing w:before="161"/>
        <w:jc w:val="both"/>
      </w:pPr>
      <w:r>
        <w:t>Problem</w:t>
      </w:r>
      <w:r>
        <w:rPr>
          <w:spacing w:val="-7"/>
        </w:rPr>
        <w:t xml:space="preserve"> </w:t>
      </w:r>
      <w:r>
        <w:rPr>
          <w:spacing w:val="-2"/>
        </w:rPr>
        <w:t>Formulation</w:t>
      </w:r>
    </w:p>
    <w:p w:rsidR="00A7703F" w:rsidRDefault="00A7703F">
      <w:pPr>
        <w:pStyle w:val="BodyText"/>
        <w:spacing w:before="79"/>
        <w:rPr>
          <w:b/>
        </w:rPr>
      </w:pPr>
    </w:p>
    <w:p w:rsidR="00A7703F" w:rsidRDefault="006040C8">
      <w:pPr>
        <w:pStyle w:val="BodyText"/>
        <w:spacing w:before="1" w:line="480" w:lineRule="auto"/>
        <w:ind w:left="568" w:right="139" w:firstLine="360"/>
        <w:jc w:val="both"/>
      </w:pPr>
      <w:r>
        <w:t>This study examines the effectiveness of the use of audio-visual media based on Culturally Responsive Teaching (CRT) to improve vocabulary acquisition among students at SMP Dharma Wanita Medan. Based on the background of the above</w:t>
      </w:r>
      <w:r>
        <w:rPr>
          <w:spacing w:val="-2"/>
        </w:rPr>
        <w:t xml:space="preserve"> </w:t>
      </w:r>
      <w:r>
        <w:t>problems,</w:t>
      </w:r>
      <w:r>
        <w:rPr>
          <w:spacing w:val="2"/>
        </w:rPr>
        <w:t xml:space="preserve"> </w:t>
      </w:r>
      <w:r>
        <w:t>the</w:t>
      </w:r>
      <w:r>
        <w:rPr>
          <w:spacing w:val="1"/>
        </w:rPr>
        <w:t xml:space="preserve"> </w:t>
      </w:r>
      <w:r>
        <w:t>research</w:t>
      </w:r>
      <w:r>
        <w:rPr>
          <w:spacing w:val="2"/>
        </w:rPr>
        <w:t xml:space="preserve"> </w:t>
      </w:r>
      <w:r>
        <w:t>qu</w:t>
      </w:r>
      <w:r>
        <w:t>estion</w:t>
      </w:r>
      <w:r>
        <w:rPr>
          <w:spacing w:val="2"/>
        </w:rPr>
        <w:t xml:space="preserve"> </w:t>
      </w:r>
      <w:r>
        <w:t>can</w:t>
      </w:r>
      <w:r>
        <w:rPr>
          <w:spacing w:val="2"/>
        </w:rPr>
        <w:t xml:space="preserve"> </w:t>
      </w:r>
      <w:r>
        <w:t>be</w:t>
      </w:r>
      <w:r>
        <w:rPr>
          <w:spacing w:val="1"/>
        </w:rPr>
        <w:t xml:space="preserve"> </w:t>
      </w:r>
      <w:r>
        <w:t>formulated</w:t>
      </w:r>
      <w:r>
        <w:rPr>
          <w:spacing w:val="1"/>
        </w:rPr>
        <w:t xml:space="preserve"> </w:t>
      </w:r>
      <w:r>
        <w:t>as:</w:t>
      </w:r>
      <w:r>
        <w:rPr>
          <w:spacing w:val="2"/>
        </w:rPr>
        <w:t xml:space="preserve"> </w:t>
      </w:r>
      <w:r>
        <w:t>"Is</w:t>
      </w:r>
      <w:r>
        <w:rPr>
          <w:spacing w:val="2"/>
        </w:rPr>
        <w:t xml:space="preserve"> </w:t>
      </w:r>
      <w:r>
        <w:t>there</w:t>
      </w:r>
      <w:r>
        <w:rPr>
          <w:spacing w:val="1"/>
        </w:rPr>
        <w:t xml:space="preserve"> </w:t>
      </w:r>
      <w:r>
        <w:t>a</w:t>
      </w:r>
      <w:r>
        <w:rPr>
          <w:spacing w:val="3"/>
        </w:rPr>
        <w:t xml:space="preserve"> </w:t>
      </w:r>
      <w:r>
        <w:rPr>
          <w:spacing w:val="-2"/>
        </w:rPr>
        <w:t>significant</w:t>
      </w:r>
    </w:p>
    <w:p w:rsidR="00A7703F" w:rsidRDefault="00A7703F">
      <w:pPr>
        <w:pStyle w:val="BodyText"/>
        <w:spacing w:line="480" w:lineRule="auto"/>
        <w:jc w:val="both"/>
        <w:sectPr w:rsidR="00A7703F">
          <w:pgSz w:w="11910" w:h="16840"/>
          <w:pgMar w:top="1920" w:right="1559" w:bottom="1240" w:left="1700" w:header="0" w:footer="1051" w:gutter="0"/>
          <w:cols w:space="720"/>
        </w:sectPr>
      </w:pPr>
    </w:p>
    <w:p w:rsidR="00A7703F" w:rsidRDefault="00A7703F">
      <w:pPr>
        <w:pStyle w:val="BodyText"/>
        <w:spacing w:before="53"/>
      </w:pPr>
    </w:p>
    <w:p w:rsidR="00A7703F" w:rsidRDefault="006040C8">
      <w:pPr>
        <w:pStyle w:val="BodyText"/>
        <w:spacing w:line="480" w:lineRule="auto"/>
        <w:ind w:left="568"/>
      </w:pPr>
      <w:r>
        <w:t>influence of the Culturally Responsive</w:t>
      </w:r>
      <w:r>
        <w:rPr>
          <w:spacing w:val="-5"/>
        </w:rPr>
        <w:t xml:space="preserve"> </w:t>
      </w:r>
      <w:r>
        <w:t>Teaching</w:t>
      </w:r>
      <w:r>
        <w:rPr>
          <w:spacing w:val="-10"/>
        </w:rPr>
        <w:t xml:space="preserve"> </w:t>
      </w:r>
      <w:r>
        <w:t>Approach Integrated with</w:t>
      </w:r>
      <w:r>
        <w:rPr>
          <w:spacing w:val="-15"/>
        </w:rPr>
        <w:t xml:space="preserve"> </w:t>
      </w:r>
      <w:r>
        <w:t>Audio- Visual Media on Improving Students' Vocabulary Achievement"?</w:t>
      </w:r>
    </w:p>
    <w:p w:rsidR="00A7703F" w:rsidRDefault="006040C8">
      <w:pPr>
        <w:pStyle w:val="Heading1"/>
        <w:numPr>
          <w:ilvl w:val="1"/>
          <w:numId w:val="3"/>
        </w:numPr>
        <w:tabs>
          <w:tab w:val="left" w:pos="928"/>
        </w:tabs>
        <w:spacing w:before="161"/>
        <w:jc w:val="both"/>
      </w:pPr>
      <w:r>
        <w:t>Research</w:t>
      </w:r>
      <w:r>
        <w:rPr>
          <w:spacing w:val="-8"/>
        </w:rPr>
        <w:t xml:space="preserve"> </w:t>
      </w:r>
      <w:r>
        <w:rPr>
          <w:spacing w:val="-2"/>
        </w:rPr>
        <w:t>Objectives</w:t>
      </w:r>
    </w:p>
    <w:p w:rsidR="00A7703F" w:rsidRDefault="00A7703F">
      <w:pPr>
        <w:pStyle w:val="BodyText"/>
        <w:spacing w:before="79"/>
        <w:rPr>
          <w:b/>
        </w:rPr>
      </w:pPr>
    </w:p>
    <w:p w:rsidR="00A7703F" w:rsidRDefault="006040C8">
      <w:pPr>
        <w:pStyle w:val="BodyText"/>
        <w:spacing w:line="480" w:lineRule="auto"/>
        <w:ind w:left="568" w:right="136" w:firstLine="206"/>
        <w:jc w:val="both"/>
      </w:pPr>
      <w:r>
        <w:t>The purpose of this st</w:t>
      </w:r>
      <w:r>
        <w:t>udy was to investigate the effectiveness of audio-visual media rooted in Culturally Responsive Teaching (CRT) in improving vocabulary acquisition</w:t>
      </w:r>
      <w:r>
        <w:rPr>
          <w:spacing w:val="-11"/>
        </w:rPr>
        <w:t xml:space="preserve"> </w:t>
      </w:r>
      <w:r>
        <w:t>among</w:t>
      </w:r>
      <w:r>
        <w:rPr>
          <w:spacing w:val="-9"/>
        </w:rPr>
        <w:t xml:space="preserve"> </w:t>
      </w:r>
      <w:r>
        <w:t>students</w:t>
      </w:r>
      <w:r>
        <w:rPr>
          <w:spacing w:val="-9"/>
        </w:rPr>
        <w:t xml:space="preserve"> </w:t>
      </w:r>
      <w:r>
        <w:t>at</w:t>
      </w:r>
      <w:r>
        <w:rPr>
          <w:spacing w:val="-9"/>
        </w:rPr>
        <w:t xml:space="preserve"> </w:t>
      </w:r>
      <w:r>
        <w:t>SMP</w:t>
      </w:r>
      <w:r>
        <w:rPr>
          <w:spacing w:val="-15"/>
        </w:rPr>
        <w:t xml:space="preserve"> </w:t>
      </w:r>
      <w:r>
        <w:t>Dharma</w:t>
      </w:r>
      <w:r>
        <w:rPr>
          <w:spacing w:val="-15"/>
        </w:rPr>
        <w:t xml:space="preserve"> </w:t>
      </w:r>
      <w:r>
        <w:t>Wanita</w:t>
      </w:r>
      <w:r>
        <w:rPr>
          <w:spacing w:val="-11"/>
        </w:rPr>
        <w:t xml:space="preserve"> </w:t>
      </w:r>
      <w:r>
        <w:t>Medan.</w:t>
      </w:r>
      <w:r>
        <w:rPr>
          <w:spacing w:val="-10"/>
        </w:rPr>
        <w:t xml:space="preserve"> </w:t>
      </w:r>
      <w:r>
        <w:t>Specifically,</w:t>
      </w:r>
      <w:r>
        <w:rPr>
          <w:spacing w:val="-10"/>
        </w:rPr>
        <w:t xml:space="preserve"> </w:t>
      </w:r>
      <w:r>
        <w:t>this</w:t>
      </w:r>
      <w:r>
        <w:rPr>
          <w:spacing w:val="-10"/>
        </w:rPr>
        <w:t xml:space="preserve"> </w:t>
      </w:r>
      <w:r>
        <w:t>study seeks to:</w:t>
      </w:r>
    </w:p>
    <w:p w:rsidR="00A7703F" w:rsidRDefault="006040C8">
      <w:pPr>
        <w:pStyle w:val="ListParagraph"/>
        <w:numPr>
          <w:ilvl w:val="2"/>
          <w:numId w:val="3"/>
        </w:numPr>
        <w:tabs>
          <w:tab w:val="left" w:pos="1134"/>
        </w:tabs>
        <w:spacing w:before="1" w:line="480" w:lineRule="auto"/>
        <w:ind w:right="137"/>
        <w:jc w:val="both"/>
        <w:rPr>
          <w:sz w:val="24"/>
        </w:rPr>
      </w:pPr>
      <w:r>
        <w:rPr>
          <w:spacing w:val="-15"/>
          <w:sz w:val="24"/>
        </w:rPr>
        <w:t xml:space="preserve"> </w:t>
      </w:r>
      <w:r>
        <w:rPr>
          <w:sz w:val="24"/>
        </w:rPr>
        <w:t>Assessing Impact –</w:t>
      </w:r>
      <w:r>
        <w:rPr>
          <w:spacing w:val="-5"/>
          <w:sz w:val="24"/>
        </w:rPr>
        <w:t xml:space="preserve"> </w:t>
      </w:r>
      <w:r>
        <w:rPr>
          <w:sz w:val="24"/>
        </w:rPr>
        <w:t>Analyzing th</w:t>
      </w:r>
      <w:r>
        <w:rPr>
          <w:sz w:val="24"/>
        </w:rPr>
        <w:t>e influence of culturally responsive audio- visual media on the growth of students' vocabulary.</w:t>
      </w:r>
    </w:p>
    <w:p w:rsidR="00A7703F" w:rsidRDefault="006040C8">
      <w:pPr>
        <w:pStyle w:val="ListParagraph"/>
        <w:numPr>
          <w:ilvl w:val="2"/>
          <w:numId w:val="3"/>
        </w:numPr>
        <w:tabs>
          <w:tab w:val="left" w:pos="1134"/>
        </w:tabs>
        <w:spacing w:line="480" w:lineRule="auto"/>
        <w:ind w:right="140"/>
        <w:jc w:val="both"/>
        <w:rPr>
          <w:sz w:val="24"/>
        </w:rPr>
      </w:pPr>
      <w:r>
        <w:rPr>
          <w:sz w:val="24"/>
        </w:rPr>
        <w:t xml:space="preserve">Increase Learning Engagement – Explore whether the inclusion of cultural elements in multimedia resources increases student motivation and </w:t>
      </w:r>
      <w:r>
        <w:rPr>
          <w:spacing w:val="-2"/>
          <w:sz w:val="24"/>
        </w:rPr>
        <w:t>engagement.</w:t>
      </w:r>
    </w:p>
    <w:p w:rsidR="00A7703F" w:rsidRDefault="006040C8">
      <w:pPr>
        <w:pStyle w:val="ListParagraph"/>
        <w:numPr>
          <w:ilvl w:val="2"/>
          <w:numId w:val="3"/>
        </w:numPr>
        <w:tabs>
          <w:tab w:val="left" w:pos="1134"/>
        </w:tabs>
        <w:spacing w:line="480" w:lineRule="auto"/>
        <w:ind w:right="142"/>
        <w:jc w:val="both"/>
        <w:rPr>
          <w:sz w:val="24"/>
        </w:rPr>
      </w:pPr>
      <w:r>
        <w:rPr>
          <w:sz w:val="24"/>
        </w:rPr>
        <w:t>Refining Teaching Strategies – Offering guidance to educators on how to incorporate culturally relevant audio-visual tools into language teaching.</w:t>
      </w:r>
    </w:p>
    <w:p w:rsidR="00A7703F" w:rsidRDefault="006040C8">
      <w:pPr>
        <w:pStyle w:val="ListParagraph"/>
        <w:numPr>
          <w:ilvl w:val="2"/>
          <w:numId w:val="3"/>
        </w:numPr>
        <w:tabs>
          <w:tab w:val="left" w:pos="1134"/>
        </w:tabs>
        <w:spacing w:before="1" w:line="480" w:lineRule="auto"/>
        <w:ind w:right="141"/>
        <w:jc w:val="both"/>
        <w:rPr>
          <w:sz w:val="24"/>
        </w:rPr>
      </w:pPr>
      <w:r>
        <w:rPr>
          <w:sz w:val="24"/>
        </w:rPr>
        <w:t>Fostering Inclusive Education – Advocating for the adoption of culturally responsive approaches to create a m</w:t>
      </w:r>
      <w:r>
        <w:rPr>
          <w:sz w:val="24"/>
        </w:rPr>
        <w:t xml:space="preserve">ore inclusive and effective learning </w:t>
      </w:r>
      <w:r>
        <w:rPr>
          <w:spacing w:val="-2"/>
          <w:sz w:val="24"/>
        </w:rPr>
        <w:t>environment.</w:t>
      </w:r>
    </w:p>
    <w:p w:rsidR="00A7703F" w:rsidRDefault="006040C8">
      <w:pPr>
        <w:pStyle w:val="Heading1"/>
        <w:numPr>
          <w:ilvl w:val="1"/>
          <w:numId w:val="3"/>
        </w:numPr>
        <w:tabs>
          <w:tab w:val="left" w:pos="923"/>
        </w:tabs>
        <w:spacing w:before="161"/>
        <w:ind w:left="923" w:hanging="355"/>
        <w:jc w:val="both"/>
      </w:pPr>
      <w:r>
        <w:t>The</w:t>
      </w:r>
      <w:r>
        <w:rPr>
          <w:spacing w:val="-3"/>
        </w:rPr>
        <w:t xml:space="preserve"> </w:t>
      </w:r>
      <w:r>
        <w:t>Importance</w:t>
      </w:r>
      <w:r>
        <w:rPr>
          <w:spacing w:val="-2"/>
        </w:rPr>
        <w:t xml:space="preserve"> </w:t>
      </w:r>
      <w:r>
        <w:t xml:space="preserve">of </w:t>
      </w:r>
      <w:r>
        <w:rPr>
          <w:spacing w:val="-2"/>
        </w:rPr>
        <w:t>Research</w:t>
      </w:r>
    </w:p>
    <w:p w:rsidR="00A7703F" w:rsidRDefault="00A7703F">
      <w:pPr>
        <w:pStyle w:val="BodyText"/>
        <w:spacing w:before="79"/>
        <w:rPr>
          <w:b/>
        </w:rPr>
      </w:pPr>
    </w:p>
    <w:p w:rsidR="00A7703F" w:rsidRDefault="006040C8">
      <w:pPr>
        <w:pStyle w:val="ListParagraph"/>
        <w:numPr>
          <w:ilvl w:val="2"/>
          <w:numId w:val="3"/>
        </w:numPr>
        <w:tabs>
          <w:tab w:val="left" w:pos="1134"/>
        </w:tabs>
        <w:rPr>
          <w:b/>
          <w:sz w:val="24"/>
        </w:rPr>
      </w:pPr>
      <w:r>
        <w:rPr>
          <w:b/>
          <w:sz w:val="24"/>
        </w:rPr>
        <w:t>Theoretical</w:t>
      </w:r>
      <w:r>
        <w:rPr>
          <w:b/>
          <w:spacing w:val="-8"/>
          <w:sz w:val="24"/>
        </w:rPr>
        <w:t xml:space="preserve"> </w:t>
      </w:r>
      <w:r>
        <w:rPr>
          <w:b/>
          <w:spacing w:val="-2"/>
          <w:sz w:val="24"/>
        </w:rPr>
        <w:t>Benefits</w:t>
      </w:r>
    </w:p>
    <w:p w:rsidR="00A7703F" w:rsidRDefault="00A7703F">
      <w:pPr>
        <w:pStyle w:val="BodyText"/>
        <w:rPr>
          <w:b/>
        </w:rPr>
      </w:pPr>
    </w:p>
    <w:p w:rsidR="00A7703F" w:rsidRDefault="006040C8">
      <w:pPr>
        <w:pStyle w:val="BodyText"/>
        <w:spacing w:line="480" w:lineRule="auto"/>
        <w:ind w:left="774" w:right="141" w:firstLine="360"/>
        <w:jc w:val="both"/>
      </w:pPr>
      <w:r>
        <w:t>Theoretical benefit refers to the ways in which a study adds to existing knowledge, theories, and frameworks within a particular field.</w:t>
      </w:r>
      <w:r>
        <w:rPr>
          <w:spacing w:val="-4"/>
        </w:rPr>
        <w:t xml:space="preserve"> </w:t>
      </w:r>
      <w:r>
        <w:t>When discussing the</w:t>
      </w:r>
      <w:r>
        <w:rPr>
          <w:spacing w:val="-9"/>
        </w:rPr>
        <w:t xml:space="preserve"> </w:t>
      </w:r>
      <w:r>
        <w:t>theoretical</w:t>
      </w:r>
      <w:r>
        <w:rPr>
          <w:spacing w:val="-6"/>
        </w:rPr>
        <w:t xml:space="preserve"> </w:t>
      </w:r>
      <w:r>
        <w:t>advantages</w:t>
      </w:r>
      <w:r>
        <w:rPr>
          <w:spacing w:val="-6"/>
        </w:rPr>
        <w:t xml:space="preserve"> </w:t>
      </w:r>
      <w:r>
        <w:t>of</w:t>
      </w:r>
      <w:r>
        <w:rPr>
          <w:spacing w:val="-7"/>
        </w:rPr>
        <w:t xml:space="preserve"> </w:t>
      </w:r>
      <w:r>
        <w:t>utilizing</w:t>
      </w:r>
      <w:r>
        <w:rPr>
          <w:spacing w:val="-5"/>
        </w:rPr>
        <w:t xml:space="preserve"> </w:t>
      </w:r>
      <w:r>
        <w:t>audio-visual</w:t>
      </w:r>
      <w:r>
        <w:rPr>
          <w:spacing w:val="-8"/>
        </w:rPr>
        <w:t xml:space="preserve"> </w:t>
      </w:r>
      <w:r>
        <w:t>media</w:t>
      </w:r>
      <w:r>
        <w:rPr>
          <w:spacing w:val="-7"/>
        </w:rPr>
        <w:t xml:space="preserve"> </w:t>
      </w:r>
      <w:r>
        <w:t>informed</w:t>
      </w:r>
      <w:r>
        <w:rPr>
          <w:spacing w:val="-7"/>
        </w:rPr>
        <w:t xml:space="preserve"> </w:t>
      </w:r>
      <w:r>
        <w:t>by</w:t>
      </w:r>
      <w:r>
        <w:rPr>
          <w:spacing w:val="-5"/>
        </w:rPr>
        <w:t xml:space="preserve"> </w:t>
      </w:r>
      <w:r>
        <w:rPr>
          <w:spacing w:val="-2"/>
        </w:rPr>
        <w:t>Culturally</w:t>
      </w:r>
    </w:p>
    <w:p w:rsidR="00A7703F" w:rsidRDefault="00A7703F">
      <w:pPr>
        <w:pStyle w:val="BodyText"/>
        <w:spacing w:line="480" w:lineRule="auto"/>
        <w:jc w:val="both"/>
        <w:sectPr w:rsidR="00A7703F">
          <w:pgSz w:w="11910" w:h="16840"/>
          <w:pgMar w:top="1920" w:right="1559" w:bottom="1240" w:left="1700" w:header="0" w:footer="1051" w:gutter="0"/>
          <w:cols w:space="720"/>
        </w:sectPr>
      </w:pPr>
    </w:p>
    <w:p w:rsidR="00A7703F" w:rsidRDefault="00A7703F">
      <w:pPr>
        <w:pStyle w:val="BodyText"/>
        <w:spacing w:before="53"/>
      </w:pPr>
    </w:p>
    <w:p w:rsidR="00A7703F" w:rsidRDefault="006040C8">
      <w:pPr>
        <w:pStyle w:val="BodyText"/>
        <w:spacing w:line="480" w:lineRule="auto"/>
        <w:ind w:left="774"/>
      </w:pPr>
      <w:r>
        <w:t>Responsive</w:t>
      </w:r>
      <w:r>
        <w:rPr>
          <w:spacing w:val="33"/>
        </w:rPr>
        <w:t xml:space="preserve"> </w:t>
      </w:r>
      <w:r>
        <w:t>Teaching</w:t>
      </w:r>
      <w:r>
        <w:rPr>
          <w:spacing w:val="40"/>
        </w:rPr>
        <w:t xml:space="preserve"> </w:t>
      </w:r>
      <w:r>
        <w:t>(CRT)</w:t>
      </w:r>
      <w:r>
        <w:rPr>
          <w:spacing w:val="37"/>
        </w:rPr>
        <w:t xml:space="preserve"> </w:t>
      </w:r>
      <w:r>
        <w:t>for</w:t>
      </w:r>
      <w:r>
        <w:rPr>
          <w:spacing w:val="39"/>
        </w:rPr>
        <w:t xml:space="preserve"> </w:t>
      </w:r>
      <w:r>
        <w:t>vocabulary</w:t>
      </w:r>
      <w:r>
        <w:rPr>
          <w:spacing w:val="38"/>
        </w:rPr>
        <w:t xml:space="preserve"> </w:t>
      </w:r>
      <w:r>
        <w:t>improvement,</w:t>
      </w:r>
      <w:r>
        <w:rPr>
          <w:spacing w:val="38"/>
        </w:rPr>
        <w:t xml:space="preserve"> </w:t>
      </w:r>
      <w:r>
        <w:t>several</w:t>
      </w:r>
      <w:r>
        <w:rPr>
          <w:spacing w:val="40"/>
        </w:rPr>
        <w:t xml:space="preserve"> </w:t>
      </w:r>
      <w:r>
        <w:t>significant contributions can be highlighted:</w:t>
      </w:r>
    </w:p>
    <w:p w:rsidR="00A7703F" w:rsidRDefault="006040C8">
      <w:pPr>
        <w:pStyle w:val="ListParagraph"/>
        <w:numPr>
          <w:ilvl w:val="3"/>
          <w:numId w:val="3"/>
        </w:numPr>
        <w:tabs>
          <w:tab w:val="left" w:pos="1561"/>
        </w:tabs>
        <w:ind w:left="1561"/>
        <w:jc w:val="left"/>
        <w:rPr>
          <w:sz w:val="24"/>
        </w:rPr>
      </w:pPr>
      <w:r>
        <w:rPr>
          <w:sz w:val="24"/>
        </w:rPr>
        <w:t>Advances</w:t>
      </w:r>
      <w:r>
        <w:rPr>
          <w:spacing w:val="-6"/>
          <w:sz w:val="24"/>
        </w:rPr>
        <w:t xml:space="preserve"> </w:t>
      </w:r>
      <w:r>
        <w:rPr>
          <w:sz w:val="24"/>
        </w:rPr>
        <w:t>in</w:t>
      </w:r>
      <w:r>
        <w:rPr>
          <w:spacing w:val="-5"/>
          <w:sz w:val="24"/>
        </w:rPr>
        <w:t xml:space="preserve"> </w:t>
      </w:r>
      <w:r>
        <w:rPr>
          <w:sz w:val="24"/>
        </w:rPr>
        <w:t>Culturally</w:t>
      </w:r>
      <w:r>
        <w:rPr>
          <w:spacing w:val="-5"/>
          <w:sz w:val="24"/>
        </w:rPr>
        <w:t xml:space="preserve"> </w:t>
      </w:r>
      <w:r>
        <w:rPr>
          <w:sz w:val="24"/>
        </w:rPr>
        <w:t>Responsive</w:t>
      </w:r>
      <w:r>
        <w:rPr>
          <w:spacing w:val="-11"/>
          <w:sz w:val="24"/>
        </w:rPr>
        <w:t xml:space="preserve"> </w:t>
      </w:r>
      <w:r>
        <w:rPr>
          <w:sz w:val="24"/>
        </w:rPr>
        <w:t>Teaching</w:t>
      </w:r>
      <w:r>
        <w:rPr>
          <w:spacing w:val="-9"/>
          <w:sz w:val="24"/>
        </w:rPr>
        <w:t xml:space="preserve"> </w:t>
      </w:r>
      <w:r>
        <w:rPr>
          <w:spacing w:val="-2"/>
          <w:sz w:val="24"/>
        </w:rPr>
        <w:t>Theory</w:t>
      </w:r>
    </w:p>
    <w:p w:rsidR="00A7703F" w:rsidRDefault="00A7703F">
      <w:pPr>
        <w:pStyle w:val="BodyText"/>
      </w:pPr>
    </w:p>
    <w:p w:rsidR="00A7703F" w:rsidRDefault="006040C8">
      <w:pPr>
        <w:pStyle w:val="ListParagraph"/>
        <w:numPr>
          <w:ilvl w:val="4"/>
          <w:numId w:val="3"/>
        </w:numPr>
        <w:tabs>
          <w:tab w:val="left" w:pos="1845"/>
        </w:tabs>
        <w:spacing w:line="480" w:lineRule="auto"/>
        <w:ind w:right="143"/>
        <w:jc w:val="left"/>
        <w:rPr>
          <w:sz w:val="24"/>
        </w:rPr>
      </w:pPr>
      <w:r>
        <w:rPr>
          <w:sz w:val="24"/>
        </w:rPr>
        <w:t>Describe</w:t>
      </w:r>
      <w:r>
        <w:rPr>
          <w:spacing w:val="27"/>
          <w:sz w:val="24"/>
        </w:rPr>
        <w:t xml:space="preserve"> </w:t>
      </w:r>
      <w:r>
        <w:rPr>
          <w:sz w:val="24"/>
        </w:rPr>
        <w:t>the</w:t>
      </w:r>
      <w:r>
        <w:rPr>
          <w:spacing w:val="30"/>
          <w:sz w:val="24"/>
        </w:rPr>
        <w:t xml:space="preserve"> </w:t>
      </w:r>
      <w:r>
        <w:rPr>
          <w:sz w:val="24"/>
        </w:rPr>
        <w:t>effective</w:t>
      </w:r>
      <w:r>
        <w:rPr>
          <w:spacing w:val="30"/>
          <w:sz w:val="24"/>
        </w:rPr>
        <w:t xml:space="preserve"> </w:t>
      </w:r>
      <w:r>
        <w:rPr>
          <w:sz w:val="24"/>
        </w:rPr>
        <w:t>application</w:t>
      </w:r>
      <w:r>
        <w:rPr>
          <w:spacing w:val="28"/>
          <w:sz w:val="24"/>
        </w:rPr>
        <w:t xml:space="preserve"> </w:t>
      </w:r>
      <w:r>
        <w:rPr>
          <w:sz w:val="24"/>
        </w:rPr>
        <w:t>of</w:t>
      </w:r>
      <w:r>
        <w:rPr>
          <w:spacing w:val="28"/>
          <w:sz w:val="24"/>
        </w:rPr>
        <w:t xml:space="preserve"> </w:t>
      </w:r>
      <w:r>
        <w:rPr>
          <w:sz w:val="24"/>
        </w:rPr>
        <w:t>CRT principles</w:t>
      </w:r>
      <w:r>
        <w:rPr>
          <w:spacing w:val="28"/>
          <w:sz w:val="24"/>
        </w:rPr>
        <w:t xml:space="preserve"> </w:t>
      </w:r>
      <w:r>
        <w:rPr>
          <w:sz w:val="24"/>
        </w:rPr>
        <w:t>in</w:t>
      </w:r>
      <w:r>
        <w:rPr>
          <w:spacing w:val="29"/>
          <w:sz w:val="24"/>
        </w:rPr>
        <w:t xml:space="preserve"> </w:t>
      </w:r>
      <w:r>
        <w:rPr>
          <w:sz w:val="24"/>
        </w:rPr>
        <w:t xml:space="preserve">vocabulary </w:t>
      </w:r>
      <w:r>
        <w:rPr>
          <w:spacing w:val="-2"/>
          <w:sz w:val="24"/>
        </w:rPr>
        <w:t>teaching.</w:t>
      </w:r>
    </w:p>
    <w:p w:rsidR="00A7703F" w:rsidRDefault="006040C8">
      <w:pPr>
        <w:pStyle w:val="ListParagraph"/>
        <w:numPr>
          <w:ilvl w:val="4"/>
          <w:numId w:val="3"/>
        </w:numPr>
        <w:tabs>
          <w:tab w:val="left" w:pos="1845"/>
          <w:tab w:val="left" w:pos="2588"/>
          <w:tab w:val="left" w:pos="3725"/>
          <w:tab w:val="left" w:pos="4676"/>
          <w:tab w:val="left" w:pos="5184"/>
          <w:tab w:val="left" w:pos="6710"/>
          <w:tab w:val="left" w:pos="7770"/>
        </w:tabs>
        <w:spacing w:before="1" w:line="480" w:lineRule="auto"/>
        <w:ind w:right="143"/>
        <w:jc w:val="left"/>
        <w:rPr>
          <w:sz w:val="24"/>
        </w:rPr>
      </w:pPr>
      <w:r>
        <w:rPr>
          <w:spacing w:val="-2"/>
          <w:sz w:val="24"/>
        </w:rPr>
        <w:t>Offer</w:t>
      </w:r>
      <w:r>
        <w:rPr>
          <w:sz w:val="24"/>
        </w:rPr>
        <w:tab/>
      </w:r>
      <w:r>
        <w:rPr>
          <w:spacing w:val="-2"/>
          <w:sz w:val="24"/>
        </w:rPr>
        <w:t>empirical</w:t>
      </w:r>
      <w:r>
        <w:rPr>
          <w:sz w:val="24"/>
        </w:rPr>
        <w:tab/>
      </w:r>
      <w:r>
        <w:rPr>
          <w:spacing w:val="-2"/>
          <w:sz w:val="24"/>
        </w:rPr>
        <w:t>support</w:t>
      </w:r>
      <w:r>
        <w:rPr>
          <w:sz w:val="24"/>
        </w:rPr>
        <w:tab/>
      </w:r>
      <w:r>
        <w:rPr>
          <w:spacing w:val="-4"/>
          <w:sz w:val="24"/>
        </w:rPr>
        <w:t>for</w:t>
      </w:r>
      <w:r>
        <w:rPr>
          <w:sz w:val="24"/>
        </w:rPr>
        <w:tab/>
      </w:r>
      <w:r>
        <w:rPr>
          <w:spacing w:val="-2"/>
          <w:sz w:val="24"/>
        </w:rPr>
        <w:t>incorporating</w:t>
      </w:r>
      <w:r>
        <w:rPr>
          <w:sz w:val="24"/>
        </w:rPr>
        <w:tab/>
      </w:r>
      <w:r>
        <w:rPr>
          <w:spacing w:val="-2"/>
          <w:sz w:val="24"/>
        </w:rPr>
        <w:t>students'</w:t>
      </w:r>
      <w:r>
        <w:rPr>
          <w:sz w:val="24"/>
        </w:rPr>
        <w:tab/>
      </w:r>
      <w:r>
        <w:rPr>
          <w:spacing w:val="-2"/>
          <w:sz w:val="24"/>
        </w:rPr>
        <w:t xml:space="preserve">cultural </w:t>
      </w:r>
      <w:r>
        <w:rPr>
          <w:sz w:val="24"/>
        </w:rPr>
        <w:t>backgrounds into language education.</w:t>
      </w:r>
    </w:p>
    <w:p w:rsidR="00A7703F" w:rsidRDefault="006040C8">
      <w:pPr>
        <w:pStyle w:val="ListParagraph"/>
        <w:numPr>
          <w:ilvl w:val="3"/>
          <w:numId w:val="3"/>
        </w:numPr>
        <w:tabs>
          <w:tab w:val="left" w:pos="1561"/>
        </w:tabs>
        <w:ind w:left="1561"/>
        <w:jc w:val="left"/>
        <w:rPr>
          <w:sz w:val="24"/>
        </w:rPr>
      </w:pPr>
      <w:r>
        <w:rPr>
          <w:sz w:val="24"/>
        </w:rPr>
        <w:t>Improvement</w:t>
      </w:r>
      <w:r>
        <w:rPr>
          <w:spacing w:val="-3"/>
          <w:sz w:val="24"/>
        </w:rPr>
        <w:t xml:space="preserve"> </w:t>
      </w:r>
      <w:r>
        <w:rPr>
          <w:sz w:val="24"/>
        </w:rPr>
        <w:t>of</w:t>
      </w:r>
      <w:r>
        <w:rPr>
          <w:spacing w:val="-2"/>
          <w:sz w:val="24"/>
        </w:rPr>
        <w:t xml:space="preserve"> </w:t>
      </w:r>
      <w:r>
        <w:rPr>
          <w:sz w:val="24"/>
        </w:rPr>
        <w:t>Multimedia</w:t>
      </w:r>
      <w:r>
        <w:rPr>
          <w:spacing w:val="-1"/>
          <w:sz w:val="24"/>
        </w:rPr>
        <w:t xml:space="preserve"> </w:t>
      </w:r>
      <w:r>
        <w:rPr>
          <w:sz w:val="24"/>
        </w:rPr>
        <w:t>Learning</w:t>
      </w:r>
      <w:r>
        <w:rPr>
          <w:spacing w:val="-6"/>
          <w:sz w:val="24"/>
        </w:rPr>
        <w:t xml:space="preserve"> </w:t>
      </w:r>
      <w:r>
        <w:rPr>
          <w:spacing w:val="-2"/>
          <w:sz w:val="24"/>
        </w:rPr>
        <w:t>Theory</w:t>
      </w:r>
    </w:p>
    <w:p w:rsidR="00A7703F" w:rsidRDefault="00A7703F">
      <w:pPr>
        <w:pStyle w:val="BodyText"/>
      </w:pPr>
    </w:p>
    <w:p w:rsidR="00A7703F" w:rsidRDefault="006040C8">
      <w:pPr>
        <w:pStyle w:val="ListParagraph"/>
        <w:numPr>
          <w:ilvl w:val="4"/>
          <w:numId w:val="3"/>
        </w:numPr>
        <w:tabs>
          <w:tab w:val="left" w:pos="1845"/>
        </w:tabs>
        <w:spacing w:line="480" w:lineRule="auto"/>
        <w:ind w:right="142"/>
        <w:jc w:val="left"/>
        <w:rPr>
          <w:sz w:val="24"/>
        </w:rPr>
      </w:pPr>
      <w:r>
        <w:rPr>
          <w:sz w:val="24"/>
        </w:rPr>
        <w:t>Validates</w:t>
      </w:r>
      <w:r>
        <w:rPr>
          <w:spacing w:val="-13"/>
          <w:sz w:val="24"/>
        </w:rPr>
        <w:t xml:space="preserve"> </w:t>
      </w:r>
      <w:r>
        <w:rPr>
          <w:sz w:val="24"/>
        </w:rPr>
        <w:t>the</w:t>
      </w:r>
      <w:r>
        <w:rPr>
          <w:spacing w:val="-11"/>
          <w:sz w:val="24"/>
        </w:rPr>
        <w:t xml:space="preserve"> </w:t>
      </w:r>
      <w:r>
        <w:rPr>
          <w:sz w:val="24"/>
        </w:rPr>
        <w:t>idea</w:t>
      </w:r>
      <w:r>
        <w:rPr>
          <w:spacing w:val="-12"/>
          <w:sz w:val="24"/>
        </w:rPr>
        <w:t xml:space="preserve"> </w:t>
      </w:r>
      <w:r>
        <w:rPr>
          <w:sz w:val="24"/>
        </w:rPr>
        <w:t>that</w:t>
      </w:r>
      <w:r>
        <w:rPr>
          <w:spacing w:val="-12"/>
          <w:sz w:val="24"/>
        </w:rPr>
        <w:t xml:space="preserve"> </w:t>
      </w:r>
      <w:r>
        <w:rPr>
          <w:sz w:val="24"/>
        </w:rPr>
        <w:t>multimedia</w:t>
      </w:r>
      <w:r>
        <w:rPr>
          <w:spacing w:val="-13"/>
          <w:sz w:val="24"/>
        </w:rPr>
        <w:t xml:space="preserve"> </w:t>
      </w:r>
      <w:r>
        <w:rPr>
          <w:sz w:val="24"/>
        </w:rPr>
        <w:t>too</w:t>
      </w:r>
      <w:r>
        <w:rPr>
          <w:sz w:val="24"/>
        </w:rPr>
        <w:t>ls</w:t>
      </w:r>
      <w:r>
        <w:rPr>
          <w:spacing w:val="-12"/>
          <w:sz w:val="24"/>
        </w:rPr>
        <w:t xml:space="preserve"> </w:t>
      </w:r>
      <w:r>
        <w:rPr>
          <w:sz w:val="24"/>
        </w:rPr>
        <w:t>improve</w:t>
      </w:r>
      <w:r>
        <w:rPr>
          <w:spacing w:val="-14"/>
          <w:sz w:val="24"/>
        </w:rPr>
        <w:t xml:space="preserve"> </w:t>
      </w:r>
      <w:r>
        <w:rPr>
          <w:sz w:val="24"/>
        </w:rPr>
        <w:t>cognitive</w:t>
      </w:r>
      <w:r>
        <w:rPr>
          <w:spacing w:val="-13"/>
          <w:sz w:val="24"/>
        </w:rPr>
        <w:t xml:space="preserve"> </w:t>
      </w:r>
      <w:r>
        <w:rPr>
          <w:sz w:val="24"/>
        </w:rPr>
        <w:t>processing in learning a second language.</w:t>
      </w:r>
    </w:p>
    <w:p w:rsidR="00A7703F" w:rsidRDefault="006040C8">
      <w:pPr>
        <w:pStyle w:val="ListParagraph"/>
        <w:numPr>
          <w:ilvl w:val="4"/>
          <w:numId w:val="3"/>
        </w:numPr>
        <w:tabs>
          <w:tab w:val="left" w:pos="1845"/>
        </w:tabs>
        <w:spacing w:line="480" w:lineRule="auto"/>
        <w:ind w:right="140"/>
        <w:jc w:val="left"/>
        <w:rPr>
          <w:sz w:val="24"/>
        </w:rPr>
      </w:pPr>
      <w:r>
        <w:rPr>
          <w:sz w:val="24"/>
        </w:rPr>
        <w:t>Investigate</w:t>
      </w:r>
      <w:r>
        <w:rPr>
          <w:spacing w:val="40"/>
          <w:sz w:val="24"/>
        </w:rPr>
        <w:t xml:space="preserve"> </w:t>
      </w:r>
      <w:r>
        <w:rPr>
          <w:sz w:val="24"/>
        </w:rPr>
        <w:t>how</w:t>
      </w:r>
      <w:r>
        <w:rPr>
          <w:spacing w:val="40"/>
          <w:sz w:val="24"/>
        </w:rPr>
        <w:t xml:space="preserve"> </w:t>
      </w:r>
      <w:r>
        <w:rPr>
          <w:sz w:val="24"/>
        </w:rPr>
        <w:t>culturally</w:t>
      </w:r>
      <w:r>
        <w:rPr>
          <w:spacing w:val="40"/>
          <w:sz w:val="24"/>
        </w:rPr>
        <w:t xml:space="preserve"> </w:t>
      </w:r>
      <w:r>
        <w:rPr>
          <w:sz w:val="24"/>
        </w:rPr>
        <w:t>relevant</w:t>
      </w:r>
      <w:r>
        <w:rPr>
          <w:spacing w:val="40"/>
          <w:sz w:val="24"/>
        </w:rPr>
        <w:t xml:space="preserve"> </w:t>
      </w:r>
      <w:r>
        <w:rPr>
          <w:sz w:val="24"/>
        </w:rPr>
        <w:t>audio-visual</w:t>
      </w:r>
      <w:r>
        <w:rPr>
          <w:spacing w:val="40"/>
          <w:sz w:val="24"/>
        </w:rPr>
        <w:t xml:space="preserve"> </w:t>
      </w:r>
      <w:r>
        <w:rPr>
          <w:sz w:val="24"/>
        </w:rPr>
        <w:t>resources</w:t>
      </w:r>
      <w:r>
        <w:rPr>
          <w:spacing w:val="40"/>
          <w:sz w:val="24"/>
        </w:rPr>
        <w:t xml:space="preserve"> </w:t>
      </w:r>
      <w:r>
        <w:rPr>
          <w:sz w:val="24"/>
        </w:rPr>
        <w:t>aid</w:t>
      </w:r>
      <w:r>
        <w:rPr>
          <w:spacing w:val="40"/>
          <w:sz w:val="24"/>
        </w:rPr>
        <w:t xml:space="preserve"> </w:t>
      </w:r>
      <w:r>
        <w:rPr>
          <w:sz w:val="24"/>
        </w:rPr>
        <w:t>in memory understanding and retention.</w:t>
      </w:r>
    </w:p>
    <w:p w:rsidR="00A7703F" w:rsidRDefault="006040C8">
      <w:pPr>
        <w:pStyle w:val="ListParagraph"/>
        <w:numPr>
          <w:ilvl w:val="3"/>
          <w:numId w:val="3"/>
        </w:numPr>
        <w:tabs>
          <w:tab w:val="left" w:pos="1561"/>
        </w:tabs>
        <w:ind w:left="1561"/>
        <w:jc w:val="left"/>
        <w:rPr>
          <w:sz w:val="24"/>
        </w:rPr>
      </w:pPr>
      <w:r>
        <w:rPr>
          <w:sz w:val="24"/>
        </w:rPr>
        <w:t>Contributions</w:t>
      </w:r>
      <w:r>
        <w:rPr>
          <w:spacing w:val="-3"/>
          <w:sz w:val="24"/>
        </w:rPr>
        <w:t xml:space="preserve"> </w:t>
      </w:r>
      <w:r>
        <w:rPr>
          <w:sz w:val="24"/>
        </w:rPr>
        <w:t>to</w:t>
      </w:r>
      <w:r>
        <w:rPr>
          <w:spacing w:val="-1"/>
          <w:sz w:val="24"/>
        </w:rPr>
        <w:t xml:space="preserve"> </w:t>
      </w:r>
      <w:r>
        <w:rPr>
          <w:sz w:val="24"/>
        </w:rPr>
        <w:t>Second</w:t>
      </w:r>
      <w:r>
        <w:rPr>
          <w:spacing w:val="-5"/>
          <w:sz w:val="24"/>
        </w:rPr>
        <w:t xml:space="preserve"> </w:t>
      </w:r>
      <w:r>
        <w:rPr>
          <w:sz w:val="24"/>
        </w:rPr>
        <w:t>Language</w:t>
      </w:r>
      <w:r>
        <w:rPr>
          <w:spacing w:val="-15"/>
          <w:sz w:val="24"/>
        </w:rPr>
        <w:t xml:space="preserve"> </w:t>
      </w:r>
      <w:r>
        <w:rPr>
          <w:sz w:val="24"/>
        </w:rPr>
        <w:t>Acquisition</w:t>
      </w:r>
      <w:r>
        <w:rPr>
          <w:spacing w:val="-1"/>
          <w:sz w:val="24"/>
        </w:rPr>
        <w:t xml:space="preserve"> </w:t>
      </w:r>
      <w:r>
        <w:rPr>
          <w:sz w:val="24"/>
        </w:rPr>
        <w:t>(SLA)</w:t>
      </w:r>
      <w:r>
        <w:rPr>
          <w:spacing w:val="-7"/>
          <w:sz w:val="24"/>
        </w:rPr>
        <w:t xml:space="preserve"> </w:t>
      </w:r>
      <w:r>
        <w:rPr>
          <w:spacing w:val="-2"/>
          <w:sz w:val="24"/>
        </w:rPr>
        <w:t>Theory</w:t>
      </w:r>
    </w:p>
    <w:p w:rsidR="00A7703F" w:rsidRDefault="00A7703F">
      <w:pPr>
        <w:pStyle w:val="BodyText"/>
      </w:pPr>
    </w:p>
    <w:p w:rsidR="00A7703F" w:rsidRDefault="006040C8">
      <w:pPr>
        <w:pStyle w:val="ListParagraph"/>
        <w:numPr>
          <w:ilvl w:val="4"/>
          <w:numId w:val="3"/>
        </w:numPr>
        <w:tabs>
          <w:tab w:val="left" w:pos="1845"/>
        </w:tabs>
        <w:spacing w:line="480" w:lineRule="auto"/>
        <w:ind w:right="142"/>
        <w:jc w:val="left"/>
        <w:rPr>
          <w:sz w:val="24"/>
        </w:rPr>
      </w:pPr>
      <w:r>
        <w:rPr>
          <w:sz w:val="24"/>
        </w:rPr>
        <w:t xml:space="preserve">Deepen understanding of the impact of cultural context on language </w:t>
      </w:r>
      <w:r>
        <w:rPr>
          <w:spacing w:val="-2"/>
          <w:sz w:val="24"/>
        </w:rPr>
        <w:t>learning.</w:t>
      </w:r>
    </w:p>
    <w:p w:rsidR="00A7703F" w:rsidRDefault="006040C8">
      <w:pPr>
        <w:pStyle w:val="ListParagraph"/>
        <w:numPr>
          <w:ilvl w:val="4"/>
          <w:numId w:val="3"/>
        </w:numPr>
        <w:tabs>
          <w:tab w:val="left" w:pos="1845"/>
        </w:tabs>
        <w:spacing w:before="1" w:line="480" w:lineRule="auto"/>
        <w:ind w:right="142"/>
        <w:jc w:val="left"/>
        <w:rPr>
          <w:sz w:val="24"/>
        </w:rPr>
      </w:pPr>
      <w:r>
        <w:rPr>
          <w:sz w:val="24"/>
        </w:rPr>
        <w:t>Provides</w:t>
      </w:r>
      <w:r>
        <w:rPr>
          <w:spacing w:val="34"/>
          <w:sz w:val="24"/>
        </w:rPr>
        <w:t xml:space="preserve"> </w:t>
      </w:r>
      <w:r>
        <w:rPr>
          <w:sz w:val="24"/>
        </w:rPr>
        <w:t>insight</w:t>
      </w:r>
      <w:r>
        <w:rPr>
          <w:spacing w:val="35"/>
          <w:sz w:val="24"/>
        </w:rPr>
        <w:t xml:space="preserve"> </w:t>
      </w:r>
      <w:r>
        <w:rPr>
          <w:sz w:val="24"/>
        </w:rPr>
        <w:t>into</w:t>
      </w:r>
      <w:r>
        <w:rPr>
          <w:spacing w:val="34"/>
          <w:sz w:val="24"/>
        </w:rPr>
        <w:t xml:space="preserve"> </w:t>
      </w:r>
      <w:r>
        <w:rPr>
          <w:sz w:val="24"/>
        </w:rPr>
        <w:t>how</w:t>
      </w:r>
      <w:r>
        <w:rPr>
          <w:spacing w:val="34"/>
          <w:sz w:val="24"/>
        </w:rPr>
        <w:t xml:space="preserve"> </w:t>
      </w:r>
      <w:r>
        <w:rPr>
          <w:sz w:val="24"/>
        </w:rPr>
        <w:t>visual,</w:t>
      </w:r>
      <w:r>
        <w:rPr>
          <w:spacing w:val="34"/>
          <w:sz w:val="24"/>
        </w:rPr>
        <w:t xml:space="preserve"> </w:t>
      </w:r>
      <w:r>
        <w:rPr>
          <w:sz w:val="24"/>
        </w:rPr>
        <w:t>auditory,</w:t>
      </w:r>
      <w:r>
        <w:rPr>
          <w:spacing w:val="34"/>
          <w:sz w:val="24"/>
        </w:rPr>
        <w:t xml:space="preserve"> </w:t>
      </w:r>
      <w:r>
        <w:rPr>
          <w:sz w:val="24"/>
        </w:rPr>
        <w:t>and</w:t>
      </w:r>
      <w:r>
        <w:rPr>
          <w:spacing w:val="36"/>
          <w:sz w:val="24"/>
        </w:rPr>
        <w:t xml:space="preserve"> </w:t>
      </w:r>
      <w:r>
        <w:rPr>
          <w:sz w:val="24"/>
        </w:rPr>
        <w:t>linguistic</w:t>
      </w:r>
      <w:r>
        <w:rPr>
          <w:spacing w:val="33"/>
          <w:sz w:val="24"/>
        </w:rPr>
        <w:t xml:space="preserve"> </w:t>
      </w:r>
      <w:r>
        <w:rPr>
          <w:sz w:val="24"/>
        </w:rPr>
        <w:t>elements interact during vocabulary acquisition.</w:t>
      </w:r>
    </w:p>
    <w:p w:rsidR="00A7703F" w:rsidRDefault="006040C8">
      <w:pPr>
        <w:pStyle w:val="ListParagraph"/>
        <w:numPr>
          <w:ilvl w:val="3"/>
          <w:numId w:val="3"/>
        </w:numPr>
        <w:tabs>
          <w:tab w:val="left" w:pos="1561"/>
        </w:tabs>
        <w:ind w:left="1561"/>
        <w:jc w:val="left"/>
        <w:rPr>
          <w:sz w:val="24"/>
        </w:rPr>
      </w:pPr>
      <w:r>
        <w:rPr>
          <w:sz w:val="24"/>
        </w:rPr>
        <w:t>Implications</w:t>
      </w:r>
      <w:r>
        <w:rPr>
          <w:spacing w:val="-5"/>
          <w:sz w:val="24"/>
        </w:rPr>
        <w:t xml:space="preserve"> </w:t>
      </w:r>
      <w:r>
        <w:rPr>
          <w:sz w:val="24"/>
        </w:rPr>
        <w:t>for</w:t>
      </w:r>
      <w:r>
        <w:rPr>
          <w:spacing w:val="-6"/>
          <w:sz w:val="24"/>
        </w:rPr>
        <w:t xml:space="preserve"> </w:t>
      </w:r>
      <w:r>
        <w:rPr>
          <w:sz w:val="24"/>
        </w:rPr>
        <w:t>Educational</w:t>
      </w:r>
      <w:r>
        <w:rPr>
          <w:spacing w:val="-4"/>
          <w:sz w:val="24"/>
        </w:rPr>
        <w:t xml:space="preserve"> </w:t>
      </w:r>
      <w:r>
        <w:rPr>
          <w:spacing w:val="-2"/>
          <w:sz w:val="24"/>
        </w:rPr>
        <w:t>Psychology</w:t>
      </w:r>
    </w:p>
    <w:p w:rsidR="00A7703F" w:rsidRDefault="00A7703F">
      <w:pPr>
        <w:pStyle w:val="BodyText"/>
      </w:pPr>
    </w:p>
    <w:p w:rsidR="00A7703F" w:rsidRDefault="006040C8">
      <w:pPr>
        <w:pStyle w:val="ListParagraph"/>
        <w:numPr>
          <w:ilvl w:val="4"/>
          <w:numId w:val="3"/>
        </w:numPr>
        <w:tabs>
          <w:tab w:val="left" w:pos="1845"/>
        </w:tabs>
        <w:spacing w:line="480" w:lineRule="auto"/>
        <w:ind w:right="145"/>
        <w:jc w:val="left"/>
        <w:rPr>
          <w:sz w:val="24"/>
        </w:rPr>
      </w:pPr>
      <w:r>
        <w:rPr>
          <w:sz w:val="24"/>
        </w:rPr>
        <w:t>Support</w:t>
      </w:r>
      <w:r>
        <w:rPr>
          <w:spacing w:val="40"/>
          <w:sz w:val="24"/>
        </w:rPr>
        <w:t xml:space="preserve"> </w:t>
      </w:r>
      <w:r>
        <w:rPr>
          <w:sz w:val="24"/>
        </w:rPr>
        <w:t>theories</w:t>
      </w:r>
      <w:r>
        <w:rPr>
          <w:spacing w:val="40"/>
          <w:sz w:val="24"/>
        </w:rPr>
        <w:t xml:space="preserve"> </w:t>
      </w:r>
      <w:r>
        <w:rPr>
          <w:sz w:val="24"/>
        </w:rPr>
        <w:t>related</w:t>
      </w:r>
      <w:r>
        <w:rPr>
          <w:spacing w:val="40"/>
          <w:sz w:val="24"/>
        </w:rPr>
        <w:t xml:space="preserve"> </w:t>
      </w:r>
      <w:r>
        <w:rPr>
          <w:sz w:val="24"/>
        </w:rPr>
        <w:t>to</w:t>
      </w:r>
      <w:r>
        <w:rPr>
          <w:spacing w:val="40"/>
          <w:sz w:val="24"/>
        </w:rPr>
        <w:t xml:space="preserve"> </w:t>
      </w:r>
      <w:r>
        <w:rPr>
          <w:sz w:val="24"/>
        </w:rPr>
        <w:t>motivation</w:t>
      </w:r>
      <w:r>
        <w:rPr>
          <w:spacing w:val="40"/>
          <w:sz w:val="24"/>
        </w:rPr>
        <w:t xml:space="preserve"> </w:t>
      </w:r>
      <w:r>
        <w:rPr>
          <w:sz w:val="24"/>
        </w:rPr>
        <w:t>and</w:t>
      </w:r>
      <w:r>
        <w:rPr>
          <w:spacing w:val="40"/>
          <w:sz w:val="24"/>
        </w:rPr>
        <w:t xml:space="preserve"> </w:t>
      </w:r>
      <w:r>
        <w:rPr>
          <w:sz w:val="24"/>
        </w:rPr>
        <w:t>engagement</w:t>
      </w:r>
      <w:r>
        <w:rPr>
          <w:spacing w:val="40"/>
          <w:sz w:val="24"/>
        </w:rPr>
        <w:t xml:space="preserve"> </w:t>
      </w:r>
      <w:r>
        <w:rPr>
          <w:sz w:val="24"/>
        </w:rPr>
        <w:t>through</w:t>
      </w:r>
      <w:r>
        <w:rPr>
          <w:spacing w:val="80"/>
          <w:sz w:val="24"/>
        </w:rPr>
        <w:t xml:space="preserve"> </w:t>
      </w:r>
      <w:r>
        <w:rPr>
          <w:sz w:val="24"/>
        </w:rPr>
        <w:t>culturally relevant educational materials.</w:t>
      </w:r>
    </w:p>
    <w:p w:rsidR="00A7703F" w:rsidRDefault="006040C8">
      <w:pPr>
        <w:pStyle w:val="ListParagraph"/>
        <w:numPr>
          <w:ilvl w:val="4"/>
          <w:numId w:val="3"/>
        </w:numPr>
        <w:tabs>
          <w:tab w:val="left" w:pos="1845"/>
        </w:tabs>
        <w:spacing w:line="480" w:lineRule="auto"/>
        <w:ind w:right="140"/>
        <w:jc w:val="left"/>
        <w:rPr>
          <w:sz w:val="24"/>
        </w:rPr>
      </w:pPr>
      <w:r>
        <w:rPr>
          <w:sz w:val="24"/>
        </w:rPr>
        <w:t>Strengthening</w:t>
      </w:r>
      <w:r>
        <w:rPr>
          <w:spacing w:val="-11"/>
          <w:sz w:val="24"/>
        </w:rPr>
        <w:t xml:space="preserve"> </w:t>
      </w:r>
      <w:r>
        <w:rPr>
          <w:sz w:val="24"/>
        </w:rPr>
        <w:t>the</w:t>
      </w:r>
      <w:r>
        <w:rPr>
          <w:spacing w:val="-12"/>
          <w:sz w:val="24"/>
        </w:rPr>
        <w:t xml:space="preserve"> </w:t>
      </w:r>
      <w:r>
        <w:rPr>
          <w:sz w:val="24"/>
        </w:rPr>
        <w:t>relationship</w:t>
      </w:r>
      <w:r>
        <w:rPr>
          <w:spacing w:val="-11"/>
          <w:sz w:val="24"/>
        </w:rPr>
        <w:t xml:space="preserve"> </w:t>
      </w:r>
      <w:r>
        <w:rPr>
          <w:sz w:val="24"/>
        </w:rPr>
        <w:t>between</w:t>
      </w:r>
      <w:r>
        <w:rPr>
          <w:spacing w:val="-11"/>
          <w:sz w:val="24"/>
        </w:rPr>
        <w:t xml:space="preserve"> </w:t>
      </w:r>
      <w:r>
        <w:rPr>
          <w:sz w:val="24"/>
        </w:rPr>
        <w:t>cultural</w:t>
      </w:r>
      <w:r>
        <w:rPr>
          <w:spacing w:val="-11"/>
          <w:sz w:val="24"/>
        </w:rPr>
        <w:t xml:space="preserve"> </w:t>
      </w:r>
      <w:r>
        <w:rPr>
          <w:sz w:val="24"/>
        </w:rPr>
        <w:t>identity</w:t>
      </w:r>
      <w:r>
        <w:rPr>
          <w:spacing w:val="-11"/>
          <w:sz w:val="24"/>
        </w:rPr>
        <w:t xml:space="preserve"> </w:t>
      </w:r>
      <w:r>
        <w:rPr>
          <w:sz w:val="24"/>
        </w:rPr>
        <w:t>and</w:t>
      </w:r>
      <w:r>
        <w:rPr>
          <w:spacing w:val="-11"/>
          <w:sz w:val="24"/>
        </w:rPr>
        <w:t xml:space="preserve"> </w:t>
      </w:r>
      <w:r>
        <w:rPr>
          <w:sz w:val="24"/>
        </w:rPr>
        <w:t>cognitive growth in language learning.</w:t>
      </w:r>
    </w:p>
    <w:p w:rsidR="00A7703F" w:rsidRDefault="00A7703F">
      <w:pPr>
        <w:pStyle w:val="ListParagraph"/>
        <w:spacing w:line="480" w:lineRule="auto"/>
        <w:jc w:val="left"/>
        <w:rPr>
          <w:sz w:val="24"/>
        </w:rPr>
        <w:sectPr w:rsidR="00A7703F">
          <w:pgSz w:w="11910" w:h="16840"/>
          <w:pgMar w:top="1920" w:right="1559" w:bottom="1240" w:left="1700" w:header="0" w:footer="1051" w:gutter="0"/>
          <w:cols w:space="720"/>
        </w:sectPr>
      </w:pPr>
    </w:p>
    <w:p w:rsidR="00A7703F" w:rsidRDefault="00A7703F">
      <w:pPr>
        <w:pStyle w:val="BodyText"/>
        <w:spacing w:before="53"/>
      </w:pPr>
    </w:p>
    <w:p w:rsidR="00A7703F" w:rsidRDefault="006040C8">
      <w:pPr>
        <w:pStyle w:val="Heading1"/>
        <w:numPr>
          <w:ilvl w:val="2"/>
          <w:numId w:val="3"/>
        </w:numPr>
        <w:tabs>
          <w:tab w:val="left" w:pos="1134"/>
        </w:tabs>
      </w:pPr>
      <w:r>
        <w:t>Practical</w:t>
      </w:r>
      <w:r>
        <w:rPr>
          <w:spacing w:val="-5"/>
        </w:rPr>
        <w:t xml:space="preserve"> </w:t>
      </w:r>
      <w:r>
        <w:rPr>
          <w:spacing w:val="-2"/>
        </w:rPr>
        <w:t>Benefits</w:t>
      </w:r>
    </w:p>
    <w:p w:rsidR="00A7703F" w:rsidRDefault="00A7703F">
      <w:pPr>
        <w:pStyle w:val="BodyText"/>
        <w:rPr>
          <w:b/>
        </w:rPr>
      </w:pPr>
    </w:p>
    <w:p w:rsidR="00A7703F" w:rsidRDefault="006040C8">
      <w:pPr>
        <w:pStyle w:val="BodyText"/>
        <w:spacing w:line="480" w:lineRule="auto"/>
        <w:ind w:left="1134" w:right="137" w:firstLine="360"/>
        <w:jc w:val="both"/>
      </w:pPr>
      <w:r>
        <w:t>Practical Advantages of Audio-Visual Med</w:t>
      </w:r>
      <w:r>
        <w:t>ia in Culturally Responsive Teaching (CRT) for Vocabulary Development:</w:t>
      </w:r>
    </w:p>
    <w:p w:rsidR="00A7703F" w:rsidRDefault="006040C8">
      <w:pPr>
        <w:pStyle w:val="ListParagraph"/>
        <w:numPr>
          <w:ilvl w:val="0"/>
          <w:numId w:val="1"/>
        </w:numPr>
        <w:tabs>
          <w:tab w:val="left" w:pos="1701"/>
        </w:tabs>
        <w:spacing w:line="480" w:lineRule="auto"/>
        <w:ind w:right="134"/>
        <w:jc w:val="both"/>
        <w:rPr>
          <w:sz w:val="24"/>
        </w:rPr>
      </w:pPr>
      <w:r>
        <w:rPr>
          <w:sz w:val="24"/>
        </w:rPr>
        <w:t>Increased</w:t>
      </w:r>
      <w:r>
        <w:rPr>
          <w:spacing w:val="-12"/>
          <w:sz w:val="24"/>
        </w:rPr>
        <w:t xml:space="preserve"> </w:t>
      </w:r>
      <w:r>
        <w:rPr>
          <w:sz w:val="24"/>
        </w:rPr>
        <w:t>Engagement</w:t>
      </w:r>
      <w:r>
        <w:rPr>
          <w:spacing w:val="-8"/>
          <w:sz w:val="24"/>
        </w:rPr>
        <w:t xml:space="preserve"> </w:t>
      </w:r>
      <w:r>
        <w:rPr>
          <w:sz w:val="24"/>
        </w:rPr>
        <w:t>–</w:t>
      </w:r>
      <w:r>
        <w:rPr>
          <w:spacing w:val="-15"/>
          <w:sz w:val="24"/>
        </w:rPr>
        <w:t xml:space="preserve"> </w:t>
      </w:r>
      <w:r>
        <w:rPr>
          <w:sz w:val="24"/>
        </w:rPr>
        <w:t>Audio-visual</w:t>
      </w:r>
      <w:r>
        <w:rPr>
          <w:spacing w:val="-9"/>
          <w:sz w:val="24"/>
        </w:rPr>
        <w:t xml:space="preserve"> </w:t>
      </w:r>
      <w:r>
        <w:rPr>
          <w:sz w:val="24"/>
        </w:rPr>
        <w:t>materials</w:t>
      </w:r>
      <w:r>
        <w:rPr>
          <w:spacing w:val="-8"/>
          <w:sz w:val="24"/>
        </w:rPr>
        <w:t xml:space="preserve"> </w:t>
      </w:r>
      <w:r>
        <w:rPr>
          <w:sz w:val="24"/>
        </w:rPr>
        <w:t>that</w:t>
      </w:r>
      <w:r>
        <w:rPr>
          <w:spacing w:val="-9"/>
          <w:sz w:val="24"/>
        </w:rPr>
        <w:t xml:space="preserve"> </w:t>
      </w:r>
      <w:r>
        <w:rPr>
          <w:sz w:val="24"/>
        </w:rPr>
        <w:t>reflect</w:t>
      </w:r>
      <w:r>
        <w:rPr>
          <w:spacing w:val="-9"/>
          <w:sz w:val="24"/>
        </w:rPr>
        <w:t xml:space="preserve"> </w:t>
      </w:r>
      <w:r>
        <w:rPr>
          <w:sz w:val="24"/>
        </w:rPr>
        <w:t>the</w:t>
      </w:r>
      <w:r>
        <w:rPr>
          <w:spacing w:val="-7"/>
          <w:sz w:val="24"/>
        </w:rPr>
        <w:t xml:space="preserve"> </w:t>
      </w:r>
      <w:r>
        <w:rPr>
          <w:sz w:val="24"/>
        </w:rPr>
        <w:t>cultural background of students make learning easier to understand and enjoyable, increasing motivation.</w:t>
      </w:r>
    </w:p>
    <w:p w:rsidR="00A7703F" w:rsidRDefault="006040C8">
      <w:pPr>
        <w:pStyle w:val="ListParagraph"/>
        <w:numPr>
          <w:ilvl w:val="0"/>
          <w:numId w:val="1"/>
        </w:numPr>
        <w:tabs>
          <w:tab w:val="left" w:pos="1701"/>
        </w:tabs>
        <w:spacing w:before="1" w:line="480" w:lineRule="auto"/>
        <w:ind w:right="143"/>
        <w:jc w:val="both"/>
        <w:rPr>
          <w:sz w:val="24"/>
        </w:rPr>
      </w:pPr>
      <w:r>
        <w:rPr>
          <w:sz w:val="24"/>
        </w:rPr>
        <w:t>Enhanced Retentio</w:t>
      </w:r>
      <w:r>
        <w:rPr>
          <w:sz w:val="24"/>
        </w:rPr>
        <w:t>n – Visual and auditory elements reinforce the meaning of words, leading to better long-term vocabulary retention.</w:t>
      </w:r>
    </w:p>
    <w:p w:rsidR="00A7703F" w:rsidRDefault="006040C8">
      <w:pPr>
        <w:pStyle w:val="ListParagraph"/>
        <w:numPr>
          <w:ilvl w:val="0"/>
          <w:numId w:val="1"/>
        </w:numPr>
        <w:tabs>
          <w:tab w:val="left" w:pos="1701"/>
        </w:tabs>
        <w:spacing w:line="480" w:lineRule="auto"/>
        <w:ind w:right="142"/>
        <w:jc w:val="both"/>
        <w:rPr>
          <w:sz w:val="24"/>
        </w:rPr>
      </w:pPr>
      <w:r>
        <w:rPr>
          <w:sz w:val="24"/>
        </w:rPr>
        <w:t>Contextual</w:t>
      </w:r>
      <w:r>
        <w:rPr>
          <w:spacing w:val="-12"/>
          <w:sz w:val="24"/>
        </w:rPr>
        <w:t xml:space="preserve"> </w:t>
      </w:r>
      <w:r>
        <w:rPr>
          <w:sz w:val="24"/>
        </w:rPr>
        <w:t>Comprehension</w:t>
      </w:r>
      <w:r>
        <w:rPr>
          <w:spacing w:val="-11"/>
          <w:sz w:val="24"/>
        </w:rPr>
        <w:t xml:space="preserve"> </w:t>
      </w:r>
      <w:r>
        <w:rPr>
          <w:sz w:val="24"/>
        </w:rPr>
        <w:t>–</w:t>
      </w:r>
      <w:r>
        <w:rPr>
          <w:spacing w:val="-12"/>
          <w:sz w:val="24"/>
        </w:rPr>
        <w:t xml:space="preserve"> </w:t>
      </w:r>
      <w:r>
        <w:rPr>
          <w:sz w:val="24"/>
        </w:rPr>
        <w:t>Incorporating</w:t>
      </w:r>
      <w:r>
        <w:rPr>
          <w:spacing w:val="-12"/>
          <w:sz w:val="24"/>
        </w:rPr>
        <w:t xml:space="preserve"> </w:t>
      </w:r>
      <w:r>
        <w:rPr>
          <w:sz w:val="24"/>
        </w:rPr>
        <w:t>familiar</w:t>
      </w:r>
      <w:r>
        <w:rPr>
          <w:spacing w:val="-13"/>
          <w:sz w:val="24"/>
        </w:rPr>
        <w:t xml:space="preserve"> </w:t>
      </w:r>
      <w:r>
        <w:rPr>
          <w:sz w:val="24"/>
        </w:rPr>
        <w:t>cultural</w:t>
      </w:r>
      <w:r>
        <w:rPr>
          <w:spacing w:val="-12"/>
          <w:sz w:val="24"/>
        </w:rPr>
        <w:t xml:space="preserve"> </w:t>
      </w:r>
      <w:r>
        <w:rPr>
          <w:sz w:val="24"/>
        </w:rPr>
        <w:t xml:space="preserve">references helps students understand words in meaningful context, improving </w:t>
      </w:r>
      <w:r>
        <w:rPr>
          <w:spacing w:val="-2"/>
          <w:sz w:val="24"/>
        </w:rPr>
        <w:t>compre</w:t>
      </w:r>
      <w:r>
        <w:rPr>
          <w:spacing w:val="-2"/>
          <w:sz w:val="24"/>
        </w:rPr>
        <w:t>hension.</w:t>
      </w:r>
    </w:p>
    <w:p w:rsidR="00A7703F" w:rsidRDefault="006040C8">
      <w:pPr>
        <w:pStyle w:val="ListParagraph"/>
        <w:numPr>
          <w:ilvl w:val="0"/>
          <w:numId w:val="1"/>
        </w:numPr>
        <w:tabs>
          <w:tab w:val="left" w:pos="1701"/>
        </w:tabs>
        <w:spacing w:line="480" w:lineRule="auto"/>
        <w:ind w:right="141"/>
        <w:jc w:val="both"/>
        <w:rPr>
          <w:sz w:val="24"/>
        </w:rPr>
      </w:pPr>
      <w:r>
        <w:rPr>
          <w:sz w:val="24"/>
        </w:rPr>
        <w:t>Better Pronunciation – Exposure to native speakers or culturally relevant audio assists students in pronouncing words accurately</w:t>
      </w:r>
    </w:p>
    <w:sectPr w:rsidR="00A7703F">
      <w:pgSz w:w="11910" w:h="16840"/>
      <w:pgMar w:top="1920" w:right="1559" w:bottom="1240" w:left="1700"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40C8">
      <w:r>
        <w:separator/>
      </w:r>
    </w:p>
  </w:endnote>
  <w:endnote w:type="continuationSeparator" w:id="0">
    <w:p w:rsidR="00000000" w:rsidRDefault="0060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03F" w:rsidRDefault="006040C8">
    <w:pPr>
      <w:pStyle w:val="BodyText"/>
      <w:spacing w:line="14" w:lineRule="auto"/>
      <w:rPr>
        <w:sz w:val="20"/>
      </w:rPr>
    </w:pPr>
    <w:r>
      <w:rPr>
        <w:noProof/>
        <w:sz w:val="20"/>
      </w:rPr>
      <mc:AlternateContent>
        <mc:Choice Requires="wps">
          <w:drawing>
            <wp:anchor distT="0" distB="0" distL="0" distR="0" simplePos="0" relativeHeight="487521280" behindDoc="1" locked="0" layoutInCell="1" allowOverlap="1">
              <wp:simplePos x="0" y="0"/>
              <wp:positionH relativeFrom="page">
                <wp:posOffset>3883786</wp:posOffset>
              </wp:positionH>
              <wp:positionV relativeFrom="page">
                <wp:posOffset>9885509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7703F" w:rsidRDefault="006040C8">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8pt;margin-top:778.4pt;width:13pt;height:15.3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" filled="f" stroked="f">
              <v:path arrowok="t"/>
              <v:textbox inset="0,0,0,0">
                <w:txbxContent>
                  <w:p w:rsidR="00A7703F" w:rsidRDefault="006040C8">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40C8">
      <w:r>
        <w:separator/>
      </w:r>
    </w:p>
  </w:footnote>
  <w:footnote w:type="continuationSeparator" w:id="0">
    <w:p w:rsidR="00000000" w:rsidRDefault="00604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2DF2"/>
    <w:multiLevelType w:val="multilevel"/>
    <w:tmpl w:val="663EAEEC"/>
    <w:lvl w:ilvl="0">
      <w:start w:val="1"/>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134" w:hanging="360"/>
        <w:jc w:val="left"/>
      </w:pPr>
      <w:rPr>
        <w:rFonts w:hint="default"/>
        <w:spacing w:val="0"/>
        <w:w w:val="100"/>
        <w:lang w:val="en-US" w:eastAsia="en-US" w:bidi="ar-SA"/>
      </w:rPr>
    </w:lvl>
    <w:lvl w:ilvl="3">
      <w:numFmt w:val="bullet"/>
      <w:lvlText w:val="•"/>
      <w:lvlJc w:val="left"/>
      <w:pPr>
        <w:ind w:left="15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8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784" w:hanging="360"/>
      </w:pPr>
      <w:rPr>
        <w:rFonts w:hint="default"/>
        <w:lang w:val="en-US" w:eastAsia="en-US" w:bidi="ar-SA"/>
      </w:rPr>
    </w:lvl>
    <w:lvl w:ilvl="6">
      <w:numFmt w:val="bullet"/>
      <w:lvlText w:val="•"/>
      <w:lvlJc w:val="left"/>
      <w:pPr>
        <w:ind w:left="4757" w:hanging="360"/>
      </w:pPr>
      <w:rPr>
        <w:rFonts w:hint="default"/>
        <w:lang w:val="en-US" w:eastAsia="en-US" w:bidi="ar-SA"/>
      </w:rPr>
    </w:lvl>
    <w:lvl w:ilvl="7">
      <w:numFmt w:val="bullet"/>
      <w:lvlText w:val="•"/>
      <w:lvlJc w:val="left"/>
      <w:pPr>
        <w:ind w:left="5729" w:hanging="360"/>
      </w:pPr>
      <w:rPr>
        <w:rFonts w:hint="default"/>
        <w:lang w:val="en-US" w:eastAsia="en-US" w:bidi="ar-SA"/>
      </w:rPr>
    </w:lvl>
    <w:lvl w:ilvl="8">
      <w:numFmt w:val="bullet"/>
      <w:lvlText w:val="•"/>
      <w:lvlJc w:val="left"/>
      <w:pPr>
        <w:ind w:left="6702" w:hanging="360"/>
      </w:pPr>
      <w:rPr>
        <w:rFonts w:hint="default"/>
        <w:lang w:val="en-US" w:eastAsia="en-US" w:bidi="ar-SA"/>
      </w:rPr>
    </w:lvl>
  </w:abstractNum>
  <w:abstractNum w:abstractNumId="1">
    <w:nsid w:val="66830776"/>
    <w:multiLevelType w:val="hybridMultilevel"/>
    <w:tmpl w:val="E318CF54"/>
    <w:lvl w:ilvl="0" w:tplc="786E7C10">
      <w:start w:val="1"/>
      <w:numFmt w:val="decimal"/>
      <w:lvlText w:val="%1."/>
      <w:lvlJc w:val="left"/>
      <w:pPr>
        <w:ind w:left="568"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B45DBC">
      <w:numFmt w:val="bullet"/>
      <w:lvlText w:val="•"/>
      <w:lvlJc w:val="left"/>
      <w:pPr>
        <w:ind w:left="1368" w:hanging="264"/>
      </w:pPr>
      <w:rPr>
        <w:rFonts w:hint="default"/>
        <w:lang w:val="en-US" w:eastAsia="en-US" w:bidi="ar-SA"/>
      </w:rPr>
    </w:lvl>
    <w:lvl w:ilvl="2" w:tplc="5B0AF13A">
      <w:numFmt w:val="bullet"/>
      <w:lvlText w:val="•"/>
      <w:lvlJc w:val="left"/>
      <w:pPr>
        <w:ind w:left="2177" w:hanging="264"/>
      </w:pPr>
      <w:rPr>
        <w:rFonts w:hint="default"/>
        <w:lang w:val="en-US" w:eastAsia="en-US" w:bidi="ar-SA"/>
      </w:rPr>
    </w:lvl>
    <w:lvl w:ilvl="3" w:tplc="ED8E1094">
      <w:numFmt w:val="bullet"/>
      <w:lvlText w:val="•"/>
      <w:lvlJc w:val="left"/>
      <w:pPr>
        <w:ind w:left="2986" w:hanging="264"/>
      </w:pPr>
      <w:rPr>
        <w:rFonts w:hint="default"/>
        <w:lang w:val="en-US" w:eastAsia="en-US" w:bidi="ar-SA"/>
      </w:rPr>
    </w:lvl>
    <w:lvl w:ilvl="4" w:tplc="7D4081CA">
      <w:numFmt w:val="bullet"/>
      <w:lvlText w:val="•"/>
      <w:lvlJc w:val="left"/>
      <w:pPr>
        <w:ind w:left="3794" w:hanging="264"/>
      </w:pPr>
      <w:rPr>
        <w:rFonts w:hint="default"/>
        <w:lang w:val="en-US" w:eastAsia="en-US" w:bidi="ar-SA"/>
      </w:rPr>
    </w:lvl>
    <w:lvl w:ilvl="5" w:tplc="B0125010">
      <w:numFmt w:val="bullet"/>
      <w:lvlText w:val="•"/>
      <w:lvlJc w:val="left"/>
      <w:pPr>
        <w:ind w:left="4603" w:hanging="264"/>
      </w:pPr>
      <w:rPr>
        <w:rFonts w:hint="default"/>
        <w:lang w:val="en-US" w:eastAsia="en-US" w:bidi="ar-SA"/>
      </w:rPr>
    </w:lvl>
    <w:lvl w:ilvl="6" w:tplc="FBEACC50">
      <w:numFmt w:val="bullet"/>
      <w:lvlText w:val="•"/>
      <w:lvlJc w:val="left"/>
      <w:pPr>
        <w:ind w:left="5412" w:hanging="264"/>
      </w:pPr>
      <w:rPr>
        <w:rFonts w:hint="default"/>
        <w:lang w:val="en-US" w:eastAsia="en-US" w:bidi="ar-SA"/>
      </w:rPr>
    </w:lvl>
    <w:lvl w:ilvl="7" w:tplc="C0D2BEE2">
      <w:numFmt w:val="bullet"/>
      <w:lvlText w:val="•"/>
      <w:lvlJc w:val="left"/>
      <w:pPr>
        <w:ind w:left="6221" w:hanging="264"/>
      </w:pPr>
      <w:rPr>
        <w:rFonts w:hint="default"/>
        <w:lang w:val="en-US" w:eastAsia="en-US" w:bidi="ar-SA"/>
      </w:rPr>
    </w:lvl>
    <w:lvl w:ilvl="8" w:tplc="8EFA9D88">
      <w:numFmt w:val="bullet"/>
      <w:lvlText w:val="•"/>
      <w:lvlJc w:val="left"/>
      <w:pPr>
        <w:ind w:left="7029" w:hanging="264"/>
      </w:pPr>
      <w:rPr>
        <w:rFonts w:hint="default"/>
        <w:lang w:val="en-US" w:eastAsia="en-US" w:bidi="ar-SA"/>
      </w:rPr>
    </w:lvl>
  </w:abstractNum>
  <w:abstractNum w:abstractNumId="2">
    <w:nsid w:val="7AAF708A"/>
    <w:multiLevelType w:val="hybridMultilevel"/>
    <w:tmpl w:val="367EFCA4"/>
    <w:lvl w:ilvl="0" w:tplc="BCA0010E">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F8BA06">
      <w:numFmt w:val="bullet"/>
      <w:lvlText w:val="•"/>
      <w:lvlJc w:val="left"/>
      <w:pPr>
        <w:ind w:left="2394" w:hanging="360"/>
      </w:pPr>
      <w:rPr>
        <w:rFonts w:hint="default"/>
        <w:lang w:val="en-US" w:eastAsia="en-US" w:bidi="ar-SA"/>
      </w:rPr>
    </w:lvl>
    <w:lvl w:ilvl="2" w:tplc="1700BA16">
      <w:numFmt w:val="bullet"/>
      <w:lvlText w:val="•"/>
      <w:lvlJc w:val="left"/>
      <w:pPr>
        <w:ind w:left="3089" w:hanging="360"/>
      </w:pPr>
      <w:rPr>
        <w:rFonts w:hint="default"/>
        <w:lang w:val="en-US" w:eastAsia="en-US" w:bidi="ar-SA"/>
      </w:rPr>
    </w:lvl>
    <w:lvl w:ilvl="3" w:tplc="967A47DC">
      <w:numFmt w:val="bullet"/>
      <w:lvlText w:val="•"/>
      <w:lvlJc w:val="left"/>
      <w:pPr>
        <w:ind w:left="3784" w:hanging="360"/>
      </w:pPr>
      <w:rPr>
        <w:rFonts w:hint="default"/>
        <w:lang w:val="en-US" w:eastAsia="en-US" w:bidi="ar-SA"/>
      </w:rPr>
    </w:lvl>
    <w:lvl w:ilvl="4" w:tplc="34DC4644">
      <w:numFmt w:val="bullet"/>
      <w:lvlText w:val="•"/>
      <w:lvlJc w:val="left"/>
      <w:pPr>
        <w:ind w:left="4478" w:hanging="360"/>
      </w:pPr>
      <w:rPr>
        <w:rFonts w:hint="default"/>
        <w:lang w:val="en-US" w:eastAsia="en-US" w:bidi="ar-SA"/>
      </w:rPr>
    </w:lvl>
    <w:lvl w:ilvl="5" w:tplc="115EBDE2">
      <w:numFmt w:val="bullet"/>
      <w:lvlText w:val="•"/>
      <w:lvlJc w:val="left"/>
      <w:pPr>
        <w:ind w:left="5173" w:hanging="360"/>
      </w:pPr>
      <w:rPr>
        <w:rFonts w:hint="default"/>
        <w:lang w:val="en-US" w:eastAsia="en-US" w:bidi="ar-SA"/>
      </w:rPr>
    </w:lvl>
    <w:lvl w:ilvl="6" w:tplc="3C06363A">
      <w:numFmt w:val="bullet"/>
      <w:lvlText w:val="•"/>
      <w:lvlJc w:val="left"/>
      <w:pPr>
        <w:ind w:left="5868" w:hanging="360"/>
      </w:pPr>
      <w:rPr>
        <w:rFonts w:hint="default"/>
        <w:lang w:val="en-US" w:eastAsia="en-US" w:bidi="ar-SA"/>
      </w:rPr>
    </w:lvl>
    <w:lvl w:ilvl="7" w:tplc="D3FC10A0">
      <w:numFmt w:val="bullet"/>
      <w:lvlText w:val="•"/>
      <w:lvlJc w:val="left"/>
      <w:pPr>
        <w:ind w:left="6563" w:hanging="360"/>
      </w:pPr>
      <w:rPr>
        <w:rFonts w:hint="default"/>
        <w:lang w:val="en-US" w:eastAsia="en-US" w:bidi="ar-SA"/>
      </w:rPr>
    </w:lvl>
    <w:lvl w:ilvl="8" w:tplc="13A605DA">
      <w:numFmt w:val="bullet"/>
      <w:lvlText w:val="•"/>
      <w:lvlJc w:val="left"/>
      <w:pPr>
        <w:ind w:left="7257"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Wu5fn/bThiKrpSdGAv2wyLQj2RIwzp76FX+zhFf71Wmhn289yLRqNhorpGviozdAts8xlWTwBZey5BMLXYgHg==" w:salt="P+e/iovEqiONew7vn3Ghe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3F"/>
    <w:rsid w:val="006040C8"/>
    <w:rsid w:val="00A7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70E4D-1819-468D-9B49-1734AA00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1626</Words>
  <Characters>9270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2026-01-12T04:47:00Z</dcterms:created>
  <dcterms:modified xsi:type="dcterms:W3CDTF">2026-01-12T04:47:00Z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Nitro PDF Pro 14 (14.42.0.34)</vt:lpwstr>
  </property>
  <property fmtid="{D5CDD505-2E9C-101B-9397-08002B2CF9AE}" pid="4" name="LastSaved">
    <vt:filetime>2025-12-29T00:00:00Z</vt:filetime>
  </property>
</Properties>
</file>