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BC8" w:rsidRDefault="00735BC8">
      <w:pPr>
        <w:spacing w:before="50"/>
        <w:rPr>
          <w:sz w:val="24"/>
        </w:rPr>
      </w:pPr>
      <w:bookmarkStart w:id="0" w:name="_GoBack"/>
      <w:bookmarkEnd w:id="0"/>
    </w:p>
    <w:p w:rsidR="00735BC8" w:rsidRDefault="00DD3A5A">
      <w:pPr>
        <w:ind w:left="687" w:right="263"/>
        <w:jc w:val="center"/>
        <w:rPr>
          <w:b/>
          <w:sz w:val="24"/>
        </w:rPr>
      </w:pPr>
      <w:r>
        <w:rPr>
          <w:b/>
          <w:sz w:val="24"/>
        </w:rPr>
        <w:t>PENGARUH</w:t>
      </w:r>
      <w:r>
        <w:rPr>
          <w:b/>
          <w:spacing w:val="-15"/>
          <w:sz w:val="24"/>
        </w:rPr>
        <w:t xml:space="preserve"> </w:t>
      </w:r>
      <w:r>
        <w:rPr>
          <w:b/>
          <w:i/>
          <w:sz w:val="24"/>
        </w:rPr>
        <w:t>SUSTAINABILITY</w:t>
      </w:r>
      <w:r>
        <w:rPr>
          <w:b/>
          <w:i/>
          <w:spacing w:val="-15"/>
          <w:sz w:val="24"/>
        </w:rPr>
        <w:t xml:space="preserve"> </w:t>
      </w:r>
      <w:r>
        <w:rPr>
          <w:b/>
          <w:i/>
          <w:sz w:val="24"/>
        </w:rPr>
        <w:t>REPORT</w:t>
      </w:r>
      <w:r>
        <w:rPr>
          <w:b/>
          <w:i/>
          <w:spacing w:val="-14"/>
          <w:sz w:val="24"/>
        </w:rPr>
        <w:t xml:space="preserve"> </w:t>
      </w:r>
      <w:r>
        <w:rPr>
          <w:b/>
          <w:sz w:val="24"/>
        </w:rPr>
        <w:t>DAN</w:t>
      </w:r>
      <w:r>
        <w:rPr>
          <w:b/>
          <w:spacing w:val="-13"/>
          <w:sz w:val="24"/>
        </w:rPr>
        <w:t xml:space="preserve"> </w:t>
      </w:r>
      <w:r>
        <w:rPr>
          <w:b/>
          <w:i/>
          <w:sz w:val="24"/>
        </w:rPr>
        <w:t>GOOD</w:t>
      </w:r>
      <w:r>
        <w:rPr>
          <w:b/>
          <w:i/>
          <w:spacing w:val="-14"/>
          <w:sz w:val="24"/>
        </w:rPr>
        <w:t xml:space="preserve"> </w:t>
      </w:r>
      <w:r>
        <w:rPr>
          <w:b/>
          <w:i/>
          <w:sz w:val="24"/>
        </w:rPr>
        <w:t>CORPORATE GOVERNANCE</w:t>
      </w:r>
      <w:r>
        <w:rPr>
          <w:b/>
          <w:i/>
          <w:spacing w:val="40"/>
          <w:sz w:val="24"/>
        </w:rPr>
        <w:t xml:space="preserve"> </w:t>
      </w:r>
      <w:r>
        <w:rPr>
          <w:b/>
          <w:sz w:val="24"/>
        </w:rPr>
        <w:t xml:space="preserve">TERHADAP PROFITABILITAS PERUSAHAAN MANUFAKTUR SEKTOR </w:t>
      </w:r>
      <w:r>
        <w:rPr>
          <w:b/>
          <w:i/>
          <w:sz w:val="24"/>
        </w:rPr>
        <w:t xml:space="preserve">FOOD AND BEVERAGE </w:t>
      </w:r>
      <w:r>
        <w:rPr>
          <w:b/>
          <w:sz w:val="24"/>
        </w:rPr>
        <w:t>YANG TERDAFTAR DI BEI TAHUN 2021-2023</w:t>
      </w:r>
    </w:p>
    <w:p w:rsidR="00735BC8" w:rsidRDefault="00735BC8">
      <w:pPr>
        <w:rPr>
          <w:b/>
          <w:sz w:val="24"/>
        </w:rPr>
      </w:pPr>
    </w:p>
    <w:p w:rsidR="00735BC8" w:rsidRDefault="00735BC8">
      <w:pPr>
        <w:rPr>
          <w:b/>
          <w:sz w:val="24"/>
        </w:rPr>
      </w:pPr>
    </w:p>
    <w:p w:rsidR="00735BC8" w:rsidRDefault="00735BC8">
      <w:pPr>
        <w:rPr>
          <w:b/>
          <w:sz w:val="24"/>
        </w:rPr>
      </w:pPr>
    </w:p>
    <w:p w:rsidR="00735BC8" w:rsidRDefault="00DD3A5A">
      <w:pPr>
        <w:spacing w:before="1"/>
        <w:ind w:left="688" w:right="263"/>
        <w:jc w:val="center"/>
        <w:rPr>
          <w:b/>
          <w:sz w:val="24"/>
        </w:rPr>
      </w:pPr>
      <w:r>
        <w:rPr>
          <w:b/>
          <w:sz w:val="24"/>
          <w:u w:val="single"/>
        </w:rPr>
        <w:t>Khoiriah</w:t>
      </w:r>
      <w:r>
        <w:rPr>
          <w:b/>
          <w:spacing w:val="-5"/>
          <w:sz w:val="24"/>
          <w:u w:val="single"/>
        </w:rPr>
        <w:t xml:space="preserve"> </w:t>
      </w:r>
      <w:r>
        <w:rPr>
          <w:b/>
          <w:spacing w:val="-2"/>
          <w:sz w:val="24"/>
          <w:u w:val="single"/>
        </w:rPr>
        <w:t>Rahmadani</w:t>
      </w:r>
    </w:p>
    <w:p w:rsidR="00735BC8" w:rsidRDefault="00DD3A5A">
      <w:pPr>
        <w:ind w:left="688" w:right="263"/>
        <w:jc w:val="center"/>
        <w:rPr>
          <w:b/>
          <w:sz w:val="24"/>
        </w:rPr>
      </w:pPr>
      <w:r>
        <w:rPr>
          <w:b/>
          <w:sz w:val="24"/>
        </w:rPr>
        <w:t>NPM</w:t>
      </w:r>
      <w:r>
        <w:rPr>
          <w:b/>
          <w:spacing w:val="-3"/>
          <w:sz w:val="24"/>
        </w:rPr>
        <w:t xml:space="preserve"> </w:t>
      </w:r>
      <w:r>
        <w:rPr>
          <w:b/>
          <w:spacing w:val="-2"/>
          <w:sz w:val="24"/>
        </w:rPr>
        <w:t>:213214011</w:t>
      </w:r>
    </w:p>
    <w:p w:rsidR="00735BC8" w:rsidRDefault="00735BC8">
      <w:pPr>
        <w:rPr>
          <w:b/>
          <w:sz w:val="24"/>
        </w:rPr>
      </w:pPr>
    </w:p>
    <w:p w:rsidR="00735BC8" w:rsidRDefault="00735BC8">
      <w:pPr>
        <w:rPr>
          <w:b/>
          <w:sz w:val="24"/>
        </w:rPr>
      </w:pPr>
    </w:p>
    <w:p w:rsidR="00735BC8" w:rsidRDefault="00735BC8">
      <w:pPr>
        <w:rPr>
          <w:b/>
          <w:sz w:val="24"/>
        </w:rPr>
      </w:pPr>
    </w:p>
    <w:p w:rsidR="00735BC8" w:rsidRDefault="00735BC8">
      <w:pPr>
        <w:rPr>
          <w:b/>
          <w:sz w:val="24"/>
        </w:rPr>
      </w:pPr>
    </w:p>
    <w:p w:rsidR="00735BC8" w:rsidRDefault="00DD3A5A">
      <w:pPr>
        <w:ind w:left="691" w:right="263"/>
        <w:jc w:val="center"/>
        <w:rPr>
          <w:b/>
          <w:sz w:val="24"/>
        </w:rPr>
      </w:pPr>
      <w:r>
        <w:rPr>
          <w:b/>
          <w:spacing w:val="-2"/>
          <w:sz w:val="24"/>
        </w:rPr>
        <w:t>ABSTRAK</w:t>
      </w:r>
    </w:p>
    <w:p w:rsidR="00735BC8" w:rsidRDefault="00DD3A5A">
      <w:pPr>
        <w:pStyle w:val="BodyText"/>
        <w:spacing w:before="161"/>
        <w:ind w:left="568" w:right="135"/>
        <w:jc w:val="both"/>
      </w:pPr>
      <w:r>
        <w:t xml:space="preserve">Penurunan profitabilitas dan </w:t>
      </w:r>
      <w:r>
        <w:rPr>
          <w:i/>
        </w:rPr>
        <w:t xml:space="preserve">price to book value </w:t>
      </w:r>
      <w:r>
        <w:t xml:space="preserve">dari tahun 2021-2023 banyak membahas pengaruh </w:t>
      </w:r>
      <w:r>
        <w:rPr>
          <w:i/>
        </w:rPr>
        <w:t xml:space="preserve">sustainability report </w:t>
      </w:r>
      <w:r>
        <w:t xml:space="preserve">dan </w:t>
      </w:r>
      <w:r>
        <w:rPr>
          <w:i/>
        </w:rPr>
        <w:t xml:space="preserve">good corporate governance </w:t>
      </w:r>
      <w:r>
        <w:t xml:space="preserve">hanya secara umum, tetapi belum banyak yang secara spesifik meneliti sektor </w:t>
      </w:r>
      <w:r>
        <w:rPr>
          <w:i/>
        </w:rPr>
        <w:t xml:space="preserve">food and beverage </w:t>
      </w:r>
      <w:r>
        <w:t>di Indonesia. Penelitian ini bertujuan untuk</w:t>
      </w:r>
      <w:r>
        <w:t xml:space="preserve"> menguji pengaruh </w:t>
      </w:r>
      <w:r>
        <w:rPr>
          <w:i/>
        </w:rPr>
        <w:t xml:space="preserve">Sustainability report dan Good corporate governance </w:t>
      </w:r>
      <w:r>
        <w:t xml:space="preserve">terhadap profitabilitas pada perusahaan manufaktur sektor </w:t>
      </w:r>
      <w:r>
        <w:rPr>
          <w:i/>
        </w:rPr>
        <w:t xml:space="preserve">food and beverage </w:t>
      </w:r>
      <w:r>
        <w:t xml:space="preserve">yang terdaftar di Bursa Efek Indonesia tahun 2021-2023. Populasi Penelitian sebanyak 26 Perusahaan manufaktur </w:t>
      </w:r>
      <w:r>
        <w:t xml:space="preserve">sektor </w:t>
      </w:r>
      <w:r>
        <w:rPr>
          <w:i/>
        </w:rPr>
        <w:t xml:space="preserve">food and beverage </w:t>
      </w:r>
      <w:r>
        <w:t xml:space="preserve">dengan menggunakan metode </w:t>
      </w:r>
      <w:r>
        <w:rPr>
          <w:i/>
        </w:rPr>
        <w:t xml:space="preserve">purposive sampling </w:t>
      </w:r>
      <w:r>
        <w:t>diperoleh jumlah sampel sebanyak 10 perusahaan dan 30 jumlah data observasi. Metode analisis</w:t>
      </w:r>
      <w:r>
        <w:rPr>
          <w:spacing w:val="40"/>
        </w:rPr>
        <w:t xml:space="preserve"> </w:t>
      </w:r>
      <w:r>
        <w:t>data menggunakan metode analisis regresi linear berganda dengan menggunakan serangkaian uji a</w:t>
      </w:r>
      <w:r>
        <w:t xml:space="preserve">sumsi klasik terlebih dahulu. Pengolahan data yang digunakan dalam penelitian ini menggunakan regresi data panel dengan bantuan </w:t>
      </w:r>
      <w:r>
        <w:rPr>
          <w:i/>
        </w:rPr>
        <w:t>software Eviews version 12</w:t>
      </w:r>
      <w:r>
        <w:t xml:space="preserve">. Hasil penelitian ini menunjukkan bahwa </w:t>
      </w:r>
      <w:r>
        <w:rPr>
          <w:i/>
        </w:rPr>
        <w:t xml:space="preserve">sustainability report </w:t>
      </w:r>
      <w:r>
        <w:t>berpengaruh</w:t>
      </w:r>
      <w:r>
        <w:rPr>
          <w:spacing w:val="40"/>
        </w:rPr>
        <w:t xml:space="preserve"> </w:t>
      </w:r>
      <w:r>
        <w:t>positif dan signifikan terh</w:t>
      </w:r>
      <w:r>
        <w:t xml:space="preserve">adap profitabilitas, </w:t>
      </w:r>
      <w:r>
        <w:rPr>
          <w:i/>
        </w:rPr>
        <w:t>good corporate governance</w:t>
      </w:r>
      <w:r>
        <w:rPr>
          <w:i/>
          <w:spacing w:val="40"/>
        </w:rPr>
        <w:t xml:space="preserve"> </w:t>
      </w:r>
      <w:r>
        <w:t>berpengaruh positif dan signifikan terhadap profitabilitas. Berdasarkan hasil uji simultan (Uji F) menunjukkan bahwa variabel independen berpengaruh secara simultan atau bersama-sama terhadap variabel dependen</w:t>
      </w:r>
      <w:r>
        <w:t>. Berdasarkan kemampuan mempengaruhi dari dua variabel tersebut terhadap profitabilitas sebesar 75,68% sedangkan sisanya 24,32% dipengaruhi oleh variabel lain diluar penelitian ini.</w:t>
      </w:r>
    </w:p>
    <w:p w:rsidR="00735BC8" w:rsidRDefault="00DD3A5A">
      <w:pPr>
        <w:spacing w:before="160"/>
        <w:ind w:left="568"/>
        <w:jc w:val="both"/>
        <w:rPr>
          <w:i/>
          <w:sz w:val="24"/>
        </w:rPr>
      </w:pPr>
      <w:r>
        <w:rPr>
          <w:b/>
          <w:sz w:val="24"/>
        </w:rPr>
        <w:t>Kata</w:t>
      </w:r>
      <w:r>
        <w:rPr>
          <w:b/>
          <w:spacing w:val="-5"/>
          <w:sz w:val="24"/>
        </w:rPr>
        <w:t xml:space="preserve"> </w:t>
      </w:r>
      <w:r>
        <w:rPr>
          <w:b/>
          <w:sz w:val="24"/>
        </w:rPr>
        <w:t>kunci:</w:t>
      </w:r>
      <w:r>
        <w:rPr>
          <w:b/>
          <w:spacing w:val="-3"/>
          <w:sz w:val="24"/>
        </w:rPr>
        <w:t xml:space="preserve"> </w:t>
      </w:r>
      <w:r>
        <w:rPr>
          <w:sz w:val="24"/>
        </w:rPr>
        <w:t>Profitabilitas,</w:t>
      </w:r>
      <w:r>
        <w:rPr>
          <w:i/>
          <w:sz w:val="24"/>
        </w:rPr>
        <w:t>Sustainability</w:t>
      </w:r>
      <w:r>
        <w:rPr>
          <w:i/>
          <w:spacing w:val="-2"/>
          <w:sz w:val="24"/>
        </w:rPr>
        <w:t xml:space="preserve"> </w:t>
      </w:r>
      <w:r>
        <w:rPr>
          <w:i/>
          <w:sz w:val="24"/>
        </w:rPr>
        <w:t>Report,Good</w:t>
      </w:r>
      <w:r>
        <w:rPr>
          <w:i/>
          <w:spacing w:val="-3"/>
          <w:sz w:val="24"/>
        </w:rPr>
        <w:t xml:space="preserve"> </w:t>
      </w:r>
      <w:r>
        <w:rPr>
          <w:i/>
          <w:sz w:val="24"/>
        </w:rPr>
        <w:t>Corporate</w:t>
      </w:r>
      <w:r>
        <w:rPr>
          <w:i/>
          <w:spacing w:val="-3"/>
          <w:sz w:val="24"/>
        </w:rPr>
        <w:t xml:space="preserve"> </w:t>
      </w:r>
      <w:r>
        <w:rPr>
          <w:i/>
          <w:spacing w:val="-2"/>
          <w:sz w:val="24"/>
        </w:rPr>
        <w:t>Governance</w:t>
      </w:r>
    </w:p>
    <w:p w:rsidR="00735BC8" w:rsidRDefault="00735BC8">
      <w:pPr>
        <w:jc w:val="both"/>
        <w:rPr>
          <w:i/>
          <w:sz w:val="24"/>
        </w:rPr>
        <w:sectPr w:rsidR="00735BC8">
          <w:footerReference w:type="default" r:id="rId6"/>
          <w:type w:val="continuous"/>
          <w:pgSz w:w="11910" w:h="16850"/>
          <w:pgMar w:top="1940" w:right="1559" w:bottom="1200" w:left="1700" w:header="0" w:footer="1012" w:gutter="0"/>
          <w:pgNumType w:start="1"/>
          <w:cols w:space="720"/>
        </w:sectPr>
      </w:pPr>
    </w:p>
    <w:p w:rsidR="00735BC8" w:rsidRDefault="00735BC8">
      <w:pPr>
        <w:spacing w:before="50"/>
        <w:rPr>
          <w:i/>
          <w:sz w:val="24"/>
        </w:rPr>
      </w:pPr>
    </w:p>
    <w:p w:rsidR="00735BC8" w:rsidRDefault="00DD3A5A">
      <w:pPr>
        <w:ind w:left="689" w:right="263"/>
        <w:jc w:val="center"/>
        <w:rPr>
          <w:b/>
          <w:i/>
          <w:sz w:val="24"/>
        </w:rPr>
      </w:pPr>
      <w:r>
        <w:rPr>
          <w:b/>
          <w:i/>
          <w:sz w:val="24"/>
        </w:rPr>
        <w:t>The</w:t>
      </w:r>
      <w:r>
        <w:rPr>
          <w:b/>
          <w:i/>
          <w:spacing w:val="-5"/>
          <w:sz w:val="24"/>
        </w:rPr>
        <w:t xml:space="preserve"> </w:t>
      </w:r>
      <w:r>
        <w:rPr>
          <w:b/>
          <w:i/>
          <w:sz w:val="24"/>
        </w:rPr>
        <w:t>Effect</w:t>
      </w:r>
      <w:r>
        <w:rPr>
          <w:b/>
          <w:i/>
          <w:spacing w:val="-4"/>
          <w:sz w:val="24"/>
        </w:rPr>
        <w:t xml:space="preserve"> </w:t>
      </w:r>
      <w:r>
        <w:rPr>
          <w:b/>
          <w:i/>
          <w:sz w:val="24"/>
        </w:rPr>
        <w:t>of</w:t>
      </w:r>
      <w:r>
        <w:rPr>
          <w:b/>
          <w:i/>
          <w:spacing w:val="-4"/>
          <w:sz w:val="24"/>
        </w:rPr>
        <w:t xml:space="preserve"> </w:t>
      </w:r>
      <w:r>
        <w:rPr>
          <w:b/>
          <w:i/>
          <w:sz w:val="24"/>
        </w:rPr>
        <w:t>Sustainability</w:t>
      </w:r>
      <w:r>
        <w:rPr>
          <w:b/>
          <w:i/>
          <w:spacing w:val="-5"/>
          <w:sz w:val="24"/>
        </w:rPr>
        <w:t xml:space="preserve"> </w:t>
      </w:r>
      <w:r>
        <w:rPr>
          <w:b/>
          <w:i/>
          <w:sz w:val="24"/>
        </w:rPr>
        <w:t>Reports</w:t>
      </w:r>
      <w:r>
        <w:rPr>
          <w:b/>
          <w:i/>
          <w:spacing w:val="-5"/>
          <w:sz w:val="24"/>
        </w:rPr>
        <w:t xml:space="preserve"> </w:t>
      </w:r>
      <w:r>
        <w:rPr>
          <w:b/>
          <w:i/>
          <w:sz w:val="24"/>
        </w:rPr>
        <w:t>and</w:t>
      </w:r>
      <w:r>
        <w:rPr>
          <w:b/>
          <w:i/>
          <w:spacing w:val="-4"/>
          <w:sz w:val="24"/>
        </w:rPr>
        <w:t xml:space="preserve"> </w:t>
      </w:r>
      <w:r>
        <w:rPr>
          <w:b/>
          <w:i/>
          <w:sz w:val="24"/>
        </w:rPr>
        <w:t>Good</w:t>
      </w:r>
      <w:r>
        <w:rPr>
          <w:b/>
          <w:i/>
          <w:spacing w:val="-4"/>
          <w:sz w:val="24"/>
        </w:rPr>
        <w:t xml:space="preserve"> </w:t>
      </w:r>
      <w:r>
        <w:rPr>
          <w:b/>
          <w:i/>
          <w:sz w:val="24"/>
        </w:rPr>
        <w:t>Corporate</w:t>
      </w:r>
      <w:r>
        <w:rPr>
          <w:b/>
          <w:i/>
          <w:spacing w:val="-5"/>
          <w:sz w:val="24"/>
        </w:rPr>
        <w:t xml:space="preserve"> </w:t>
      </w:r>
      <w:r>
        <w:rPr>
          <w:b/>
          <w:i/>
          <w:sz w:val="24"/>
        </w:rPr>
        <w:t>Governance</w:t>
      </w:r>
      <w:r>
        <w:rPr>
          <w:b/>
          <w:i/>
          <w:spacing w:val="-5"/>
          <w:sz w:val="24"/>
        </w:rPr>
        <w:t xml:space="preserve"> </w:t>
      </w:r>
      <w:r>
        <w:rPr>
          <w:b/>
          <w:i/>
          <w:sz w:val="24"/>
        </w:rPr>
        <w:t>on</w:t>
      </w:r>
      <w:r>
        <w:rPr>
          <w:b/>
          <w:i/>
          <w:spacing w:val="-1"/>
          <w:sz w:val="24"/>
        </w:rPr>
        <w:t xml:space="preserve"> </w:t>
      </w:r>
      <w:r>
        <w:rPr>
          <w:b/>
          <w:i/>
          <w:sz w:val="24"/>
        </w:rPr>
        <w:t>the Profitability of Manufacturing Companies in the Food and Beverage Sector Listed on the IDX in 2021-2023</w:t>
      </w:r>
    </w:p>
    <w:p w:rsidR="00735BC8" w:rsidRDefault="00735BC8">
      <w:pPr>
        <w:rPr>
          <w:b/>
          <w:i/>
          <w:sz w:val="24"/>
        </w:rPr>
      </w:pPr>
    </w:p>
    <w:p w:rsidR="00735BC8" w:rsidRDefault="00735BC8">
      <w:pPr>
        <w:rPr>
          <w:b/>
          <w:i/>
          <w:sz w:val="24"/>
        </w:rPr>
      </w:pPr>
    </w:p>
    <w:p w:rsidR="00735BC8" w:rsidRDefault="00735BC8">
      <w:pPr>
        <w:rPr>
          <w:b/>
          <w:i/>
          <w:sz w:val="24"/>
        </w:rPr>
      </w:pPr>
    </w:p>
    <w:p w:rsidR="00735BC8" w:rsidRDefault="00DD3A5A">
      <w:pPr>
        <w:spacing w:before="1"/>
        <w:ind w:left="3196" w:right="2768"/>
        <w:jc w:val="center"/>
        <w:rPr>
          <w:b/>
          <w:sz w:val="24"/>
        </w:rPr>
      </w:pPr>
      <w:r>
        <w:rPr>
          <w:b/>
          <w:sz w:val="24"/>
          <w:u w:val="single"/>
        </w:rPr>
        <w:t>Khoiriah</w:t>
      </w:r>
      <w:r>
        <w:rPr>
          <w:b/>
          <w:spacing w:val="-15"/>
          <w:sz w:val="24"/>
          <w:u w:val="single"/>
        </w:rPr>
        <w:t xml:space="preserve"> </w:t>
      </w:r>
      <w:r>
        <w:rPr>
          <w:b/>
          <w:sz w:val="24"/>
          <w:u w:val="single"/>
        </w:rPr>
        <w:t>Rahmadani</w:t>
      </w:r>
      <w:r>
        <w:rPr>
          <w:b/>
          <w:sz w:val="24"/>
        </w:rPr>
        <w:t xml:space="preserve"> NPM :213214011</w:t>
      </w:r>
    </w:p>
    <w:p w:rsidR="00735BC8" w:rsidRDefault="00735BC8">
      <w:pPr>
        <w:rPr>
          <w:b/>
          <w:sz w:val="24"/>
        </w:rPr>
      </w:pPr>
    </w:p>
    <w:p w:rsidR="00735BC8" w:rsidRDefault="00735BC8">
      <w:pPr>
        <w:rPr>
          <w:b/>
          <w:sz w:val="24"/>
        </w:rPr>
      </w:pPr>
    </w:p>
    <w:p w:rsidR="00735BC8" w:rsidRDefault="00735BC8">
      <w:pPr>
        <w:rPr>
          <w:b/>
          <w:sz w:val="24"/>
        </w:rPr>
      </w:pPr>
    </w:p>
    <w:p w:rsidR="00735BC8" w:rsidRDefault="00735BC8">
      <w:pPr>
        <w:rPr>
          <w:b/>
          <w:sz w:val="24"/>
        </w:rPr>
      </w:pPr>
    </w:p>
    <w:p w:rsidR="00735BC8" w:rsidRDefault="00DD3A5A">
      <w:pPr>
        <w:ind w:left="689" w:right="263"/>
        <w:jc w:val="center"/>
        <w:rPr>
          <w:b/>
          <w:sz w:val="24"/>
        </w:rPr>
      </w:pPr>
      <w:r>
        <w:rPr>
          <w:b/>
          <w:spacing w:val="-2"/>
          <w:sz w:val="24"/>
        </w:rPr>
        <w:t>ABSTRACT</w:t>
      </w:r>
    </w:p>
    <w:p w:rsidR="00735BC8" w:rsidRDefault="00DD3A5A">
      <w:pPr>
        <w:ind w:left="568" w:right="136"/>
        <w:jc w:val="both"/>
        <w:rPr>
          <w:i/>
          <w:sz w:val="24"/>
        </w:rPr>
      </w:pPr>
      <w:r>
        <w:rPr>
          <w:i/>
          <w:noProof/>
          <w:sz w:val="24"/>
          <w:lang w:val="en-US"/>
        </w:rPr>
        <w:drawing>
          <wp:anchor distT="0" distB="0" distL="0" distR="0" simplePos="0" relativeHeight="487555072" behindDoc="1" locked="0" layoutInCell="1" allowOverlap="1">
            <wp:simplePos x="0" y="0"/>
            <wp:positionH relativeFrom="page">
              <wp:posOffset>1657350</wp:posOffset>
            </wp:positionH>
            <wp:positionV relativeFrom="paragraph">
              <wp:posOffset>2206071</wp:posOffset>
            </wp:positionV>
            <wp:extent cx="1257300" cy="12573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257300" cy="1257300"/>
                    </a:xfrm>
                    <a:prstGeom prst="rect">
                      <a:avLst/>
                    </a:prstGeom>
                  </pic:spPr>
                </pic:pic>
              </a:graphicData>
            </a:graphic>
          </wp:anchor>
        </w:drawing>
      </w:r>
      <w:r>
        <w:rPr>
          <w:i/>
          <w:sz w:val="24"/>
        </w:rPr>
        <w:t>The</w:t>
      </w:r>
      <w:r>
        <w:rPr>
          <w:i/>
          <w:spacing w:val="-4"/>
          <w:sz w:val="24"/>
        </w:rPr>
        <w:t xml:space="preserve"> </w:t>
      </w:r>
      <w:r>
        <w:rPr>
          <w:i/>
          <w:sz w:val="24"/>
        </w:rPr>
        <w:t>decline</w:t>
      </w:r>
      <w:r>
        <w:rPr>
          <w:i/>
          <w:spacing w:val="-4"/>
          <w:sz w:val="24"/>
        </w:rPr>
        <w:t xml:space="preserve"> </w:t>
      </w:r>
      <w:r>
        <w:rPr>
          <w:i/>
          <w:sz w:val="24"/>
        </w:rPr>
        <w:t>in</w:t>
      </w:r>
      <w:r>
        <w:rPr>
          <w:i/>
          <w:spacing w:val="-3"/>
          <w:sz w:val="24"/>
        </w:rPr>
        <w:t xml:space="preserve"> </w:t>
      </w:r>
      <w:r>
        <w:rPr>
          <w:i/>
          <w:sz w:val="24"/>
        </w:rPr>
        <w:t>Profitability</w:t>
      </w:r>
      <w:r>
        <w:rPr>
          <w:i/>
          <w:spacing w:val="-3"/>
          <w:sz w:val="24"/>
        </w:rPr>
        <w:t xml:space="preserve"> </w:t>
      </w:r>
      <w:r>
        <w:rPr>
          <w:i/>
          <w:sz w:val="24"/>
        </w:rPr>
        <w:t>and</w:t>
      </w:r>
      <w:r>
        <w:rPr>
          <w:i/>
          <w:spacing w:val="-3"/>
          <w:sz w:val="24"/>
        </w:rPr>
        <w:t xml:space="preserve"> </w:t>
      </w:r>
      <w:r>
        <w:rPr>
          <w:i/>
          <w:sz w:val="24"/>
        </w:rPr>
        <w:t>Price</w:t>
      </w:r>
      <w:r>
        <w:rPr>
          <w:i/>
          <w:spacing w:val="-2"/>
          <w:sz w:val="24"/>
        </w:rPr>
        <w:t xml:space="preserve"> </w:t>
      </w:r>
      <w:r>
        <w:rPr>
          <w:i/>
          <w:sz w:val="24"/>
        </w:rPr>
        <w:t>on</w:t>
      </w:r>
      <w:r>
        <w:rPr>
          <w:i/>
          <w:spacing w:val="-3"/>
          <w:sz w:val="24"/>
        </w:rPr>
        <w:t xml:space="preserve"> </w:t>
      </w:r>
      <w:r>
        <w:rPr>
          <w:i/>
          <w:sz w:val="24"/>
        </w:rPr>
        <w:t>book</w:t>
      </w:r>
      <w:r>
        <w:rPr>
          <w:i/>
          <w:spacing w:val="-2"/>
          <w:sz w:val="24"/>
        </w:rPr>
        <w:t xml:space="preserve"> </w:t>
      </w:r>
      <w:r>
        <w:rPr>
          <w:i/>
          <w:sz w:val="24"/>
        </w:rPr>
        <w:t>value</w:t>
      </w:r>
      <w:r>
        <w:rPr>
          <w:i/>
          <w:spacing w:val="-4"/>
          <w:sz w:val="24"/>
        </w:rPr>
        <w:t xml:space="preserve"> </w:t>
      </w:r>
      <w:r>
        <w:rPr>
          <w:i/>
          <w:sz w:val="24"/>
        </w:rPr>
        <w:t>in</w:t>
      </w:r>
      <w:r>
        <w:rPr>
          <w:i/>
          <w:spacing w:val="-3"/>
          <w:sz w:val="24"/>
        </w:rPr>
        <w:t xml:space="preserve"> </w:t>
      </w:r>
      <w:r>
        <w:rPr>
          <w:i/>
          <w:sz w:val="24"/>
        </w:rPr>
        <w:t>2021-2023</w:t>
      </w:r>
      <w:r>
        <w:rPr>
          <w:i/>
          <w:spacing w:val="-3"/>
          <w:sz w:val="24"/>
        </w:rPr>
        <w:t xml:space="preserve"> </w:t>
      </w:r>
      <w:r>
        <w:rPr>
          <w:i/>
          <w:sz w:val="24"/>
        </w:rPr>
        <w:t>has</w:t>
      </w:r>
      <w:r>
        <w:rPr>
          <w:i/>
          <w:spacing w:val="-1"/>
          <w:sz w:val="24"/>
        </w:rPr>
        <w:t xml:space="preserve"> </w:t>
      </w:r>
      <w:r>
        <w:rPr>
          <w:i/>
          <w:sz w:val="24"/>
        </w:rPr>
        <w:t>been</w:t>
      </w:r>
      <w:r>
        <w:rPr>
          <w:i/>
          <w:spacing w:val="-3"/>
          <w:sz w:val="24"/>
        </w:rPr>
        <w:t xml:space="preserve"> </w:t>
      </w:r>
      <w:r>
        <w:rPr>
          <w:i/>
          <w:sz w:val="24"/>
        </w:rPr>
        <w:t>widely discussed regarding the influence of sustainability reports and good corporate governance only in general, but not many have specifically studied the food and beverage sector in Indonesia. This research aims to examine the influence of Sustainabilit</w:t>
      </w:r>
      <w:r>
        <w:rPr>
          <w:i/>
          <w:sz w:val="24"/>
        </w:rPr>
        <w:t>y Reports and Good Corporate Governance on Profitability in food and beverage sector manufacturing companies listed on the Indonesia Stock Exchange</w:t>
      </w:r>
      <w:r>
        <w:rPr>
          <w:i/>
          <w:spacing w:val="-15"/>
          <w:sz w:val="24"/>
        </w:rPr>
        <w:t xml:space="preserve"> </w:t>
      </w:r>
      <w:r>
        <w:rPr>
          <w:i/>
          <w:sz w:val="24"/>
        </w:rPr>
        <w:t>in</w:t>
      </w:r>
      <w:r>
        <w:rPr>
          <w:i/>
          <w:spacing w:val="-15"/>
          <w:sz w:val="24"/>
        </w:rPr>
        <w:t xml:space="preserve"> </w:t>
      </w:r>
      <w:r>
        <w:rPr>
          <w:i/>
          <w:sz w:val="24"/>
        </w:rPr>
        <w:t>2021-2023.</w:t>
      </w:r>
      <w:r>
        <w:rPr>
          <w:i/>
          <w:spacing w:val="-15"/>
          <w:sz w:val="24"/>
        </w:rPr>
        <w:t xml:space="preserve"> </w:t>
      </w:r>
      <w:r>
        <w:rPr>
          <w:i/>
          <w:sz w:val="24"/>
        </w:rPr>
        <w:t>The</w:t>
      </w:r>
      <w:r>
        <w:rPr>
          <w:i/>
          <w:spacing w:val="-15"/>
          <w:sz w:val="24"/>
        </w:rPr>
        <w:t xml:space="preserve"> </w:t>
      </w:r>
      <w:r>
        <w:rPr>
          <w:i/>
          <w:sz w:val="24"/>
        </w:rPr>
        <w:t>research</w:t>
      </w:r>
      <w:r>
        <w:rPr>
          <w:i/>
          <w:spacing w:val="-15"/>
          <w:sz w:val="24"/>
        </w:rPr>
        <w:t xml:space="preserve"> </w:t>
      </w:r>
      <w:r>
        <w:rPr>
          <w:i/>
          <w:sz w:val="24"/>
        </w:rPr>
        <w:t>population</w:t>
      </w:r>
      <w:r>
        <w:rPr>
          <w:i/>
          <w:spacing w:val="-15"/>
          <w:sz w:val="24"/>
        </w:rPr>
        <w:t xml:space="preserve"> </w:t>
      </w:r>
      <w:r>
        <w:rPr>
          <w:i/>
          <w:sz w:val="24"/>
        </w:rPr>
        <w:t>was</w:t>
      </w:r>
      <w:r>
        <w:rPr>
          <w:i/>
          <w:spacing w:val="-15"/>
          <w:sz w:val="24"/>
        </w:rPr>
        <w:t xml:space="preserve"> </w:t>
      </w:r>
      <w:r>
        <w:rPr>
          <w:i/>
          <w:sz w:val="24"/>
        </w:rPr>
        <w:t>26</w:t>
      </w:r>
      <w:r>
        <w:rPr>
          <w:i/>
          <w:spacing w:val="-15"/>
          <w:sz w:val="24"/>
        </w:rPr>
        <w:t xml:space="preserve"> </w:t>
      </w:r>
      <w:r>
        <w:rPr>
          <w:i/>
          <w:sz w:val="24"/>
        </w:rPr>
        <w:t>manufacturing</w:t>
      </w:r>
      <w:r>
        <w:rPr>
          <w:i/>
          <w:spacing w:val="-15"/>
          <w:sz w:val="24"/>
        </w:rPr>
        <w:t xml:space="preserve"> </w:t>
      </w:r>
      <w:r>
        <w:rPr>
          <w:i/>
          <w:sz w:val="24"/>
        </w:rPr>
        <w:t>companies in the food and beverage sector. By usi</w:t>
      </w:r>
      <w:r>
        <w:rPr>
          <w:i/>
          <w:sz w:val="24"/>
        </w:rPr>
        <w:t>ng the purposive sampling method, a total sample</w:t>
      </w:r>
      <w:r>
        <w:rPr>
          <w:i/>
          <w:spacing w:val="-5"/>
          <w:sz w:val="24"/>
        </w:rPr>
        <w:t xml:space="preserve"> </w:t>
      </w:r>
      <w:r>
        <w:rPr>
          <w:i/>
          <w:sz w:val="24"/>
        </w:rPr>
        <w:t>of</w:t>
      </w:r>
      <w:r>
        <w:rPr>
          <w:i/>
          <w:spacing w:val="-4"/>
          <w:sz w:val="24"/>
        </w:rPr>
        <w:t xml:space="preserve"> </w:t>
      </w:r>
      <w:r>
        <w:rPr>
          <w:i/>
          <w:sz w:val="24"/>
        </w:rPr>
        <w:t>10</w:t>
      </w:r>
      <w:r>
        <w:rPr>
          <w:i/>
          <w:spacing w:val="-4"/>
          <w:sz w:val="24"/>
        </w:rPr>
        <w:t xml:space="preserve"> </w:t>
      </w:r>
      <w:r>
        <w:rPr>
          <w:i/>
          <w:sz w:val="24"/>
        </w:rPr>
        <w:t>companies</w:t>
      </w:r>
      <w:r>
        <w:rPr>
          <w:i/>
          <w:spacing w:val="-5"/>
          <w:sz w:val="24"/>
        </w:rPr>
        <w:t xml:space="preserve"> </w:t>
      </w:r>
      <w:r>
        <w:rPr>
          <w:i/>
          <w:sz w:val="24"/>
        </w:rPr>
        <w:t>and</w:t>
      </w:r>
      <w:r>
        <w:rPr>
          <w:i/>
          <w:spacing w:val="-4"/>
          <w:sz w:val="24"/>
        </w:rPr>
        <w:t xml:space="preserve"> </w:t>
      </w:r>
      <w:r>
        <w:rPr>
          <w:i/>
          <w:sz w:val="24"/>
        </w:rPr>
        <w:t>30</w:t>
      </w:r>
      <w:r>
        <w:rPr>
          <w:i/>
          <w:spacing w:val="-4"/>
          <w:sz w:val="24"/>
        </w:rPr>
        <w:t xml:space="preserve"> </w:t>
      </w:r>
      <w:r>
        <w:rPr>
          <w:i/>
          <w:sz w:val="24"/>
        </w:rPr>
        <w:t>observation</w:t>
      </w:r>
      <w:r>
        <w:rPr>
          <w:i/>
          <w:spacing w:val="-4"/>
          <w:sz w:val="24"/>
        </w:rPr>
        <w:t xml:space="preserve"> </w:t>
      </w:r>
      <w:r>
        <w:rPr>
          <w:i/>
          <w:sz w:val="24"/>
        </w:rPr>
        <w:t>data</w:t>
      </w:r>
      <w:r>
        <w:rPr>
          <w:i/>
          <w:spacing w:val="-6"/>
          <w:sz w:val="24"/>
        </w:rPr>
        <w:t xml:space="preserve"> </w:t>
      </w:r>
      <w:r>
        <w:rPr>
          <w:i/>
          <w:sz w:val="24"/>
        </w:rPr>
        <w:t>were</w:t>
      </w:r>
      <w:r>
        <w:rPr>
          <w:i/>
          <w:spacing w:val="-5"/>
          <w:sz w:val="24"/>
        </w:rPr>
        <w:t xml:space="preserve"> </w:t>
      </w:r>
      <w:r>
        <w:rPr>
          <w:i/>
          <w:sz w:val="24"/>
        </w:rPr>
        <w:t>obtained.</w:t>
      </w:r>
      <w:r>
        <w:rPr>
          <w:i/>
          <w:spacing w:val="-4"/>
          <w:sz w:val="24"/>
        </w:rPr>
        <w:t xml:space="preserve"> </w:t>
      </w:r>
      <w:r>
        <w:rPr>
          <w:i/>
          <w:sz w:val="24"/>
        </w:rPr>
        <w:t>The</w:t>
      </w:r>
      <w:r>
        <w:rPr>
          <w:i/>
          <w:spacing w:val="-5"/>
          <w:sz w:val="24"/>
        </w:rPr>
        <w:t xml:space="preserve"> </w:t>
      </w:r>
      <w:r>
        <w:rPr>
          <w:i/>
          <w:sz w:val="24"/>
        </w:rPr>
        <w:t>data</w:t>
      </w:r>
      <w:r>
        <w:rPr>
          <w:i/>
          <w:spacing w:val="-4"/>
          <w:sz w:val="24"/>
        </w:rPr>
        <w:t xml:space="preserve"> </w:t>
      </w:r>
      <w:r>
        <w:rPr>
          <w:i/>
          <w:sz w:val="24"/>
        </w:rPr>
        <w:t>analysis method</w:t>
      </w:r>
      <w:r>
        <w:rPr>
          <w:i/>
          <w:spacing w:val="-10"/>
          <w:sz w:val="24"/>
        </w:rPr>
        <w:t xml:space="preserve"> </w:t>
      </w:r>
      <w:r>
        <w:rPr>
          <w:i/>
          <w:sz w:val="24"/>
        </w:rPr>
        <w:t>uses</w:t>
      </w:r>
      <w:r>
        <w:rPr>
          <w:i/>
          <w:spacing w:val="-10"/>
          <w:sz w:val="24"/>
        </w:rPr>
        <w:t xml:space="preserve"> </w:t>
      </w:r>
      <w:r>
        <w:rPr>
          <w:i/>
          <w:sz w:val="24"/>
        </w:rPr>
        <w:t>multiple</w:t>
      </w:r>
      <w:r>
        <w:rPr>
          <w:i/>
          <w:spacing w:val="-11"/>
          <w:sz w:val="24"/>
        </w:rPr>
        <w:t xml:space="preserve"> </w:t>
      </w:r>
      <w:r>
        <w:rPr>
          <w:i/>
          <w:sz w:val="24"/>
        </w:rPr>
        <w:t>linear</w:t>
      </w:r>
      <w:r>
        <w:rPr>
          <w:i/>
          <w:spacing w:val="-10"/>
          <w:sz w:val="24"/>
        </w:rPr>
        <w:t xml:space="preserve"> </w:t>
      </w:r>
      <w:r>
        <w:rPr>
          <w:i/>
          <w:sz w:val="24"/>
        </w:rPr>
        <w:t>regression</w:t>
      </w:r>
      <w:r>
        <w:rPr>
          <w:i/>
          <w:spacing w:val="-10"/>
          <w:sz w:val="24"/>
        </w:rPr>
        <w:t xml:space="preserve"> </w:t>
      </w:r>
      <w:r>
        <w:rPr>
          <w:i/>
          <w:sz w:val="24"/>
        </w:rPr>
        <w:t>analysis</w:t>
      </w:r>
      <w:r>
        <w:rPr>
          <w:i/>
          <w:spacing w:val="-10"/>
          <w:sz w:val="24"/>
        </w:rPr>
        <w:t xml:space="preserve"> </w:t>
      </w:r>
      <w:r>
        <w:rPr>
          <w:i/>
          <w:sz w:val="24"/>
        </w:rPr>
        <w:t>methods</w:t>
      </w:r>
      <w:r>
        <w:rPr>
          <w:i/>
          <w:spacing w:val="-10"/>
          <w:sz w:val="24"/>
        </w:rPr>
        <w:t xml:space="preserve"> </w:t>
      </w:r>
      <w:r>
        <w:rPr>
          <w:i/>
          <w:sz w:val="24"/>
        </w:rPr>
        <w:t>by</w:t>
      </w:r>
      <w:r>
        <w:rPr>
          <w:i/>
          <w:spacing w:val="-11"/>
          <w:sz w:val="24"/>
        </w:rPr>
        <w:t xml:space="preserve"> </w:t>
      </w:r>
      <w:r>
        <w:rPr>
          <w:i/>
          <w:sz w:val="24"/>
        </w:rPr>
        <w:t>carrying</w:t>
      </w:r>
      <w:r>
        <w:rPr>
          <w:i/>
          <w:spacing w:val="-10"/>
          <w:sz w:val="24"/>
        </w:rPr>
        <w:t xml:space="preserve"> </w:t>
      </w:r>
      <w:r>
        <w:rPr>
          <w:i/>
          <w:sz w:val="24"/>
        </w:rPr>
        <w:t>out</w:t>
      </w:r>
      <w:r>
        <w:rPr>
          <w:i/>
          <w:spacing w:val="-10"/>
          <w:sz w:val="24"/>
        </w:rPr>
        <w:t xml:space="preserve"> </w:t>
      </w:r>
      <w:r>
        <w:rPr>
          <w:i/>
          <w:sz w:val="24"/>
        </w:rPr>
        <w:t>a</w:t>
      </w:r>
      <w:r>
        <w:rPr>
          <w:i/>
          <w:spacing w:val="-10"/>
          <w:sz w:val="24"/>
        </w:rPr>
        <w:t xml:space="preserve"> </w:t>
      </w:r>
      <w:r>
        <w:rPr>
          <w:i/>
          <w:sz w:val="24"/>
        </w:rPr>
        <w:t>series</w:t>
      </w:r>
      <w:r>
        <w:rPr>
          <w:i/>
          <w:spacing w:val="-10"/>
          <w:sz w:val="24"/>
        </w:rPr>
        <w:t xml:space="preserve"> </w:t>
      </w:r>
      <w:r>
        <w:rPr>
          <w:i/>
          <w:sz w:val="24"/>
        </w:rPr>
        <w:t>of classical</w:t>
      </w:r>
      <w:r>
        <w:rPr>
          <w:i/>
          <w:spacing w:val="-15"/>
          <w:sz w:val="24"/>
        </w:rPr>
        <w:t xml:space="preserve"> </w:t>
      </w:r>
      <w:r>
        <w:rPr>
          <w:i/>
          <w:sz w:val="24"/>
        </w:rPr>
        <w:t>assumption</w:t>
      </w:r>
      <w:r>
        <w:rPr>
          <w:i/>
          <w:spacing w:val="-15"/>
          <w:sz w:val="24"/>
        </w:rPr>
        <w:t xml:space="preserve"> </w:t>
      </w:r>
      <w:r>
        <w:rPr>
          <w:i/>
          <w:sz w:val="24"/>
        </w:rPr>
        <w:t>tests</w:t>
      </w:r>
      <w:r>
        <w:rPr>
          <w:i/>
          <w:spacing w:val="-15"/>
          <w:sz w:val="24"/>
        </w:rPr>
        <w:t xml:space="preserve"> </w:t>
      </w:r>
      <w:r>
        <w:rPr>
          <w:i/>
          <w:sz w:val="24"/>
        </w:rPr>
        <w:t>first.</w:t>
      </w:r>
      <w:r>
        <w:rPr>
          <w:i/>
          <w:spacing w:val="-15"/>
          <w:sz w:val="24"/>
        </w:rPr>
        <w:t xml:space="preserve"> </w:t>
      </w:r>
      <w:r>
        <w:rPr>
          <w:i/>
          <w:sz w:val="24"/>
        </w:rPr>
        <w:t>The</w:t>
      </w:r>
      <w:r>
        <w:rPr>
          <w:i/>
          <w:spacing w:val="-15"/>
          <w:sz w:val="24"/>
        </w:rPr>
        <w:t xml:space="preserve"> </w:t>
      </w:r>
      <w:r>
        <w:rPr>
          <w:i/>
          <w:sz w:val="24"/>
        </w:rPr>
        <w:t>data</w:t>
      </w:r>
      <w:r>
        <w:rPr>
          <w:i/>
          <w:spacing w:val="-15"/>
          <w:sz w:val="24"/>
        </w:rPr>
        <w:t xml:space="preserve"> </w:t>
      </w:r>
      <w:r>
        <w:rPr>
          <w:i/>
          <w:sz w:val="24"/>
        </w:rPr>
        <w:t>processing</w:t>
      </w:r>
      <w:r>
        <w:rPr>
          <w:i/>
          <w:spacing w:val="-15"/>
          <w:sz w:val="24"/>
        </w:rPr>
        <w:t xml:space="preserve"> </w:t>
      </w:r>
      <w:r>
        <w:rPr>
          <w:i/>
          <w:sz w:val="24"/>
        </w:rPr>
        <w:t>used</w:t>
      </w:r>
      <w:r>
        <w:rPr>
          <w:i/>
          <w:spacing w:val="-15"/>
          <w:sz w:val="24"/>
        </w:rPr>
        <w:t xml:space="preserve"> </w:t>
      </w:r>
      <w:r>
        <w:rPr>
          <w:i/>
          <w:sz w:val="24"/>
        </w:rPr>
        <w:t>in</w:t>
      </w:r>
      <w:r>
        <w:rPr>
          <w:i/>
          <w:spacing w:val="-15"/>
          <w:sz w:val="24"/>
        </w:rPr>
        <w:t xml:space="preserve"> </w:t>
      </w:r>
      <w:r>
        <w:rPr>
          <w:i/>
          <w:sz w:val="24"/>
        </w:rPr>
        <w:t>this</w:t>
      </w:r>
      <w:r>
        <w:rPr>
          <w:i/>
          <w:spacing w:val="-15"/>
          <w:sz w:val="24"/>
        </w:rPr>
        <w:t xml:space="preserve"> </w:t>
      </w:r>
      <w:r>
        <w:rPr>
          <w:i/>
          <w:sz w:val="24"/>
        </w:rPr>
        <w:t>research</w:t>
      </w:r>
      <w:r>
        <w:rPr>
          <w:i/>
          <w:spacing w:val="-15"/>
          <w:sz w:val="24"/>
        </w:rPr>
        <w:t xml:space="preserve"> </w:t>
      </w:r>
      <w:r>
        <w:rPr>
          <w:i/>
          <w:sz w:val="24"/>
        </w:rPr>
        <w:t>uses</w:t>
      </w:r>
      <w:r>
        <w:rPr>
          <w:i/>
          <w:spacing w:val="-15"/>
          <w:sz w:val="24"/>
        </w:rPr>
        <w:t xml:space="preserve"> </w:t>
      </w:r>
      <w:r>
        <w:rPr>
          <w:i/>
          <w:sz w:val="24"/>
        </w:rPr>
        <w:t xml:space="preserve">panel data regression with the help of Eviews version 12 software. The results of this research show that sustainability reports have a positive and significant effect on profitability, good corporate governance has a </w:t>
      </w:r>
      <w:r>
        <w:rPr>
          <w:i/>
          <w:sz w:val="24"/>
        </w:rPr>
        <w:t>positive and significant effect on profitability.</w:t>
      </w:r>
      <w:r>
        <w:rPr>
          <w:i/>
          <w:spacing w:val="-2"/>
          <w:sz w:val="24"/>
        </w:rPr>
        <w:t xml:space="preserve"> </w:t>
      </w:r>
      <w:r>
        <w:rPr>
          <w:i/>
          <w:sz w:val="24"/>
        </w:rPr>
        <w:t>Based</w:t>
      </w:r>
      <w:r>
        <w:rPr>
          <w:i/>
          <w:spacing w:val="-2"/>
          <w:sz w:val="24"/>
        </w:rPr>
        <w:t xml:space="preserve"> </w:t>
      </w:r>
      <w:r>
        <w:rPr>
          <w:i/>
          <w:sz w:val="24"/>
        </w:rPr>
        <w:t>on</w:t>
      </w:r>
      <w:r>
        <w:rPr>
          <w:i/>
          <w:spacing w:val="-2"/>
          <w:sz w:val="24"/>
        </w:rPr>
        <w:t xml:space="preserve"> </w:t>
      </w:r>
      <w:r>
        <w:rPr>
          <w:i/>
          <w:sz w:val="24"/>
        </w:rPr>
        <w:t>the</w:t>
      </w:r>
      <w:r>
        <w:rPr>
          <w:i/>
          <w:spacing w:val="-3"/>
          <w:sz w:val="24"/>
        </w:rPr>
        <w:t xml:space="preserve"> </w:t>
      </w:r>
      <w:r>
        <w:rPr>
          <w:i/>
          <w:sz w:val="24"/>
        </w:rPr>
        <w:t>results</w:t>
      </w:r>
      <w:r>
        <w:rPr>
          <w:i/>
          <w:spacing w:val="-2"/>
          <w:sz w:val="24"/>
        </w:rPr>
        <w:t xml:space="preserve"> </w:t>
      </w:r>
      <w:r>
        <w:rPr>
          <w:i/>
          <w:sz w:val="24"/>
        </w:rPr>
        <w:t>of</w:t>
      </w:r>
      <w:r>
        <w:rPr>
          <w:i/>
          <w:spacing w:val="-2"/>
          <w:sz w:val="24"/>
        </w:rPr>
        <w:t xml:space="preserve"> </w:t>
      </w:r>
      <w:r>
        <w:rPr>
          <w:i/>
          <w:sz w:val="24"/>
        </w:rPr>
        <w:t>the</w:t>
      </w:r>
      <w:r>
        <w:rPr>
          <w:i/>
          <w:spacing w:val="-3"/>
          <w:sz w:val="24"/>
        </w:rPr>
        <w:t xml:space="preserve"> </w:t>
      </w:r>
      <w:r>
        <w:rPr>
          <w:i/>
          <w:sz w:val="24"/>
        </w:rPr>
        <w:t>simultaneous</w:t>
      </w:r>
      <w:r>
        <w:rPr>
          <w:i/>
          <w:spacing w:val="-2"/>
          <w:sz w:val="24"/>
        </w:rPr>
        <w:t xml:space="preserve"> </w:t>
      </w:r>
      <w:r>
        <w:rPr>
          <w:i/>
          <w:sz w:val="24"/>
        </w:rPr>
        <w:t>test</w:t>
      </w:r>
      <w:r>
        <w:rPr>
          <w:i/>
          <w:spacing w:val="-2"/>
          <w:sz w:val="24"/>
        </w:rPr>
        <w:t xml:space="preserve"> </w:t>
      </w:r>
      <w:r>
        <w:rPr>
          <w:i/>
          <w:sz w:val="24"/>
        </w:rPr>
        <w:t>(F</w:t>
      </w:r>
      <w:r>
        <w:rPr>
          <w:i/>
          <w:spacing w:val="-3"/>
          <w:sz w:val="24"/>
        </w:rPr>
        <w:t xml:space="preserve"> </w:t>
      </w:r>
      <w:r>
        <w:rPr>
          <w:i/>
          <w:sz w:val="24"/>
        </w:rPr>
        <w:t>test),</w:t>
      </w:r>
      <w:r>
        <w:rPr>
          <w:i/>
          <w:spacing w:val="-3"/>
          <w:sz w:val="24"/>
        </w:rPr>
        <w:t xml:space="preserve"> </w:t>
      </w:r>
      <w:r>
        <w:rPr>
          <w:i/>
          <w:sz w:val="24"/>
        </w:rPr>
        <w:t>it</w:t>
      </w:r>
      <w:r>
        <w:rPr>
          <w:i/>
          <w:spacing w:val="-2"/>
          <w:sz w:val="24"/>
        </w:rPr>
        <w:t xml:space="preserve"> </w:t>
      </w:r>
      <w:r>
        <w:rPr>
          <w:i/>
          <w:sz w:val="24"/>
        </w:rPr>
        <w:t>shows</w:t>
      </w:r>
      <w:r>
        <w:rPr>
          <w:i/>
          <w:spacing w:val="-2"/>
          <w:sz w:val="24"/>
        </w:rPr>
        <w:t xml:space="preserve"> </w:t>
      </w:r>
      <w:r>
        <w:rPr>
          <w:i/>
          <w:sz w:val="24"/>
        </w:rPr>
        <w:t>that</w:t>
      </w:r>
      <w:r>
        <w:rPr>
          <w:i/>
          <w:spacing w:val="-2"/>
          <w:sz w:val="24"/>
        </w:rPr>
        <w:t xml:space="preserve"> </w:t>
      </w:r>
      <w:r>
        <w:rPr>
          <w:i/>
          <w:sz w:val="24"/>
        </w:rPr>
        <w:t xml:space="preserve">all independent variables have a simultaneous or joint influence on the dependent variable. Based on the predictive ability of these two variables, profitability is 75.68%, while the remaining 24.32% is influenced by other variables outside this </w:t>
      </w:r>
      <w:r>
        <w:rPr>
          <w:i/>
          <w:spacing w:val="-2"/>
          <w:sz w:val="24"/>
        </w:rPr>
        <w:t>research.</w:t>
      </w:r>
    </w:p>
    <w:p w:rsidR="00735BC8" w:rsidRDefault="00735BC8">
      <w:pPr>
        <w:spacing w:before="2"/>
        <w:rPr>
          <w:i/>
          <w:sz w:val="24"/>
        </w:rPr>
      </w:pPr>
    </w:p>
    <w:p w:rsidR="00735BC8" w:rsidRDefault="00DD3A5A">
      <w:pPr>
        <w:ind w:left="568"/>
        <w:jc w:val="both"/>
        <w:rPr>
          <w:b/>
          <w:i/>
          <w:sz w:val="24"/>
        </w:rPr>
      </w:pPr>
      <w:r>
        <w:rPr>
          <w:b/>
          <w:i/>
          <w:sz w:val="24"/>
        </w:rPr>
        <w:t>Keywords:</w:t>
      </w:r>
      <w:r>
        <w:rPr>
          <w:b/>
          <w:i/>
          <w:spacing w:val="-6"/>
          <w:sz w:val="24"/>
        </w:rPr>
        <w:t xml:space="preserve"> </w:t>
      </w:r>
      <w:r>
        <w:rPr>
          <w:b/>
          <w:i/>
          <w:sz w:val="24"/>
        </w:rPr>
        <w:t>Profitability,</w:t>
      </w:r>
      <w:r>
        <w:rPr>
          <w:b/>
          <w:i/>
          <w:spacing w:val="-5"/>
          <w:sz w:val="24"/>
        </w:rPr>
        <w:t xml:space="preserve"> </w:t>
      </w:r>
      <w:r>
        <w:rPr>
          <w:b/>
          <w:i/>
          <w:sz w:val="24"/>
        </w:rPr>
        <w:t>Sustainability</w:t>
      </w:r>
      <w:r>
        <w:rPr>
          <w:b/>
          <w:i/>
          <w:spacing w:val="-4"/>
          <w:sz w:val="24"/>
        </w:rPr>
        <w:t xml:space="preserve"> </w:t>
      </w:r>
      <w:r>
        <w:rPr>
          <w:b/>
          <w:i/>
          <w:sz w:val="24"/>
        </w:rPr>
        <w:t>Report,</w:t>
      </w:r>
      <w:r>
        <w:rPr>
          <w:b/>
          <w:i/>
          <w:spacing w:val="-3"/>
          <w:sz w:val="24"/>
        </w:rPr>
        <w:t xml:space="preserve"> </w:t>
      </w:r>
      <w:r>
        <w:rPr>
          <w:b/>
          <w:i/>
          <w:sz w:val="24"/>
        </w:rPr>
        <w:t>Good</w:t>
      </w:r>
      <w:r>
        <w:rPr>
          <w:b/>
          <w:i/>
          <w:spacing w:val="-3"/>
          <w:sz w:val="24"/>
        </w:rPr>
        <w:t xml:space="preserve"> </w:t>
      </w:r>
      <w:r>
        <w:rPr>
          <w:b/>
          <w:i/>
          <w:sz w:val="24"/>
        </w:rPr>
        <w:t>Corporate</w:t>
      </w:r>
      <w:r>
        <w:rPr>
          <w:b/>
          <w:i/>
          <w:spacing w:val="-4"/>
          <w:sz w:val="24"/>
        </w:rPr>
        <w:t xml:space="preserve"> </w:t>
      </w:r>
      <w:r>
        <w:rPr>
          <w:b/>
          <w:i/>
          <w:spacing w:val="-2"/>
          <w:sz w:val="24"/>
        </w:rPr>
        <w:t>Governance</w:t>
      </w:r>
    </w:p>
    <w:sectPr w:rsidR="00735BC8">
      <w:pgSz w:w="11910" w:h="16850"/>
      <w:pgMar w:top="1940" w:right="1559" w:bottom="1200" w:left="1700" w:header="0" w:footer="10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D3A5A">
      <w:r>
        <w:separator/>
      </w:r>
    </w:p>
  </w:endnote>
  <w:endnote w:type="continuationSeparator" w:id="0">
    <w:p w:rsidR="00000000" w:rsidRDefault="00DD3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BC8" w:rsidRDefault="00DD3A5A">
    <w:pPr>
      <w:pStyle w:val="BodyText"/>
      <w:spacing w:line="14" w:lineRule="auto"/>
      <w:rPr>
        <w:sz w:val="20"/>
      </w:rPr>
    </w:pPr>
    <w:r>
      <w:rPr>
        <w:noProof/>
        <w:sz w:val="20"/>
        <w:lang w:val="en-US"/>
      </w:rPr>
      <mc:AlternateContent>
        <mc:Choice Requires="wps">
          <w:drawing>
            <wp:anchor distT="0" distB="0" distL="0" distR="0" simplePos="0" relativeHeight="487555072" behindDoc="1" locked="0" layoutInCell="1" allowOverlap="1">
              <wp:simplePos x="0" y="0"/>
              <wp:positionH relativeFrom="page">
                <wp:posOffset>3906646</wp:posOffset>
              </wp:positionH>
              <wp:positionV relativeFrom="page">
                <wp:posOffset>9911588</wp:posOffset>
              </wp:positionV>
              <wp:extent cx="13779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795" cy="165735"/>
                      </a:xfrm>
                      <a:prstGeom prst="rect">
                        <a:avLst/>
                      </a:prstGeom>
                    </wps:spPr>
                    <wps:txbx>
                      <w:txbxContent>
                        <w:p w:rsidR="00735BC8" w:rsidRDefault="00DD3A5A">
                          <w:pPr>
                            <w:spacing w:line="245" w:lineRule="exact"/>
                            <w:ind w:left="36"/>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noProof/>
                              <w:spacing w:val="-5"/>
                            </w:rPr>
                            <w:t>i</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7.6pt;margin-top:780.45pt;width:10.85pt;height:13.05pt;z-index:-1576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" filled="f" stroked="f">
              <v:path arrowok="t"/>
              <v:textbox inset="0,0,0,0">
                <w:txbxContent>
                  <w:p w:rsidR="00735BC8" w:rsidRDefault="00DD3A5A">
                    <w:pPr>
                      <w:spacing w:line="245" w:lineRule="exact"/>
                      <w:ind w:left="36"/>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noProof/>
                        <w:spacing w:val="-5"/>
                      </w:rPr>
                      <w:t>i</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D3A5A">
      <w:r>
        <w:separator/>
      </w:r>
    </w:p>
  </w:footnote>
  <w:footnote w:type="continuationSeparator" w:id="0">
    <w:p w:rsidR="00000000" w:rsidRDefault="00DD3A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gcQuaQwMuNucevL6c9bJexHVrS7To87XvSgU4yHIK+jGp2dFyZp3gVz797yjlOiE6YIcDEk5F7a17hrdovSBjA==" w:salt="SsmCkK3nl2O3quqABJDGk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BC8"/>
    <w:rsid w:val="00735BC8"/>
    <w:rsid w:val="00DD3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8D3AA7-05B8-45DB-92F8-31A6F4034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3029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2026-01-14T01:49:00Z</dcterms:created>
  <dcterms:modified xsi:type="dcterms:W3CDTF">2026-01-14T01:49:00Z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Creator">
    <vt:lpwstr>Nitro Pro 13 (13.70.0.30)</vt:lpwstr>
  </property>
  <property fmtid="{D5CDD505-2E9C-101B-9397-08002B2CF9AE}" pid="4" name="LastSaved">
    <vt:filetime>2025-12-10T00:00:00Z</vt:filetime>
  </property>
</Properties>
</file>