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A2346" w:rsidRDefault="005A2346">
      <w:pPr>
        <w:pStyle w:val="BodyText"/>
        <w:spacing w:before="50"/>
      </w:pPr>
      <w:bookmarkStart w:id="0" w:name="_GoBack"/>
      <w:bookmarkEnd w:id="0"/>
    </w:p>
    <w:p w:rsidR="005A2346" w:rsidRDefault="0097173B">
      <w:pPr>
        <w:spacing w:line="360" w:lineRule="auto"/>
        <w:ind w:left="791" w:right="1" w:hanging="82"/>
        <w:rPr>
          <w:b/>
          <w:i/>
          <w:sz w:val="24"/>
        </w:rPr>
      </w:pPr>
      <w:r>
        <w:rPr>
          <w:b/>
          <w:sz w:val="24"/>
        </w:rPr>
        <w:t>PENGARUH</w:t>
      </w:r>
      <w:r>
        <w:rPr>
          <w:b/>
          <w:spacing w:val="-15"/>
          <w:sz w:val="24"/>
        </w:rPr>
        <w:t xml:space="preserve"> </w:t>
      </w:r>
      <w:r>
        <w:rPr>
          <w:b/>
          <w:i/>
          <w:sz w:val="24"/>
        </w:rPr>
        <w:t>SUSTAINABLE</w:t>
      </w:r>
      <w:r>
        <w:rPr>
          <w:b/>
          <w:i/>
          <w:spacing w:val="-7"/>
          <w:sz w:val="24"/>
        </w:rPr>
        <w:t xml:space="preserve"> </w:t>
      </w:r>
      <w:r>
        <w:rPr>
          <w:b/>
          <w:i/>
          <w:sz w:val="24"/>
        </w:rPr>
        <w:t>REPORT</w:t>
      </w:r>
      <w:r>
        <w:rPr>
          <w:b/>
          <w:i/>
          <w:spacing w:val="-6"/>
          <w:sz w:val="24"/>
        </w:rPr>
        <w:t xml:space="preserve"> </w:t>
      </w:r>
      <w:r>
        <w:rPr>
          <w:b/>
          <w:sz w:val="24"/>
        </w:rPr>
        <w:t>DAN</w:t>
      </w:r>
      <w:r>
        <w:rPr>
          <w:b/>
          <w:spacing w:val="-14"/>
          <w:sz w:val="24"/>
        </w:rPr>
        <w:t xml:space="preserve"> </w:t>
      </w:r>
      <w:r>
        <w:rPr>
          <w:b/>
          <w:i/>
          <w:sz w:val="24"/>
        </w:rPr>
        <w:t>PROFITABILITY</w:t>
      </w:r>
      <w:r>
        <w:rPr>
          <w:b/>
          <w:i/>
          <w:spacing w:val="-4"/>
          <w:sz w:val="24"/>
        </w:rPr>
        <w:t xml:space="preserve"> </w:t>
      </w:r>
      <w:r>
        <w:rPr>
          <w:b/>
          <w:sz w:val="24"/>
        </w:rPr>
        <w:t xml:space="preserve">TERHADAP NILAI PERUSAHAAN DENGAN </w:t>
      </w:r>
      <w:r>
        <w:rPr>
          <w:b/>
          <w:i/>
          <w:sz w:val="24"/>
        </w:rPr>
        <w:t>GOOD CORPORATE GOVERNANCE</w:t>
      </w:r>
    </w:p>
    <w:p w:rsidR="005A2346" w:rsidRDefault="0097173B">
      <w:pPr>
        <w:spacing w:before="3" w:line="360" w:lineRule="auto"/>
        <w:ind w:left="993" w:right="572"/>
        <w:jc w:val="center"/>
        <w:rPr>
          <w:b/>
          <w:sz w:val="24"/>
        </w:rPr>
      </w:pPr>
      <w:r>
        <w:rPr>
          <w:b/>
          <w:sz w:val="24"/>
        </w:rPr>
        <w:t>SEBAGAI</w:t>
      </w:r>
      <w:r>
        <w:rPr>
          <w:b/>
          <w:spacing w:val="-8"/>
          <w:sz w:val="24"/>
        </w:rPr>
        <w:t xml:space="preserve"> </w:t>
      </w:r>
      <w:r>
        <w:rPr>
          <w:b/>
          <w:sz w:val="24"/>
        </w:rPr>
        <w:t>VARIABEL</w:t>
      </w:r>
      <w:r>
        <w:rPr>
          <w:b/>
          <w:spacing w:val="-8"/>
          <w:sz w:val="24"/>
        </w:rPr>
        <w:t xml:space="preserve"> </w:t>
      </w:r>
      <w:r>
        <w:rPr>
          <w:b/>
          <w:sz w:val="24"/>
        </w:rPr>
        <w:t>PEMODERASI</w:t>
      </w:r>
      <w:r>
        <w:rPr>
          <w:b/>
          <w:spacing w:val="-5"/>
          <w:sz w:val="24"/>
        </w:rPr>
        <w:t xml:space="preserve"> </w:t>
      </w:r>
      <w:r>
        <w:rPr>
          <w:b/>
          <w:sz w:val="24"/>
        </w:rPr>
        <w:t>PADA</w:t>
      </w:r>
      <w:r>
        <w:rPr>
          <w:b/>
          <w:spacing w:val="-8"/>
          <w:sz w:val="24"/>
        </w:rPr>
        <w:t xml:space="preserve"> </w:t>
      </w:r>
      <w:r>
        <w:rPr>
          <w:b/>
          <w:sz w:val="24"/>
        </w:rPr>
        <w:t>PERUSAHAAN MANUFAKTUR SUBSEKTOR KIMIA</w:t>
      </w:r>
    </w:p>
    <w:p w:rsidR="005A2346" w:rsidRDefault="0097173B">
      <w:pPr>
        <w:ind w:left="993" w:right="570"/>
        <w:jc w:val="center"/>
        <w:rPr>
          <w:b/>
          <w:sz w:val="24"/>
        </w:rPr>
      </w:pPr>
      <w:r>
        <w:rPr>
          <w:b/>
          <w:noProof/>
          <w:sz w:val="24"/>
          <w:lang w:val="en-US"/>
        </w:rPr>
        <mc:AlternateContent>
          <mc:Choice Requires="wpg">
            <w:drawing>
              <wp:anchor distT="0" distB="0" distL="0" distR="0" simplePos="0" relativeHeight="487587840" behindDoc="1" locked="0" layoutInCell="1" allowOverlap="1">
                <wp:simplePos x="0" y="0"/>
                <wp:positionH relativeFrom="page">
                  <wp:posOffset>1089405</wp:posOffset>
                </wp:positionH>
                <wp:positionV relativeFrom="paragraph">
                  <wp:posOffset>187175</wp:posOffset>
                </wp:positionV>
                <wp:extent cx="5397500" cy="5321300"/>
                <wp:effectExtent l="0" t="0" r="0" b="0"/>
                <wp:wrapTopAndBottom/>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2" name="Image 2"/>
                          <pic:cNvPicPr/>
                        </pic:nvPicPr>
                        <pic:blipFill>
                          <a:blip r:embed="rId7" cstate="print"/>
                          <a:stretch>
                            <a:fillRect/>
                          </a:stretch>
                        </pic:blipFill>
                        <pic:spPr>
                          <a:xfrm>
                            <a:off x="0" y="0"/>
                            <a:ext cx="5397499" cy="5321299"/>
                          </a:xfrm>
                          <a:prstGeom prst="rect">
                            <a:avLst/>
                          </a:prstGeom>
                        </pic:spPr>
                      </pic:pic>
                      <pic:pic xmlns:pic="http://schemas.openxmlformats.org/drawingml/2006/picture">
                        <pic:nvPicPr>
                          <pic:cNvPr id="3" name="Image 3"/>
                          <pic:cNvPicPr/>
                        </pic:nvPicPr>
                        <pic:blipFill>
                          <a:blip r:embed="rId8" cstate="print"/>
                          <a:stretch>
                            <a:fillRect/>
                          </a:stretch>
                        </pic:blipFill>
                        <pic:spPr>
                          <a:xfrm>
                            <a:off x="1969389" y="1855215"/>
                            <a:ext cx="1837689" cy="1924050"/>
                          </a:xfrm>
                          <a:prstGeom prst="rect">
                            <a:avLst/>
                          </a:prstGeom>
                        </pic:spPr>
                      </pic:pic>
                      <wps:wsp>
                        <wps:cNvPr id="4" name="Textbox 4"/>
                        <wps:cNvSpPr txBox="1"/>
                        <wps:spPr>
                          <a:xfrm>
                            <a:off x="1280541" y="330030"/>
                            <a:ext cx="3214370" cy="1064260"/>
                          </a:xfrm>
                          <a:prstGeom prst="rect">
                            <a:avLst/>
                          </a:prstGeom>
                        </wps:spPr>
                        <wps:txbx>
                          <w:txbxContent>
                            <w:p w:rsidR="005A2346" w:rsidRDefault="0097173B">
                              <w:pPr>
                                <w:spacing w:line="266" w:lineRule="exact"/>
                                <w:ind w:left="1" w:right="48"/>
                                <w:jc w:val="center"/>
                                <w:rPr>
                                  <w:b/>
                                  <w:sz w:val="24"/>
                                </w:rPr>
                              </w:pPr>
                              <w:r>
                                <w:rPr>
                                  <w:b/>
                                  <w:spacing w:val="-2"/>
                                  <w:sz w:val="24"/>
                                </w:rPr>
                                <w:t>SKRIPSI</w:t>
                              </w:r>
                            </w:p>
                            <w:p w:rsidR="005A2346" w:rsidRDefault="005A2346">
                              <w:pPr>
                                <w:spacing w:before="10"/>
                                <w:rPr>
                                  <w:b/>
                                  <w:sz w:val="24"/>
                                </w:rPr>
                              </w:pPr>
                            </w:p>
                            <w:p w:rsidR="005A2346" w:rsidRDefault="0097173B">
                              <w:pPr>
                                <w:ind w:left="2" w:right="48"/>
                                <w:jc w:val="center"/>
                                <w:rPr>
                                  <w:i/>
                                  <w:sz w:val="24"/>
                                </w:rPr>
                              </w:pPr>
                              <w:r>
                                <w:rPr>
                                  <w:i/>
                                  <w:sz w:val="24"/>
                                </w:rPr>
                                <w:t xml:space="preserve">Diajukan Guna Memenuhi Salah Satu </w:t>
                              </w:r>
                              <w:r>
                                <w:rPr>
                                  <w:i/>
                                  <w:spacing w:val="-2"/>
                                  <w:sz w:val="24"/>
                                </w:rPr>
                                <w:t>Persyaratan</w:t>
                              </w:r>
                            </w:p>
                            <w:p w:rsidR="005A2346" w:rsidRDefault="0097173B">
                              <w:pPr>
                                <w:spacing w:before="5" w:line="410" w:lineRule="atLeast"/>
                                <w:ind w:right="48"/>
                                <w:jc w:val="center"/>
                                <w:rPr>
                                  <w:i/>
                                  <w:sz w:val="24"/>
                                </w:rPr>
                              </w:pPr>
                              <w:r>
                                <w:rPr>
                                  <w:i/>
                                  <w:sz w:val="24"/>
                                </w:rPr>
                                <w:t>Untuk</w:t>
                              </w:r>
                              <w:r>
                                <w:rPr>
                                  <w:i/>
                                  <w:spacing w:val="-8"/>
                                  <w:sz w:val="24"/>
                                </w:rPr>
                                <w:t xml:space="preserve"> </w:t>
                              </w:r>
                              <w:r>
                                <w:rPr>
                                  <w:i/>
                                  <w:sz w:val="24"/>
                                </w:rPr>
                                <w:t>Memperoleh</w:t>
                              </w:r>
                              <w:r>
                                <w:rPr>
                                  <w:i/>
                                  <w:spacing w:val="-8"/>
                                  <w:sz w:val="24"/>
                                </w:rPr>
                                <w:t xml:space="preserve"> </w:t>
                              </w:r>
                              <w:r>
                                <w:rPr>
                                  <w:i/>
                                  <w:sz w:val="24"/>
                                </w:rPr>
                                <w:t>Gelar</w:t>
                              </w:r>
                              <w:r>
                                <w:rPr>
                                  <w:i/>
                                  <w:spacing w:val="-8"/>
                                  <w:sz w:val="24"/>
                                </w:rPr>
                                <w:t xml:space="preserve"> </w:t>
                              </w:r>
                              <w:r>
                                <w:rPr>
                                  <w:i/>
                                  <w:sz w:val="24"/>
                                </w:rPr>
                                <w:t>Sarjana</w:t>
                              </w:r>
                              <w:r>
                                <w:rPr>
                                  <w:i/>
                                  <w:spacing w:val="-8"/>
                                  <w:sz w:val="24"/>
                                </w:rPr>
                                <w:t xml:space="preserve"> </w:t>
                              </w:r>
                              <w:r>
                                <w:rPr>
                                  <w:i/>
                                  <w:sz w:val="24"/>
                                </w:rPr>
                                <w:t>Akuntansi</w:t>
                              </w:r>
                              <w:r>
                                <w:rPr>
                                  <w:i/>
                                  <w:spacing w:val="-8"/>
                                  <w:sz w:val="24"/>
                                </w:rPr>
                                <w:t xml:space="preserve"> </w:t>
                              </w:r>
                              <w:r>
                                <w:rPr>
                                  <w:i/>
                                  <w:sz w:val="24"/>
                                </w:rPr>
                                <w:t>(S.Ak) Pada Program Studi Akuntansi</w:t>
                              </w:r>
                            </w:p>
                          </w:txbxContent>
                        </wps:txbx>
                        <wps:bodyPr wrap="square" lIns="0" tIns="0" rIns="0" bIns="0" rtlCol="0">
                          <a:noAutofit/>
                        </wps:bodyPr>
                      </wps:wsp>
                      <wps:wsp>
                        <wps:cNvPr id="5" name="Textbox 5"/>
                        <wps:cNvSpPr txBox="1"/>
                        <wps:spPr>
                          <a:xfrm>
                            <a:off x="1978532" y="4103581"/>
                            <a:ext cx="1800860" cy="721995"/>
                          </a:xfrm>
                          <a:prstGeom prst="rect">
                            <a:avLst/>
                          </a:prstGeom>
                        </wps:spPr>
                        <wps:txbx>
                          <w:txbxContent>
                            <w:p w:rsidR="005A2346" w:rsidRDefault="0097173B">
                              <w:pPr>
                                <w:spacing w:before="10"/>
                                <w:ind w:left="4" w:right="18"/>
                                <w:jc w:val="center"/>
                                <w:rPr>
                                  <w:b/>
                                  <w:sz w:val="24"/>
                                </w:rPr>
                              </w:pPr>
                              <w:r>
                                <w:rPr>
                                  <w:b/>
                                  <w:spacing w:val="-4"/>
                                  <w:sz w:val="24"/>
                                </w:rPr>
                                <w:t>OLEH</w:t>
                              </w:r>
                            </w:p>
                            <w:p w:rsidR="005A2346" w:rsidRDefault="0097173B">
                              <w:pPr>
                                <w:spacing w:before="144" w:line="340" w:lineRule="atLeast"/>
                                <w:ind w:right="18"/>
                                <w:jc w:val="center"/>
                                <w:rPr>
                                  <w:b/>
                                  <w:sz w:val="24"/>
                                </w:rPr>
                              </w:pPr>
                              <w:r>
                                <w:rPr>
                                  <w:b/>
                                  <w:sz w:val="24"/>
                                  <w:u w:val="single"/>
                                </w:rPr>
                                <w:t>YUDI</w:t>
                              </w:r>
                              <w:r>
                                <w:rPr>
                                  <w:b/>
                                  <w:spacing w:val="-15"/>
                                  <w:sz w:val="24"/>
                                  <w:u w:val="single"/>
                                </w:rPr>
                                <w:t xml:space="preserve"> </w:t>
                              </w:r>
                              <w:r>
                                <w:rPr>
                                  <w:b/>
                                  <w:sz w:val="24"/>
                                  <w:u w:val="single"/>
                                </w:rPr>
                                <w:t>HARIANTO</w:t>
                              </w:r>
                              <w:r>
                                <w:rPr>
                                  <w:b/>
                                  <w:spacing w:val="-15"/>
                                  <w:sz w:val="24"/>
                                  <w:u w:val="single"/>
                                </w:rPr>
                                <w:t xml:space="preserve"> </w:t>
                              </w:r>
                              <w:r>
                                <w:rPr>
                                  <w:b/>
                                  <w:sz w:val="24"/>
                                  <w:u w:val="single"/>
                                </w:rPr>
                                <w:t>LUBIS</w:t>
                              </w:r>
                              <w:r>
                                <w:rPr>
                                  <w:b/>
                                  <w:sz w:val="24"/>
                                </w:rPr>
                                <w:t xml:space="preserve"> </w:t>
                              </w:r>
                              <w:r>
                                <w:rPr>
                                  <w:b/>
                                  <w:spacing w:val="-2"/>
                                  <w:sz w:val="24"/>
                                </w:rPr>
                                <w:t>213214003</w:t>
                              </w:r>
                            </w:p>
                          </w:txbxContent>
                        </wps:txbx>
                        <wps:bodyPr wrap="square" lIns="0" tIns="0" rIns="0" bIns="0" rtlCol="0">
                          <a:noAutofit/>
                        </wps:bodyPr>
                      </wps:wsp>
                    </wpg:wgp>
                  </a:graphicData>
                </a:graphic>
              </wp:anchor>
            </w:drawing>
          </mc:Choice>
          <mc:Fallback>
            <w:pict>
              <v:group id="Group 1" o:spid="_x0000_s1026" style="position:absolute;left:0;text-align:left;margin-left:85.8pt;margin-top:14.75pt;width:425pt;height:419pt;z-index:-15728640;mso-wrap-distance-left:0;mso-wrap-distance-right:0;mso-position-horizontal-relative:page" coordsize="53975,5321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Aot/AAAAA2gAAAA8AAABkcnMvZG93bnJldi54bWxEj0GLwjAUhO+C/yE8wZumChapRhFRUPCi&#10;q+Dx2TzbYvNSkqj135uFhT0OM/MNM1+2phYvcr6yrGA0TEAQ51ZXXCg4/2wHUxA+IGusLZOCD3lY&#10;LrqdOWbavvlIr1MoRISwz1BBGUKTSenzkgz6oW2Io3e3zmCI0hVSO3xHuKnlOElSabDiuFBiQ+uS&#10;8sfpaRTc0605Tzaor7zL0/3UjW6H5qJUv9euZiACteE//NfeaQVj+L0Sb4BcfA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gCi38AAAADaAAAADwAAAAAAAAAAAAAAAACfAgAA&#10;ZHJzL2Rvd25yZXYueG1sUEsFBgAAAAAEAAQA9wAAAIwDAAAAAA==&#10;">
                  <v:imagedata r:id="rId9" o:title=""/>
                </v:shape>
                <v:shape id="Image 3" o:spid="_x0000_s1028" type="#_x0000_t75" style="position:absolute;left:19693;top:18552;width:18377;height:19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7tZzDAAAA2gAAAA8AAABkcnMvZG93bnJldi54bWxEj0FrwkAUhO+C/2F5Qm/NxraWGLORtlAo&#10;xYONQa+P7DMJZt+G7Fbjv3cLBY/DzHzDZOvRdOJMg2stK5hHMQjiyuqWawXl7vMxAeE8ssbOMim4&#10;koN1Pp1kmGp74R86F74WAcIuRQWN930qpasaMugi2xMH72gHgz7IoZZ6wEuAm04+xfGrNNhyWGiw&#10;p4+GqlPxaxRs6uUB/Uv5vsDELdvv7T5Gt1fqYTa+rUB4Gv09/N/+0gqe4e9KuAEyv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zu1nMMAAADaAAAADwAAAAAAAAAAAAAAAACf&#10;AgAAZHJzL2Rvd25yZXYueG1sUEsFBgAAAAAEAAQA9wAAAI8DAAAAAA==&#10;">
                  <v:imagedata r:id="rId10" o:title=""/>
                </v:shape>
                <v:shapetype id="_x0000_t202" coordsize="21600,21600" o:spt="202" path="m,l,21600r21600,l21600,xe">
                  <v:stroke joinstyle="miter"/>
                  <v:path gradientshapeok="t" o:connecttype="rect"/>
                </v:shapetype>
                <v:shape id="Textbox 4" o:spid="_x0000_s1029" type="#_x0000_t202" style="position:absolute;left:12805;top:3300;width:32144;height:106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uqtMMA&#10;AADaAAAADwAAAGRycy9kb3ducmV2LnhtbESPQWvCQBSE7wX/w/IEb3VjEanRVUQsFIRijAePz+wz&#10;Wcy+jdmtxn/fFQoeh5n5hpkvO1uLG7XeOFYwGiYgiAunDZcKDvnX+ycIH5A11o5JwYM8LBe9tzmm&#10;2t05o9s+lCJC2KeooAqhSaX0RUUW/dA1xNE7u9ZiiLItpW7xHuG2lh9JMpEWDceFChtaV1Rc9r9W&#10;werI2cZcf0677JyZPJ8mvJ1clBr0u9UMRKAuvML/7W+tYAzPK/EG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CuqtMMAAADaAAAADwAAAAAAAAAAAAAAAACYAgAAZHJzL2Rv&#10;d25yZXYueG1sUEsFBgAAAAAEAAQA9QAAAIgDAAAAAA==&#10;" filled="f" stroked="f">
                  <v:textbox inset="0,0,0,0">
                    <w:txbxContent>
                      <w:p w:rsidR="005A2346" w:rsidRDefault="0097173B">
                        <w:pPr>
                          <w:spacing w:line="266" w:lineRule="exact"/>
                          <w:ind w:left="1" w:right="48"/>
                          <w:jc w:val="center"/>
                          <w:rPr>
                            <w:b/>
                            <w:sz w:val="24"/>
                          </w:rPr>
                        </w:pPr>
                        <w:r>
                          <w:rPr>
                            <w:b/>
                            <w:spacing w:val="-2"/>
                            <w:sz w:val="24"/>
                          </w:rPr>
                          <w:t>SKRIPSI</w:t>
                        </w:r>
                      </w:p>
                      <w:p w:rsidR="005A2346" w:rsidRDefault="005A2346">
                        <w:pPr>
                          <w:spacing w:before="10"/>
                          <w:rPr>
                            <w:b/>
                            <w:sz w:val="24"/>
                          </w:rPr>
                        </w:pPr>
                      </w:p>
                      <w:p w:rsidR="005A2346" w:rsidRDefault="0097173B">
                        <w:pPr>
                          <w:ind w:left="2" w:right="48"/>
                          <w:jc w:val="center"/>
                          <w:rPr>
                            <w:i/>
                            <w:sz w:val="24"/>
                          </w:rPr>
                        </w:pPr>
                        <w:r>
                          <w:rPr>
                            <w:i/>
                            <w:sz w:val="24"/>
                          </w:rPr>
                          <w:t xml:space="preserve">Diajukan Guna Memenuhi Salah Satu </w:t>
                        </w:r>
                        <w:r>
                          <w:rPr>
                            <w:i/>
                            <w:spacing w:val="-2"/>
                            <w:sz w:val="24"/>
                          </w:rPr>
                          <w:t>Persyaratan</w:t>
                        </w:r>
                      </w:p>
                      <w:p w:rsidR="005A2346" w:rsidRDefault="0097173B">
                        <w:pPr>
                          <w:spacing w:before="5" w:line="410" w:lineRule="atLeast"/>
                          <w:ind w:right="48"/>
                          <w:jc w:val="center"/>
                          <w:rPr>
                            <w:i/>
                            <w:sz w:val="24"/>
                          </w:rPr>
                        </w:pPr>
                        <w:r>
                          <w:rPr>
                            <w:i/>
                            <w:sz w:val="24"/>
                          </w:rPr>
                          <w:t>Untuk</w:t>
                        </w:r>
                        <w:r>
                          <w:rPr>
                            <w:i/>
                            <w:spacing w:val="-8"/>
                            <w:sz w:val="24"/>
                          </w:rPr>
                          <w:t xml:space="preserve"> </w:t>
                        </w:r>
                        <w:r>
                          <w:rPr>
                            <w:i/>
                            <w:sz w:val="24"/>
                          </w:rPr>
                          <w:t>Memperoleh</w:t>
                        </w:r>
                        <w:r>
                          <w:rPr>
                            <w:i/>
                            <w:spacing w:val="-8"/>
                            <w:sz w:val="24"/>
                          </w:rPr>
                          <w:t xml:space="preserve"> </w:t>
                        </w:r>
                        <w:r>
                          <w:rPr>
                            <w:i/>
                            <w:sz w:val="24"/>
                          </w:rPr>
                          <w:t>Gelar</w:t>
                        </w:r>
                        <w:r>
                          <w:rPr>
                            <w:i/>
                            <w:spacing w:val="-8"/>
                            <w:sz w:val="24"/>
                          </w:rPr>
                          <w:t xml:space="preserve"> </w:t>
                        </w:r>
                        <w:r>
                          <w:rPr>
                            <w:i/>
                            <w:sz w:val="24"/>
                          </w:rPr>
                          <w:t>Sarjana</w:t>
                        </w:r>
                        <w:r>
                          <w:rPr>
                            <w:i/>
                            <w:spacing w:val="-8"/>
                            <w:sz w:val="24"/>
                          </w:rPr>
                          <w:t xml:space="preserve"> </w:t>
                        </w:r>
                        <w:r>
                          <w:rPr>
                            <w:i/>
                            <w:sz w:val="24"/>
                          </w:rPr>
                          <w:t>Akuntansi</w:t>
                        </w:r>
                        <w:r>
                          <w:rPr>
                            <w:i/>
                            <w:spacing w:val="-8"/>
                            <w:sz w:val="24"/>
                          </w:rPr>
                          <w:t xml:space="preserve"> </w:t>
                        </w:r>
                        <w:r>
                          <w:rPr>
                            <w:i/>
                            <w:sz w:val="24"/>
                          </w:rPr>
                          <w:t>(S.Ak) Pada Program Studi Akuntansi</w:t>
                        </w:r>
                      </w:p>
                    </w:txbxContent>
                  </v:textbox>
                </v:shape>
                <v:shape id="Textbox 5" o:spid="_x0000_s1030" type="#_x0000_t202" style="position:absolute;left:19785;top:41035;width:18008;height:72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cPL8MA&#10;AADaAAAADwAAAGRycy9kb3ducmV2LnhtbESPQWvCQBSE7wX/w/IEb3VjQanRVUQsFIRijAePz+wz&#10;Wcy+jdmtxn/fFQoeh5n5hpkvO1uLG7XeOFYwGiYgiAunDZcKDvnX+ycIH5A11o5JwYM8LBe9tzmm&#10;2t05o9s+lCJC2KeooAqhSaX0RUUW/dA1xNE7u9ZiiLItpW7xHuG2lh9JMpEWDceFChtaV1Rc9r9W&#10;werI2cZcf0677JyZPJ8mvJ1clBr0u9UMRKAuvML/7W+tYAzPK/EGyM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2cPL8MAAADaAAAADwAAAAAAAAAAAAAAAACYAgAAZHJzL2Rv&#10;d25yZXYueG1sUEsFBgAAAAAEAAQA9QAAAIgDAAAAAA==&#10;" filled="f" stroked="f">
                  <v:textbox inset="0,0,0,0">
                    <w:txbxContent>
                      <w:p w:rsidR="005A2346" w:rsidRDefault="0097173B">
                        <w:pPr>
                          <w:spacing w:before="10"/>
                          <w:ind w:left="4" w:right="18"/>
                          <w:jc w:val="center"/>
                          <w:rPr>
                            <w:b/>
                            <w:sz w:val="24"/>
                          </w:rPr>
                        </w:pPr>
                        <w:r>
                          <w:rPr>
                            <w:b/>
                            <w:spacing w:val="-4"/>
                            <w:sz w:val="24"/>
                          </w:rPr>
                          <w:t>OLEH</w:t>
                        </w:r>
                      </w:p>
                      <w:p w:rsidR="005A2346" w:rsidRDefault="0097173B">
                        <w:pPr>
                          <w:spacing w:before="144" w:line="340" w:lineRule="atLeast"/>
                          <w:ind w:right="18"/>
                          <w:jc w:val="center"/>
                          <w:rPr>
                            <w:b/>
                            <w:sz w:val="24"/>
                          </w:rPr>
                        </w:pPr>
                        <w:r>
                          <w:rPr>
                            <w:b/>
                            <w:sz w:val="24"/>
                            <w:u w:val="single"/>
                          </w:rPr>
                          <w:t>YUDI</w:t>
                        </w:r>
                        <w:r>
                          <w:rPr>
                            <w:b/>
                            <w:spacing w:val="-15"/>
                            <w:sz w:val="24"/>
                            <w:u w:val="single"/>
                          </w:rPr>
                          <w:t xml:space="preserve"> </w:t>
                        </w:r>
                        <w:r>
                          <w:rPr>
                            <w:b/>
                            <w:sz w:val="24"/>
                            <w:u w:val="single"/>
                          </w:rPr>
                          <w:t>HARIANTO</w:t>
                        </w:r>
                        <w:r>
                          <w:rPr>
                            <w:b/>
                            <w:spacing w:val="-15"/>
                            <w:sz w:val="24"/>
                            <w:u w:val="single"/>
                          </w:rPr>
                          <w:t xml:space="preserve"> </w:t>
                        </w:r>
                        <w:r>
                          <w:rPr>
                            <w:b/>
                            <w:sz w:val="24"/>
                            <w:u w:val="single"/>
                          </w:rPr>
                          <w:t>LUBIS</w:t>
                        </w:r>
                        <w:r>
                          <w:rPr>
                            <w:b/>
                            <w:sz w:val="24"/>
                          </w:rPr>
                          <w:t xml:space="preserve"> </w:t>
                        </w:r>
                        <w:r>
                          <w:rPr>
                            <w:b/>
                            <w:spacing w:val="-2"/>
                            <w:sz w:val="24"/>
                          </w:rPr>
                          <w:t>213214003</w:t>
                        </w:r>
                      </w:p>
                    </w:txbxContent>
                  </v:textbox>
                </v:shape>
                <w10:wrap type="topAndBottom" anchorx="page"/>
              </v:group>
            </w:pict>
          </mc:Fallback>
        </mc:AlternateContent>
      </w:r>
      <w:r>
        <w:rPr>
          <w:b/>
          <w:sz w:val="24"/>
        </w:rPr>
        <w:t>DI</w:t>
      </w:r>
      <w:r>
        <w:rPr>
          <w:b/>
          <w:spacing w:val="-1"/>
          <w:sz w:val="24"/>
        </w:rPr>
        <w:t xml:space="preserve"> </w:t>
      </w:r>
      <w:r>
        <w:rPr>
          <w:b/>
          <w:sz w:val="24"/>
        </w:rPr>
        <w:t>BEI TAHUN</w:t>
      </w:r>
      <w:r>
        <w:rPr>
          <w:b/>
          <w:spacing w:val="-1"/>
          <w:sz w:val="24"/>
        </w:rPr>
        <w:t xml:space="preserve"> </w:t>
      </w:r>
      <w:r>
        <w:rPr>
          <w:b/>
          <w:sz w:val="24"/>
        </w:rPr>
        <w:t>2022-</w:t>
      </w:r>
      <w:r>
        <w:rPr>
          <w:b/>
          <w:spacing w:val="-4"/>
          <w:sz w:val="24"/>
        </w:rPr>
        <w:t>2024</w:t>
      </w:r>
    </w:p>
    <w:p w:rsidR="005A2346" w:rsidRDefault="0097173B">
      <w:pPr>
        <w:spacing w:before="202" w:line="422" w:lineRule="auto"/>
        <w:ind w:left="2534" w:right="2109" w:hanging="3"/>
        <w:jc w:val="center"/>
        <w:rPr>
          <w:b/>
          <w:sz w:val="24"/>
        </w:rPr>
      </w:pPr>
      <w:r>
        <w:rPr>
          <w:b/>
          <w:sz w:val="24"/>
        </w:rPr>
        <w:t>PROGRAM STUDI AKUNTANSI FAKULTAS</w:t>
      </w:r>
      <w:r>
        <w:rPr>
          <w:b/>
          <w:spacing w:val="-10"/>
          <w:sz w:val="24"/>
        </w:rPr>
        <w:t xml:space="preserve"> </w:t>
      </w:r>
      <w:r>
        <w:rPr>
          <w:b/>
          <w:sz w:val="24"/>
        </w:rPr>
        <w:t>EKONOMI</w:t>
      </w:r>
      <w:r>
        <w:rPr>
          <w:b/>
          <w:spacing w:val="-10"/>
          <w:sz w:val="24"/>
        </w:rPr>
        <w:t xml:space="preserve"> </w:t>
      </w:r>
      <w:r>
        <w:rPr>
          <w:b/>
          <w:sz w:val="24"/>
        </w:rPr>
        <w:t>DAN</w:t>
      </w:r>
      <w:r>
        <w:rPr>
          <w:b/>
          <w:spacing w:val="-10"/>
          <w:sz w:val="24"/>
        </w:rPr>
        <w:t xml:space="preserve"> </w:t>
      </w:r>
      <w:r>
        <w:rPr>
          <w:b/>
          <w:sz w:val="24"/>
        </w:rPr>
        <w:t>BISNIS</w:t>
      </w:r>
    </w:p>
    <w:p w:rsidR="005A2346" w:rsidRDefault="0097173B">
      <w:pPr>
        <w:spacing w:line="422" w:lineRule="auto"/>
        <w:ind w:left="993" w:right="564"/>
        <w:jc w:val="center"/>
        <w:rPr>
          <w:b/>
          <w:sz w:val="24"/>
        </w:rPr>
      </w:pPr>
      <w:r>
        <w:rPr>
          <w:b/>
          <w:sz w:val="24"/>
        </w:rPr>
        <w:t>UNIVERSITAS</w:t>
      </w:r>
      <w:r>
        <w:rPr>
          <w:b/>
          <w:spacing w:val="-8"/>
          <w:sz w:val="24"/>
        </w:rPr>
        <w:t xml:space="preserve"> </w:t>
      </w:r>
      <w:r>
        <w:rPr>
          <w:b/>
          <w:sz w:val="24"/>
        </w:rPr>
        <w:t>MUSLIM</w:t>
      </w:r>
      <w:r>
        <w:rPr>
          <w:b/>
          <w:spacing w:val="-10"/>
          <w:sz w:val="24"/>
        </w:rPr>
        <w:t xml:space="preserve"> </w:t>
      </w:r>
      <w:r>
        <w:rPr>
          <w:b/>
          <w:sz w:val="24"/>
        </w:rPr>
        <w:t>NUSANTARA</w:t>
      </w:r>
      <w:r>
        <w:rPr>
          <w:b/>
          <w:spacing w:val="-9"/>
          <w:sz w:val="24"/>
        </w:rPr>
        <w:t xml:space="preserve"> </w:t>
      </w:r>
      <w:r>
        <w:rPr>
          <w:b/>
          <w:sz w:val="24"/>
        </w:rPr>
        <w:t xml:space="preserve">AL-WASHLIYAH </w:t>
      </w:r>
      <w:r>
        <w:rPr>
          <w:b/>
          <w:spacing w:val="-2"/>
          <w:sz w:val="24"/>
        </w:rPr>
        <w:t>MEDAN</w:t>
      </w:r>
    </w:p>
    <w:p w:rsidR="005A2346" w:rsidRDefault="0097173B">
      <w:pPr>
        <w:spacing w:line="274" w:lineRule="exact"/>
        <w:ind w:left="993" w:right="568"/>
        <w:jc w:val="center"/>
        <w:rPr>
          <w:b/>
          <w:sz w:val="24"/>
        </w:rPr>
      </w:pPr>
      <w:r>
        <w:rPr>
          <w:b/>
          <w:spacing w:val="-4"/>
          <w:sz w:val="24"/>
        </w:rPr>
        <w:t>2025</w:t>
      </w:r>
    </w:p>
    <w:p w:rsidR="005A2346" w:rsidRDefault="005A2346">
      <w:pPr>
        <w:spacing w:line="274" w:lineRule="exact"/>
        <w:jc w:val="center"/>
        <w:rPr>
          <w:b/>
          <w:sz w:val="24"/>
        </w:rPr>
        <w:sectPr w:rsidR="005A2346">
          <w:type w:val="continuous"/>
          <w:pgSz w:w="11920" w:h="16850"/>
          <w:pgMar w:top="1940" w:right="1559" w:bottom="280" w:left="1700" w:header="720" w:footer="720" w:gutter="0"/>
          <w:cols w:space="720"/>
        </w:sectPr>
      </w:pPr>
    </w:p>
    <w:p w:rsidR="005A2346" w:rsidRDefault="0097173B">
      <w:pPr>
        <w:pStyle w:val="BodyText"/>
        <w:ind w:left="786"/>
        <w:rPr>
          <w:sz w:val="20"/>
        </w:rPr>
      </w:pPr>
      <w:r>
        <w:rPr>
          <w:noProof/>
          <w:sz w:val="20"/>
          <w:lang w:val="en-US"/>
        </w:rPr>
        <w:lastRenderedPageBreak/>
        <mc:AlternateContent>
          <mc:Choice Requires="wpg">
            <w:drawing>
              <wp:anchor distT="0" distB="0" distL="0" distR="0" simplePos="0" relativeHeight="473488896" behindDoc="1" locked="0" layoutInCell="1" allowOverlap="1">
                <wp:simplePos x="0" y="0"/>
                <wp:positionH relativeFrom="page">
                  <wp:posOffset>0</wp:posOffset>
                </wp:positionH>
                <wp:positionV relativeFrom="page">
                  <wp:posOffset>0</wp:posOffset>
                </wp:positionV>
                <wp:extent cx="7284720" cy="10140950"/>
                <wp:effectExtent l="0" t="0" r="0" b="0"/>
                <wp:wrapNone/>
                <wp:docPr id="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84720" cy="10140950"/>
                          <a:chOff x="0" y="0"/>
                          <a:chExt cx="7284720" cy="10140950"/>
                        </a:xfrm>
                      </wpg:grpSpPr>
                      <pic:pic xmlns:pic="http://schemas.openxmlformats.org/drawingml/2006/picture">
                        <pic:nvPicPr>
                          <pic:cNvPr id="7" name="Image 7"/>
                          <pic:cNvPicPr/>
                        </pic:nvPicPr>
                        <pic:blipFill>
                          <a:blip r:embed="rId7" cstate="print"/>
                          <a:stretch>
                            <a:fillRect/>
                          </a:stretch>
                        </pic:blipFill>
                        <pic:spPr>
                          <a:xfrm>
                            <a:off x="949960" y="2403347"/>
                            <a:ext cx="5397499" cy="5321299"/>
                          </a:xfrm>
                          <a:prstGeom prst="rect">
                            <a:avLst/>
                          </a:prstGeom>
                        </pic:spPr>
                      </pic:pic>
                      <pic:pic xmlns:pic="http://schemas.openxmlformats.org/drawingml/2006/picture">
                        <pic:nvPicPr>
                          <pic:cNvPr id="8" name="Image 8"/>
                          <pic:cNvPicPr/>
                        </pic:nvPicPr>
                        <pic:blipFill>
                          <a:blip r:embed="rId11" cstate="print"/>
                          <a:stretch>
                            <a:fillRect/>
                          </a:stretch>
                        </pic:blipFill>
                        <pic:spPr>
                          <a:xfrm>
                            <a:off x="0" y="0"/>
                            <a:ext cx="7284719" cy="10140695"/>
                          </a:xfrm>
                          <a:prstGeom prst="rect">
                            <a:avLst/>
                          </a:prstGeom>
                        </pic:spPr>
                      </pic:pic>
                    </wpg:wgp>
                  </a:graphicData>
                </a:graphic>
              </wp:anchor>
            </w:drawing>
          </mc:Choice>
          <mc:Fallback>
            <w:pict>
              <v:group w14:anchorId="44A4D485" id="Group 6" o:spid="_x0000_s1026" style="position:absolute;margin-left:0;margin-top:0;width:573.6pt;height:798.5pt;z-index:-29827584;mso-wrap-distance-left:0;mso-wrap-distance-right:0;mso-position-horizontal-relative:page;mso-position-vertical-relative:page" coordsize="72847,10140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S6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BrDIpIuEpxNRMxGPpUT1h8yJS9mnLvb9Saiop54odvmze&#10;Vnp71A+p2luPMN2CFqyy5RUFreQ3wMkMvmg4z7VPQAUUUUAFFFFABRVe7n+z7WM0MS8587v9KSz1&#10;K1vy4t54Zmjxv8o9M9M/kahtXsBZoooqkAUUUUw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EU2DtBIwexGc1G/y&#10;nAh3ADg1OxxzVC4/1pzbs3uGoUed2WvqFpS0ir+TZo0UUUANavO/jZ/yLEX/AF2X+Yr0Rq89+M3/&#10;ACL8H/XT/Ct8N/GRz4n+CztNB/5A1l/1wT+VaFZ3hv8A5F+w/wCuQ/lWjWUviZtH4UFFFFSU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&#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MclcEc+w71Ud&#10;5Axy6J7EZq4+TxjI+tV5GVGwZFX2K5p3Udea3qQ3y66er1/AtUUUUiwooooAjl+7+I/9CFcf4B/5&#10;D/jL/sKH/wBBFdhL91/9w/0rjPAP/Iy+M/8AsID/ANBqkSzt6KKKTGgooopDCmtTqKAGrTqKKACi&#10;iigAooooAKKKKACiiigAooooAKKKKACiiigAooooAKKKKACiiigAooooAKKKKACiiigAooooAKa1&#10;OooAat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Q/pVO4/1n/LPp/FVw/pVO&#10;45k/5Z9O9RL5fMT+Xz2/4cu0UUVYwooooAjl+6fp/UVxngb/AJHDxt/1+x/+gmuyn+7+X/oQrjfB&#10;X/I8+OP+vmD/ANANUgO3ooopMAooop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RypvwDgj0NRuNhwIgwA65qV+3JqhOv705t2b3DU+ZRXvOxjOUIe9Jt&#10;eaVzSooopGwUUUUANl/1Mn+6a4q8/wCSs2f/AF4P/Su0P3z/ANc2/pXH3v8AyVnSf+vCb/2WgDsk&#10;/wBXH/uilpg/1h/3F/rT6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BCKoXMpWUjMox/dHFXmJBHpVC5T96f9Zz/dbiiMlBtt/r+BnN8q5ufl+VzRoo&#10;ooNBrQ+YQ392hZvMJX+7TqKAGS/dH+8K5DWv+SoaD/163X/tKuyT/Wr+NcP4h/5KZ4Y/3br/ANpU&#10;Adv3X/cH9aWjsf8AeN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xyVwRz7DvVR3kDHLonsRmrj5PGMj61XkZUbBkVfYrmndR15repDfLrp6vX8C1R&#10;RRSLCiiigBR9xq4fxD/yUXwl/u3X/tKu3rkvEX/I/eE/9y7/APaVAHWDof8AeNLTU/j/AN406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Q1TuP9Zz&#10;5fT+Krh/DHvVOfmT/ln071Evl8yfu+e3/D/oXaKKKsoKKKKACuR8U/8AI6eEP+us/wD6AtddXI+L&#10;v+Rw8E/9fs3/AKTyVXQlnS2X+qj/AOua/wAzVmoLX7h+i/8AoK1PSGgooopD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CGqdx/rP+WfTvVw/5zVScfvOPL6d6iXz+RPXr8t/+G/UuUUUVZQUUUUAFcR8Wv8AkAaf/wBhOz/9&#10;HpXb1wvxk/5FK1/7Ctj/AOj1oA7W3+43++//AKG1S1HD91v99/8A0NqkoAKKKKACiiigAooooAKK&#10;KKACiiigAprU6igBq06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COZN+BwR6GmOApwI8gDrmp&#10;H7c1QuEHmn/R2b3DVXMor3nYynKEPek2vNK5pUUUVJqFFFFABXC/Gr/kn13/ANfFp/6UxV3VcH8b&#10;P+SfXf8A18Wn/pTFQB3SfdP+83/oRp1Mj6H/AHm/9CNP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">
                <v:shape id="Image 7" o:spid="_x0000_s1027" type="#_x0000_t75" style="position:absolute;left:9499;top:24033;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3AUfCAAAA2gAAAA8AAABkcnMvZG93bnJldi54bWxEj0+LwjAUxO+C3yG8BW+aKlhL1yiLKCjs&#10;xX/g8dk827LNS0midr/9ZkHwOMzMb5j5sjONeJDztWUF41ECgriwuuZSwem4GWYgfEDW2FgmBb/k&#10;Ybno9+aYa/vkPT0OoRQRwj5HBVUIbS6lLyoy6Ee2JY7ezTqDIUpXSu3wGeGmkZMkSaXBmuNChS2t&#10;Kip+Dnej4JZuzGm6Rn3hbZHuMje+frdnpQYf3dcniEBdeIdf7a1WMIP/K/EGyMU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dwFHwgAAANoAAAAPAAAAAAAAAAAAAAAAAJ8C&#10;AABkcnMvZG93bnJldi54bWxQSwUGAAAAAAQABAD3AAAAjgMAAAAA&#10;">
                  <v:imagedata r:id="rId9" o:title=""/>
                </v:shape>
                <v:shape id="Image 8" o:spid="_x0000_s1028" type="#_x0000_t75" style="position:absolute;width:72847;height:101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SSbm+AAAA2gAAAA8AAABkcnMvZG93bnJldi54bWxET02LwjAQvQv+hzCCN031IFqNIorgSdy6&#10;rB6HZmyKzaQ0Uau/fnMQPD7e92LV2ko8qPGlYwWjYQKCOHe65ELB72k3mILwAVlj5ZgUvMjDatnt&#10;LDDV7sk/9MhCIWII+xQVmBDqVEqfG7Loh64mjtzVNRZDhE0hdYPPGG4rOU6SibRYcmwwWNPGUH7L&#10;7lbB9tJmZnY47i6zv+l5fKVTdq/eSvV77XoOIlAbvuKPe68VxK3xSrwBcvkP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FlSSbm+AAAA2gAAAA8AAAAAAAAAAAAAAAAAnwIAAGRy&#10;cy9kb3ducmV2LnhtbFBLBQYAAAAABAAEAPcAAACKAwAAAAA=&#10;">
                  <v:imagedata r:id="rId12" o:title=""/>
                </v:shape>
                <w10:wrap anchorx="page" anchory="page"/>
              </v:group>
            </w:pict>
          </mc:Fallback>
        </mc:AlternateContent>
      </w:r>
      <w:r>
        <w:rPr>
          <w:noProof/>
          <w:sz w:val="20"/>
          <w:lang w:val="en-US"/>
        </w:rPr>
        <w:drawing>
          <wp:inline distT="0" distB="0" distL="0" distR="0">
            <wp:extent cx="5266944" cy="975359"/>
            <wp:effectExtent l="0" t="0" r="0" b="0"/>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3" cstate="print"/>
                    <a:stretch>
                      <a:fillRect/>
                    </a:stretch>
                  </pic:blipFill>
                  <pic:spPr>
                    <a:xfrm>
                      <a:off x="0" y="0"/>
                      <a:ext cx="5266944" cy="975359"/>
                    </a:xfrm>
                    <a:prstGeom prst="rect">
                      <a:avLst/>
                    </a:prstGeom>
                  </pic:spPr>
                </pic:pic>
              </a:graphicData>
            </a:graphic>
          </wp:inline>
        </w:drawing>
      </w:r>
    </w:p>
    <w:p w:rsidR="005A2346" w:rsidRDefault="005A2346">
      <w:pPr>
        <w:pStyle w:val="BodyText"/>
        <w:rPr>
          <w:b/>
          <w:sz w:val="20"/>
        </w:rPr>
      </w:pPr>
    </w:p>
    <w:p w:rsidR="005A2346" w:rsidRDefault="005A2346">
      <w:pPr>
        <w:pStyle w:val="BodyText"/>
        <w:rPr>
          <w:b/>
          <w:sz w:val="20"/>
        </w:rPr>
      </w:pPr>
    </w:p>
    <w:p w:rsidR="005A2346" w:rsidRDefault="0097173B">
      <w:pPr>
        <w:pStyle w:val="BodyText"/>
        <w:spacing w:before="159"/>
        <w:rPr>
          <w:b/>
          <w:sz w:val="20"/>
        </w:rPr>
      </w:pPr>
      <w:r>
        <w:rPr>
          <w:b/>
          <w:noProof/>
          <w:sz w:val="20"/>
          <w:lang w:val="en-US"/>
        </w:rPr>
        <mc:AlternateContent>
          <mc:Choice Requires="wpg">
            <w:drawing>
              <wp:anchor distT="0" distB="0" distL="0" distR="0" simplePos="0" relativeHeight="487588352" behindDoc="1" locked="0" layoutInCell="1" allowOverlap="1">
                <wp:simplePos x="0" y="0"/>
                <wp:positionH relativeFrom="page">
                  <wp:posOffset>1408175</wp:posOffset>
                </wp:positionH>
                <wp:positionV relativeFrom="paragraph">
                  <wp:posOffset>262242</wp:posOffset>
                </wp:positionV>
                <wp:extent cx="4779645" cy="6742430"/>
                <wp:effectExtent l="0" t="0" r="0" b="0"/>
                <wp:wrapTopAndBottom/>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79645" cy="6742430"/>
                          <a:chOff x="0" y="0"/>
                          <a:chExt cx="4779645" cy="6742430"/>
                        </a:xfrm>
                      </wpg:grpSpPr>
                      <pic:pic xmlns:pic="http://schemas.openxmlformats.org/drawingml/2006/picture">
                        <pic:nvPicPr>
                          <pic:cNvPr id="11" name="Image 11"/>
                          <pic:cNvPicPr/>
                        </pic:nvPicPr>
                        <pic:blipFill>
                          <a:blip r:embed="rId14" cstate="print"/>
                          <a:stretch>
                            <a:fillRect/>
                          </a:stretch>
                        </pic:blipFill>
                        <pic:spPr>
                          <a:xfrm>
                            <a:off x="0" y="0"/>
                            <a:ext cx="4779263" cy="6742176"/>
                          </a:xfrm>
                          <a:prstGeom prst="rect">
                            <a:avLst/>
                          </a:prstGeom>
                        </pic:spPr>
                      </pic:pic>
                      <pic:pic xmlns:pic="http://schemas.openxmlformats.org/drawingml/2006/picture">
                        <pic:nvPicPr>
                          <pic:cNvPr id="12" name="Image 12"/>
                          <pic:cNvPicPr/>
                        </pic:nvPicPr>
                        <pic:blipFill>
                          <a:blip r:embed="rId15" cstate="print"/>
                          <a:stretch>
                            <a:fillRect/>
                          </a:stretch>
                        </pic:blipFill>
                        <pic:spPr>
                          <a:xfrm>
                            <a:off x="1487424" y="4389120"/>
                            <a:ext cx="1170432" cy="585215"/>
                          </a:xfrm>
                          <a:prstGeom prst="rect">
                            <a:avLst/>
                          </a:prstGeom>
                        </pic:spPr>
                      </pic:pic>
                    </wpg:wgp>
                  </a:graphicData>
                </a:graphic>
              </wp:anchor>
            </w:drawing>
          </mc:Choice>
          <mc:Fallback>
            <w:pict>
              <v:group w14:anchorId="186519C3" id="Group 10" o:spid="_x0000_s1026" style="position:absolute;margin-left:110.9pt;margin-top:20.65pt;width:376.35pt;height:530.9pt;z-index:-15728128;mso-wrap-distance-left:0;mso-wrap-distance-right:0;mso-position-horizontal-relative:page" coordsize="47796,674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">
                <v:shape id="Image 11" o:spid="_x0000_s1027" type="#_x0000_t75" style="position:absolute;width:47792;height:674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IolXDAAAA2wAAAA8AAABkcnMvZG93bnJldi54bWxET01rwkAQvQv9D8sUvEjd2IOW6CptaVF6&#10;UEx78TZkp0lqdjZk12Tz792C4G0e73NWm2Bq0VHrKssKZtMEBHFudcWFgp/vz6cXEM4ja6wtk4KB&#10;HGzWD6MVptr2fKQu84WIIexSVFB636RSurwkg25qG+LI/drWoI+wLaRusY/hppbPSTKXBiuODSU2&#10;9F5Sfs4uRsHH0PX7bX1eTP6w+pLF6W0Ih6DU+DG8LkF4Cv4uvrl3Os6fwf8v8QC5v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siiVcMAAADbAAAADwAAAAAAAAAAAAAAAACf&#10;AgAAZHJzL2Rvd25yZXYueG1sUEsFBgAAAAAEAAQA9wAAAI8DAAAAAA==&#10;">
                  <v:imagedata r:id="rId16" o:title=""/>
                </v:shape>
                <v:shape id="Image 12" o:spid="_x0000_s1028" type="#_x0000_t75" style="position:absolute;left:14874;top:43891;width:11704;height:58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rYiO/AAAA2wAAAA8AAABkcnMvZG93bnJldi54bWxET0uLwjAQvgv+hzALe7PpiohU07IsCCJ6&#10;8HUfmrEtbSa1iW33328WBG/z8T1nk42mET11rrKs4CuKQRDnVldcKLhetrMVCOeRNTaWScEvOcjS&#10;6WSDibYDn6g/+0KEEHYJKii9bxMpXV6SQRfZljhwd9sZ9AF2hdQdDiHcNHIex0tpsOLQUGJLPyXl&#10;9flpFNwX9UMf8bnyh/60v+W1Pgx4VOrzY/xeg/A0+rf45d7pMH8O/7+EA2T6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gq2IjvwAAANsAAAAPAAAAAAAAAAAAAAAAAJ8CAABk&#10;cnMvZG93bnJldi54bWxQSwUGAAAAAAQABAD3AAAAiwMAAAAA&#10;">
                  <v:imagedata r:id="rId17" o:title=""/>
                </v:shape>
                <w10:wrap type="topAndBottom" anchorx="page"/>
              </v:group>
            </w:pict>
          </mc:Fallback>
        </mc:AlternateContent>
      </w:r>
    </w:p>
    <w:p w:rsidR="005A2346" w:rsidRDefault="005A2346">
      <w:pPr>
        <w:pStyle w:val="BodyText"/>
        <w:rPr>
          <w:b/>
          <w:sz w:val="20"/>
        </w:rPr>
        <w:sectPr w:rsidR="005A2346">
          <w:pgSz w:w="11480" w:h="15970"/>
          <w:pgMar w:top="380" w:right="566" w:bottom="280" w:left="1700" w:header="720" w:footer="720" w:gutter="0"/>
          <w:cols w:space="720"/>
        </w:sectPr>
      </w:pPr>
    </w:p>
    <w:p w:rsidR="005A2346" w:rsidRDefault="005A2346">
      <w:pPr>
        <w:pStyle w:val="BodyText"/>
        <w:spacing w:before="48"/>
        <w:rPr>
          <w:b/>
        </w:rPr>
      </w:pPr>
    </w:p>
    <w:p w:rsidR="005A2346" w:rsidRDefault="0097173B">
      <w:pPr>
        <w:pStyle w:val="Heading1"/>
        <w:ind w:left="993" w:right="565"/>
      </w:pPr>
      <w:r>
        <w:rPr>
          <w:spacing w:val="-2"/>
        </w:rPr>
        <w:t>ABSTRAK</w:t>
      </w:r>
    </w:p>
    <w:p w:rsidR="005A2346" w:rsidRDefault="005A2346">
      <w:pPr>
        <w:pStyle w:val="BodyText"/>
        <w:rPr>
          <w:b/>
        </w:rPr>
      </w:pPr>
    </w:p>
    <w:p w:rsidR="005A2346" w:rsidRDefault="005A2346">
      <w:pPr>
        <w:pStyle w:val="BodyText"/>
        <w:spacing w:before="2"/>
        <w:rPr>
          <w:b/>
        </w:rPr>
      </w:pPr>
    </w:p>
    <w:p w:rsidR="005A2346" w:rsidRDefault="0097173B">
      <w:pPr>
        <w:spacing w:before="1"/>
        <w:ind w:left="425"/>
        <w:jc w:val="center"/>
        <w:rPr>
          <w:b/>
          <w:sz w:val="24"/>
        </w:rPr>
      </w:pPr>
      <w:r>
        <w:rPr>
          <w:b/>
          <w:sz w:val="24"/>
        </w:rPr>
        <w:t>PENGARUH</w:t>
      </w:r>
      <w:r>
        <w:rPr>
          <w:b/>
          <w:spacing w:val="-15"/>
          <w:sz w:val="24"/>
        </w:rPr>
        <w:t xml:space="preserve"> </w:t>
      </w:r>
      <w:r>
        <w:rPr>
          <w:b/>
          <w:i/>
          <w:sz w:val="24"/>
        </w:rPr>
        <w:t>SUSTAINABLE</w:t>
      </w:r>
      <w:r>
        <w:rPr>
          <w:b/>
          <w:i/>
          <w:spacing w:val="-8"/>
          <w:sz w:val="24"/>
        </w:rPr>
        <w:t xml:space="preserve"> </w:t>
      </w:r>
      <w:r>
        <w:rPr>
          <w:b/>
          <w:i/>
          <w:sz w:val="24"/>
        </w:rPr>
        <w:t>REPORT</w:t>
      </w:r>
      <w:r>
        <w:rPr>
          <w:b/>
          <w:i/>
          <w:spacing w:val="-6"/>
          <w:sz w:val="24"/>
        </w:rPr>
        <w:t xml:space="preserve"> </w:t>
      </w:r>
      <w:r>
        <w:rPr>
          <w:b/>
          <w:sz w:val="24"/>
        </w:rPr>
        <w:t>DAN</w:t>
      </w:r>
      <w:r>
        <w:rPr>
          <w:b/>
          <w:spacing w:val="-14"/>
          <w:sz w:val="24"/>
        </w:rPr>
        <w:t xml:space="preserve"> </w:t>
      </w:r>
      <w:r>
        <w:rPr>
          <w:b/>
          <w:i/>
          <w:sz w:val="24"/>
        </w:rPr>
        <w:t>PROFITABILITY</w:t>
      </w:r>
      <w:r>
        <w:rPr>
          <w:b/>
          <w:i/>
          <w:spacing w:val="-4"/>
          <w:sz w:val="24"/>
        </w:rPr>
        <w:t xml:space="preserve"> </w:t>
      </w:r>
      <w:r>
        <w:rPr>
          <w:b/>
          <w:sz w:val="24"/>
        </w:rPr>
        <w:t xml:space="preserve">TERHADAP NILAI PERUSAHAAN DENGAN </w:t>
      </w:r>
      <w:r>
        <w:rPr>
          <w:b/>
          <w:i/>
          <w:sz w:val="24"/>
        </w:rPr>
        <w:t xml:space="preserve">GOOD CORPORATE GOVERNANCE </w:t>
      </w:r>
      <w:r>
        <w:rPr>
          <w:b/>
          <w:sz w:val="24"/>
        </w:rPr>
        <w:t>SEBAGAI VARIABEL PEMODERASI PADA PERUSAHAAN MANUFAKTUR SUBSEKTOR KIMIA</w:t>
      </w:r>
    </w:p>
    <w:p w:rsidR="005A2346" w:rsidRDefault="0097173B">
      <w:pPr>
        <w:pStyle w:val="Heading1"/>
        <w:spacing w:before="2"/>
        <w:ind w:left="993" w:right="570"/>
      </w:pPr>
      <w:r>
        <w:rPr>
          <w:noProof/>
          <w:lang w:val="en-US"/>
        </w:rPr>
        <w:drawing>
          <wp:anchor distT="0" distB="0" distL="0" distR="0" simplePos="0" relativeHeight="473489408" behindDoc="1" locked="0" layoutInCell="1" allowOverlap="1">
            <wp:simplePos x="0" y="0"/>
            <wp:positionH relativeFrom="page">
              <wp:posOffset>1089405</wp:posOffset>
            </wp:positionH>
            <wp:positionV relativeFrom="paragraph">
              <wp:posOffset>13200</wp:posOffset>
            </wp:positionV>
            <wp:extent cx="5397499" cy="5321299"/>
            <wp:effectExtent l="0" t="0" r="0" b="0"/>
            <wp:wrapNone/>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7" cstate="print"/>
                    <a:stretch>
                      <a:fillRect/>
                    </a:stretch>
                  </pic:blipFill>
                  <pic:spPr>
                    <a:xfrm>
                      <a:off x="0" y="0"/>
                      <a:ext cx="5397499" cy="5321299"/>
                    </a:xfrm>
                    <a:prstGeom prst="rect">
                      <a:avLst/>
                    </a:prstGeom>
                  </pic:spPr>
                </pic:pic>
              </a:graphicData>
            </a:graphic>
          </wp:anchor>
        </w:drawing>
      </w:r>
      <w:r>
        <w:t>DI</w:t>
      </w:r>
      <w:r>
        <w:rPr>
          <w:spacing w:val="-1"/>
        </w:rPr>
        <w:t xml:space="preserve"> </w:t>
      </w:r>
      <w:r>
        <w:t>BEI TAHUN</w:t>
      </w:r>
      <w:r>
        <w:rPr>
          <w:spacing w:val="-1"/>
        </w:rPr>
        <w:t xml:space="preserve"> </w:t>
      </w:r>
      <w:r>
        <w:t>2022-</w:t>
      </w:r>
      <w:r>
        <w:rPr>
          <w:spacing w:val="-4"/>
        </w:rPr>
        <w:t>2024</w:t>
      </w:r>
    </w:p>
    <w:p w:rsidR="005A2346" w:rsidRDefault="005A2346">
      <w:pPr>
        <w:pStyle w:val="BodyText"/>
        <w:rPr>
          <w:b/>
        </w:rPr>
      </w:pPr>
    </w:p>
    <w:p w:rsidR="005A2346" w:rsidRDefault="005A2346">
      <w:pPr>
        <w:pStyle w:val="BodyText"/>
        <w:spacing w:before="1"/>
        <w:rPr>
          <w:b/>
        </w:rPr>
      </w:pPr>
    </w:p>
    <w:p w:rsidR="005A2346" w:rsidRDefault="0097173B">
      <w:pPr>
        <w:ind w:left="2918" w:right="2490"/>
        <w:jc w:val="center"/>
        <w:rPr>
          <w:b/>
          <w:sz w:val="24"/>
        </w:rPr>
      </w:pPr>
      <w:r>
        <w:rPr>
          <w:b/>
          <w:sz w:val="24"/>
          <w:u w:val="single"/>
        </w:rPr>
        <w:t>YUDI</w:t>
      </w:r>
      <w:r>
        <w:rPr>
          <w:b/>
          <w:spacing w:val="-14"/>
          <w:sz w:val="24"/>
          <w:u w:val="single"/>
        </w:rPr>
        <w:t xml:space="preserve"> </w:t>
      </w:r>
      <w:r>
        <w:rPr>
          <w:b/>
          <w:sz w:val="24"/>
          <w:u w:val="single"/>
        </w:rPr>
        <w:t>HARIANTO</w:t>
      </w:r>
      <w:r>
        <w:rPr>
          <w:b/>
          <w:spacing w:val="-14"/>
          <w:sz w:val="24"/>
          <w:u w:val="single"/>
        </w:rPr>
        <w:t xml:space="preserve"> </w:t>
      </w:r>
      <w:r>
        <w:rPr>
          <w:b/>
          <w:sz w:val="24"/>
          <w:u w:val="single"/>
        </w:rPr>
        <w:t>LUBIS</w:t>
      </w:r>
      <w:r>
        <w:rPr>
          <w:b/>
          <w:sz w:val="24"/>
        </w:rPr>
        <w:t xml:space="preserve"> NPM : 213214003</w:t>
      </w:r>
    </w:p>
    <w:p w:rsidR="005A2346" w:rsidRDefault="005A2346">
      <w:pPr>
        <w:pStyle w:val="BodyText"/>
        <w:spacing w:before="271"/>
        <w:rPr>
          <w:b/>
        </w:rPr>
      </w:pPr>
    </w:p>
    <w:p w:rsidR="005A2346" w:rsidRDefault="0097173B">
      <w:pPr>
        <w:pStyle w:val="BodyText"/>
        <w:ind w:left="1230" w:right="564"/>
        <w:jc w:val="center"/>
      </w:pPr>
      <w:r>
        <w:t>Email</w:t>
      </w:r>
      <w:r>
        <w:rPr>
          <w:spacing w:val="-2"/>
        </w:rPr>
        <w:t xml:space="preserve"> </w:t>
      </w:r>
      <w:r>
        <w:t>:</w:t>
      </w:r>
      <w:r>
        <w:rPr>
          <w:spacing w:val="2"/>
        </w:rPr>
        <w:t xml:space="preserve"> </w:t>
      </w:r>
      <w:hyperlink r:id="rId18">
        <w:r>
          <w:rPr>
            <w:color w:val="0000FF"/>
            <w:spacing w:val="-2"/>
          </w:rPr>
          <w:t>yudilubiss11@gmail.com</w:t>
        </w:r>
      </w:hyperlink>
    </w:p>
    <w:p w:rsidR="005A2346" w:rsidRDefault="0097173B">
      <w:pPr>
        <w:pStyle w:val="BodyText"/>
        <w:spacing w:before="5" w:line="242" w:lineRule="auto"/>
        <w:ind w:left="1326" w:right="902"/>
        <w:jc w:val="center"/>
      </w:pPr>
      <w:r>
        <w:t>Fakultas</w:t>
      </w:r>
      <w:r>
        <w:rPr>
          <w:spacing w:val="-6"/>
        </w:rPr>
        <w:t xml:space="preserve"> </w:t>
      </w:r>
      <w:r>
        <w:t>Ekonomi</w:t>
      </w:r>
      <w:r>
        <w:rPr>
          <w:spacing w:val="-10"/>
        </w:rPr>
        <w:t xml:space="preserve"> </w:t>
      </w:r>
      <w:r>
        <w:t>Dan</w:t>
      </w:r>
      <w:r>
        <w:rPr>
          <w:spacing w:val="-9"/>
        </w:rPr>
        <w:t xml:space="preserve"> </w:t>
      </w:r>
      <w:r>
        <w:t>Bisnis,</w:t>
      </w:r>
      <w:r>
        <w:rPr>
          <w:spacing w:val="-4"/>
        </w:rPr>
        <w:t xml:space="preserve"> </w:t>
      </w:r>
      <w:r>
        <w:t>Program</w:t>
      </w:r>
      <w:r>
        <w:rPr>
          <w:spacing w:val="-13"/>
        </w:rPr>
        <w:t xml:space="preserve"> </w:t>
      </w:r>
      <w:r>
        <w:t>Studi</w:t>
      </w:r>
      <w:r>
        <w:rPr>
          <w:spacing w:val="-12"/>
        </w:rPr>
        <w:t xml:space="preserve"> </w:t>
      </w:r>
      <w:r>
        <w:t>Akuntansi Universitas Muslim Nusantara Al Washliyah Medan</w:t>
      </w:r>
    </w:p>
    <w:p w:rsidR="005A2346" w:rsidRDefault="0097173B">
      <w:pPr>
        <w:pStyle w:val="BodyText"/>
        <w:spacing w:before="273"/>
        <w:ind w:left="568" w:right="140" w:firstLine="708"/>
        <w:jc w:val="both"/>
      </w:pPr>
      <w:r>
        <w:t xml:space="preserve">Penelitian ini bertujuan untuk menguji pengaruh </w:t>
      </w:r>
      <w:r>
        <w:rPr>
          <w:i/>
        </w:rPr>
        <w:t xml:space="preserve">sustainable report </w:t>
      </w:r>
      <w:r>
        <w:t xml:space="preserve">dan </w:t>
      </w:r>
      <w:r>
        <w:rPr>
          <w:i/>
        </w:rPr>
        <w:t>profitability</w:t>
      </w:r>
      <w:r>
        <w:rPr>
          <w:i/>
          <w:spacing w:val="-2"/>
        </w:rPr>
        <w:t xml:space="preserve"> </w:t>
      </w:r>
      <w:r>
        <w:t>terhadap</w:t>
      </w:r>
      <w:r>
        <w:rPr>
          <w:spacing w:val="-1"/>
        </w:rPr>
        <w:t xml:space="preserve"> </w:t>
      </w:r>
      <w:r>
        <w:t>nilai</w:t>
      </w:r>
      <w:r>
        <w:rPr>
          <w:spacing w:val="-2"/>
        </w:rPr>
        <w:t xml:space="preserve"> </w:t>
      </w:r>
      <w:r>
        <w:t>perusahaan</w:t>
      </w:r>
      <w:r>
        <w:rPr>
          <w:spacing w:val="-2"/>
        </w:rPr>
        <w:t xml:space="preserve"> </w:t>
      </w:r>
      <w:r>
        <w:t xml:space="preserve">dengan </w:t>
      </w:r>
      <w:r>
        <w:rPr>
          <w:i/>
        </w:rPr>
        <w:t>good</w:t>
      </w:r>
      <w:r>
        <w:rPr>
          <w:i/>
          <w:spacing w:val="-2"/>
        </w:rPr>
        <w:t xml:space="preserve"> </w:t>
      </w:r>
      <w:r>
        <w:rPr>
          <w:i/>
        </w:rPr>
        <w:t>corporate</w:t>
      </w:r>
      <w:r>
        <w:rPr>
          <w:i/>
          <w:spacing w:val="-3"/>
        </w:rPr>
        <w:t xml:space="preserve"> </w:t>
      </w:r>
      <w:r>
        <w:rPr>
          <w:i/>
        </w:rPr>
        <w:t xml:space="preserve">governance </w:t>
      </w:r>
      <w:r>
        <w:t>sebagai variabel moderasi. Perusahaan manufaktur subsektor kimia yang terdaftar di</w:t>
      </w:r>
      <w:r>
        <w:rPr>
          <w:spacing w:val="80"/>
        </w:rPr>
        <w:t xml:space="preserve"> </w:t>
      </w:r>
      <w:r>
        <w:t xml:space="preserve">Bursa Efek Indonesia (IDX) tahun 2022-2024. Pengukuran </w:t>
      </w:r>
      <w:r>
        <w:rPr>
          <w:i/>
        </w:rPr>
        <w:t xml:space="preserve">sustainable report </w:t>
      </w:r>
      <w:r>
        <w:t>yan</w:t>
      </w:r>
      <w:r>
        <w:t>g diproksikan dengan GRI 400</w:t>
      </w:r>
      <w:r>
        <w:rPr>
          <w:i/>
        </w:rPr>
        <w:t xml:space="preserve">, profitability </w:t>
      </w:r>
      <w:r>
        <w:t xml:space="preserve">diproksikan dengan pengukuran </w:t>
      </w:r>
      <w:r>
        <w:rPr>
          <w:i/>
        </w:rPr>
        <w:t xml:space="preserve">return on asset, good corporate governance </w:t>
      </w:r>
      <w:r>
        <w:t>yang diproksikan dengan IPCG, dan nilai perusahaan yang diproksikan dengan teori tobin’s q. Penelitian ini</w:t>
      </w:r>
      <w:r>
        <w:rPr>
          <w:spacing w:val="40"/>
        </w:rPr>
        <w:t xml:space="preserve"> </w:t>
      </w:r>
      <w:r>
        <w:t>merupakan penelitian</w:t>
      </w:r>
      <w:r>
        <w:rPr>
          <w:spacing w:val="40"/>
        </w:rPr>
        <w:t xml:space="preserve"> </w:t>
      </w:r>
      <w:r>
        <w:t>kuantitatif</w:t>
      </w:r>
      <w:r>
        <w:t>. Penentuan sampel dengan menggunakan</w:t>
      </w:r>
      <w:r>
        <w:rPr>
          <w:spacing w:val="80"/>
        </w:rPr>
        <w:t xml:space="preserve"> </w:t>
      </w:r>
      <w:r>
        <w:t>metode sampel jenuh (sensus),</w:t>
      </w:r>
      <w:r>
        <w:rPr>
          <w:spacing w:val="40"/>
        </w:rPr>
        <w:t xml:space="preserve"> </w:t>
      </w:r>
      <w:r>
        <w:t>sampel yang diperoleh 12 perusahaan manufaktur subsektor kimia dalam rentang waktu 2022-2024 sehingga diperoleh 36 data observasi. Data yang</w:t>
      </w:r>
      <w:r>
        <w:rPr>
          <w:spacing w:val="-1"/>
        </w:rPr>
        <w:t xml:space="preserve"> </w:t>
      </w:r>
      <w:r>
        <w:t>digunakan merupakan data sekunder dan teknik an</w:t>
      </w:r>
      <w:r>
        <w:t>alisis data yang</w:t>
      </w:r>
      <w:r>
        <w:rPr>
          <w:spacing w:val="-1"/>
        </w:rPr>
        <w:t xml:space="preserve"> </w:t>
      </w:r>
      <w:r>
        <w:t>digunakan adalah regresi linear berganda (</w:t>
      </w:r>
      <w:r>
        <w:rPr>
          <w:i/>
        </w:rPr>
        <w:t>multiple linier regression</w:t>
      </w:r>
      <w:r>
        <w:rPr>
          <w:i/>
          <w:spacing w:val="-1"/>
        </w:rPr>
        <w:t xml:space="preserve"> </w:t>
      </w:r>
      <w:r>
        <w:rPr>
          <w:i/>
        </w:rPr>
        <w:t>method</w:t>
      </w:r>
      <w:r>
        <w:t>) dan regresi moderasi dengan mengadakan serangkaian uji asumsi klasik untuk menjamin kelayakan data. Pengolahan data yang digunakan dalam penelitian ini menggunaka</w:t>
      </w:r>
      <w:r>
        <w:t>n regresi linier berganda dengan</w:t>
      </w:r>
      <w:r>
        <w:rPr>
          <w:spacing w:val="40"/>
        </w:rPr>
        <w:t xml:space="preserve"> </w:t>
      </w:r>
      <w:r>
        <w:t>bantuan</w:t>
      </w:r>
      <w:r>
        <w:rPr>
          <w:spacing w:val="40"/>
        </w:rPr>
        <w:t xml:space="preserve"> </w:t>
      </w:r>
      <w:r>
        <w:t xml:space="preserve">software SPSS versi 26. Hasil penelitian ini menunjukkan bahwa </w:t>
      </w:r>
      <w:r>
        <w:rPr>
          <w:i/>
        </w:rPr>
        <w:t xml:space="preserve">sustainable report </w:t>
      </w:r>
      <w:r>
        <w:t xml:space="preserve">berpengaruh positif dan signifikan terhadap nilai perusahaan, </w:t>
      </w:r>
      <w:r>
        <w:rPr>
          <w:i/>
        </w:rPr>
        <w:t xml:space="preserve">profitability </w:t>
      </w:r>
      <w:r>
        <w:t>berpengaruh positif dan signifikan terhadap nilai perusah</w:t>
      </w:r>
      <w:r>
        <w:t xml:space="preserve">aan, </w:t>
      </w:r>
      <w:r>
        <w:rPr>
          <w:i/>
        </w:rPr>
        <w:t xml:space="preserve">good corporate governance </w:t>
      </w:r>
      <w:r>
        <w:t xml:space="preserve">berpengaruh positif dan signifikan terhadap nilai perusahaan, </w:t>
      </w:r>
      <w:r>
        <w:rPr>
          <w:i/>
        </w:rPr>
        <w:t xml:space="preserve">sustainable report </w:t>
      </w:r>
      <w:r>
        <w:t xml:space="preserve">dengan variabel moderasi </w:t>
      </w:r>
      <w:r>
        <w:rPr>
          <w:i/>
        </w:rPr>
        <w:t xml:space="preserve">good corporate governance </w:t>
      </w:r>
      <w:r>
        <w:t xml:space="preserve">berpengaruh positif dan signifikan terhadap nilai perusahaan, </w:t>
      </w:r>
      <w:r>
        <w:rPr>
          <w:i/>
        </w:rPr>
        <w:t xml:space="preserve">profitability </w:t>
      </w:r>
      <w:r>
        <w:t>dengan variabel m</w:t>
      </w:r>
      <w:r>
        <w:t xml:space="preserve">oderasi </w:t>
      </w:r>
      <w:r>
        <w:rPr>
          <w:i/>
        </w:rPr>
        <w:t xml:space="preserve">good corporate governance </w:t>
      </w:r>
      <w:r>
        <w:t xml:space="preserve">berpengaruh positif dan signifikan terhadap nilai perusahaan. Berdasarkan hasil uji simultan (Uji F) menunjukkan bahwa semua variabel independen berpengaruh secara simultan atau bersama-sama terhadap variabel </w:t>
      </w:r>
      <w:r>
        <w:rPr>
          <w:spacing w:val="-2"/>
        </w:rPr>
        <w:t>dependen.</w:t>
      </w:r>
    </w:p>
    <w:p w:rsidR="005A2346" w:rsidRDefault="005A2346">
      <w:pPr>
        <w:pStyle w:val="BodyText"/>
        <w:spacing w:before="13"/>
      </w:pPr>
    </w:p>
    <w:p w:rsidR="005A2346" w:rsidRDefault="0097173B">
      <w:pPr>
        <w:ind w:left="568"/>
        <w:rPr>
          <w:b/>
          <w:i/>
          <w:sz w:val="24"/>
        </w:rPr>
      </w:pPr>
      <w:r>
        <w:rPr>
          <w:b/>
          <w:sz w:val="24"/>
        </w:rPr>
        <w:t>Ka</w:t>
      </w:r>
      <w:r>
        <w:rPr>
          <w:b/>
          <w:sz w:val="24"/>
        </w:rPr>
        <w:t>ta</w:t>
      </w:r>
      <w:r>
        <w:rPr>
          <w:b/>
          <w:spacing w:val="22"/>
          <w:sz w:val="24"/>
        </w:rPr>
        <w:t xml:space="preserve"> </w:t>
      </w:r>
      <w:r>
        <w:rPr>
          <w:b/>
          <w:sz w:val="24"/>
        </w:rPr>
        <w:t>kunci</w:t>
      </w:r>
      <w:r>
        <w:rPr>
          <w:b/>
          <w:spacing w:val="26"/>
          <w:sz w:val="24"/>
        </w:rPr>
        <w:t xml:space="preserve"> </w:t>
      </w:r>
      <w:r>
        <w:rPr>
          <w:b/>
          <w:sz w:val="24"/>
        </w:rPr>
        <w:t>:</w:t>
      </w:r>
      <w:r>
        <w:rPr>
          <w:b/>
          <w:spacing w:val="50"/>
          <w:sz w:val="24"/>
        </w:rPr>
        <w:t xml:space="preserve"> </w:t>
      </w:r>
      <w:r>
        <w:rPr>
          <w:b/>
          <w:i/>
          <w:sz w:val="24"/>
        </w:rPr>
        <w:t>Sustainable</w:t>
      </w:r>
      <w:r>
        <w:rPr>
          <w:b/>
          <w:i/>
          <w:spacing w:val="-2"/>
          <w:sz w:val="24"/>
        </w:rPr>
        <w:t xml:space="preserve"> </w:t>
      </w:r>
      <w:r>
        <w:rPr>
          <w:b/>
          <w:i/>
          <w:sz w:val="24"/>
        </w:rPr>
        <w:t>Report,</w:t>
      </w:r>
      <w:r>
        <w:rPr>
          <w:b/>
          <w:i/>
          <w:spacing w:val="-1"/>
          <w:sz w:val="24"/>
        </w:rPr>
        <w:t xml:space="preserve"> </w:t>
      </w:r>
      <w:r>
        <w:rPr>
          <w:b/>
          <w:i/>
          <w:sz w:val="24"/>
        </w:rPr>
        <w:t>Profitability,</w:t>
      </w:r>
      <w:r>
        <w:rPr>
          <w:b/>
          <w:i/>
          <w:spacing w:val="-4"/>
          <w:sz w:val="24"/>
        </w:rPr>
        <w:t xml:space="preserve"> </w:t>
      </w:r>
      <w:r>
        <w:rPr>
          <w:b/>
          <w:i/>
          <w:sz w:val="24"/>
        </w:rPr>
        <w:t>Good</w:t>
      </w:r>
      <w:r>
        <w:rPr>
          <w:b/>
          <w:i/>
          <w:spacing w:val="-1"/>
          <w:sz w:val="24"/>
        </w:rPr>
        <w:t xml:space="preserve"> </w:t>
      </w:r>
      <w:r>
        <w:rPr>
          <w:b/>
          <w:i/>
          <w:sz w:val="24"/>
        </w:rPr>
        <w:t>Corporate</w:t>
      </w:r>
      <w:r>
        <w:rPr>
          <w:b/>
          <w:i/>
          <w:spacing w:val="-2"/>
          <w:sz w:val="24"/>
        </w:rPr>
        <w:t xml:space="preserve"> Governance,</w:t>
      </w:r>
    </w:p>
    <w:p w:rsidR="005A2346" w:rsidRDefault="0097173B">
      <w:pPr>
        <w:pStyle w:val="Heading2"/>
        <w:ind w:left="568"/>
        <w:jc w:val="left"/>
      </w:pPr>
      <w:r>
        <w:t xml:space="preserve">Nilai </w:t>
      </w:r>
      <w:r>
        <w:rPr>
          <w:spacing w:val="-2"/>
        </w:rPr>
        <w:t>Perusahaan.</w:t>
      </w:r>
    </w:p>
    <w:p w:rsidR="005A2346" w:rsidRDefault="005A2346">
      <w:pPr>
        <w:pStyle w:val="BodyText"/>
        <w:spacing w:before="185"/>
        <w:rPr>
          <w:b/>
        </w:rPr>
      </w:pPr>
    </w:p>
    <w:p w:rsidR="005A2346" w:rsidRDefault="0097173B">
      <w:pPr>
        <w:pStyle w:val="BodyText"/>
        <w:ind w:left="1654"/>
        <w:jc w:val="center"/>
      </w:pPr>
      <w:r>
        <w:rPr>
          <w:spacing w:val="-5"/>
        </w:rPr>
        <w:t>iii</w:t>
      </w:r>
    </w:p>
    <w:p w:rsidR="005A2346" w:rsidRDefault="005A2346">
      <w:pPr>
        <w:pStyle w:val="BodyText"/>
        <w:jc w:val="center"/>
        <w:sectPr w:rsidR="005A2346">
          <w:pgSz w:w="11920" w:h="16850"/>
          <w:pgMar w:top="1940" w:right="1559" w:bottom="280" w:left="1700" w:header="720" w:footer="720" w:gutter="0"/>
          <w:cols w:space="720"/>
        </w:sectPr>
      </w:pPr>
    </w:p>
    <w:p w:rsidR="005A2346" w:rsidRDefault="0097173B">
      <w:pPr>
        <w:pStyle w:val="BodyText"/>
        <w:spacing w:before="29"/>
        <w:rPr>
          <w:sz w:val="20"/>
        </w:rPr>
      </w:pPr>
      <w:r>
        <w:rPr>
          <w:noProof/>
          <w:sz w:val="20"/>
          <w:lang w:val="en-US"/>
        </w:rPr>
        <w:lastRenderedPageBreak/>
        <mc:AlternateContent>
          <mc:Choice Requires="wpg">
            <w:drawing>
              <wp:anchor distT="0" distB="0" distL="0" distR="0" simplePos="0" relativeHeight="473489920" behindDoc="1" locked="0" layoutInCell="1" allowOverlap="1">
                <wp:simplePos x="0" y="0"/>
                <wp:positionH relativeFrom="page">
                  <wp:posOffset>0</wp:posOffset>
                </wp:positionH>
                <wp:positionV relativeFrom="page">
                  <wp:posOffset>0</wp:posOffset>
                </wp:positionV>
                <wp:extent cx="7284720" cy="10140950"/>
                <wp:effectExtent l="0" t="0" r="0" b="0"/>
                <wp:wrapNone/>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84720" cy="10140950"/>
                          <a:chOff x="0" y="0"/>
                          <a:chExt cx="7284720" cy="10140950"/>
                        </a:xfrm>
                      </wpg:grpSpPr>
                      <pic:pic xmlns:pic="http://schemas.openxmlformats.org/drawingml/2006/picture">
                        <pic:nvPicPr>
                          <pic:cNvPr id="15" name="Image 15"/>
                          <pic:cNvPicPr/>
                        </pic:nvPicPr>
                        <pic:blipFill>
                          <a:blip r:embed="rId7" cstate="print"/>
                          <a:stretch>
                            <a:fillRect/>
                          </a:stretch>
                        </pic:blipFill>
                        <pic:spPr>
                          <a:xfrm>
                            <a:off x="949960" y="2403347"/>
                            <a:ext cx="5397499" cy="5321299"/>
                          </a:xfrm>
                          <a:prstGeom prst="rect">
                            <a:avLst/>
                          </a:prstGeom>
                        </pic:spPr>
                      </pic:pic>
                      <pic:pic xmlns:pic="http://schemas.openxmlformats.org/drawingml/2006/picture">
                        <pic:nvPicPr>
                          <pic:cNvPr id="16" name="Image 16"/>
                          <pic:cNvPicPr/>
                        </pic:nvPicPr>
                        <pic:blipFill>
                          <a:blip r:embed="rId19" cstate="print"/>
                          <a:stretch>
                            <a:fillRect/>
                          </a:stretch>
                        </pic:blipFill>
                        <pic:spPr>
                          <a:xfrm>
                            <a:off x="0" y="0"/>
                            <a:ext cx="7284719" cy="10140695"/>
                          </a:xfrm>
                          <a:prstGeom prst="rect">
                            <a:avLst/>
                          </a:prstGeom>
                        </pic:spPr>
                      </pic:pic>
                    </wpg:wgp>
                  </a:graphicData>
                </a:graphic>
              </wp:anchor>
            </w:drawing>
          </mc:Choice>
          <mc:Fallback>
            <w:pict>
              <v:group w14:anchorId="0030CA54" id="Group 14" o:spid="_x0000_s1026" style="position:absolute;margin-left:0;margin-top:0;width:573.6pt;height:798.5pt;z-index:-29826560;mso-wrap-distance-left:0;mso-wrap-distance-right:0;mso-position-horizontal-relative:page;mso-position-vertical-relative:page" coordsize="72847,10140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S6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BrUxyN3PWnt2qKSLzG3A4rKeq0XN5&#10;djGqn9ny/UnoprzeTj3qvcX0SbWllhixnHnd/pWpsWqKzl1+wkkCNeQlv4fKP860FIZQwk8xT0NA&#10;C0U1qFoAd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NfAwetR58r5QM1LUSMxX1rnrfB8wtOV7PsNvv+PZ68b+I83lxQr/elr17Uv8AU/nXk/xJ&#10;/wCQfF/13FepQOatseRfDqHyvH6t/euG/pX10vRf90V8n+BP+SjD/rsf6V9ar0X/AHRRjNkTS+BE&#10;EnaiPvUsnam1yM6EFKtC09aRSFj70+mrTqBhRRRQAUUUUAFFFFABRRRQAUUUUAFFFFABRRRQAUUU&#10;UAFFFFABRRRQAUUUUANahad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CGoz0FSGoycYz&#10;Wc/hfqZT6/L9RLn/AFTV5341/wCPJv8Aer0a4/1TV574z/48m/3q76G5FXY8z8Mf8lIsfof6V9Hw&#10;/wCqFfOOg/8AJQbKvpAdR9BVYzZGdAPWlpPWlrjZ3S3CiiikS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EVxkRkqwQjuRmq4i81VYnecct0zVp+w4Hv&#10;VeRtpAOxjjqTis5xU1yu/wAt/mZTSl7rWnpd+voWZP8AVPXA+MP+PK4/65t/Su8m+4a4/wAYf8g+&#10;b/rm/wDSu6juTV2PJ9I/5KDpn/XJa+i+/wCAr560/wD5KDpf/XJa+he/4Crxe0TGhuHrS0lLXGzv&#10;luFFFFIk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I5k34HGPQ1G4CnAj3ADrmpX7c1QuEHmn/R2b3DU7qK952MpyhD3pNrzSuaL/cNcn4v/AOQfN/1z&#10;f+ldafuNXKeK/wDkHz/9c2/pW2H/AIgqux5Raf8AJQdF+sf9a+gF6t/vH+lfP7/8jlpX+/D/AFr6&#10;Cb7x+v8AQV0Y3dGWF3Ync0tIOppa4WdSCiiikM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hqncY8058rp/F1q4enb8ap3AzJ/yzPHeol8vmS9+nz2/4cttW&#10;V4h/5B7/AENa9ZfiD/kHSV0U/iJqbHkWq/8AIV0z/ro381r2q2/1cf8AuLXiuu/8fmnf9dG/pXtN&#10;j/x5wf7groxXwxMMN8UicdTS0g6mlrje51IKKKKQw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p&#10;rUAOopq06gAooooAKKKKACiiigAooooAKKKKAIpiPlBIwexHWo3+U4EO4DoanY45qhcf605t2b3D&#10;UKPO7LX1CzlpFX8mzQNUNc/5B8n0q+ap6x/yD5fpT6xJn8J474o/12n/APXb+or2m2/1UP8A1ySv&#10;F/GH3bL/AK7f1FezWP8Ax5W3/XJa78XtE5sP8cicUtIKWuB7nUtgooopD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x32kDBOfSoJZQr&#10;keYF9tuankBOCMnHaqkpkDnM6of7uOlO6WvNb1Jd97peb1/DoXqUfcakpR9xqRRg65/x5S/UV574&#10;B/5Khdf9e5rv9f8A+PVvrXC+Cf8Akp03/Xu39K76X8JnFV/iI9YXoP8AdFOqOLoP90VJXno75bhR&#10;RRTJCiiigAooooAKKKKACiiigAooooAKKKKACiiigAooooAKKKKACiiigAooooAKKKKACiiigAoo&#10;ooAKKKKACimtQtADq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BDVO4/1nPl9P4quH8Me9U5+Z&#10;P+WfTvUS+XzJ+757f8P+hdoooqygooooAjm+9D/10H9a4Xwh/wAlG8W/9dYf/ald6P8AWp9a4Pwh&#10;/wAlL8Tf7sH/ALUqkSzvn/1rfQUlNT7p/wB406pGgooooG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RTYO0EgA9iM5qNxg4EW4Doc4qdiF5NULj/AFpzbs/u&#10;GoUed2WvqKzlpFX8mzRooooGFFFFAAn+sWvPfDX/ACU/xN/1wj/9mr0I9B/vCvPtB/5K74i/69ov&#10;/Zq0pfaJZ38f+rj/ANwU6mL9/wD4Av8AWn1kigooopgFFFFADWoWn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TWp1FADVp1FFABRRRQAUUUUAFFFFAB&#10;RRRQAUUUUAFFFFABRRRQAUUUUAFFFFABRRRQA0gkj0qjcykSkBpf+Ajir7fpWfdR5mJ/ef8AAW4o&#10;jFTbVv0/EzknL3VDm+djRooooNAooooAa/8AB/vCvPdN/wCSueIv+wb/AOzCvQ+5/wB0151b/wDJ&#10;aNW/7BA/9CFaU/tEnog/1s3+/wD+yinU0f62b/f/APZRTqyRQUUUUwCiiigAooooAa1C06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Ecqb8A4I9DUbjYcCIMAOualftyaoTr+9Obdm9w1PmUV&#10;7zsYzlCHvSbXmlc0qKKKRsFFFFABXC/Gf/kR5f8Ar4h/9DFd1XC/Gr/kn13/ANfFp/6UxVotiWdw&#10;v+tn/wCun/sq06mp90/7zf8AoRp1QxoKKKKQw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BCKoXMpWUjMox/dHFXmJBHpVC5T96f8AWc/3W4ojJQbbf6/gZzfK&#10;ubn5flc0aKKKDQKKKKACuH+M/wDyT7Uf9+3/APSmGu4rjfjB/wAk81T6x/8AoYqkSzsP+Wh+n9TT&#10;qhs/+PaP/dX/ANBWpqkaCiiigY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xyVwRz7DvVR3kDHLonsRmrj5PGMj61XkZUbBkVfYrmndR15repDfLrp6vX8C1R&#10;RRSLCiiigArjvi9/yTnW/wDrkv8A6GtdjXH/ABZ/5EDWf+uI/wDQ1qkSzpNL/wCPSH/rlH/6CKuV&#10;S0f/AJB8H/XKP/0Bau0mNBRRRSG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Iap3H+s58vp/FVw/hj3qnPzJ/yz6d6iXy+ZP3fPb/AIf9C7RRRVlBRRRQAVyP&#10;xX/5EDWf+uI/9DWuurlPin/yT/Xv+vR/5rVIlm/pP/IPt/8Arkn/AKAtXKzvD3/IDsP+veP/ANAF&#10;aNJjQUUUUh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EU&#10;2DtBIwexGc1G/wApwIdwA4NTscc1QuP9ac27P7hqFHndlr6hZy0ir+TZo0UUUAFFFFABXO/EL/kS&#10;9Y/69m/pXRVzfxE/5ErW/wDrxuP/AES9UiWW/B3/ACK2kf8AXpH/ACrZrE8Ff8ijoX/YPtv/AEUt&#10;bdIaCiiikM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aQ&#10;SR6VRuZSJSA0v/ARxV5v0qhcx5mJ/ef8BbiiMVNtW/T8TOScvdUOb52NGiiig0CiiigArB8df8if&#10;rn/YPuf/AES1b1YPjf8A5FTWv+wfc/8AopqCWHgX/kT9D/7B9t/6JWt6sDwD/wAiRoP/AF42/wD6&#10;JSt+gaCiiigYUUUUAFFFFABRRRQAU1qdRQA1adTWoWgB1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DWHQ4qpI4VyN6r7Fc1ZmQOOQTj0NQE7eA6IPQjJo9Y3M3y3td37LT8S3RRRQaBRRRQAVl+K&#10;f+Ra1P8A695P/QDWpWV4m/5AV9/17yf+gGglmN8Jf+SbeHf+vNf5muurkfhR/wAk+0D/AK80/m1d&#10;dQNBRRRQMKa1OooAat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ENU7j/Wf8s+nerh/zmqk4/eceX071Evn8ievX5b/APDfqXKKKKsoKKKKACqGvf8AIHu/+ub/APoD&#10;Vfqrqv8AyCrz/ri//oBoA5j4Qf8AJN9C/wCuB/8AQ2rsa4j4Lf8AJM9E/wCubf8AobV29ABRRRQA&#10;UUUUAFFFFABRRRQAUUUUAFFFFABRRRQAUUUUAFFFFABRRRQAUUUUAFFFFABRRRQAUUUUAFFFFABR&#10;RRQAUUUUAMk7UR96f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RzJvwOC&#10;PQ0xwFOBHkAdc1I/bmqFwg80/wCjs3uGquZRXvOxlOUIe9JteaVzSoooqTUKKKKACqmr/wDILvP+&#10;uMn/AKAat1VvvuH/AHf/AGZaCWcj8FP+SZ6J/wBc2/8AQ2ruK4X4I/8AJNNJ/wB+5/8ASmWu6oGg&#10;ooooG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">
                <v:shape id="Image 15" o:spid="_x0000_s1027" type="#_x0000_t75" style="position:absolute;left:9499;top:24033;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7OYzBAAAA2wAAAA8AAABkcnMvZG93bnJldi54bWxET8lqwzAQvRfyD2IKvTVyCjbBsWxCSSCF&#10;XJqm0OPEGi/EGhlJjZ2/rwqF3ubx1imq2QziRs73lhWslgkI4trqnlsF54/98xqED8gaB8uk4E4e&#10;qnLxUGCu7cTvdDuFVsQQ9jkq6EIYcyl93ZFBv7QjceQa6wyGCF0rtcMphptBviRJJg32HBs6HOm1&#10;o/p6+jYKmmxvzukO9Rcf6uxt7VaX4/ip1NPjvN2ACDSHf/Gf+6Dj/BR+f4kHyPI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97OYzBAAAA2wAAAA8AAAAAAAAAAAAAAAAAnwIA&#10;AGRycy9kb3ducmV2LnhtbFBLBQYAAAAABAAEAPcAAACNAwAAAAA=&#10;">
                  <v:imagedata r:id="rId9" o:title=""/>
                </v:shape>
                <v:shape id="Image 16" o:spid="_x0000_s1028" type="#_x0000_t75" style="position:absolute;width:72847;height:101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N3eHDAAAA2wAAAA8AAABkcnMvZG93bnJldi54bWxET0trwkAQvgv+h2UKvYjZ2EO0qWuQ0BZ7&#10;EaoVehyykwfNzsbsVqO/visIvc3H95xlNphWnKh3jWUFsygGQVxY3XCl4Gv/Nl2AcB5ZY2uZFFzI&#10;QbYaj5aYanvmTzrtfCVCCLsUFdTed6mUrqjJoItsRxy40vYGfYB9JXWP5xBuWvkUx4k02HBoqLGj&#10;vKbiZ/drFLweyg/3fD1yGc+/bZ68b/EiJ0o9PgzrFxCeBv8vvrs3OsxP4PZLOECu/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g3d4cMAAADbAAAADwAAAAAAAAAAAAAAAACf&#10;AgAAZHJzL2Rvd25yZXYueG1sUEsFBgAAAAAEAAQA9wAAAI8DAAAAAA==&#10;">
                  <v:imagedata r:id="rId20" o:title=""/>
                </v:shape>
                <w10:wrap anchorx="page" anchory="page"/>
              </v:group>
            </w:pict>
          </mc:Fallback>
        </mc:AlternateContent>
      </w:r>
    </w:p>
    <w:p w:rsidR="005A2346" w:rsidRDefault="0097173B">
      <w:pPr>
        <w:pStyle w:val="BodyText"/>
        <w:ind w:left="210"/>
        <w:rPr>
          <w:sz w:val="20"/>
        </w:rPr>
      </w:pPr>
      <w:r>
        <w:rPr>
          <w:noProof/>
          <w:sz w:val="20"/>
          <w:lang w:val="en-US"/>
        </w:rPr>
        <w:drawing>
          <wp:inline distT="0" distB="0" distL="0" distR="0">
            <wp:extent cx="4960620" cy="5929122"/>
            <wp:effectExtent l="0" t="0" r="0" b="0"/>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21" cstate="print"/>
                    <a:stretch>
                      <a:fillRect/>
                    </a:stretch>
                  </pic:blipFill>
                  <pic:spPr>
                    <a:xfrm>
                      <a:off x="0" y="0"/>
                      <a:ext cx="4960620" cy="5929122"/>
                    </a:xfrm>
                    <a:prstGeom prst="rect">
                      <a:avLst/>
                    </a:prstGeom>
                  </pic:spPr>
                </pic:pic>
              </a:graphicData>
            </a:graphic>
          </wp:inline>
        </w:drawing>
      </w:r>
    </w:p>
    <w:p w:rsidR="005A2346" w:rsidRDefault="005A2346">
      <w:pPr>
        <w:pStyle w:val="BodyText"/>
        <w:rPr>
          <w:sz w:val="20"/>
        </w:rPr>
        <w:sectPr w:rsidR="005A2346">
          <w:pgSz w:w="11480" w:h="15970"/>
          <w:pgMar w:top="1820" w:right="1417" w:bottom="280" w:left="1700" w:header="720" w:footer="720" w:gutter="0"/>
          <w:cols w:space="720"/>
        </w:sectPr>
      </w:pPr>
    </w:p>
    <w:p w:rsidR="005A2346" w:rsidRDefault="005A2346">
      <w:pPr>
        <w:pStyle w:val="BodyText"/>
        <w:spacing w:before="48"/>
      </w:pPr>
    </w:p>
    <w:p w:rsidR="005A2346" w:rsidRDefault="0097173B">
      <w:pPr>
        <w:pStyle w:val="Heading1"/>
        <w:ind w:right="1271"/>
      </w:pPr>
      <w:r>
        <w:rPr>
          <w:noProof/>
          <w:lang w:val="en-US"/>
        </w:rPr>
        <mc:AlternateContent>
          <mc:Choice Requires="wpg">
            <w:drawing>
              <wp:anchor distT="0" distB="0" distL="0" distR="0" simplePos="0" relativeHeight="473490432" behindDoc="1" locked="0" layoutInCell="1" allowOverlap="1">
                <wp:simplePos x="0" y="0"/>
                <wp:positionH relativeFrom="page">
                  <wp:posOffset>1089405</wp:posOffset>
                </wp:positionH>
                <wp:positionV relativeFrom="paragraph">
                  <wp:posOffset>315101</wp:posOffset>
                </wp:positionV>
                <wp:extent cx="5563870" cy="6248400"/>
                <wp:effectExtent l="0" t="0" r="0" b="0"/>
                <wp:wrapNone/>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63870" cy="6248400"/>
                          <a:chOff x="0" y="0"/>
                          <a:chExt cx="5563870" cy="6248400"/>
                        </a:xfrm>
                      </wpg:grpSpPr>
                      <pic:pic xmlns:pic="http://schemas.openxmlformats.org/drawingml/2006/picture">
                        <pic:nvPicPr>
                          <pic:cNvPr id="19" name="Image 19"/>
                          <pic:cNvPicPr/>
                        </pic:nvPicPr>
                        <pic:blipFill>
                          <a:blip r:embed="rId7" cstate="print"/>
                          <a:stretch>
                            <a:fillRect/>
                          </a:stretch>
                        </pic:blipFill>
                        <pic:spPr>
                          <a:xfrm>
                            <a:off x="0" y="926719"/>
                            <a:ext cx="5397499" cy="5321299"/>
                          </a:xfrm>
                          <a:prstGeom prst="rect">
                            <a:avLst/>
                          </a:prstGeom>
                        </pic:spPr>
                      </pic:pic>
                      <pic:pic xmlns:pic="http://schemas.openxmlformats.org/drawingml/2006/picture">
                        <pic:nvPicPr>
                          <pic:cNvPr id="20" name="Image 20" descr="A close up of a text  AI-generated content may be incorrect."/>
                          <pic:cNvPicPr/>
                        </pic:nvPicPr>
                        <pic:blipFill>
                          <a:blip r:embed="rId22" cstate="print"/>
                          <a:stretch>
                            <a:fillRect/>
                          </a:stretch>
                        </pic:blipFill>
                        <pic:spPr>
                          <a:xfrm>
                            <a:off x="350774" y="0"/>
                            <a:ext cx="5212715" cy="1453515"/>
                          </a:xfrm>
                          <a:prstGeom prst="rect">
                            <a:avLst/>
                          </a:prstGeom>
                        </pic:spPr>
                      </pic:pic>
                    </wpg:wgp>
                  </a:graphicData>
                </a:graphic>
              </wp:anchor>
            </w:drawing>
          </mc:Choice>
          <mc:Fallback>
            <w:pict>
              <v:group w14:anchorId="30A6C683" id="Group 18" o:spid="_x0000_s1026" style="position:absolute;margin-left:85.8pt;margin-top:24.8pt;width:438.1pt;height:492pt;z-index:-29826048;mso-wrap-distance-left:0;mso-wrap-distance-right:0;mso-position-horizontal-relative:page" coordsize="55638,6248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">
                <v:shape id="Image 19" o:spid="_x0000_s1027" type="#_x0000_t75" style="position:absolute;top:9267;width:53974;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42M4nBAAAA2wAAAA8AAABkcnMvZG93bnJldi54bWxET01rwkAQvQv+h2WE3szGQkOMWUVEwUIv&#10;jRZ6HLNjEszOht2tpv++Wyj0No/3OeVmNL24k/OdZQWLJAVBXFvdcaPgfDrMcxA+IGvsLZOCb/Kw&#10;WU8nJRbaPvid7lVoRAxhX6CCNoShkNLXLRn0iR2II3e1zmCI0DVSO3zEcNPL5zTNpMGOY0OLA+1a&#10;qm/Vl1FwzQ7m/LJH/cnHOnvN3eLyNnwo9TQbtysQgcbwL/5zH3Wcv4TfX+IBcv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42M4nBAAAA2wAAAA8AAAAAAAAAAAAAAAAAnwIA&#10;AGRycy9kb3ducmV2LnhtbFBLBQYAAAAABAAEAPcAAACNAwAAAAA=&#10;">
                  <v:imagedata r:id="rId9" o:title=""/>
                </v:shape>
                <v:shape id="Image 20" o:spid="_x0000_s1028" type="#_x0000_t75" alt="A close up of a text  AI-generated content may be incorrect." style="position:absolute;left:3507;width:52127;height:145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KR0HDAAAA2wAAAA8AAABkcnMvZG93bnJldi54bWxET89rwjAUvgv+D+EJu4imy2GTalrEIWyH&#10;sc3pwdujebbV5qU0Wdv998th4PHj+73JR9uInjpfO9bwuExAEBfO1FxqOH7vFysQPiAbbByThl/y&#10;kGfTyQZT4wb+ov4QShFD2KeooQqhTaX0RUUW/dK1xJG7uM5iiLArpelwiOG2kSpJnqTFmmNDhS3t&#10;Kipuhx+rYa5ePt/ej1enTmbVq70cnj/OW60fZuN2DSLQGO7if/er0aDi+vgl/gCZ/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YpHQcMAAADbAAAADwAAAAAAAAAAAAAAAACf&#10;AgAAZHJzL2Rvd25yZXYueG1sUEsFBgAAAAAEAAQA9wAAAI8DAAAAAA==&#10;">
                  <v:imagedata r:id="rId23" o:title="A close up of a text  AI-generated content may be incorrect"/>
                </v:shape>
                <w10:wrap anchorx="page"/>
              </v:group>
            </w:pict>
          </mc:Fallback>
        </mc:AlternateContent>
      </w:r>
      <w:r>
        <w:t>KATA</w:t>
      </w:r>
      <w:r>
        <w:rPr>
          <w:spacing w:val="-1"/>
        </w:rPr>
        <w:t xml:space="preserve"> </w:t>
      </w:r>
      <w:r>
        <w:rPr>
          <w:spacing w:val="-2"/>
        </w:rPr>
        <w:t>PENGANTAR</w:t>
      </w: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spacing w:before="274"/>
        <w:rPr>
          <w:b/>
        </w:rPr>
      </w:pPr>
    </w:p>
    <w:p w:rsidR="005A2346" w:rsidRDefault="0097173B">
      <w:pPr>
        <w:spacing w:line="360" w:lineRule="auto"/>
        <w:ind w:left="1418" w:right="1699"/>
        <w:jc w:val="both"/>
        <w:rPr>
          <w:i/>
          <w:sz w:val="24"/>
        </w:rPr>
      </w:pPr>
      <w:r>
        <w:rPr>
          <w:sz w:val="24"/>
        </w:rPr>
        <w:t xml:space="preserve">Artinya: </w:t>
      </w:r>
      <w:r>
        <w:rPr>
          <w:i/>
          <w:sz w:val="24"/>
        </w:rPr>
        <w:t>“Hai orang-orang yang beriman, sukakah kamu aku tunjukkan suatu perniagaan yang dapat menyelamat kamu dari azab yang pedih?</w:t>
      </w:r>
      <w:r>
        <w:rPr>
          <w:i/>
          <w:sz w:val="24"/>
          <w:vertAlign w:val="superscript"/>
        </w:rPr>
        <w:t>10</w:t>
      </w:r>
      <w:r>
        <w:rPr>
          <w:i/>
          <w:sz w:val="24"/>
        </w:rPr>
        <w:t>.yaitu kamu beriman kepada allah swt dan Rasul-Nya dan berjihad dijalan Allah dengan</w:t>
      </w:r>
      <w:r>
        <w:rPr>
          <w:i/>
          <w:spacing w:val="80"/>
          <w:sz w:val="24"/>
        </w:rPr>
        <w:t xml:space="preserve"> </w:t>
      </w:r>
      <w:r>
        <w:rPr>
          <w:i/>
          <w:sz w:val="24"/>
        </w:rPr>
        <w:t>harta dan jiwamu. Itulah yang lebih baik bagim</w:t>
      </w:r>
      <w:r>
        <w:rPr>
          <w:i/>
          <w:sz w:val="24"/>
        </w:rPr>
        <w:t>u jika kamu mengetahui”</w:t>
      </w:r>
      <w:r>
        <w:rPr>
          <w:i/>
          <w:spacing w:val="-6"/>
          <w:sz w:val="24"/>
        </w:rPr>
        <w:t xml:space="preserve"> </w:t>
      </w:r>
      <w:r>
        <w:rPr>
          <w:i/>
          <w:sz w:val="24"/>
          <w:vertAlign w:val="superscript"/>
        </w:rPr>
        <w:t>11</w:t>
      </w:r>
      <w:r>
        <w:rPr>
          <w:i/>
          <w:sz w:val="24"/>
        </w:rPr>
        <w:t>.</w:t>
      </w:r>
    </w:p>
    <w:p w:rsidR="005A2346" w:rsidRDefault="0097173B">
      <w:pPr>
        <w:spacing w:line="480" w:lineRule="auto"/>
        <w:ind w:left="1418" w:right="1697" w:firstLine="720"/>
        <w:jc w:val="both"/>
        <w:rPr>
          <w:sz w:val="24"/>
        </w:rPr>
      </w:pPr>
      <w:r>
        <w:rPr>
          <w:sz w:val="24"/>
        </w:rPr>
        <w:t xml:space="preserve">Puji dan syukur penulis ucapkan kepada Allah SWT atas rahmat dan karunia-Nya yang telah memberikan kesehatan, waktu, kesempatan dan pengetahuan sehingga penulis dapat menyelesaikan skripsi yang berjudul </w:t>
      </w:r>
      <w:r>
        <w:rPr>
          <w:b/>
          <w:sz w:val="24"/>
        </w:rPr>
        <w:t xml:space="preserve">“ Pengaruh </w:t>
      </w:r>
      <w:r>
        <w:rPr>
          <w:b/>
          <w:i/>
          <w:sz w:val="24"/>
        </w:rPr>
        <w:t>Sustainable Re</w:t>
      </w:r>
      <w:r>
        <w:rPr>
          <w:b/>
          <w:i/>
          <w:sz w:val="24"/>
        </w:rPr>
        <w:t xml:space="preserve">port </w:t>
      </w:r>
      <w:r>
        <w:rPr>
          <w:b/>
          <w:sz w:val="24"/>
        </w:rPr>
        <w:t xml:space="preserve">Dan </w:t>
      </w:r>
      <w:r>
        <w:rPr>
          <w:b/>
          <w:i/>
          <w:sz w:val="24"/>
        </w:rPr>
        <w:t>Profitability T</w:t>
      </w:r>
      <w:r>
        <w:rPr>
          <w:b/>
          <w:sz w:val="24"/>
        </w:rPr>
        <w:t xml:space="preserve">erhadap Nilai Perusahaan Dengan </w:t>
      </w:r>
      <w:r>
        <w:rPr>
          <w:b/>
          <w:i/>
          <w:sz w:val="24"/>
        </w:rPr>
        <w:t xml:space="preserve">Good Corporate Governance </w:t>
      </w:r>
      <w:r>
        <w:rPr>
          <w:b/>
          <w:sz w:val="24"/>
        </w:rPr>
        <w:t xml:space="preserve">Sebagai Variabel Pemoderasi Pada Perusahaan Manufaktur Subsektor Kimia Di Bursa Efek Indonesia Tahun 2022-2024 ” </w:t>
      </w:r>
      <w:r>
        <w:rPr>
          <w:sz w:val="24"/>
        </w:rPr>
        <w:t>Shalawat dan</w:t>
      </w:r>
      <w:r>
        <w:rPr>
          <w:spacing w:val="-1"/>
          <w:sz w:val="24"/>
        </w:rPr>
        <w:t xml:space="preserve"> </w:t>
      </w:r>
      <w:r>
        <w:rPr>
          <w:sz w:val="24"/>
        </w:rPr>
        <w:t>salam</w:t>
      </w:r>
      <w:r>
        <w:rPr>
          <w:spacing w:val="-1"/>
          <w:sz w:val="24"/>
        </w:rPr>
        <w:t xml:space="preserve"> </w:t>
      </w:r>
      <w:r>
        <w:rPr>
          <w:sz w:val="24"/>
        </w:rPr>
        <w:t>senantiasa</w:t>
      </w:r>
      <w:r>
        <w:rPr>
          <w:spacing w:val="-1"/>
          <w:sz w:val="24"/>
        </w:rPr>
        <w:t xml:space="preserve"> </w:t>
      </w:r>
      <w:r>
        <w:rPr>
          <w:sz w:val="24"/>
        </w:rPr>
        <w:t>tercurahkan pada junjungan</w:t>
      </w:r>
      <w:r>
        <w:rPr>
          <w:spacing w:val="-1"/>
          <w:sz w:val="24"/>
        </w:rPr>
        <w:t xml:space="preserve"> </w:t>
      </w:r>
      <w:r>
        <w:rPr>
          <w:sz w:val="24"/>
        </w:rPr>
        <w:t>kita</w:t>
      </w:r>
      <w:r>
        <w:rPr>
          <w:spacing w:val="-2"/>
          <w:sz w:val="24"/>
        </w:rPr>
        <w:t xml:space="preserve"> </w:t>
      </w:r>
      <w:r>
        <w:rPr>
          <w:sz w:val="24"/>
        </w:rPr>
        <w:t>Nabi Muhammad SAW yang menjadi teladan bagi seluruh umat manusia. Skripsi ini disusun sebagai salah satu syarat guna memperoleh gelar Sarjana Akuntansi di Universitas Muslim Nusantara Al-Washliyah Medan. Dalam penyusunan skripsi ini, penulis mendapat bimb</w:t>
      </w:r>
      <w:r>
        <w:rPr>
          <w:sz w:val="24"/>
        </w:rPr>
        <w:t>ingan serta arahan dari berbagai pihak. Oleh karena itu penulis mengucapkan terima kasih kepada:</w:t>
      </w:r>
    </w:p>
    <w:p w:rsidR="005A2346" w:rsidRDefault="0097173B">
      <w:pPr>
        <w:pStyle w:val="ListParagraph"/>
        <w:numPr>
          <w:ilvl w:val="0"/>
          <w:numId w:val="72"/>
        </w:numPr>
        <w:tabs>
          <w:tab w:val="left" w:pos="1984"/>
        </w:tabs>
        <w:spacing w:line="480" w:lineRule="auto"/>
        <w:ind w:right="1703"/>
        <w:jc w:val="both"/>
        <w:rPr>
          <w:sz w:val="24"/>
        </w:rPr>
      </w:pPr>
      <w:r>
        <w:rPr>
          <w:sz w:val="24"/>
        </w:rPr>
        <w:t>Bapak Dr. H. Firmanyah, M.Si selaku Rektor Universitas Muslim</w:t>
      </w:r>
      <w:r>
        <w:rPr>
          <w:spacing w:val="80"/>
          <w:sz w:val="24"/>
        </w:rPr>
        <w:t xml:space="preserve"> </w:t>
      </w:r>
      <w:r>
        <w:rPr>
          <w:sz w:val="24"/>
        </w:rPr>
        <w:t>Nusantara Al- Washliyah.</w:t>
      </w:r>
    </w:p>
    <w:p w:rsidR="005A2346" w:rsidRDefault="0097173B">
      <w:pPr>
        <w:pStyle w:val="ListParagraph"/>
        <w:numPr>
          <w:ilvl w:val="0"/>
          <w:numId w:val="72"/>
        </w:numPr>
        <w:tabs>
          <w:tab w:val="left" w:pos="1984"/>
        </w:tabs>
        <w:ind w:hanging="566"/>
        <w:jc w:val="both"/>
        <w:rPr>
          <w:sz w:val="24"/>
        </w:rPr>
      </w:pPr>
      <w:r>
        <w:rPr>
          <w:sz w:val="24"/>
        </w:rPr>
        <w:t>Ibu</w:t>
      </w:r>
      <w:r>
        <w:rPr>
          <w:spacing w:val="3"/>
          <w:sz w:val="24"/>
        </w:rPr>
        <w:t xml:space="preserve"> </w:t>
      </w:r>
      <w:r>
        <w:rPr>
          <w:sz w:val="24"/>
        </w:rPr>
        <w:t>Dr.</w:t>
      </w:r>
      <w:r>
        <w:rPr>
          <w:spacing w:val="-8"/>
          <w:sz w:val="24"/>
        </w:rPr>
        <w:t xml:space="preserve"> </w:t>
      </w:r>
      <w:r>
        <w:rPr>
          <w:sz w:val="24"/>
        </w:rPr>
        <w:t>Anggia</w:t>
      </w:r>
      <w:r>
        <w:rPr>
          <w:spacing w:val="2"/>
          <w:sz w:val="24"/>
        </w:rPr>
        <w:t xml:space="preserve"> </w:t>
      </w:r>
      <w:r>
        <w:rPr>
          <w:sz w:val="24"/>
        </w:rPr>
        <w:t>Sari</w:t>
      </w:r>
      <w:r>
        <w:rPr>
          <w:spacing w:val="5"/>
          <w:sz w:val="24"/>
        </w:rPr>
        <w:t xml:space="preserve"> </w:t>
      </w:r>
      <w:r>
        <w:rPr>
          <w:sz w:val="24"/>
        </w:rPr>
        <w:t>Lubis,</w:t>
      </w:r>
      <w:r>
        <w:rPr>
          <w:spacing w:val="3"/>
          <w:sz w:val="24"/>
        </w:rPr>
        <w:t xml:space="preserve"> </w:t>
      </w:r>
      <w:r>
        <w:rPr>
          <w:sz w:val="24"/>
        </w:rPr>
        <w:t>S.E.,</w:t>
      </w:r>
      <w:r>
        <w:rPr>
          <w:spacing w:val="3"/>
          <w:sz w:val="24"/>
        </w:rPr>
        <w:t xml:space="preserve"> </w:t>
      </w:r>
      <w:r>
        <w:rPr>
          <w:sz w:val="24"/>
        </w:rPr>
        <w:t>M.Si.,</w:t>
      </w:r>
      <w:r>
        <w:rPr>
          <w:spacing w:val="4"/>
          <w:sz w:val="24"/>
        </w:rPr>
        <w:t xml:space="preserve"> </w:t>
      </w:r>
      <w:r>
        <w:rPr>
          <w:sz w:val="24"/>
        </w:rPr>
        <w:t>selaku</w:t>
      </w:r>
      <w:r>
        <w:rPr>
          <w:spacing w:val="3"/>
          <w:sz w:val="24"/>
        </w:rPr>
        <w:t xml:space="preserve"> </w:t>
      </w:r>
      <w:r>
        <w:rPr>
          <w:sz w:val="24"/>
        </w:rPr>
        <w:t>Dekan</w:t>
      </w:r>
      <w:r>
        <w:rPr>
          <w:spacing w:val="3"/>
          <w:sz w:val="24"/>
        </w:rPr>
        <w:t xml:space="preserve"> </w:t>
      </w:r>
      <w:r>
        <w:rPr>
          <w:sz w:val="24"/>
        </w:rPr>
        <w:t>Fakultas</w:t>
      </w:r>
      <w:r>
        <w:rPr>
          <w:spacing w:val="3"/>
          <w:sz w:val="24"/>
        </w:rPr>
        <w:t xml:space="preserve"> </w:t>
      </w:r>
      <w:r>
        <w:rPr>
          <w:sz w:val="24"/>
        </w:rPr>
        <w:t>Ekonomi</w:t>
      </w:r>
      <w:r>
        <w:rPr>
          <w:spacing w:val="8"/>
          <w:sz w:val="24"/>
        </w:rPr>
        <w:t xml:space="preserve"> </w:t>
      </w:r>
      <w:r>
        <w:rPr>
          <w:spacing w:val="-5"/>
          <w:sz w:val="24"/>
        </w:rPr>
        <w:t>da</w:t>
      </w:r>
      <w:r>
        <w:rPr>
          <w:spacing w:val="-5"/>
          <w:sz w:val="24"/>
        </w:rPr>
        <w:t>n</w:t>
      </w:r>
    </w:p>
    <w:p w:rsidR="005A2346" w:rsidRDefault="005A2346">
      <w:pPr>
        <w:pStyle w:val="BodyText"/>
        <w:spacing w:before="208"/>
      </w:pPr>
    </w:p>
    <w:p w:rsidR="005A2346" w:rsidRDefault="0097173B">
      <w:pPr>
        <w:pStyle w:val="BodyText"/>
        <w:spacing w:before="1"/>
        <w:ind w:left="1354" w:right="409"/>
        <w:jc w:val="center"/>
      </w:pPr>
      <w:r>
        <w:rPr>
          <w:spacing w:val="-10"/>
        </w:rPr>
        <w:t>v</w:t>
      </w:r>
    </w:p>
    <w:p w:rsidR="005A2346" w:rsidRDefault="005A2346">
      <w:pPr>
        <w:pStyle w:val="BodyText"/>
        <w:jc w:val="center"/>
        <w:sectPr w:rsidR="005A2346">
          <w:pgSz w:w="11920" w:h="16850"/>
          <w:pgMar w:top="1940" w:right="0" w:bottom="280" w:left="850" w:header="720" w:footer="720" w:gutter="0"/>
          <w:cols w:space="720"/>
        </w:sectPr>
      </w:pPr>
    </w:p>
    <w:p w:rsidR="005A2346" w:rsidRDefault="005A2346">
      <w:pPr>
        <w:pStyle w:val="BodyText"/>
        <w:spacing w:before="43"/>
      </w:pPr>
    </w:p>
    <w:p w:rsidR="005A2346" w:rsidRDefault="0097173B">
      <w:pPr>
        <w:pStyle w:val="BodyText"/>
        <w:ind w:left="1984"/>
      </w:pPr>
      <w:r>
        <w:t>Bisnis</w:t>
      </w:r>
      <w:r>
        <w:rPr>
          <w:spacing w:val="-1"/>
        </w:rPr>
        <w:t xml:space="preserve"> </w:t>
      </w:r>
      <w:r>
        <w:t>Universitas</w:t>
      </w:r>
      <w:r>
        <w:rPr>
          <w:spacing w:val="-2"/>
        </w:rPr>
        <w:t xml:space="preserve"> </w:t>
      </w:r>
      <w:r>
        <w:t>Muslim</w:t>
      </w:r>
      <w:r>
        <w:rPr>
          <w:spacing w:val="-1"/>
        </w:rPr>
        <w:t xml:space="preserve"> </w:t>
      </w:r>
      <w:r>
        <w:t>Nusantara</w:t>
      </w:r>
      <w:r>
        <w:rPr>
          <w:spacing w:val="-2"/>
        </w:rPr>
        <w:t xml:space="preserve"> </w:t>
      </w:r>
      <w:r>
        <w:t>Al-</w:t>
      </w:r>
      <w:r>
        <w:rPr>
          <w:spacing w:val="-2"/>
        </w:rPr>
        <w:t>Washliyah.</w:t>
      </w:r>
    </w:p>
    <w:p w:rsidR="005A2346" w:rsidRDefault="005A2346">
      <w:pPr>
        <w:pStyle w:val="BodyText"/>
      </w:pPr>
    </w:p>
    <w:p w:rsidR="005A2346" w:rsidRDefault="0097173B">
      <w:pPr>
        <w:pStyle w:val="ListParagraph"/>
        <w:numPr>
          <w:ilvl w:val="0"/>
          <w:numId w:val="72"/>
        </w:numPr>
        <w:tabs>
          <w:tab w:val="left" w:pos="1984"/>
        </w:tabs>
        <w:spacing w:line="480" w:lineRule="auto"/>
        <w:ind w:right="1703"/>
        <w:jc w:val="both"/>
        <w:rPr>
          <w:sz w:val="24"/>
        </w:rPr>
      </w:pPr>
      <w:r>
        <w:rPr>
          <w:sz w:val="24"/>
        </w:rPr>
        <w:t>Ibu Junita Putri Rajana Harahap, S.E., M.Si., Ak selaku Kepala Program Studi</w:t>
      </w:r>
      <w:r>
        <w:rPr>
          <w:spacing w:val="-4"/>
          <w:sz w:val="24"/>
        </w:rPr>
        <w:t xml:space="preserve"> </w:t>
      </w:r>
      <w:r>
        <w:rPr>
          <w:sz w:val="24"/>
        </w:rPr>
        <w:t>Akuntansi dan sekaligus Penguji II skripsi.</w:t>
      </w:r>
    </w:p>
    <w:p w:rsidR="005A2346" w:rsidRDefault="0097173B">
      <w:pPr>
        <w:pStyle w:val="ListParagraph"/>
        <w:numPr>
          <w:ilvl w:val="0"/>
          <w:numId w:val="72"/>
        </w:numPr>
        <w:tabs>
          <w:tab w:val="left" w:pos="1984"/>
        </w:tabs>
        <w:spacing w:line="480" w:lineRule="auto"/>
        <w:ind w:right="1702"/>
        <w:jc w:val="both"/>
        <w:rPr>
          <w:sz w:val="24"/>
        </w:rPr>
      </w:pPr>
      <w:r>
        <w:rPr>
          <w:noProof/>
          <w:sz w:val="24"/>
          <w:lang w:val="en-US"/>
        </w:rPr>
        <w:drawing>
          <wp:anchor distT="0" distB="0" distL="0" distR="0" simplePos="0" relativeHeight="473490944" behindDoc="1" locked="0" layoutInCell="1" allowOverlap="1">
            <wp:simplePos x="0" y="0"/>
            <wp:positionH relativeFrom="page">
              <wp:posOffset>1089405</wp:posOffset>
            </wp:positionH>
            <wp:positionV relativeFrom="paragraph">
              <wp:posOffset>193525</wp:posOffset>
            </wp:positionV>
            <wp:extent cx="5397499" cy="5321299"/>
            <wp:effectExtent l="0" t="0" r="0" b="0"/>
            <wp:wrapNone/>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Ibu Shita Tiara, S.E, Ak, M.Si selaku Dosen Pembimbing yang telah bersedia memberikan bimbingan serta saran kepada penulis selama penyelesaian skripsi ini.</w:t>
      </w:r>
    </w:p>
    <w:p w:rsidR="005A2346" w:rsidRDefault="0097173B">
      <w:pPr>
        <w:pStyle w:val="ListParagraph"/>
        <w:numPr>
          <w:ilvl w:val="0"/>
          <w:numId w:val="72"/>
        </w:numPr>
        <w:tabs>
          <w:tab w:val="left" w:pos="1984"/>
        </w:tabs>
        <w:spacing w:before="1"/>
        <w:ind w:hanging="566"/>
        <w:jc w:val="both"/>
        <w:rPr>
          <w:sz w:val="24"/>
        </w:rPr>
      </w:pPr>
      <w:r>
        <w:rPr>
          <w:sz w:val="24"/>
        </w:rPr>
        <w:t>Bapak</w:t>
      </w:r>
      <w:r>
        <w:rPr>
          <w:spacing w:val="-4"/>
          <w:sz w:val="24"/>
        </w:rPr>
        <w:t xml:space="preserve"> </w:t>
      </w:r>
      <w:r>
        <w:rPr>
          <w:sz w:val="24"/>
        </w:rPr>
        <w:t>M.</w:t>
      </w:r>
      <w:r>
        <w:rPr>
          <w:spacing w:val="-1"/>
          <w:sz w:val="24"/>
        </w:rPr>
        <w:t xml:space="preserve"> </w:t>
      </w:r>
      <w:r>
        <w:rPr>
          <w:sz w:val="24"/>
        </w:rPr>
        <w:t>Rizaldi</w:t>
      </w:r>
      <w:r>
        <w:rPr>
          <w:spacing w:val="-2"/>
          <w:sz w:val="24"/>
        </w:rPr>
        <w:t xml:space="preserve"> </w:t>
      </w:r>
      <w:r>
        <w:rPr>
          <w:sz w:val="24"/>
        </w:rPr>
        <w:t>Wibowo,</w:t>
      </w:r>
      <w:r>
        <w:rPr>
          <w:spacing w:val="-5"/>
          <w:sz w:val="24"/>
        </w:rPr>
        <w:t xml:space="preserve"> </w:t>
      </w:r>
      <w:r>
        <w:rPr>
          <w:sz w:val="24"/>
        </w:rPr>
        <w:t>S.E,</w:t>
      </w:r>
      <w:r>
        <w:rPr>
          <w:spacing w:val="-4"/>
          <w:sz w:val="24"/>
        </w:rPr>
        <w:t xml:space="preserve"> </w:t>
      </w:r>
      <w:r>
        <w:rPr>
          <w:sz w:val="24"/>
        </w:rPr>
        <w:t>M.Si</w:t>
      </w:r>
      <w:r>
        <w:rPr>
          <w:spacing w:val="-3"/>
          <w:sz w:val="24"/>
        </w:rPr>
        <w:t xml:space="preserve"> </w:t>
      </w:r>
      <w:r>
        <w:rPr>
          <w:sz w:val="24"/>
        </w:rPr>
        <w:t>selaku</w:t>
      </w:r>
      <w:r>
        <w:rPr>
          <w:spacing w:val="-5"/>
          <w:sz w:val="24"/>
        </w:rPr>
        <w:t xml:space="preserve"> </w:t>
      </w:r>
      <w:r>
        <w:rPr>
          <w:sz w:val="24"/>
        </w:rPr>
        <w:t>Penguji</w:t>
      </w:r>
      <w:r>
        <w:rPr>
          <w:spacing w:val="-3"/>
          <w:sz w:val="24"/>
        </w:rPr>
        <w:t xml:space="preserve"> </w:t>
      </w:r>
      <w:r>
        <w:rPr>
          <w:sz w:val="24"/>
        </w:rPr>
        <w:t>I</w:t>
      </w:r>
      <w:r>
        <w:rPr>
          <w:spacing w:val="-7"/>
          <w:sz w:val="24"/>
        </w:rPr>
        <w:t xml:space="preserve"> </w:t>
      </w:r>
      <w:r>
        <w:rPr>
          <w:spacing w:val="-2"/>
          <w:sz w:val="24"/>
        </w:rPr>
        <w:t>skripsi.</w:t>
      </w:r>
    </w:p>
    <w:p w:rsidR="005A2346" w:rsidRDefault="005A2346">
      <w:pPr>
        <w:pStyle w:val="BodyText"/>
        <w:spacing w:before="139"/>
      </w:pPr>
    </w:p>
    <w:p w:rsidR="005A2346" w:rsidRDefault="0097173B">
      <w:pPr>
        <w:pStyle w:val="ListParagraph"/>
        <w:numPr>
          <w:ilvl w:val="0"/>
          <w:numId w:val="72"/>
        </w:numPr>
        <w:tabs>
          <w:tab w:val="left" w:pos="1984"/>
        </w:tabs>
        <w:spacing w:line="477" w:lineRule="auto"/>
        <w:ind w:right="1701"/>
        <w:jc w:val="both"/>
        <w:rPr>
          <w:sz w:val="24"/>
        </w:rPr>
      </w:pPr>
      <w:r>
        <w:rPr>
          <w:sz w:val="24"/>
        </w:rPr>
        <w:t>Para dosen dan seluruh staff/pegawai Universitas Muslim Nusantara Al- Washliyah atas ilmu yang diberikan selama penulis mengikuti perkuliahan.</w:t>
      </w:r>
    </w:p>
    <w:p w:rsidR="005A2346" w:rsidRDefault="0097173B">
      <w:pPr>
        <w:pStyle w:val="ListParagraph"/>
        <w:numPr>
          <w:ilvl w:val="0"/>
          <w:numId w:val="72"/>
        </w:numPr>
        <w:tabs>
          <w:tab w:val="left" w:pos="1984"/>
        </w:tabs>
        <w:spacing w:before="11"/>
        <w:ind w:hanging="566"/>
        <w:jc w:val="both"/>
        <w:rPr>
          <w:sz w:val="24"/>
        </w:rPr>
      </w:pPr>
      <w:r>
        <w:rPr>
          <w:sz w:val="24"/>
        </w:rPr>
        <w:t>Ayahanda</w:t>
      </w:r>
      <w:r>
        <w:rPr>
          <w:spacing w:val="58"/>
          <w:w w:val="150"/>
          <w:sz w:val="24"/>
        </w:rPr>
        <w:t xml:space="preserve"> </w:t>
      </w:r>
      <w:r>
        <w:rPr>
          <w:sz w:val="24"/>
        </w:rPr>
        <w:t>M.</w:t>
      </w:r>
      <w:r>
        <w:rPr>
          <w:spacing w:val="61"/>
          <w:w w:val="150"/>
          <w:sz w:val="24"/>
        </w:rPr>
        <w:t xml:space="preserve"> </w:t>
      </w:r>
      <w:r>
        <w:rPr>
          <w:sz w:val="24"/>
        </w:rPr>
        <w:t>Yakub</w:t>
      </w:r>
      <w:r>
        <w:rPr>
          <w:spacing w:val="64"/>
          <w:w w:val="150"/>
          <w:sz w:val="24"/>
        </w:rPr>
        <w:t xml:space="preserve"> </w:t>
      </w:r>
      <w:r>
        <w:rPr>
          <w:sz w:val="24"/>
        </w:rPr>
        <w:t>Lubis</w:t>
      </w:r>
      <w:r>
        <w:rPr>
          <w:spacing w:val="62"/>
          <w:w w:val="150"/>
          <w:sz w:val="24"/>
        </w:rPr>
        <w:t xml:space="preserve"> </w:t>
      </w:r>
      <w:r>
        <w:rPr>
          <w:sz w:val="24"/>
        </w:rPr>
        <w:t>dan</w:t>
      </w:r>
      <w:r>
        <w:rPr>
          <w:spacing w:val="63"/>
          <w:w w:val="150"/>
          <w:sz w:val="24"/>
        </w:rPr>
        <w:t xml:space="preserve"> </w:t>
      </w:r>
      <w:r>
        <w:rPr>
          <w:sz w:val="24"/>
        </w:rPr>
        <w:t>Ibunda</w:t>
      </w:r>
      <w:r>
        <w:rPr>
          <w:spacing w:val="61"/>
          <w:w w:val="150"/>
          <w:sz w:val="24"/>
        </w:rPr>
        <w:t xml:space="preserve"> </w:t>
      </w:r>
      <w:r>
        <w:rPr>
          <w:sz w:val="24"/>
        </w:rPr>
        <w:t>Masniari</w:t>
      </w:r>
      <w:r>
        <w:rPr>
          <w:spacing w:val="61"/>
          <w:w w:val="150"/>
          <w:sz w:val="24"/>
        </w:rPr>
        <w:t xml:space="preserve"> </w:t>
      </w:r>
      <w:r>
        <w:rPr>
          <w:sz w:val="24"/>
        </w:rPr>
        <w:t>Nasution</w:t>
      </w:r>
      <w:r>
        <w:rPr>
          <w:spacing w:val="62"/>
          <w:w w:val="150"/>
          <w:sz w:val="24"/>
        </w:rPr>
        <w:t xml:space="preserve"> </w:t>
      </w:r>
      <w:r>
        <w:rPr>
          <w:spacing w:val="-2"/>
          <w:sz w:val="24"/>
        </w:rPr>
        <w:t>tersayang.</w:t>
      </w:r>
    </w:p>
    <w:p w:rsidR="005A2346" w:rsidRDefault="0097173B">
      <w:pPr>
        <w:pStyle w:val="BodyText"/>
        <w:spacing w:before="273"/>
        <w:ind w:left="1984"/>
      </w:pPr>
      <w:r>
        <w:t>Mereka</w:t>
      </w:r>
      <w:r>
        <w:rPr>
          <w:spacing w:val="-1"/>
        </w:rPr>
        <w:t xml:space="preserve"> </w:t>
      </w:r>
      <w:r>
        <w:t>adalah</w:t>
      </w:r>
      <w:r>
        <w:rPr>
          <w:spacing w:val="-1"/>
        </w:rPr>
        <w:t xml:space="preserve"> </w:t>
      </w:r>
      <w:r>
        <w:t>tujuan</w:t>
      </w:r>
      <w:r>
        <w:rPr>
          <w:spacing w:val="-1"/>
        </w:rPr>
        <w:t xml:space="preserve"> </w:t>
      </w:r>
      <w:r>
        <w:t>utama</w:t>
      </w:r>
      <w:r>
        <w:rPr>
          <w:spacing w:val="-2"/>
        </w:rPr>
        <w:t xml:space="preserve"> </w:t>
      </w:r>
      <w:r>
        <w:t>penulis</w:t>
      </w:r>
      <w:r>
        <w:rPr>
          <w:spacing w:val="-1"/>
        </w:rPr>
        <w:t xml:space="preserve"> </w:t>
      </w:r>
      <w:r>
        <w:t>dalam</w:t>
      </w:r>
      <w:r>
        <w:rPr>
          <w:spacing w:val="-1"/>
        </w:rPr>
        <w:t xml:space="preserve"> </w:t>
      </w:r>
      <w:r>
        <w:t>menyeles</w:t>
      </w:r>
      <w:r>
        <w:t>aikan</w:t>
      </w:r>
      <w:r>
        <w:rPr>
          <w:spacing w:val="-1"/>
        </w:rPr>
        <w:t xml:space="preserve"> </w:t>
      </w:r>
      <w:r>
        <w:t>skripsi</w:t>
      </w:r>
      <w:r>
        <w:rPr>
          <w:spacing w:val="-1"/>
        </w:rPr>
        <w:t xml:space="preserve"> </w:t>
      </w:r>
      <w:r>
        <w:rPr>
          <w:spacing w:val="-4"/>
        </w:rPr>
        <w:t>ini.</w:t>
      </w:r>
    </w:p>
    <w:p w:rsidR="005A2346" w:rsidRDefault="005A2346">
      <w:pPr>
        <w:pStyle w:val="BodyText"/>
      </w:pPr>
    </w:p>
    <w:p w:rsidR="005A2346" w:rsidRDefault="0097173B">
      <w:pPr>
        <w:pStyle w:val="ListParagraph"/>
        <w:numPr>
          <w:ilvl w:val="0"/>
          <w:numId w:val="72"/>
        </w:numPr>
        <w:tabs>
          <w:tab w:val="left" w:pos="1984"/>
        </w:tabs>
        <w:spacing w:line="480" w:lineRule="auto"/>
        <w:ind w:right="1702"/>
        <w:jc w:val="both"/>
        <w:rPr>
          <w:sz w:val="24"/>
        </w:rPr>
      </w:pPr>
      <w:r>
        <w:rPr>
          <w:sz w:val="24"/>
        </w:rPr>
        <w:t>Legiandi Lubis dan Nurhasanah Lubis. Selaku abang dan adik penulis dan juga penyemangat penulis dalam menyelesaikan skripsi ini.</w:t>
      </w:r>
    </w:p>
    <w:p w:rsidR="005A2346" w:rsidRDefault="0097173B">
      <w:pPr>
        <w:pStyle w:val="BodyText"/>
        <w:spacing w:before="162" w:line="480" w:lineRule="auto"/>
        <w:ind w:left="1418" w:right="1703" w:firstLine="720"/>
        <w:jc w:val="both"/>
      </w:pPr>
      <w:r>
        <w:t>Penulis mengucapkan</w:t>
      </w:r>
      <w:r>
        <w:rPr>
          <w:spacing w:val="-1"/>
        </w:rPr>
        <w:t xml:space="preserve"> </w:t>
      </w:r>
      <w:r>
        <w:t>terima kasih kepada</w:t>
      </w:r>
      <w:r>
        <w:rPr>
          <w:spacing w:val="-2"/>
        </w:rPr>
        <w:t xml:space="preserve"> </w:t>
      </w:r>
      <w:r>
        <w:t>diri</w:t>
      </w:r>
      <w:r>
        <w:rPr>
          <w:spacing w:val="-1"/>
        </w:rPr>
        <w:t xml:space="preserve"> </w:t>
      </w:r>
      <w:r>
        <w:t>sendiri karna</w:t>
      </w:r>
      <w:r>
        <w:rPr>
          <w:spacing w:val="-3"/>
        </w:rPr>
        <w:t xml:space="preserve"> </w:t>
      </w:r>
      <w:r>
        <w:t>telah</w:t>
      </w:r>
      <w:r>
        <w:rPr>
          <w:spacing w:val="-1"/>
        </w:rPr>
        <w:t xml:space="preserve"> </w:t>
      </w:r>
      <w:r>
        <w:t xml:space="preserve">bertahan dalam proses pengerjaan penelitian ini sampai dengan selesai. Penulis menyadari bahwa skripsi ini masih memiliki banyak kekurangan. Penulis mengharapkan berbagai kritik dan saran yang sifatnya membangun untuk penyempurnaan skripsi </w:t>
      </w:r>
      <w:r>
        <w:rPr>
          <w:spacing w:val="-4"/>
        </w:rPr>
        <w:t>ini.</w:t>
      </w:r>
    </w:p>
    <w:p w:rsidR="005A2346" w:rsidRDefault="0097173B">
      <w:pPr>
        <w:pStyle w:val="BodyText"/>
        <w:spacing w:before="1" w:line="360" w:lineRule="auto"/>
        <w:ind w:left="6459" w:right="2796"/>
        <w:jc w:val="both"/>
      </w:pPr>
      <w:r>
        <w:t>Medan,</w:t>
      </w:r>
      <w:r>
        <w:rPr>
          <w:spacing w:val="40"/>
        </w:rPr>
        <w:t xml:space="preserve"> </w:t>
      </w:r>
      <w:r>
        <w:t>Mei</w:t>
      </w:r>
      <w:r>
        <w:rPr>
          <w:spacing w:val="-15"/>
        </w:rPr>
        <w:t xml:space="preserve"> </w:t>
      </w:r>
      <w:r>
        <w:t xml:space="preserve">2025 </w:t>
      </w:r>
      <w:r>
        <w:rPr>
          <w:spacing w:val="-2"/>
        </w:rPr>
        <w:t>Penulis</w:t>
      </w: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2"/>
      </w:pPr>
    </w:p>
    <w:p w:rsidR="005A2346" w:rsidRDefault="0097173B">
      <w:pPr>
        <w:pStyle w:val="Heading2"/>
        <w:spacing w:before="1"/>
        <w:ind w:left="6680" w:right="1905" w:hanging="221"/>
        <w:jc w:val="left"/>
      </w:pPr>
      <w:r>
        <w:rPr>
          <w:u w:val="single"/>
        </w:rPr>
        <w:t>Yudi</w:t>
      </w:r>
      <w:r>
        <w:rPr>
          <w:spacing w:val="-14"/>
          <w:u w:val="single"/>
        </w:rPr>
        <w:t xml:space="preserve"> </w:t>
      </w:r>
      <w:r>
        <w:rPr>
          <w:u w:val="single"/>
        </w:rPr>
        <w:t>Harianto</w:t>
      </w:r>
      <w:r>
        <w:rPr>
          <w:spacing w:val="-14"/>
          <w:u w:val="single"/>
        </w:rPr>
        <w:t xml:space="preserve"> </w:t>
      </w:r>
      <w:r>
        <w:rPr>
          <w:u w:val="single"/>
        </w:rPr>
        <w:t>Lubis</w:t>
      </w:r>
      <w:r>
        <w:t xml:space="preserve"> NPM. 213214003</w:t>
      </w:r>
    </w:p>
    <w:p w:rsidR="005A2346" w:rsidRDefault="005A2346">
      <w:pPr>
        <w:pStyle w:val="BodyText"/>
        <w:spacing w:before="129"/>
        <w:rPr>
          <w:b/>
        </w:rPr>
      </w:pPr>
    </w:p>
    <w:p w:rsidR="005A2346" w:rsidRDefault="0097173B">
      <w:pPr>
        <w:pStyle w:val="BodyText"/>
        <w:ind w:left="1354" w:right="409"/>
        <w:jc w:val="center"/>
      </w:pPr>
      <w:r>
        <w:rPr>
          <w:spacing w:val="-5"/>
        </w:rPr>
        <w:t>vi</w:t>
      </w:r>
    </w:p>
    <w:p w:rsidR="005A2346" w:rsidRDefault="005A2346">
      <w:pPr>
        <w:pStyle w:val="BodyText"/>
        <w:jc w:val="center"/>
        <w:sectPr w:rsidR="005A2346">
          <w:pgSz w:w="11920" w:h="16850"/>
          <w:pgMar w:top="1940" w:right="0" w:bottom="280" w:left="850" w:header="720" w:footer="720" w:gutter="0"/>
          <w:cols w:space="720"/>
        </w:sectPr>
      </w:pPr>
    </w:p>
    <w:p w:rsidR="005A2346" w:rsidRDefault="005A2346">
      <w:pPr>
        <w:pStyle w:val="BodyText"/>
        <w:spacing w:before="50"/>
      </w:pPr>
    </w:p>
    <w:p w:rsidR="005A2346" w:rsidRDefault="0097173B">
      <w:pPr>
        <w:pStyle w:val="Heading1"/>
        <w:ind w:right="1211"/>
      </w:pPr>
      <w:r>
        <w:rPr>
          <w:spacing w:val="-2"/>
        </w:rPr>
        <w:t>DAFTAR</w:t>
      </w:r>
      <w:r>
        <w:rPr>
          <w:spacing w:val="-15"/>
        </w:rPr>
        <w:t xml:space="preserve"> </w:t>
      </w:r>
      <w:r>
        <w:rPr>
          <w:spacing w:val="-5"/>
        </w:rPr>
        <w:t>ISI</w:t>
      </w:r>
    </w:p>
    <w:p w:rsidR="005A2346" w:rsidRDefault="0097173B">
      <w:pPr>
        <w:pStyle w:val="BodyText"/>
        <w:spacing w:before="130"/>
        <w:ind w:left="1299" w:right="1692"/>
        <w:jc w:val="right"/>
      </w:pPr>
      <w:r>
        <w:rPr>
          <w:spacing w:val="-2"/>
        </w:rPr>
        <w:t>Halaman</w:t>
      </w:r>
    </w:p>
    <w:p w:rsidR="005A2346" w:rsidRDefault="0097173B">
      <w:pPr>
        <w:pStyle w:val="Heading2"/>
        <w:tabs>
          <w:tab w:val="right" w:leader="dot" w:pos="9358"/>
        </w:tabs>
        <w:spacing w:before="557"/>
        <w:ind w:left="1418"/>
        <w:jc w:val="left"/>
      </w:pPr>
      <w:r>
        <w:rPr>
          <w:spacing w:val="-2"/>
        </w:rPr>
        <w:t>ABSTRAK</w:t>
      </w:r>
      <w:r>
        <w:tab/>
      </w:r>
      <w:r>
        <w:rPr>
          <w:spacing w:val="-5"/>
        </w:rPr>
        <w:t>iii</w:t>
      </w:r>
    </w:p>
    <w:p w:rsidR="005A2346" w:rsidRDefault="0097173B">
      <w:pPr>
        <w:pStyle w:val="Heading3"/>
        <w:tabs>
          <w:tab w:val="right" w:leader="dot" w:pos="9359"/>
        </w:tabs>
        <w:spacing w:before="276"/>
        <w:ind w:left="1418" w:firstLine="0"/>
        <w:jc w:val="left"/>
        <w:rPr>
          <w:i w:val="0"/>
        </w:rPr>
      </w:pPr>
      <w:r>
        <w:rPr>
          <w:i w:val="0"/>
          <w:noProof/>
          <w:lang w:val="en-US"/>
        </w:rPr>
        <w:drawing>
          <wp:anchor distT="0" distB="0" distL="0" distR="0" simplePos="0" relativeHeight="473491456" behindDoc="1" locked="0" layoutInCell="1" allowOverlap="1">
            <wp:simplePos x="0" y="0"/>
            <wp:positionH relativeFrom="page">
              <wp:posOffset>1089405</wp:posOffset>
            </wp:positionH>
            <wp:positionV relativeFrom="paragraph">
              <wp:posOffset>278570</wp:posOffset>
            </wp:positionV>
            <wp:extent cx="5397499" cy="5321299"/>
            <wp:effectExtent l="0" t="0" r="0" b="0"/>
            <wp:wrapNone/>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7" cstate="print"/>
                    <a:stretch>
                      <a:fillRect/>
                    </a:stretch>
                  </pic:blipFill>
                  <pic:spPr>
                    <a:xfrm>
                      <a:off x="0" y="0"/>
                      <a:ext cx="5397499" cy="5321299"/>
                    </a:xfrm>
                    <a:prstGeom prst="rect">
                      <a:avLst/>
                    </a:prstGeom>
                  </pic:spPr>
                </pic:pic>
              </a:graphicData>
            </a:graphic>
          </wp:anchor>
        </w:drawing>
      </w:r>
      <w:r>
        <w:rPr>
          <w:spacing w:val="-2"/>
        </w:rPr>
        <w:t>ABSTRACT</w:t>
      </w:r>
      <w:r>
        <w:tab/>
      </w:r>
      <w:r>
        <w:rPr>
          <w:i w:val="0"/>
          <w:spacing w:val="-5"/>
        </w:rPr>
        <w:t>iv</w:t>
      </w:r>
    </w:p>
    <w:p w:rsidR="005A2346" w:rsidRDefault="0097173B">
      <w:pPr>
        <w:pStyle w:val="Heading2"/>
        <w:tabs>
          <w:tab w:val="right" w:leader="dot" w:pos="9361"/>
        </w:tabs>
        <w:spacing w:before="276"/>
        <w:ind w:left="1418"/>
        <w:jc w:val="left"/>
      </w:pPr>
      <w:r>
        <w:t>KATA</w:t>
      </w:r>
      <w:r>
        <w:rPr>
          <w:spacing w:val="-11"/>
        </w:rPr>
        <w:t xml:space="preserve"> </w:t>
      </w:r>
      <w:r>
        <w:rPr>
          <w:spacing w:val="-2"/>
        </w:rPr>
        <w:t>PENGANTAR</w:t>
      </w:r>
      <w:r>
        <w:tab/>
      </w:r>
      <w:r>
        <w:rPr>
          <w:spacing w:val="-10"/>
        </w:rPr>
        <w:t>v</w:t>
      </w:r>
    </w:p>
    <w:p w:rsidR="005A2346" w:rsidRDefault="0097173B">
      <w:pPr>
        <w:pStyle w:val="Heading2"/>
        <w:tabs>
          <w:tab w:val="right" w:leader="dot" w:pos="9356"/>
        </w:tabs>
        <w:spacing w:before="277"/>
        <w:ind w:left="1418"/>
        <w:jc w:val="left"/>
      </w:pPr>
      <w:r>
        <w:t>DAFTAR</w:t>
      </w:r>
      <w:r>
        <w:rPr>
          <w:spacing w:val="-3"/>
        </w:rPr>
        <w:t xml:space="preserve"> </w:t>
      </w:r>
      <w:r>
        <w:rPr>
          <w:spacing w:val="-5"/>
        </w:rPr>
        <w:t>ISI</w:t>
      </w:r>
      <w:r>
        <w:tab/>
      </w:r>
      <w:r>
        <w:rPr>
          <w:spacing w:val="-5"/>
        </w:rPr>
        <w:t>vii</w:t>
      </w:r>
    </w:p>
    <w:p w:rsidR="005A2346" w:rsidRDefault="0097173B">
      <w:pPr>
        <w:pStyle w:val="Heading2"/>
        <w:tabs>
          <w:tab w:val="right" w:leader="dot" w:pos="9356"/>
        </w:tabs>
        <w:spacing w:before="276"/>
        <w:ind w:left="1418"/>
        <w:jc w:val="left"/>
      </w:pPr>
      <w:r>
        <w:t>DAFTAR</w:t>
      </w:r>
      <w:r>
        <w:rPr>
          <w:spacing w:val="-3"/>
        </w:rPr>
        <w:t xml:space="preserve"> </w:t>
      </w:r>
      <w:r>
        <w:rPr>
          <w:spacing w:val="-2"/>
        </w:rPr>
        <w:t>TABEL</w:t>
      </w:r>
      <w:r>
        <w:tab/>
      </w:r>
      <w:r>
        <w:rPr>
          <w:spacing w:val="-5"/>
        </w:rPr>
        <w:t>xii</w:t>
      </w:r>
    </w:p>
    <w:p w:rsidR="005A2346" w:rsidRDefault="0097173B">
      <w:pPr>
        <w:pStyle w:val="Heading2"/>
        <w:tabs>
          <w:tab w:val="right" w:leader="dot" w:pos="9357"/>
        </w:tabs>
        <w:spacing w:before="276"/>
        <w:ind w:left="1418"/>
        <w:jc w:val="left"/>
      </w:pPr>
      <w:hyperlink w:anchor="_bookmark0" w:history="1">
        <w:r>
          <w:rPr>
            <w:spacing w:val="-2"/>
          </w:rPr>
          <w:t>DAFTAR</w:t>
        </w:r>
        <w:r>
          <w:rPr>
            <w:spacing w:val="-13"/>
          </w:rPr>
          <w:t xml:space="preserve"> </w:t>
        </w:r>
        <w:r>
          <w:rPr>
            <w:spacing w:val="-2"/>
          </w:rPr>
          <w:t>GAMBAR</w:t>
        </w:r>
        <w:r>
          <w:tab/>
        </w:r>
        <w:r>
          <w:rPr>
            <w:spacing w:val="-5"/>
          </w:rPr>
          <w:t>x</w:t>
        </w:r>
      </w:hyperlink>
      <w:r>
        <w:rPr>
          <w:spacing w:val="-5"/>
        </w:rPr>
        <w:t>iv</w:t>
      </w:r>
    </w:p>
    <w:p w:rsidR="005A2346" w:rsidRDefault="0097173B">
      <w:pPr>
        <w:pStyle w:val="Heading2"/>
        <w:tabs>
          <w:tab w:val="right" w:leader="dot" w:pos="9359"/>
        </w:tabs>
        <w:spacing w:before="276"/>
        <w:ind w:left="1418"/>
        <w:jc w:val="left"/>
      </w:pPr>
      <w:r>
        <w:rPr>
          <w:spacing w:val="-2"/>
        </w:rPr>
        <w:t>DAFTAR</w:t>
      </w:r>
      <w:r>
        <w:rPr>
          <w:spacing w:val="-15"/>
        </w:rPr>
        <w:t xml:space="preserve"> </w:t>
      </w:r>
      <w:r>
        <w:rPr>
          <w:spacing w:val="-2"/>
        </w:rPr>
        <w:t>LAMPIRAN</w:t>
      </w:r>
      <w:r>
        <w:tab/>
      </w:r>
      <w:r>
        <w:rPr>
          <w:spacing w:val="-5"/>
        </w:rPr>
        <w:t>xv</w:t>
      </w:r>
    </w:p>
    <w:p w:rsidR="005A2346" w:rsidRDefault="0097173B">
      <w:pPr>
        <w:pStyle w:val="Heading1"/>
        <w:tabs>
          <w:tab w:val="right" w:leader="dot" w:pos="9366"/>
        </w:tabs>
        <w:spacing w:before="276"/>
        <w:ind w:left="1418"/>
        <w:jc w:val="left"/>
      </w:pPr>
      <w:hyperlink w:anchor="_bookmark1" w:history="1">
        <w:r>
          <w:t xml:space="preserve">BAB I. </w:t>
        </w:r>
        <w:r>
          <w:rPr>
            <w:spacing w:val="-2"/>
          </w:rPr>
          <w:t>PENDAHULUAN</w:t>
        </w:r>
        <w:r>
          <w:tab/>
        </w:r>
        <w:r>
          <w:rPr>
            <w:spacing w:val="-10"/>
          </w:rPr>
          <w:t>1</w:t>
        </w:r>
      </w:hyperlink>
    </w:p>
    <w:p w:rsidR="005A2346" w:rsidRDefault="0097173B">
      <w:pPr>
        <w:pStyle w:val="Heading2"/>
        <w:numPr>
          <w:ilvl w:val="1"/>
          <w:numId w:val="71"/>
        </w:numPr>
        <w:tabs>
          <w:tab w:val="left" w:pos="2551"/>
          <w:tab w:val="right" w:leader="dot" w:pos="9356"/>
        </w:tabs>
        <w:spacing w:before="276"/>
      </w:pPr>
      <w:hyperlink w:anchor="_bookmark2" w:history="1">
        <w:r>
          <w:t>Latar</w:t>
        </w:r>
        <w:r>
          <w:rPr>
            <w:spacing w:val="-7"/>
          </w:rPr>
          <w:t xml:space="preserve"> </w:t>
        </w:r>
        <w:r>
          <w:t>Belakang</w:t>
        </w:r>
        <w:r>
          <w:rPr>
            <w:spacing w:val="-2"/>
          </w:rPr>
          <w:t xml:space="preserve"> Masalah</w:t>
        </w:r>
        <w:r>
          <w:tab/>
        </w:r>
        <w:r>
          <w:rPr>
            <w:spacing w:val="-10"/>
          </w:rPr>
          <w:t>1</w:t>
        </w:r>
      </w:hyperlink>
    </w:p>
    <w:p w:rsidR="005A2346" w:rsidRDefault="0097173B">
      <w:pPr>
        <w:pStyle w:val="Heading2"/>
        <w:numPr>
          <w:ilvl w:val="1"/>
          <w:numId w:val="71"/>
        </w:numPr>
        <w:tabs>
          <w:tab w:val="left" w:pos="2551"/>
          <w:tab w:val="right" w:leader="dot" w:pos="9356"/>
        </w:tabs>
        <w:spacing w:before="276"/>
      </w:pPr>
      <w:hyperlink w:anchor="_bookmark3" w:history="1">
        <w:r>
          <w:t>Identifikasi</w:t>
        </w:r>
        <w:r>
          <w:rPr>
            <w:spacing w:val="-8"/>
          </w:rPr>
          <w:t xml:space="preserve"> </w:t>
        </w:r>
        <w:r>
          <w:rPr>
            <w:spacing w:val="-2"/>
          </w:rPr>
          <w:t>Masalah</w:t>
        </w:r>
        <w:r>
          <w:tab/>
        </w:r>
        <w:r>
          <w:rPr>
            <w:spacing w:val="-10"/>
          </w:rPr>
          <w:t>8</w:t>
        </w:r>
      </w:hyperlink>
    </w:p>
    <w:p w:rsidR="005A2346" w:rsidRDefault="0097173B">
      <w:pPr>
        <w:pStyle w:val="Heading2"/>
        <w:numPr>
          <w:ilvl w:val="1"/>
          <w:numId w:val="71"/>
        </w:numPr>
        <w:tabs>
          <w:tab w:val="left" w:pos="2551"/>
          <w:tab w:val="right" w:leader="dot" w:pos="9356"/>
        </w:tabs>
        <w:spacing w:before="276"/>
      </w:pPr>
      <w:hyperlink w:anchor="_bookmark4" w:history="1">
        <w:r>
          <w:t>Batasan</w:t>
        </w:r>
        <w:r>
          <w:rPr>
            <w:spacing w:val="-3"/>
          </w:rPr>
          <w:t xml:space="preserve"> </w:t>
        </w:r>
        <w:r>
          <w:rPr>
            <w:spacing w:val="-2"/>
          </w:rPr>
          <w:t>Masalah</w:t>
        </w:r>
        <w:r>
          <w:tab/>
        </w:r>
        <w:r>
          <w:rPr>
            <w:spacing w:val="-10"/>
          </w:rPr>
          <w:t>9</w:t>
        </w:r>
      </w:hyperlink>
    </w:p>
    <w:p w:rsidR="005A2346" w:rsidRDefault="0097173B">
      <w:pPr>
        <w:pStyle w:val="Heading2"/>
        <w:numPr>
          <w:ilvl w:val="1"/>
          <w:numId w:val="71"/>
        </w:numPr>
        <w:tabs>
          <w:tab w:val="left" w:pos="2551"/>
          <w:tab w:val="right" w:leader="dot" w:pos="9356"/>
        </w:tabs>
        <w:spacing w:before="276"/>
      </w:pPr>
      <w:hyperlink w:anchor="_bookmark5" w:history="1">
        <w:r>
          <w:t>Rumusan</w:t>
        </w:r>
        <w:r>
          <w:rPr>
            <w:spacing w:val="-3"/>
          </w:rPr>
          <w:t xml:space="preserve"> </w:t>
        </w:r>
        <w:r>
          <w:rPr>
            <w:spacing w:val="-2"/>
          </w:rPr>
          <w:t>Masalah</w:t>
        </w:r>
        <w:r>
          <w:tab/>
        </w:r>
        <w:r>
          <w:rPr>
            <w:spacing w:val="-10"/>
          </w:rPr>
          <w:t>9</w:t>
        </w:r>
      </w:hyperlink>
    </w:p>
    <w:p w:rsidR="005A2346" w:rsidRDefault="0097173B">
      <w:pPr>
        <w:pStyle w:val="Heading2"/>
        <w:numPr>
          <w:ilvl w:val="1"/>
          <w:numId w:val="71"/>
        </w:numPr>
        <w:tabs>
          <w:tab w:val="left" w:pos="2551"/>
          <w:tab w:val="right" w:leader="dot" w:pos="9356"/>
        </w:tabs>
        <w:spacing w:before="276"/>
      </w:pPr>
      <w:r>
        <w:t>Tujuan</w:t>
      </w:r>
      <w:r>
        <w:rPr>
          <w:spacing w:val="-9"/>
        </w:rPr>
        <w:t xml:space="preserve"> </w:t>
      </w:r>
      <w:r>
        <w:rPr>
          <w:spacing w:val="-2"/>
        </w:rPr>
        <w:t>Penelitian</w:t>
      </w:r>
      <w:r>
        <w:tab/>
      </w:r>
      <w:r>
        <w:rPr>
          <w:spacing w:val="-5"/>
        </w:rPr>
        <w:t>10</w:t>
      </w:r>
    </w:p>
    <w:p w:rsidR="005A2346" w:rsidRDefault="0097173B">
      <w:pPr>
        <w:pStyle w:val="Heading2"/>
        <w:numPr>
          <w:ilvl w:val="1"/>
          <w:numId w:val="71"/>
        </w:numPr>
        <w:tabs>
          <w:tab w:val="left" w:pos="2551"/>
          <w:tab w:val="right" w:leader="dot" w:pos="9356"/>
        </w:tabs>
        <w:spacing w:before="271"/>
      </w:pPr>
      <w:hyperlink w:anchor="_bookmark6" w:history="1">
        <w:r>
          <w:t>Manfaat</w:t>
        </w:r>
        <w:r>
          <w:rPr>
            <w:spacing w:val="-2"/>
          </w:rPr>
          <w:t xml:space="preserve"> Penelitia</w:t>
        </w:r>
        <w:r>
          <w:rPr>
            <w:b w:val="0"/>
            <w:spacing w:val="-2"/>
          </w:rPr>
          <w:t>n</w:t>
        </w:r>
        <w:r>
          <w:rPr>
            <w:b w:val="0"/>
          </w:rPr>
          <w:tab/>
        </w:r>
        <w:r>
          <w:rPr>
            <w:spacing w:val="-5"/>
          </w:rPr>
          <w:t>11</w:t>
        </w:r>
      </w:hyperlink>
    </w:p>
    <w:p w:rsidR="005A2346" w:rsidRDefault="0097173B">
      <w:pPr>
        <w:pStyle w:val="ListParagraph"/>
        <w:numPr>
          <w:ilvl w:val="2"/>
          <w:numId w:val="71"/>
        </w:numPr>
        <w:tabs>
          <w:tab w:val="left" w:pos="3120"/>
          <w:tab w:val="right" w:leader="dot" w:pos="9356"/>
        </w:tabs>
        <w:spacing w:before="276"/>
        <w:ind w:hanging="569"/>
        <w:rPr>
          <w:sz w:val="24"/>
        </w:rPr>
      </w:pPr>
      <w:r>
        <w:rPr>
          <w:spacing w:val="-2"/>
          <w:sz w:val="24"/>
        </w:rPr>
        <w:t>Peneliti</w:t>
      </w:r>
      <w:r>
        <w:rPr>
          <w:sz w:val="24"/>
        </w:rPr>
        <w:tab/>
      </w:r>
      <w:r>
        <w:rPr>
          <w:spacing w:val="-5"/>
          <w:sz w:val="24"/>
        </w:rPr>
        <w:t>11</w:t>
      </w:r>
    </w:p>
    <w:p w:rsidR="005A2346" w:rsidRDefault="0097173B">
      <w:pPr>
        <w:pStyle w:val="ListParagraph"/>
        <w:numPr>
          <w:ilvl w:val="2"/>
          <w:numId w:val="71"/>
        </w:numPr>
        <w:tabs>
          <w:tab w:val="left" w:pos="3120"/>
          <w:tab w:val="right" w:leader="dot" w:pos="9356"/>
        </w:tabs>
        <w:spacing w:before="276"/>
        <w:ind w:hanging="569"/>
        <w:rPr>
          <w:sz w:val="24"/>
        </w:rPr>
      </w:pPr>
      <w:r>
        <w:rPr>
          <w:sz w:val="24"/>
        </w:rPr>
        <w:t>Universitas</w:t>
      </w:r>
      <w:r>
        <w:rPr>
          <w:spacing w:val="-8"/>
          <w:sz w:val="24"/>
        </w:rPr>
        <w:t xml:space="preserve"> </w:t>
      </w:r>
      <w:r>
        <w:rPr>
          <w:sz w:val="24"/>
        </w:rPr>
        <w:t>Muslim</w:t>
      </w:r>
      <w:r>
        <w:rPr>
          <w:spacing w:val="-3"/>
          <w:sz w:val="24"/>
        </w:rPr>
        <w:t xml:space="preserve"> </w:t>
      </w:r>
      <w:r>
        <w:rPr>
          <w:sz w:val="24"/>
        </w:rPr>
        <w:t>Nusantara</w:t>
      </w:r>
      <w:r>
        <w:rPr>
          <w:spacing w:val="-16"/>
          <w:sz w:val="24"/>
        </w:rPr>
        <w:t xml:space="preserve"> </w:t>
      </w:r>
      <w:r>
        <w:rPr>
          <w:sz w:val="24"/>
        </w:rPr>
        <w:t>Al-</w:t>
      </w:r>
      <w:r>
        <w:rPr>
          <w:spacing w:val="-2"/>
          <w:sz w:val="24"/>
        </w:rPr>
        <w:t>Washliyah</w:t>
      </w:r>
      <w:r>
        <w:rPr>
          <w:sz w:val="24"/>
        </w:rPr>
        <w:tab/>
      </w:r>
      <w:r>
        <w:rPr>
          <w:spacing w:val="-5"/>
          <w:sz w:val="24"/>
        </w:rPr>
        <w:t>11</w:t>
      </w:r>
    </w:p>
    <w:p w:rsidR="005A2346" w:rsidRDefault="0097173B">
      <w:pPr>
        <w:pStyle w:val="ListParagraph"/>
        <w:numPr>
          <w:ilvl w:val="2"/>
          <w:numId w:val="71"/>
        </w:numPr>
        <w:tabs>
          <w:tab w:val="left" w:pos="3120"/>
        </w:tabs>
        <w:spacing w:before="277"/>
        <w:ind w:hanging="569"/>
        <w:rPr>
          <w:sz w:val="24"/>
        </w:rPr>
      </w:pPr>
      <w:r>
        <w:rPr>
          <w:sz w:val="24"/>
        </w:rPr>
        <w:t>Perusahaan</w:t>
      </w:r>
      <w:r>
        <w:rPr>
          <w:spacing w:val="-9"/>
          <w:sz w:val="24"/>
        </w:rPr>
        <w:t xml:space="preserve"> </w:t>
      </w:r>
      <w:r>
        <w:rPr>
          <w:sz w:val="24"/>
        </w:rPr>
        <w:t>Manufaktur</w:t>
      </w:r>
      <w:r>
        <w:rPr>
          <w:spacing w:val="-3"/>
          <w:sz w:val="24"/>
        </w:rPr>
        <w:t xml:space="preserve"> </w:t>
      </w:r>
      <w:r>
        <w:rPr>
          <w:sz w:val="24"/>
        </w:rPr>
        <w:t>yang</w:t>
      </w:r>
      <w:r>
        <w:rPr>
          <w:spacing w:val="-11"/>
          <w:sz w:val="24"/>
        </w:rPr>
        <w:t xml:space="preserve"> </w:t>
      </w:r>
      <w:r>
        <w:rPr>
          <w:sz w:val="24"/>
        </w:rPr>
        <w:t>Terdaftar</w:t>
      </w:r>
      <w:r>
        <w:rPr>
          <w:spacing w:val="-7"/>
          <w:sz w:val="24"/>
        </w:rPr>
        <w:t xml:space="preserve"> </w:t>
      </w:r>
      <w:r>
        <w:rPr>
          <w:sz w:val="24"/>
        </w:rPr>
        <w:t>di</w:t>
      </w:r>
      <w:r>
        <w:rPr>
          <w:spacing w:val="-4"/>
          <w:sz w:val="24"/>
        </w:rPr>
        <w:t xml:space="preserve"> </w:t>
      </w:r>
      <w:r>
        <w:rPr>
          <w:sz w:val="24"/>
        </w:rPr>
        <w:t>Bursa</w:t>
      </w:r>
      <w:r>
        <w:rPr>
          <w:spacing w:val="-5"/>
          <w:sz w:val="24"/>
        </w:rPr>
        <w:t xml:space="preserve"> </w:t>
      </w:r>
      <w:r>
        <w:rPr>
          <w:sz w:val="24"/>
        </w:rPr>
        <w:t xml:space="preserve">Efek </w:t>
      </w:r>
      <w:r>
        <w:rPr>
          <w:spacing w:val="-2"/>
          <w:sz w:val="24"/>
        </w:rPr>
        <w:t>Indonesia..</w:t>
      </w:r>
    </w:p>
    <w:p w:rsidR="005A2346" w:rsidRDefault="0097173B">
      <w:pPr>
        <w:pStyle w:val="BodyText"/>
        <w:tabs>
          <w:tab w:val="right" w:leader="dot" w:pos="9356"/>
        </w:tabs>
        <w:spacing w:before="276"/>
        <w:ind w:left="3171"/>
      </w:pPr>
      <w:r>
        <w:rPr>
          <w:spacing w:val="-10"/>
        </w:rPr>
        <w:t>.</w:t>
      </w:r>
      <w:r>
        <w:tab/>
      </w:r>
      <w:r>
        <w:rPr>
          <w:spacing w:val="-5"/>
        </w:rPr>
        <w:t>12</w:t>
      </w:r>
    </w:p>
    <w:p w:rsidR="005A2346" w:rsidRDefault="0097173B">
      <w:pPr>
        <w:pStyle w:val="ListParagraph"/>
        <w:numPr>
          <w:ilvl w:val="2"/>
          <w:numId w:val="71"/>
        </w:numPr>
        <w:tabs>
          <w:tab w:val="left" w:pos="3120"/>
          <w:tab w:val="right" w:leader="dot" w:pos="9356"/>
        </w:tabs>
        <w:spacing w:before="276"/>
        <w:ind w:hanging="569"/>
        <w:rPr>
          <w:sz w:val="24"/>
        </w:rPr>
      </w:pPr>
      <w:r>
        <w:rPr>
          <w:sz w:val="24"/>
        </w:rPr>
        <w:t>Peneliti</w:t>
      </w:r>
      <w:r>
        <w:rPr>
          <w:spacing w:val="-6"/>
          <w:sz w:val="24"/>
        </w:rPr>
        <w:t xml:space="preserve"> </w:t>
      </w:r>
      <w:r>
        <w:rPr>
          <w:spacing w:val="-2"/>
          <w:sz w:val="24"/>
        </w:rPr>
        <w:t>Selanjutnya</w:t>
      </w:r>
      <w:r>
        <w:rPr>
          <w:sz w:val="24"/>
        </w:rPr>
        <w:tab/>
      </w:r>
      <w:r>
        <w:rPr>
          <w:spacing w:val="-5"/>
          <w:sz w:val="24"/>
        </w:rPr>
        <w:t>12</w:t>
      </w:r>
    </w:p>
    <w:p w:rsidR="005A2346" w:rsidRDefault="0097173B">
      <w:pPr>
        <w:pStyle w:val="Heading1"/>
        <w:tabs>
          <w:tab w:val="right" w:leader="dot" w:pos="9359"/>
        </w:tabs>
        <w:spacing w:before="281"/>
        <w:ind w:left="1418"/>
        <w:jc w:val="left"/>
      </w:pPr>
      <w:r>
        <w:t>BAB</w:t>
      </w:r>
      <w:r>
        <w:rPr>
          <w:spacing w:val="-3"/>
        </w:rPr>
        <w:t xml:space="preserve"> </w:t>
      </w:r>
      <w:r>
        <w:t>II.</w:t>
      </w:r>
      <w:r>
        <w:rPr>
          <w:spacing w:val="-9"/>
        </w:rPr>
        <w:t xml:space="preserve"> </w:t>
      </w:r>
      <w:r>
        <w:t xml:space="preserve">TINJAUAN </w:t>
      </w:r>
      <w:r>
        <w:rPr>
          <w:spacing w:val="-2"/>
        </w:rPr>
        <w:t>PUSTAKA</w:t>
      </w:r>
      <w:r>
        <w:tab/>
      </w:r>
      <w:r>
        <w:rPr>
          <w:spacing w:val="-5"/>
        </w:rPr>
        <w:t>13</w:t>
      </w:r>
    </w:p>
    <w:p w:rsidR="005A2346" w:rsidRDefault="0097173B">
      <w:pPr>
        <w:pStyle w:val="Heading2"/>
        <w:numPr>
          <w:ilvl w:val="1"/>
          <w:numId w:val="70"/>
        </w:numPr>
        <w:tabs>
          <w:tab w:val="left" w:pos="2551"/>
          <w:tab w:val="right" w:leader="dot" w:pos="9361"/>
        </w:tabs>
        <w:spacing w:before="276"/>
      </w:pPr>
      <w:hyperlink w:anchor="_bookmark7" w:history="1">
        <w:r>
          <w:t>Landasan</w:t>
        </w:r>
        <w:r>
          <w:rPr>
            <w:spacing w:val="-9"/>
          </w:rPr>
          <w:t xml:space="preserve"> </w:t>
        </w:r>
        <w:r>
          <w:rPr>
            <w:spacing w:val="-2"/>
          </w:rPr>
          <w:t>Teori</w:t>
        </w:r>
        <w:r>
          <w:tab/>
        </w:r>
        <w:r>
          <w:rPr>
            <w:spacing w:val="-5"/>
          </w:rPr>
          <w:t>13</w:t>
        </w:r>
      </w:hyperlink>
    </w:p>
    <w:p w:rsidR="005A2346" w:rsidRDefault="0097173B">
      <w:pPr>
        <w:pStyle w:val="BodyText"/>
        <w:spacing w:before="874"/>
        <w:ind w:left="1353" w:right="409"/>
        <w:jc w:val="center"/>
      </w:pPr>
      <w:r>
        <w:rPr>
          <w:spacing w:val="-5"/>
        </w:rPr>
        <w:t>vii</w:t>
      </w:r>
    </w:p>
    <w:p w:rsidR="005A2346" w:rsidRDefault="005A2346">
      <w:pPr>
        <w:pStyle w:val="BodyText"/>
        <w:jc w:val="center"/>
        <w:sectPr w:rsidR="005A2346">
          <w:pgSz w:w="11920" w:h="16850"/>
          <w:pgMar w:top="1940" w:right="0" w:bottom="280" w:left="850" w:header="720" w:footer="720" w:gutter="0"/>
          <w:cols w:space="720"/>
        </w:sectPr>
      </w:pPr>
    </w:p>
    <w:p w:rsidR="005A2346" w:rsidRDefault="0097173B">
      <w:pPr>
        <w:pStyle w:val="ListParagraph"/>
        <w:numPr>
          <w:ilvl w:val="2"/>
          <w:numId w:val="70"/>
        </w:numPr>
        <w:tabs>
          <w:tab w:val="left" w:pos="3120"/>
          <w:tab w:val="right" w:leader="dot" w:pos="9361"/>
        </w:tabs>
        <w:spacing w:before="319"/>
        <w:ind w:hanging="569"/>
        <w:rPr>
          <w:sz w:val="24"/>
        </w:rPr>
      </w:pPr>
      <w:r>
        <w:rPr>
          <w:i/>
          <w:spacing w:val="-2"/>
          <w:sz w:val="24"/>
        </w:rPr>
        <w:lastRenderedPageBreak/>
        <w:t>Sustainable</w:t>
      </w:r>
      <w:r>
        <w:rPr>
          <w:i/>
          <w:spacing w:val="-9"/>
          <w:sz w:val="24"/>
        </w:rPr>
        <w:t xml:space="preserve"> </w:t>
      </w:r>
      <w:r>
        <w:rPr>
          <w:i/>
          <w:spacing w:val="-2"/>
          <w:sz w:val="24"/>
        </w:rPr>
        <w:t>Report</w:t>
      </w:r>
      <w:r>
        <w:rPr>
          <w:i/>
          <w:sz w:val="24"/>
        </w:rPr>
        <w:tab/>
      </w:r>
      <w:r>
        <w:rPr>
          <w:spacing w:val="-5"/>
          <w:sz w:val="24"/>
        </w:rPr>
        <w:t>15</w:t>
      </w:r>
    </w:p>
    <w:p w:rsidR="005A2346" w:rsidRDefault="0097173B">
      <w:pPr>
        <w:pStyle w:val="ListParagraph"/>
        <w:numPr>
          <w:ilvl w:val="3"/>
          <w:numId w:val="70"/>
        </w:numPr>
        <w:tabs>
          <w:tab w:val="left" w:pos="3686"/>
          <w:tab w:val="right" w:leader="dot" w:pos="9361"/>
        </w:tabs>
        <w:spacing w:before="276"/>
        <w:ind w:left="3686" w:hanging="849"/>
        <w:rPr>
          <w:sz w:val="24"/>
        </w:rPr>
      </w:pPr>
      <w:r>
        <w:rPr>
          <w:sz w:val="24"/>
        </w:rPr>
        <w:t>Pengertian</w:t>
      </w:r>
      <w:r>
        <w:rPr>
          <w:spacing w:val="-10"/>
          <w:sz w:val="24"/>
        </w:rPr>
        <w:t xml:space="preserve"> </w:t>
      </w:r>
      <w:r>
        <w:rPr>
          <w:i/>
          <w:sz w:val="24"/>
        </w:rPr>
        <w:t>Sustainable</w:t>
      </w:r>
      <w:r>
        <w:rPr>
          <w:i/>
          <w:spacing w:val="-2"/>
          <w:sz w:val="24"/>
        </w:rPr>
        <w:t xml:space="preserve"> Report</w:t>
      </w:r>
      <w:r>
        <w:rPr>
          <w:i/>
          <w:sz w:val="24"/>
        </w:rPr>
        <w:tab/>
      </w:r>
      <w:r>
        <w:rPr>
          <w:spacing w:val="-5"/>
          <w:sz w:val="24"/>
        </w:rPr>
        <w:t>15</w:t>
      </w:r>
    </w:p>
    <w:p w:rsidR="005A2346" w:rsidRDefault="0097173B">
      <w:pPr>
        <w:pStyle w:val="ListParagraph"/>
        <w:numPr>
          <w:ilvl w:val="3"/>
          <w:numId w:val="70"/>
        </w:numPr>
        <w:tabs>
          <w:tab w:val="left" w:pos="3686"/>
          <w:tab w:val="right" w:leader="dot" w:pos="9361"/>
        </w:tabs>
        <w:spacing w:before="276"/>
        <w:ind w:left="3686" w:hanging="849"/>
        <w:rPr>
          <w:sz w:val="24"/>
        </w:rPr>
      </w:pPr>
      <w:r>
        <w:rPr>
          <w:sz w:val="24"/>
        </w:rPr>
        <w:t>Tujuan</w:t>
      </w:r>
      <w:r>
        <w:rPr>
          <w:spacing w:val="-13"/>
          <w:sz w:val="24"/>
        </w:rPr>
        <w:t xml:space="preserve"> </w:t>
      </w:r>
      <w:r>
        <w:rPr>
          <w:i/>
          <w:sz w:val="24"/>
        </w:rPr>
        <w:t>Sustainable</w:t>
      </w:r>
      <w:r>
        <w:rPr>
          <w:i/>
          <w:spacing w:val="-1"/>
          <w:sz w:val="24"/>
        </w:rPr>
        <w:t xml:space="preserve"> </w:t>
      </w:r>
      <w:r>
        <w:rPr>
          <w:i/>
          <w:spacing w:val="-2"/>
          <w:sz w:val="24"/>
        </w:rPr>
        <w:t>Report</w:t>
      </w:r>
      <w:r>
        <w:rPr>
          <w:i/>
          <w:sz w:val="24"/>
        </w:rPr>
        <w:tab/>
      </w:r>
      <w:r>
        <w:rPr>
          <w:spacing w:val="-5"/>
          <w:sz w:val="24"/>
        </w:rPr>
        <w:t>16</w:t>
      </w:r>
    </w:p>
    <w:p w:rsidR="005A2346" w:rsidRDefault="0097173B">
      <w:pPr>
        <w:pStyle w:val="ListParagraph"/>
        <w:numPr>
          <w:ilvl w:val="3"/>
          <w:numId w:val="70"/>
        </w:numPr>
        <w:tabs>
          <w:tab w:val="left" w:pos="3686"/>
          <w:tab w:val="right" w:leader="dot" w:pos="9361"/>
        </w:tabs>
        <w:spacing w:before="276"/>
        <w:ind w:left="3686" w:hanging="849"/>
        <w:rPr>
          <w:sz w:val="24"/>
        </w:rPr>
      </w:pPr>
      <w:r>
        <w:rPr>
          <w:noProof/>
          <w:sz w:val="24"/>
          <w:lang w:val="en-US"/>
        </w:rPr>
        <w:drawing>
          <wp:anchor distT="0" distB="0" distL="0" distR="0" simplePos="0" relativeHeight="473491968" behindDoc="1" locked="0" layoutInCell="1" allowOverlap="1">
            <wp:simplePos x="0" y="0"/>
            <wp:positionH relativeFrom="page">
              <wp:posOffset>1089405</wp:posOffset>
            </wp:positionH>
            <wp:positionV relativeFrom="paragraph">
              <wp:posOffset>368725</wp:posOffset>
            </wp:positionV>
            <wp:extent cx="5397499" cy="5321299"/>
            <wp:effectExtent l="0" t="0" r="0" b="0"/>
            <wp:wrapNone/>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Manfaat</w:t>
      </w:r>
      <w:r>
        <w:rPr>
          <w:spacing w:val="-3"/>
          <w:sz w:val="24"/>
        </w:rPr>
        <w:t xml:space="preserve"> </w:t>
      </w:r>
      <w:r>
        <w:rPr>
          <w:i/>
          <w:sz w:val="24"/>
        </w:rPr>
        <w:t>Sustainable</w:t>
      </w:r>
      <w:r>
        <w:rPr>
          <w:i/>
          <w:spacing w:val="-2"/>
          <w:sz w:val="24"/>
        </w:rPr>
        <w:t xml:space="preserve"> Report</w:t>
      </w:r>
      <w:r>
        <w:rPr>
          <w:i/>
          <w:sz w:val="24"/>
        </w:rPr>
        <w:tab/>
      </w:r>
      <w:r>
        <w:rPr>
          <w:spacing w:val="-5"/>
          <w:sz w:val="24"/>
        </w:rPr>
        <w:t>17</w:t>
      </w:r>
    </w:p>
    <w:p w:rsidR="005A2346" w:rsidRDefault="0097173B">
      <w:pPr>
        <w:pStyle w:val="ListParagraph"/>
        <w:numPr>
          <w:ilvl w:val="3"/>
          <w:numId w:val="70"/>
        </w:numPr>
        <w:tabs>
          <w:tab w:val="left" w:pos="3686"/>
          <w:tab w:val="right" w:leader="dot" w:pos="9356"/>
        </w:tabs>
        <w:spacing w:before="276"/>
        <w:ind w:left="3686" w:hanging="849"/>
        <w:rPr>
          <w:sz w:val="24"/>
        </w:rPr>
      </w:pPr>
      <w:r>
        <w:rPr>
          <w:sz w:val="24"/>
        </w:rPr>
        <w:t>Prinsip</w:t>
      </w:r>
      <w:r>
        <w:rPr>
          <w:spacing w:val="-1"/>
          <w:sz w:val="24"/>
        </w:rPr>
        <w:t xml:space="preserve"> </w:t>
      </w:r>
      <w:r>
        <w:rPr>
          <w:sz w:val="24"/>
        </w:rPr>
        <w:t>Pelaporan</w:t>
      </w:r>
      <w:r>
        <w:rPr>
          <w:spacing w:val="-1"/>
          <w:sz w:val="24"/>
        </w:rPr>
        <w:t xml:space="preserve"> </w:t>
      </w:r>
      <w:r>
        <w:rPr>
          <w:i/>
          <w:sz w:val="24"/>
        </w:rPr>
        <w:t>Sustainable</w:t>
      </w:r>
      <w:r>
        <w:rPr>
          <w:i/>
          <w:spacing w:val="-1"/>
          <w:sz w:val="24"/>
        </w:rPr>
        <w:t xml:space="preserve"> </w:t>
      </w:r>
      <w:r>
        <w:rPr>
          <w:i/>
          <w:spacing w:val="-2"/>
          <w:sz w:val="24"/>
        </w:rPr>
        <w:t>Report</w:t>
      </w:r>
      <w:r>
        <w:rPr>
          <w:i/>
          <w:sz w:val="24"/>
        </w:rPr>
        <w:tab/>
      </w:r>
      <w:r>
        <w:rPr>
          <w:spacing w:val="-5"/>
          <w:sz w:val="24"/>
        </w:rPr>
        <w:t>18</w:t>
      </w:r>
    </w:p>
    <w:p w:rsidR="005A2346" w:rsidRDefault="0097173B">
      <w:pPr>
        <w:pStyle w:val="ListParagraph"/>
        <w:numPr>
          <w:ilvl w:val="3"/>
          <w:numId w:val="70"/>
        </w:numPr>
        <w:tabs>
          <w:tab w:val="left" w:pos="3686"/>
          <w:tab w:val="right" w:leader="dot" w:pos="9356"/>
        </w:tabs>
        <w:spacing w:before="276"/>
        <w:ind w:left="3686" w:hanging="849"/>
        <w:rPr>
          <w:sz w:val="24"/>
        </w:rPr>
      </w:pPr>
      <w:r>
        <w:rPr>
          <w:sz w:val="24"/>
        </w:rPr>
        <w:t>Perbedaan</w:t>
      </w:r>
      <w:r>
        <w:rPr>
          <w:spacing w:val="-2"/>
          <w:sz w:val="24"/>
        </w:rPr>
        <w:t xml:space="preserve"> </w:t>
      </w:r>
      <w:r>
        <w:rPr>
          <w:i/>
          <w:sz w:val="24"/>
        </w:rPr>
        <w:t>Annual</w:t>
      </w:r>
      <w:r>
        <w:rPr>
          <w:i/>
          <w:spacing w:val="-1"/>
          <w:sz w:val="24"/>
        </w:rPr>
        <w:t xml:space="preserve"> </w:t>
      </w:r>
      <w:r>
        <w:rPr>
          <w:i/>
          <w:sz w:val="24"/>
        </w:rPr>
        <w:t xml:space="preserve">Report </w:t>
      </w:r>
      <w:r>
        <w:rPr>
          <w:sz w:val="24"/>
        </w:rPr>
        <w:t>dengan</w:t>
      </w:r>
      <w:r>
        <w:rPr>
          <w:spacing w:val="-1"/>
          <w:sz w:val="24"/>
        </w:rPr>
        <w:t xml:space="preserve"> </w:t>
      </w:r>
      <w:r>
        <w:rPr>
          <w:i/>
          <w:sz w:val="24"/>
        </w:rPr>
        <w:t>Sustainable</w:t>
      </w:r>
      <w:r>
        <w:rPr>
          <w:i/>
          <w:spacing w:val="-2"/>
          <w:sz w:val="24"/>
        </w:rPr>
        <w:t xml:space="preserve"> Report</w:t>
      </w:r>
      <w:r>
        <w:rPr>
          <w:i/>
          <w:sz w:val="24"/>
        </w:rPr>
        <w:tab/>
      </w:r>
      <w:r>
        <w:rPr>
          <w:spacing w:val="-5"/>
          <w:sz w:val="24"/>
        </w:rPr>
        <w:t>19</w:t>
      </w:r>
    </w:p>
    <w:p w:rsidR="005A2346" w:rsidRDefault="0097173B">
      <w:pPr>
        <w:pStyle w:val="ListParagraph"/>
        <w:numPr>
          <w:ilvl w:val="3"/>
          <w:numId w:val="70"/>
        </w:numPr>
        <w:tabs>
          <w:tab w:val="left" w:pos="3686"/>
          <w:tab w:val="right" w:leader="dot" w:pos="9356"/>
        </w:tabs>
        <w:spacing w:before="277"/>
        <w:ind w:left="3686" w:hanging="849"/>
        <w:rPr>
          <w:sz w:val="24"/>
        </w:rPr>
      </w:pPr>
      <w:r>
        <w:rPr>
          <w:spacing w:val="-6"/>
          <w:sz w:val="24"/>
        </w:rPr>
        <w:t>Pengukuran</w:t>
      </w:r>
      <w:r>
        <w:rPr>
          <w:spacing w:val="3"/>
          <w:sz w:val="24"/>
        </w:rPr>
        <w:t xml:space="preserve"> </w:t>
      </w:r>
      <w:r>
        <w:rPr>
          <w:i/>
          <w:spacing w:val="-6"/>
          <w:sz w:val="24"/>
        </w:rPr>
        <w:t>Sustainable</w:t>
      </w:r>
      <w:r>
        <w:rPr>
          <w:i/>
          <w:spacing w:val="2"/>
          <w:sz w:val="24"/>
        </w:rPr>
        <w:t xml:space="preserve"> </w:t>
      </w:r>
      <w:r>
        <w:rPr>
          <w:i/>
          <w:spacing w:val="-6"/>
          <w:sz w:val="24"/>
        </w:rPr>
        <w:t>Report</w:t>
      </w:r>
      <w:r>
        <w:rPr>
          <w:i/>
          <w:sz w:val="24"/>
        </w:rPr>
        <w:tab/>
      </w:r>
      <w:r>
        <w:rPr>
          <w:spacing w:val="-5"/>
          <w:sz w:val="24"/>
        </w:rPr>
        <w:t>20</w:t>
      </w:r>
    </w:p>
    <w:p w:rsidR="005A2346" w:rsidRDefault="0097173B">
      <w:pPr>
        <w:pStyle w:val="ListParagraph"/>
        <w:numPr>
          <w:ilvl w:val="2"/>
          <w:numId w:val="70"/>
        </w:numPr>
        <w:tabs>
          <w:tab w:val="left" w:pos="3120"/>
          <w:tab w:val="right" w:leader="dot" w:pos="9356"/>
        </w:tabs>
        <w:spacing w:before="276"/>
        <w:ind w:hanging="569"/>
        <w:rPr>
          <w:sz w:val="24"/>
        </w:rPr>
      </w:pPr>
      <w:r>
        <w:rPr>
          <w:sz w:val="24"/>
        </w:rPr>
        <w:t xml:space="preserve">Nilai </w:t>
      </w:r>
      <w:r>
        <w:rPr>
          <w:spacing w:val="-2"/>
          <w:sz w:val="24"/>
        </w:rPr>
        <w:t>Perusahaan</w:t>
      </w:r>
      <w:r>
        <w:rPr>
          <w:sz w:val="24"/>
        </w:rPr>
        <w:tab/>
      </w:r>
      <w:r>
        <w:rPr>
          <w:spacing w:val="-5"/>
          <w:sz w:val="24"/>
        </w:rPr>
        <w:t>23</w:t>
      </w:r>
    </w:p>
    <w:p w:rsidR="005A2346" w:rsidRDefault="0097173B">
      <w:pPr>
        <w:pStyle w:val="ListParagraph"/>
        <w:numPr>
          <w:ilvl w:val="3"/>
          <w:numId w:val="70"/>
        </w:numPr>
        <w:tabs>
          <w:tab w:val="left" w:pos="3686"/>
          <w:tab w:val="right" w:leader="dot" w:pos="9356"/>
        </w:tabs>
        <w:spacing w:before="276"/>
        <w:ind w:left="3686" w:hanging="849"/>
        <w:rPr>
          <w:sz w:val="24"/>
        </w:rPr>
      </w:pPr>
      <w:hyperlink w:anchor="_bookmark8" w:history="1">
        <w:r>
          <w:rPr>
            <w:sz w:val="24"/>
          </w:rPr>
          <w:t>Pengertian</w:t>
        </w:r>
        <w:r>
          <w:rPr>
            <w:spacing w:val="-5"/>
            <w:sz w:val="24"/>
          </w:rPr>
          <w:t xml:space="preserve"> </w:t>
        </w:r>
        <w:r>
          <w:rPr>
            <w:sz w:val="24"/>
          </w:rPr>
          <w:t>Nilai</w:t>
        </w:r>
        <w:r>
          <w:rPr>
            <w:spacing w:val="-1"/>
            <w:sz w:val="24"/>
          </w:rPr>
          <w:t xml:space="preserve"> </w:t>
        </w:r>
        <w:r>
          <w:rPr>
            <w:spacing w:val="-2"/>
            <w:sz w:val="24"/>
          </w:rPr>
          <w:t>Perusahaan</w:t>
        </w:r>
      </w:hyperlink>
      <w:r>
        <w:rPr>
          <w:sz w:val="24"/>
        </w:rPr>
        <w:tab/>
      </w:r>
      <w:r>
        <w:rPr>
          <w:spacing w:val="-5"/>
          <w:sz w:val="24"/>
        </w:rPr>
        <w:t>23</w:t>
      </w:r>
    </w:p>
    <w:p w:rsidR="005A2346" w:rsidRDefault="0097173B">
      <w:pPr>
        <w:pStyle w:val="ListParagraph"/>
        <w:numPr>
          <w:ilvl w:val="3"/>
          <w:numId w:val="70"/>
        </w:numPr>
        <w:tabs>
          <w:tab w:val="left" w:pos="3686"/>
          <w:tab w:val="right" w:leader="dot" w:pos="9356"/>
        </w:tabs>
        <w:spacing w:before="276"/>
        <w:ind w:left="3686" w:hanging="849"/>
        <w:rPr>
          <w:sz w:val="24"/>
        </w:rPr>
      </w:pPr>
      <w:r>
        <w:rPr>
          <w:sz w:val="24"/>
        </w:rPr>
        <w:t>Tujuan</w:t>
      </w:r>
      <w:r>
        <w:rPr>
          <w:spacing w:val="-9"/>
          <w:sz w:val="24"/>
        </w:rPr>
        <w:t xml:space="preserve"> </w:t>
      </w:r>
      <w:r>
        <w:rPr>
          <w:sz w:val="24"/>
        </w:rPr>
        <w:t xml:space="preserve">Nilai </w:t>
      </w:r>
      <w:r>
        <w:rPr>
          <w:spacing w:val="-2"/>
          <w:sz w:val="24"/>
        </w:rPr>
        <w:t>Perusahaan</w:t>
      </w:r>
      <w:r>
        <w:rPr>
          <w:sz w:val="24"/>
        </w:rPr>
        <w:tab/>
      </w:r>
      <w:r>
        <w:rPr>
          <w:spacing w:val="-5"/>
          <w:sz w:val="24"/>
        </w:rPr>
        <w:t>24</w:t>
      </w:r>
    </w:p>
    <w:p w:rsidR="005A2346" w:rsidRDefault="0097173B">
      <w:pPr>
        <w:pStyle w:val="ListParagraph"/>
        <w:numPr>
          <w:ilvl w:val="3"/>
          <w:numId w:val="70"/>
        </w:numPr>
        <w:tabs>
          <w:tab w:val="left" w:pos="3686"/>
          <w:tab w:val="right" w:leader="dot" w:pos="9356"/>
        </w:tabs>
        <w:spacing w:before="276"/>
        <w:ind w:left="3686" w:hanging="849"/>
        <w:rPr>
          <w:sz w:val="24"/>
        </w:rPr>
      </w:pPr>
      <w:r>
        <w:rPr>
          <w:sz w:val="24"/>
        </w:rPr>
        <w:t>Manfaat</w:t>
      </w:r>
      <w:r>
        <w:rPr>
          <w:spacing w:val="-4"/>
          <w:sz w:val="24"/>
        </w:rPr>
        <w:t xml:space="preserve"> </w:t>
      </w:r>
      <w:r>
        <w:rPr>
          <w:sz w:val="24"/>
        </w:rPr>
        <w:t>Nilai</w:t>
      </w:r>
      <w:r>
        <w:rPr>
          <w:spacing w:val="-2"/>
          <w:sz w:val="24"/>
        </w:rPr>
        <w:t xml:space="preserve"> Perusahaan</w:t>
      </w:r>
      <w:r>
        <w:rPr>
          <w:sz w:val="24"/>
        </w:rPr>
        <w:tab/>
      </w:r>
      <w:r>
        <w:rPr>
          <w:spacing w:val="-5"/>
          <w:sz w:val="24"/>
        </w:rPr>
        <w:t>24</w:t>
      </w:r>
    </w:p>
    <w:p w:rsidR="005A2346" w:rsidRDefault="0097173B">
      <w:pPr>
        <w:pStyle w:val="ListParagraph"/>
        <w:numPr>
          <w:ilvl w:val="3"/>
          <w:numId w:val="70"/>
        </w:numPr>
        <w:tabs>
          <w:tab w:val="left" w:pos="3686"/>
          <w:tab w:val="right" w:leader="dot" w:pos="9356"/>
        </w:tabs>
        <w:spacing w:before="276"/>
        <w:ind w:left="3686" w:hanging="849"/>
        <w:rPr>
          <w:sz w:val="24"/>
        </w:rPr>
      </w:pPr>
      <w:hyperlink w:anchor="_bookmark9" w:history="1">
        <w:r>
          <w:rPr>
            <w:sz w:val="24"/>
          </w:rPr>
          <w:t>Indikator</w:t>
        </w:r>
        <w:r>
          <w:rPr>
            <w:spacing w:val="-8"/>
            <w:sz w:val="24"/>
          </w:rPr>
          <w:t xml:space="preserve"> </w:t>
        </w:r>
        <w:r>
          <w:rPr>
            <w:sz w:val="24"/>
          </w:rPr>
          <w:t>Pengukuran Nilai</w:t>
        </w:r>
        <w:r>
          <w:rPr>
            <w:spacing w:val="-1"/>
            <w:sz w:val="24"/>
          </w:rPr>
          <w:t xml:space="preserve"> </w:t>
        </w:r>
        <w:r>
          <w:rPr>
            <w:spacing w:val="-2"/>
            <w:sz w:val="24"/>
          </w:rPr>
          <w:t>Perusahaan</w:t>
        </w:r>
        <w:r>
          <w:rPr>
            <w:sz w:val="24"/>
          </w:rPr>
          <w:tab/>
        </w:r>
        <w:r>
          <w:rPr>
            <w:spacing w:val="-5"/>
            <w:sz w:val="24"/>
          </w:rPr>
          <w:t>25</w:t>
        </w:r>
      </w:hyperlink>
    </w:p>
    <w:p w:rsidR="005A2346" w:rsidRDefault="0097173B">
      <w:pPr>
        <w:pStyle w:val="ListParagraph"/>
        <w:numPr>
          <w:ilvl w:val="3"/>
          <w:numId w:val="70"/>
        </w:numPr>
        <w:tabs>
          <w:tab w:val="left" w:pos="3686"/>
          <w:tab w:val="right" w:leader="dot" w:pos="9361"/>
        </w:tabs>
        <w:spacing w:before="277"/>
        <w:ind w:left="3686" w:hanging="849"/>
        <w:rPr>
          <w:sz w:val="24"/>
        </w:rPr>
      </w:pPr>
      <w:r>
        <w:rPr>
          <w:spacing w:val="-6"/>
          <w:sz w:val="24"/>
        </w:rPr>
        <w:t>Faktor</w:t>
      </w:r>
      <w:r>
        <w:rPr>
          <w:spacing w:val="-5"/>
          <w:sz w:val="24"/>
        </w:rPr>
        <w:t xml:space="preserve"> </w:t>
      </w:r>
      <w:r>
        <w:rPr>
          <w:spacing w:val="-6"/>
          <w:sz w:val="24"/>
        </w:rPr>
        <w:t>-</w:t>
      </w:r>
      <w:r>
        <w:rPr>
          <w:spacing w:val="-2"/>
          <w:sz w:val="24"/>
        </w:rPr>
        <w:t xml:space="preserve"> </w:t>
      </w:r>
      <w:r>
        <w:rPr>
          <w:spacing w:val="-6"/>
          <w:sz w:val="24"/>
        </w:rPr>
        <w:t>Faktor</w:t>
      </w:r>
      <w:r>
        <w:rPr>
          <w:spacing w:val="-2"/>
          <w:sz w:val="24"/>
        </w:rPr>
        <w:t xml:space="preserve"> </w:t>
      </w:r>
      <w:r>
        <w:rPr>
          <w:spacing w:val="-6"/>
          <w:sz w:val="24"/>
        </w:rPr>
        <w:t>Yang</w:t>
      </w:r>
      <w:r>
        <w:rPr>
          <w:spacing w:val="-3"/>
          <w:sz w:val="24"/>
        </w:rPr>
        <w:t xml:space="preserve"> </w:t>
      </w:r>
      <w:r>
        <w:rPr>
          <w:spacing w:val="-6"/>
          <w:sz w:val="24"/>
        </w:rPr>
        <w:t>Mempengaruhi</w:t>
      </w:r>
      <w:r>
        <w:rPr>
          <w:spacing w:val="-1"/>
          <w:sz w:val="24"/>
        </w:rPr>
        <w:t xml:space="preserve"> </w:t>
      </w:r>
      <w:r>
        <w:rPr>
          <w:spacing w:val="-6"/>
          <w:sz w:val="24"/>
        </w:rPr>
        <w:t>Nilai</w:t>
      </w:r>
      <w:r>
        <w:rPr>
          <w:sz w:val="24"/>
        </w:rPr>
        <w:t xml:space="preserve"> </w:t>
      </w:r>
      <w:r>
        <w:rPr>
          <w:spacing w:val="-6"/>
          <w:sz w:val="24"/>
        </w:rPr>
        <w:t>Perusahaan</w:t>
      </w:r>
      <w:r>
        <w:rPr>
          <w:sz w:val="24"/>
        </w:rPr>
        <w:tab/>
      </w:r>
      <w:r>
        <w:rPr>
          <w:spacing w:val="-5"/>
          <w:sz w:val="24"/>
        </w:rPr>
        <w:t>27</w:t>
      </w:r>
    </w:p>
    <w:p w:rsidR="005A2346" w:rsidRDefault="0097173B">
      <w:pPr>
        <w:pStyle w:val="ListParagraph"/>
        <w:numPr>
          <w:ilvl w:val="2"/>
          <w:numId w:val="70"/>
        </w:numPr>
        <w:tabs>
          <w:tab w:val="left" w:pos="3120"/>
          <w:tab w:val="right" w:leader="dot" w:pos="9356"/>
        </w:tabs>
        <w:spacing w:before="276"/>
        <w:ind w:hanging="569"/>
        <w:rPr>
          <w:sz w:val="24"/>
        </w:rPr>
      </w:pPr>
      <w:r>
        <w:rPr>
          <w:i/>
          <w:spacing w:val="-2"/>
          <w:sz w:val="24"/>
        </w:rPr>
        <w:t>Profitability</w:t>
      </w:r>
      <w:r>
        <w:rPr>
          <w:i/>
          <w:sz w:val="24"/>
        </w:rPr>
        <w:tab/>
      </w:r>
      <w:r>
        <w:rPr>
          <w:spacing w:val="-5"/>
          <w:sz w:val="24"/>
        </w:rPr>
        <w:t>30</w:t>
      </w:r>
    </w:p>
    <w:p w:rsidR="005A2346" w:rsidRDefault="0097173B">
      <w:pPr>
        <w:pStyle w:val="ListParagraph"/>
        <w:numPr>
          <w:ilvl w:val="3"/>
          <w:numId w:val="70"/>
        </w:numPr>
        <w:tabs>
          <w:tab w:val="left" w:pos="3686"/>
          <w:tab w:val="right" w:leader="dot" w:pos="9356"/>
        </w:tabs>
        <w:spacing w:before="276"/>
        <w:ind w:left="3686" w:hanging="849"/>
        <w:rPr>
          <w:sz w:val="24"/>
        </w:rPr>
      </w:pPr>
      <w:r>
        <w:rPr>
          <w:sz w:val="24"/>
        </w:rPr>
        <w:t>Pengertian</w:t>
      </w:r>
      <w:r>
        <w:rPr>
          <w:spacing w:val="-6"/>
          <w:sz w:val="24"/>
        </w:rPr>
        <w:t xml:space="preserve"> </w:t>
      </w:r>
      <w:r>
        <w:rPr>
          <w:i/>
          <w:spacing w:val="-2"/>
          <w:sz w:val="24"/>
        </w:rPr>
        <w:t>Profitability</w:t>
      </w:r>
      <w:r>
        <w:rPr>
          <w:i/>
          <w:sz w:val="24"/>
        </w:rPr>
        <w:tab/>
      </w:r>
      <w:r>
        <w:rPr>
          <w:spacing w:val="-5"/>
          <w:sz w:val="24"/>
        </w:rPr>
        <w:t>30</w:t>
      </w:r>
    </w:p>
    <w:p w:rsidR="005A2346" w:rsidRDefault="0097173B">
      <w:pPr>
        <w:pStyle w:val="ListParagraph"/>
        <w:numPr>
          <w:ilvl w:val="3"/>
          <w:numId w:val="70"/>
        </w:numPr>
        <w:tabs>
          <w:tab w:val="left" w:pos="3686"/>
          <w:tab w:val="right" w:leader="dot" w:pos="9356"/>
        </w:tabs>
        <w:spacing w:before="276"/>
        <w:ind w:left="3686" w:hanging="849"/>
        <w:rPr>
          <w:sz w:val="24"/>
        </w:rPr>
      </w:pPr>
      <w:r>
        <w:rPr>
          <w:sz w:val="24"/>
        </w:rPr>
        <w:t>Manfaat</w:t>
      </w:r>
      <w:r>
        <w:rPr>
          <w:spacing w:val="-4"/>
          <w:sz w:val="24"/>
        </w:rPr>
        <w:t xml:space="preserve"> </w:t>
      </w:r>
      <w:r>
        <w:rPr>
          <w:i/>
          <w:spacing w:val="-2"/>
          <w:sz w:val="24"/>
        </w:rPr>
        <w:t>Profitability</w:t>
      </w:r>
      <w:r>
        <w:rPr>
          <w:i/>
          <w:sz w:val="24"/>
        </w:rPr>
        <w:tab/>
      </w:r>
      <w:r>
        <w:rPr>
          <w:spacing w:val="-5"/>
          <w:sz w:val="24"/>
        </w:rPr>
        <w:t>31</w:t>
      </w:r>
    </w:p>
    <w:p w:rsidR="005A2346" w:rsidRDefault="0097173B">
      <w:pPr>
        <w:pStyle w:val="ListParagraph"/>
        <w:numPr>
          <w:ilvl w:val="3"/>
          <w:numId w:val="70"/>
        </w:numPr>
        <w:tabs>
          <w:tab w:val="left" w:pos="3686"/>
          <w:tab w:val="right" w:leader="dot" w:pos="9356"/>
        </w:tabs>
        <w:spacing w:before="276"/>
        <w:ind w:left="3686" w:hanging="849"/>
        <w:rPr>
          <w:sz w:val="24"/>
        </w:rPr>
      </w:pPr>
      <w:r>
        <w:rPr>
          <w:sz w:val="24"/>
        </w:rPr>
        <w:t xml:space="preserve">Prinsip </w:t>
      </w:r>
      <w:r>
        <w:rPr>
          <w:i/>
          <w:spacing w:val="-2"/>
          <w:sz w:val="24"/>
        </w:rPr>
        <w:t>Profitability</w:t>
      </w:r>
      <w:r>
        <w:rPr>
          <w:i/>
          <w:sz w:val="24"/>
        </w:rPr>
        <w:tab/>
      </w:r>
      <w:r>
        <w:rPr>
          <w:spacing w:val="-5"/>
          <w:sz w:val="24"/>
        </w:rPr>
        <w:t>31</w:t>
      </w:r>
    </w:p>
    <w:p w:rsidR="005A2346" w:rsidRDefault="0097173B">
      <w:pPr>
        <w:pStyle w:val="ListParagraph"/>
        <w:numPr>
          <w:ilvl w:val="3"/>
          <w:numId w:val="70"/>
        </w:numPr>
        <w:tabs>
          <w:tab w:val="left" w:pos="3686"/>
          <w:tab w:val="right" w:leader="dot" w:pos="9356"/>
        </w:tabs>
        <w:spacing w:before="276"/>
        <w:ind w:left="3686" w:hanging="849"/>
        <w:rPr>
          <w:sz w:val="24"/>
        </w:rPr>
      </w:pPr>
      <w:r>
        <w:rPr>
          <w:sz w:val="24"/>
        </w:rPr>
        <w:t>Pengukuran</w:t>
      </w:r>
      <w:r>
        <w:rPr>
          <w:spacing w:val="-6"/>
          <w:sz w:val="24"/>
        </w:rPr>
        <w:t xml:space="preserve"> </w:t>
      </w:r>
      <w:r>
        <w:rPr>
          <w:i/>
          <w:spacing w:val="-2"/>
          <w:sz w:val="24"/>
        </w:rPr>
        <w:t>Profitability</w:t>
      </w:r>
      <w:r>
        <w:rPr>
          <w:i/>
          <w:sz w:val="24"/>
        </w:rPr>
        <w:tab/>
      </w:r>
      <w:r>
        <w:rPr>
          <w:spacing w:val="-5"/>
          <w:sz w:val="24"/>
        </w:rPr>
        <w:t>33</w:t>
      </w:r>
    </w:p>
    <w:p w:rsidR="005A2346" w:rsidRDefault="0097173B">
      <w:pPr>
        <w:pStyle w:val="ListParagraph"/>
        <w:numPr>
          <w:ilvl w:val="2"/>
          <w:numId w:val="70"/>
        </w:numPr>
        <w:tabs>
          <w:tab w:val="left" w:pos="3120"/>
          <w:tab w:val="right" w:leader="dot" w:pos="9356"/>
        </w:tabs>
        <w:spacing w:before="276"/>
        <w:ind w:hanging="569"/>
        <w:rPr>
          <w:sz w:val="24"/>
        </w:rPr>
      </w:pPr>
      <w:r>
        <w:rPr>
          <w:i/>
          <w:sz w:val="24"/>
        </w:rPr>
        <w:t>Good Corporate</w:t>
      </w:r>
      <w:r>
        <w:rPr>
          <w:i/>
          <w:spacing w:val="-1"/>
          <w:sz w:val="24"/>
        </w:rPr>
        <w:t xml:space="preserve"> </w:t>
      </w:r>
      <w:r>
        <w:rPr>
          <w:i/>
          <w:spacing w:val="-2"/>
          <w:sz w:val="24"/>
        </w:rPr>
        <w:t>Governance</w:t>
      </w:r>
      <w:r>
        <w:rPr>
          <w:i/>
          <w:sz w:val="24"/>
        </w:rPr>
        <w:tab/>
      </w:r>
      <w:r>
        <w:rPr>
          <w:spacing w:val="-5"/>
          <w:sz w:val="24"/>
        </w:rPr>
        <w:t>36</w:t>
      </w:r>
    </w:p>
    <w:p w:rsidR="005A2346" w:rsidRDefault="0097173B">
      <w:pPr>
        <w:pStyle w:val="ListParagraph"/>
        <w:numPr>
          <w:ilvl w:val="3"/>
          <w:numId w:val="70"/>
        </w:numPr>
        <w:tabs>
          <w:tab w:val="left" w:pos="3686"/>
          <w:tab w:val="right" w:leader="dot" w:pos="9356"/>
        </w:tabs>
        <w:spacing w:before="276"/>
        <w:ind w:left="3686" w:hanging="849"/>
        <w:rPr>
          <w:sz w:val="24"/>
        </w:rPr>
      </w:pPr>
      <w:r>
        <w:rPr>
          <w:sz w:val="24"/>
        </w:rPr>
        <w:t>Pengertian</w:t>
      </w:r>
      <w:r>
        <w:rPr>
          <w:spacing w:val="-4"/>
          <w:sz w:val="24"/>
        </w:rPr>
        <w:t xml:space="preserve"> </w:t>
      </w:r>
      <w:r>
        <w:rPr>
          <w:i/>
          <w:sz w:val="24"/>
        </w:rPr>
        <w:t>Good</w:t>
      </w:r>
      <w:r>
        <w:rPr>
          <w:i/>
          <w:spacing w:val="-1"/>
          <w:sz w:val="24"/>
        </w:rPr>
        <w:t xml:space="preserve"> </w:t>
      </w:r>
      <w:r>
        <w:rPr>
          <w:i/>
          <w:sz w:val="24"/>
        </w:rPr>
        <w:t>Corporate</w:t>
      </w:r>
      <w:r>
        <w:rPr>
          <w:i/>
          <w:spacing w:val="-2"/>
          <w:sz w:val="24"/>
        </w:rPr>
        <w:t xml:space="preserve"> Governance</w:t>
      </w:r>
      <w:r>
        <w:rPr>
          <w:i/>
          <w:sz w:val="24"/>
        </w:rPr>
        <w:tab/>
      </w:r>
      <w:r>
        <w:rPr>
          <w:spacing w:val="-5"/>
          <w:sz w:val="24"/>
        </w:rPr>
        <w:t>36</w:t>
      </w:r>
    </w:p>
    <w:p w:rsidR="005A2346" w:rsidRDefault="0097173B">
      <w:pPr>
        <w:pStyle w:val="ListParagraph"/>
        <w:numPr>
          <w:ilvl w:val="3"/>
          <w:numId w:val="70"/>
        </w:numPr>
        <w:tabs>
          <w:tab w:val="left" w:pos="3686"/>
          <w:tab w:val="right" w:leader="dot" w:pos="9356"/>
        </w:tabs>
        <w:spacing w:before="276"/>
        <w:ind w:left="3686" w:hanging="849"/>
        <w:rPr>
          <w:sz w:val="24"/>
        </w:rPr>
      </w:pPr>
      <w:r>
        <w:rPr>
          <w:sz w:val="24"/>
        </w:rPr>
        <w:t>Manfaat</w:t>
      </w:r>
      <w:r>
        <w:rPr>
          <w:spacing w:val="-4"/>
          <w:sz w:val="24"/>
        </w:rPr>
        <w:t xml:space="preserve"> </w:t>
      </w:r>
      <w:r>
        <w:rPr>
          <w:i/>
          <w:sz w:val="24"/>
        </w:rPr>
        <w:t>Good</w:t>
      </w:r>
      <w:r>
        <w:rPr>
          <w:i/>
          <w:spacing w:val="-1"/>
          <w:sz w:val="24"/>
        </w:rPr>
        <w:t xml:space="preserve"> </w:t>
      </w:r>
      <w:r>
        <w:rPr>
          <w:i/>
          <w:sz w:val="24"/>
        </w:rPr>
        <w:t xml:space="preserve">Corporate </w:t>
      </w:r>
      <w:r>
        <w:rPr>
          <w:i/>
          <w:spacing w:val="-2"/>
          <w:sz w:val="24"/>
        </w:rPr>
        <w:t>Governance</w:t>
      </w:r>
      <w:r>
        <w:rPr>
          <w:i/>
          <w:sz w:val="24"/>
        </w:rPr>
        <w:tab/>
      </w:r>
      <w:r>
        <w:rPr>
          <w:spacing w:val="-5"/>
          <w:sz w:val="24"/>
        </w:rPr>
        <w:t>36</w:t>
      </w:r>
    </w:p>
    <w:p w:rsidR="005A2346" w:rsidRDefault="0097173B">
      <w:pPr>
        <w:pStyle w:val="ListParagraph"/>
        <w:numPr>
          <w:ilvl w:val="3"/>
          <w:numId w:val="70"/>
        </w:numPr>
        <w:tabs>
          <w:tab w:val="left" w:pos="3686"/>
          <w:tab w:val="right" w:leader="dot" w:pos="9356"/>
        </w:tabs>
        <w:spacing w:before="276"/>
        <w:ind w:left="3686" w:hanging="849"/>
        <w:rPr>
          <w:sz w:val="24"/>
        </w:rPr>
      </w:pPr>
      <w:r>
        <w:rPr>
          <w:sz w:val="24"/>
        </w:rPr>
        <w:t>Pengungkapan</w:t>
      </w:r>
      <w:r>
        <w:rPr>
          <w:spacing w:val="-3"/>
          <w:sz w:val="24"/>
        </w:rPr>
        <w:t xml:space="preserve"> </w:t>
      </w:r>
      <w:r>
        <w:rPr>
          <w:i/>
          <w:sz w:val="24"/>
        </w:rPr>
        <w:t>Good</w:t>
      </w:r>
      <w:r>
        <w:rPr>
          <w:i/>
          <w:spacing w:val="-1"/>
          <w:sz w:val="24"/>
        </w:rPr>
        <w:t xml:space="preserve"> </w:t>
      </w:r>
      <w:r>
        <w:rPr>
          <w:i/>
          <w:sz w:val="24"/>
        </w:rPr>
        <w:t>Corporate</w:t>
      </w:r>
      <w:r>
        <w:rPr>
          <w:i/>
          <w:spacing w:val="-2"/>
          <w:sz w:val="24"/>
        </w:rPr>
        <w:t xml:space="preserve"> Governance</w:t>
      </w:r>
      <w:r>
        <w:rPr>
          <w:i/>
          <w:sz w:val="24"/>
        </w:rPr>
        <w:tab/>
      </w:r>
      <w:r>
        <w:rPr>
          <w:spacing w:val="-5"/>
          <w:sz w:val="24"/>
        </w:rPr>
        <w:t>37</w:t>
      </w:r>
    </w:p>
    <w:p w:rsidR="005A2346" w:rsidRDefault="0097173B">
      <w:pPr>
        <w:pStyle w:val="ListParagraph"/>
        <w:numPr>
          <w:ilvl w:val="3"/>
          <w:numId w:val="70"/>
        </w:numPr>
        <w:tabs>
          <w:tab w:val="left" w:pos="3686"/>
          <w:tab w:val="right" w:leader="dot" w:pos="9356"/>
        </w:tabs>
        <w:spacing w:before="276"/>
        <w:ind w:left="3686" w:hanging="849"/>
        <w:rPr>
          <w:sz w:val="24"/>
        </w:rPr>
      </w:pPr>
      <w:r>
        <w:rPr>
          <w:sz w:val="24"/>
        </w:rPr>
        <w:t>Prinsip</w:t>
      </w:r>
      <w:r>
        <w:rPr>
          <w:spacing w:val="-3"/>
          <w:sz w:val="24"/>
        </w:rPr>
        <w:t xml:space="preserve"> </w:t>
      </w:r>
      <w:r>
        <w:rPr>
          <w:sz w:val="24"/>
        </w:rPr>
        <w:t>Pelaporan</w:t>
      </w:r>
      <w:r>
        <w:rPr>
          <w:spacing w:val="-1"/>
          <w:sz w:val="24"/>
        </w:rPr>
        <w:t xml:space="preserve"> </w:t>
      </w:r>
      <w:r>
        <w:rPr>
          <w:i/>
          <w:sz w:val="24"/>
        </w:rPr>
        <w:t>Good</w:t>
      </w:r>
      <w:r>
        <w:rPr>
          <w:i/>
          <w:spacing w:val="-2"/>
          <w:sz w:val="24"/>
        </w:rPr>
        <w:t xml:space="preserve"> </w:t>
      </w:r>
      <w:r>
        <w:rPr>
          <w:i/>
          <w:sz w:val="24"/>
        </w:rPr>
        <w:t>Corporate</w:t>
      </w:r>
      <w:r>
        <w:rPr>
          <w:i/>
          <w:spacing w:val="-2"/>
          <w:sz w:val="24"/>
        </w:rPr>
        <w:t xml:space="preserve"> Governance</w:t>
      </w:r>
      <w:r>
        <w:rPr>
          <w:i/>
          <w:sz w:val="24"/>
        </w:rPr>
        <w:tab/>
      </w:r>
      <w:r>
        <w:rPr>
          <w:spacing w:val="-5"/>
          <w:sz w:val="24"/>
        </w:rPr>
        <w:t>43</w:t>
      </w:r>
    </w:p>
    <w:p w:rsidR="005A2346" w:rsidRDefault="005A2346">
      <w:pPr>
        <w:pStyle w:val="BodyText"/>
      </w:pPr>
    </w:p>
    <w:p w:rsidR="005A2346" w:rsidRDefault="005A2346">
      <w:pPr>
        <w:pStyle w:val="BodyText"/>
      </w:pPr>
    </w:p>
    <w:p w:rsidR="005A2346" w:rsidRDefault="005A2346">
      <w:pPr>
        <w:pStyle w:val="BodyText"/>
        <w:spacing w:before="188"/>
      </w:pPr>
    </w:p>
    <w:p w:rsidR="005A2346" w:rsidRDefault="0097173B">
      <w:pPr>
        <w:pStyle w:val="BodyText"/>
        <w:ind w:left="1353" w:right="409"/>
        <w:jc w:val="center"/>
      </w:pPr>
      <w:r>
        <w:rPr>
          <w:spacing w:val="-4"/>
        </w:rPr>
        <w:t>viii</w:t>
      </w:r>
    </w:p>
    <w:p w:rsidR="005A2346" w:rsidRDefault="005A2346">
      <w:pPr>
        <w:pStyle w:val="BodyText"/>
        <w:jc w:val="center"/>
        <w:sectPr w:rsidR="005A2346">
          <w:pgSz w:w="11920" w:h="16850"/>
          <w:pgMar w:top="1940" w:right="0" w:bottom="280" w:left="850" w:header="720" w:footer="720" w:gutter="0"/>
          <w:cols w:space="720"/>
        </w:sectPr>
      </w:pPr>
    </w:p>
    <w:sdt>
      <w:sdtPr>
        <w:rPr>
          <w:b w:val="0"/>
          <w:bCs w:val="0"/>
        </w:rPr>
        <w:id w:val="-99332726"/>
        <w:docPartObj>
          <w:docPartGallery w:val="Table of Contents"/>
          <w:docPartUnique/>
        </w:docPartObj>
      </w:sdtPr>
      <w:sdtEndPr/>
      <w:sdtContent>
        <w:p w:rsidR="005A2346" w:rsidRDefault="0097173B">
          <w:pPr>
            <w:pStyle w:val="TOC2"/>
            <w:numPr>
              <w:ilvl w:val="1"/>
              <w:numId w:val="70"/>
            </w:numPr>
            <w:tabs>
              <w:tab w:val="left" w:pos="2551"/>
              <w:tab w:val="right" w:leader="dot" w:pos="9356"/>
            </w:tabs>
            <w:spacing w:before="324"/>
          </w:pPr>
          <w:hyperlink w:anchor="_bookmark10" w:history="1">
            <w:r>
              <w:rPr>
                <w:spacing w:val="-2"/>
              </w:rPr>
              <w:t>Penelitian</w:t>
            </w:r>
            <w:r>
              <w:rPr>
                <w:spacing w:val="4"/>
              </w:rPr>
              <w:t xml:space="preserve"> </w:t>
            </w:r>
            <w:r>
              <w:rPr>
                <w:spacing w:val="-2"/>
              </w:rPr>
              <w:t>Terdahulu</w:t>
            </w:r>
            <w:r>
              <w:tab/>
            </w:r>
            <w:r>
              <w:rPr>
                <w:spacing w:val="-5"/>
              </w:rPr>
              <w:t>45</w:t>
            </w:r>
          </w:hyperlink>
        </w:p>
        <w:p w:rsidR="005A2346" w:rsidRDefault="0097173B">
          <w:pPr>
            <w:pStyle w:val="TOC2"/>
            <w:numPr>
              <w:ilvl w:val="1"/>
              <w:numId w:val="70"/>
            </w:numPr>
            <w:tabs>
              <w:tab w:val="left" w:pos="2551"/>
              <w:tab w:val="right" w:leader="dot" w:pos="9356"/>
            </w:tabs>
          </w:pPr>
          <w:hyperlink w:anchor="_bookmark11" w:history="1">
            <w:r>
              <w:t>Kerangka</w:t>
            </w:r>
            <w:r>
              <w:rPr>
                <w:spacing w:val="-4"/>
              </w:rPr>
              <w:t xml:space="preserve"> </w:t>
            </w:r>
            <w:r>
              <w:rPr>
                <w:spacing w:val="-2"/>
              </w:rPr>
              <w:t>Konseptual</w:t>
            </w:r>
            <w:r>
              <w:tab/>
            </w:r>
            <w:r>
              <w:rPr>
                <w:spacing w:val="-5"/>
              </w:rPr>
              <w:t>53</w:t>
            </w:r>
          </w:hyperlink>
        </w:p>
        <w:p w:rsidR="005A2346" w:rsidRDefault="0097173B">
          <w:pPr>
            <w:pStyle w:val="TOC2"/>
            <w:numPr>
              <w:ilvl w:val="1"/>
              <w:numId w:val="70"/>
            </w:numPr>
            <w:tabs>
              <w:tab w:val="left" w:pos="2551"/>
              <w:tab w:val="right" w:leader="dot" w:pos="9356"/>
            </w:tabs>
          </w:pPr>
          <w:hyperlink w:anchor="_bookmark12" w:history="1">
            <w:r>
              <w:t>Hipotesis</w:t>
            </w:r>
            <w:r>
              <w:rPr>
                <w:spacing w:val="-3"/>
              </w:rPr>
              <w:t xml:space="preserve"> </w:t>
            </w:r>
            <w:r>
              <w:rPr>
                <w:spacing w:val="-2"/>
              </w:rPr>
              <w:t>Penelitian</w:t>
            </w:r>
            <w:r>
              <w:tab/>
            </w:r>
            <w:r>
              <w:rPr>
                <w:spacing w:val="-5"/>
              </w:rPr>
              <w:t>54</w:t>
            </w:r>
          </w:hyperlink>
        </w:p>
        <w:p w:rsidR="005A2346" w:rsidRDefault="0097173B">
          <w:pPr>
            <w:pStyle w:val="TOC1"/>
            <w:tabs>
              <w:tab w:val="right" w:leader="dot" w:pos="9356"/>
            </w:tabs>
          </w:pPr>
          <w:r>
            <w:rPr>
              <w:noProof/>
              <w:lang w:val="en-US"/>
            </w:rPr>
            <w:drawing>
              <wp:anchor distT="0" distB="0" distL="0" distR="0" simplePos="0" relativeHeight="473492480" behindDoc="1" locked="0" layoutInCell="1" allowOverlap="1">
                <wp:simplePos x="0" y="0"/>
                <wp:positionH relativeFrom="page">
                  <wp:posOffset>1089405</wp:posOffset>
                </wp:positionH>
                <wp:positionV relativeFrom="paragraph">
                  <wp:posOffset>365550</wp:posOffset>
                </wp:positionV>
                <wp:extent cx="5397499" cy="5321299"/>
                <wp:effectExtent l="0" t="0" r="0" b="0"/>
                <wp:wrapNone/>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7" cstate="print"/>
                        <a:stretch>
                          <a:fillRect/>
                        </a:stretch>
                      </pic:blipFill>
                      <pic:spPr>
                        <a:xfrm>
                          <a:off x="0" y="0"/>
                          <a:ext cx="5397499" cy="5321299"/>
                        </a:xfrm>
                        <a:prstGeom prst="rect">
                          <a:avLst/>
                        </a:prstGeom>
                      </pic:spPr>
                    </pic:pic>
                  </a:graphicData>
                </a:graphic>
              </wp:anchor>
            </w:drawing>
          </w:r>
          <w:hyperlink w:anchor="_TOC_250003" w:history="1">
            <w:r>
              <w:t>BAB</w:t>
            </w:r>
            <w:r>
              <w:rPr>
                <w:spacing w:val="-3"/>
              </w:rPr>
              <w:t xml:space="preserve"> </w:t>
            </w:r>
            <w:r>
              <w:t>III.</w:t>
            </w:r>
            <w:r>
              <w:rPr>
                <w:spacing w:val="-4"/>
              </w:rPr>
              <w:t xml:space="preserve"> </w:t>
            </w:r>
            <w:r>
              <w:t>METODE</w:t>
            </w:r>
            <w:r>
              <w:rPr>
                <w:spacing w:val="-2"/>
              </w:rPr>
              <w:t xml:space="preserve"> PENELITIAN</w:t>
            </w:r>
            <w:r>
              <w:tab/>
            </w:r>
            <w:r>
              <w:rPr>
                <w:spacing w:val="-5"/>
              </w:rPr>
              <w:t>56</w:t>
            </w:r>
          </w:hyperlink>
        </w:p>
        <w:p w:rsidR="005A2346" w:rsidRDefault="0097173B">
          <w:pPr>
            <w:pStyle w:val="TOC2"/>
            <w:numPr>
              <w:ilvl w:val="1"/>
              <w:numId w:val="69"/>
            </w:numPr>
            <w:tabs>
              <w:tab w:val="left" w:pos="2551"/>
              <w:tab w:val="right" w:leader="dot" w:pos="9356"/>
            </w:tabs>
          </w:pPr>
          <w:hyperlink w:anchor="_bookmark13" w:history="1">
            <w:r>
              <w:t>Desain</w:t>
            </w:r>
            <w:r>
              <w:rPr>
                <w:spacing w:val="-3"/>
              </w:rPr>
              <w:t xml:space="preserve"> </w:t>
            </w:r>
            <w:r>
              <w:rPr>
                <w:spacing w:val="-2"/>
              </w:rPr>
              <w:t>Penelitian</w:t>
            </w:r>
            <w:r>
              <w:tab/>
            </w:r>
            <w:r>
              <w:rPr>
                <w:spacing w:val="-5"/>
              </w:rPr>
              <w:t>56</w:t>
            </w:r>
          </w:hyperlink>
        </w:p>
        <w:p w:rsidR="005A2346" w:rsidRDefault="0097173B">
          <w:pPr>
            <w:pStyle w:val="TOC2"/>
            <w:numPr>
              <w:ilvl w:val="1"/>
              <w:numId w:val="69"/>
            </w:numPr>
            <w:tabs>
              <w:tab w:val="left" w:pos="2551"/>
              <w:tab w:val="right" w:leader="dot" w:pos="9356"/>
            </w:tabs>
            <w:spacing w:before="277"/>
          </w:pPr>
          <w:hyperlink w:anchor="_bookmark14" w:history="1">
            <w:r>
              <w:t>Populasi</w:t>
            </w:r>
            <w:r>
              <w:rPr>
                <w:spacing w:val="-6"/>
              </w:rPr>
              <w:t xml:space="preserve"> </w:t>
            </w:r>
            <w:r>
              <w:t>dan</w:t>
            </w:r>
            <w:r>
              <w:rPr>
                <w:spacing w:val="-2"/>
              </w:rPr>
              <w:t xml:space="preserve"> </w:t>
            </w:r>
            <w:r>
              <w:t>Sampel</w:t>
            </w:r>
            <w:r>
              <w:rPr>
                <w:spacing w:val="-2"/>
              </w:rPr>
              <w:t xml:space="preserve"> Penelitian</w:t>
            </w:r>
            <w:r>
              <w:tab/>
            </w:r>
            <w:r>
              <w:rPr>
                <w:spacing w:val="-5"/>
              </w:rPr>
              <w:t>56</w:t>
            </w:r>
          </w:hyperlink>
        </w:p>
        <w:p w:rsidR="005A2346" w:rsidRDefault="0097173B">
          <w:pPr>
            <w:pStyle w:val="TOC3"/>
            <w:numPr>
              <w:ilvl w:val="2"/>
              <w:numId w:val="69"/>
            </w:numPr>
            <w:tabs>
              <w:tab w:val="left" w:pos="3120"/>
              <w:tab w:val="right" w:leader="dot" w:pos="9356"/>
            </w:tabs>
            <w:spacing w:before="271"/>
            <w:ind w:hanging="569"/>
          </w:pPr>
          <w:hyperlink w:anchor="_bookmark15" w:history="1">
            <w:r>
              <w:rPr>
                <w:spacing w:val="-2"/>
              </w:rPr>
              <w:t>Populasi</w:t>
            </w:r>
            <w:r>
              <w:tab/>
            </w:r>
            <w:r>
              <w:rPr>
                <w:spacing w:val="-5"/>
              </w:rPr>
              <w:t>56</w:t>
            </w:r>
          </w:hyperlink>
        </w:p>
        <w:p w:rsidR="005A2346" w:rsidRDefault="0097173B">
          <w:pPr>
            <w:pStyle w:val="TOC3"/>
            <w:numPr>
              <w:ilvl w:val="2"/>
              <w:numId w:val="69"/>
            </w:numPr>
            <w:tabs>
              <w:tab w:val="left" w:pos="3120"/>
              <w:tab w:val="right" w:leader="dot" w:pos="9356"/>
            </w:tabs>
            <w:ind w:hanging="569"/>
          </w:pPr>
          <w:hyperlink w:anchor="_bookmark16" w:history="1">
            <w:r>
              <w:rPr>
                <w:spacing w:val="-2"/>
              </w:rPr>
              <w:t>Sampel</w:t>
            </w:r>
            <w:r>
              <w:tab/>
            </w:r>
            <w:r>
              <w:rPr>
                <w:spacing w:val="-5"/>
              </w:rPr>
              <w:t>57</w:t>
            </w:r>
          </w:hyperlink>
        </w:p>
        <w:p w:rsidR="005A2346" w:rsidRDefault="0097173B">
          <w:pPr>
            <w:pStyle w:val="TOC2"/>
            <w:numPr>
              <w:ilvl w:val="1"/>
              <w:numId w:val="69"/>
            </w:numPr>
            <w:tabs>
              <w:tab w:val="left" w:pos="2551"/>
              <w:tab w:val="right" w:leader="dot" w:pos="9356"/>
            </w:tabs>
            <w:spacing w:before="281"/>
          </w:pPr>
          <w:hyperlink w:anchor="_bookmark17" w:history="1">
            <w:r>
              <w:t>Lokasi</w:t>
            </w:r>
            <w:r>
              <w:rPr>
                <w:spacing w:val="-8"/>
              </w:rPr>
              <w:t xml:space="preserve"> </w:t>
            </w:r>
            <w:r>
              <w:t>dan</w:t>
            </w:r>
            <w:r>
              <w:rPr>
                <w:spacing w:val="-11"/>
              </w:rPr>
              <w:t xml:space="preserve"> </w:t>
            </w:r>
            <w:r>
              <w:t>Waktu</w:t>
            </w:r>
            <w:r>
              <w:rPr>
                <w:spacing w:val="-8"/>
              </w:rPr>
              <w:t xml:space="preserve"> </w:t>
            </w:r>
            <w:r>
              <w:rPr>
                <w:spacing w:val="-2"/>
              </w:rPr>
              <w:t>Penelitian</w:t>
            </w:r>
            <w:r>
              <w:tab/>
            </w:r>
            <w:r>
              <w:rPr>
                <w:spacing w:val="-5"/>
              </w:rPr>
              <w:t>58</w:t>
            </w:r>
          </w:hyperlink>
        </w:p>
        <w:p w:rsidR="005A2346" w:rsidRDefault="0097173B">
          <w:pPr>
            <w:pStyle w:val="TOC3"/>
            <w:numPr>
              <w:ilvl w:val="2"/>
              <w:numId w:val="69"/>
            </w:numPr>
            <w:tabs>
              <w:tab w:val="left" w:pos="3120"/>
              <w:tab w:val="right" w:leader="dot" w:pos="9356"/>
            </w:tabs>
            <w:spacing w:before="271"/>
            <w:ind w:hanging="569"/>
          </w:pPr>
          <w:hyperlink w:anchor="_TOC_250002" w:history="1">
            <w:r>
              <w:t>Lokasi</w:t>
            </w:r>
            <w:r>
              <w:rPr>
                <w:spacing w:val="-6"/>
              </w:rPr>
              <w:t xml:space="preserve"> </w:t>
            </w:r>
            <w:r>
              <w:rPr>
                <w:spacing w:val="-2"/>
              </w:rPr>
              <w:t>Penelitian</w:t>
            </w:r>
            <w:r>
              <w:tab/>
            </w:r>
            <w:r>
              <w:rPr>
                <w:spacing w:val="-5"/>
              </w:rPr>
              <w:t>58</w:t>
            </w:r>
          </w:hyperlink>
        </w:p>
        <w:p w:rsidR="005A2346" w:rsidRDefault="0097173B">
          <w:pPr>
            <w:pStyle w:val="TOC3"/>
            <w:numPr>
              <w:ilvl w:val="2"/>
              <w:numId w:val="69"/>
            </w:numPr>
            <w:tabs>
              <w:tab w:val="left" w:pos="3120"/>
              <w:tab w:val="right" w:leader="dot" w:pos="9356"/>
            </w:tabs>
            <w:ind w:hanging="569"/>
          </w:pPr>
          <w:r>
            <w:rPr>
              <w:spacing w:val="-2"/>
            </w:rPr>
            <w:t>Waktu</w:t>
          </w:r>
          <w:r>
            <w:rPr>
              <w:spacing w:val="-15"/>
            </w:rPr>
            <w:t xml:space="preserve"> </w:t>
          </w:r>
          <w:r>
            <w:rPr>
              <w:spacing w:val="-2"/>
            </w:rPr>
            <w:t>Peneltian</w:t>
          </w:r>
          <w:r>
            <w:tab/>
          </w:r>
          <w:r>
            <w:rPr>
              <w:spacing w:val="-5"/>
            </w:rPr>
            <w:t>58</w:t>
          </w:r>
        </w:p>
        <w:p w:rsidR="005A2346" w:rsidRDefault="0097173B">
          <w:pPr>
            <w:pStyle w:val="TOC2"/>
            <w:numPr>
              <w:ilvl w:val="1"/>
              <w:numId w:val="69"/>
            </w:numPr>
            <w:tabs>
              <w:tab w:val="left" w:pos="2551"/>
              <w:tab w:val="right" w:leader="dot" w:pos="9356"/>
            </w:tabs>
            <w:spacing w:before="281"/>
          </w:pPr>
          <w:hyperlink w:anchor="_bookmark18" w:history="1">
            <w:r>
              <w:t>Defenisi</w:t>
            </w:r>
            <w:r>
              <w:rPr>
                <w:spacing w:val="-5"/>
              </w:rPr>
              <w:t xml:space="preserve"> </w:t>
            </w:r>
            <w:r>
              <w:t>dan</w:t>
            </w:r>
            <w:r>
              <w:rPr>
                <w:spacing w:val="-3"/>
              </w:rPr>
              <w:t xml:space="preserve"> </w:t>
            </w:r>
            <w:r>
              <w:t>Operasionalisasi</w:t>
            </w:r>
            <w:r>
              <w:rPr>
                <w:spacing w:val="-7"/>
              </w:rPr>
              <w:t xml:space="preserve"> </w:t>
            </w:r>
            <w:r>
              <w:rPr>
                <w:spacing w:val="-2"/>
              </w:rPr>
              <w:t>Variabel</w:t>
            </w:r>
            <w:r>
              <w:tab/>
            </w:r>
            <w:r>
              <w:rPr>
                <w:spacing w:val="-5"/>
              </w:rPr>
              <w:t>59</w:t>
            </w:r>
          </w:hyperlink>
        </w:p>
        <w:p w:rsidR="005A2346" w:rsidRDefault="0097173B">
          <w:pPr>
            <w:pStyle w:val="TOC3"/>
            <w:numPr>
              <w:ilvl w:val="2"/>
              <w:numId w:val="69"/>
            </w:numPr>
            <w:tabs>
              <w:tab w:val="left" w:pos="3120"/>
              <w:tab w:val="right" w:leader="dot" w:pos="9356"/>
            </w:tabs>
            <w:spacing w:before="272"/>
            <w:ind w:hanging="569"/>
          </w:pPr>
          <w:hyperlink w:anchor="_bookmark19" w:history="1">
            <w:r>
              <w:t>Defenisi</w:t>
            </w:r>
            <w:r>
              <w:rPr>
                <w:spacing w:val="-13"/>
              </w:rPr>
              <w:t xml:space="preserve"> </w:t>
            </w:r>
            <w:r>
              <w:rPr>
                <w:spacing w:val="-2"/>
              </w:rPr>
              <w:t>Variabel</w:t>
            </w:r>
            <w:r>
              <w:tab/>
            </w:r>
            <w:r>
              <w:rPr>
                <w:spacing w:val="-5"/>
              </w:rPr>
              <w:t>59</w:t>
            </w:r>
          </w:hyperlink>
        </w:p>
        <w:p w:rsidR="005A2346" w:rsidRDefault="0097173B">
          <w:pPr>
            <w:pStyle w:val="TOC3"/>
            <w:numPr>
              <w:ilvl w:val="2"/>
              <w:numId w:val="69"/>
            </w:numPr>
            <w:tabs>
              <w:tab w:val="left" w:pos="3120"/>
              <w:tab w:val="right" w:leader="dot" w:pos="9356"/>
            </w:tabs>
            <w:ind w:hanging="569"/>
          </w:pPr>
          <w:hyperlink w:anchor="_TOC_250001" w:history="1">
            <w:r>
              <w:rPr>
                <w:spacing w:val="-2"/>
              </w:rPr>
              <w:t>Variabel</w:t>
            </w:r>
            <w:r>
              <w:rPr>
                <w:spacing w:val="-3"/>
              </w:rPr>
              <w:t xml:space="preserve"> </w:t>
            </w:r>
            <w:r>
              <w:rPr>
                <w:spacing w:val="-2"/>
              </w:rPr>
              <w:t xml:space="preserve">Independen </w:t>
            </w:r>
            <w:r>
              <w:rPr>
                <w:spacing w:val="-5"/>
              </w:rPr>
              <w:t>(X)</w:t>
            </w:r>
            <w:r>
              <w:tab/>
            </w:r>
            <w:r>
              <w:rPr>
                <w:spacing w:val="-5"/>
              </w:rPr>
              <w:t>59</w:t>
            </w:r>
          </w:hyperlink>
        </w:p>
        <w:p w:rsidR="005A2346" w:rsidRDefault="0097173B">
          <w:pPr>
            <w:pStyle w:val="TOC3"/>
            <w:numPr>
              <w:ilvl w:val="2"/>
              <w:numId w:val="69"/>
            </w:numPr>
            <w:tabs>
              <w:tab w:val="left" w:pos="3120"/>
              <w:tab w:val="right" w:leader="dot" w:pos="9356"/>
            </w:tabs>
            <w:ind w:hanging="569"/>
          </w:pPr>
          <w:hyperlink w:anchor="_TOC_250000" w:history="1">
            <w:r>
              <w:rPr>
                <w:spacing w:val="-2"/>
              </w:rPr>
              <w:t>Variabel</w:t>
            </w:r>
            <w:r>
              <w:rPr>
                <w:spacing w:val="-6"/>
              </w:rPr>
              <w:t xml:space="preserve"> </w:t>
            </w:r>
            <w:r>
              <w:rPr>
                <w:spacing w:val="-2"/>
              </w:rPr>
              <w:t xml:space="preserve">Dependen </w:t>
            </w:r>
            <w:r>
              <w:rPr>
                <w:spacing w:val="-5"/>
              </w:rPr>
              <w:t>(Y)</w:t>
            </w:r>
            <w:r>
              <w:tab/>
            </w:r>
            <w:r>
              <w:rPr>
                <w:spacing w:val="-5"/>
              </w:rPr>
              <w:t>61</w:t>
            </w:r>
          </w:hyperlink>
        </w:p>
        <w:p w:rsidR="005A2346" w:rsidRDefault="0097173B">
          <w:pPr>
            <w:pStyle w:val="TOC3"/>
            <w:numPr>
              <w:ilvl w:val="2"/>
              <w:numId w:val="69"/>
            </w:numPr>
            <w:tabs>
              <w:tab w:val="left" w:pos="3120"/>
              <w:tab w:val="right" w:leader="dot" w:pos="9356"/>
            </w:tabs>
            <w:ind w:hanging="569"/>
          </w:pPr>
          <w:r>
            <w:rPr>
              <w:spacing w:val="-6"/>
            </w:rPr>
            <w:t>Variabel</w:t>
          </w:r>
          <w:r>
            <w:rPr>
              <w:spacing w:val="-1"/>
            </w:rPr>
            <w:t xml:space="preserve"> </w:t>
          </w:r>
          <w:r>
            <w:rPr>
              <w:spacing w:val="-6"/>
            </w:rPr>
            <w:t>Moderasi</w:t>
          </w:r>
          <w:r>
            <w:rPr>
              <w:spacing w:val="-1"/>
            </w:rPr>
            <w:t xml:space="preserve"> </w:t>
          </w:r>
          <w:r>
            <w:rPr>
              <w:spacing w:val="-6"/>
            </w:rPr>
            <w:t>(M)</w:t>
          </w:r>
          <w:r>
            <w:tab/>
          </w:r>
          <w:r>
            <w:rPr>
              <w:spacing w:val="-5"/>
            </w:rPr>
            <w:t>61</w:t>
          </w:r>
        </w:p>
        <w:p w:rsidR="005A2346" w:rsidRDefault="0097173B">
          <w:pPr>
            <w:pStyle w:val="TOC2"/>
            <w:numPr>
              <w:ilvl w:val="1"/>
              <w:numId w:val="69"/>
            </w:numPr>
            <w:tabs>
              <w:tab w:val="left" w:pos="2551"/>
              <w:tab w:val="right" w:leader="dot" w:pos="9356"/>
            </w:tabs>
            <w:spacing w:before="280"/>
          </w:pPr>
          <w:hyperlink w:anchor="_bookmark20" w:history="1">
            <w:r>
              <w:t>Instrumen</w:t>
            </w:r>
            <w:r>
              <w:rPr>
                <w:spacing w:val="-8"/>
              </w:rPr>
              <w:t xml:space="preserve"> </w:t>
            </w:r>
            <w:r>
              <w:rPr>
                <w:spacing w:val="-2"/>
              </w:rPr>
              <w:t>Penelitian</w:t>
            </w:r>
            <w:r>
              <w:tab/>
            </w:r>
            <w:r>
              <w:rPr>
                <w:spacing w:val="-5"/>
              </w:rPr>
              <w:t>66</w:t>
            </w:r>
          </w:hyperlink>
        </w:p>
        <w:p w:rsidR="005A2346" w:rsidRDefault="0097173B">
          <w:pPr>
            <w:pStyle w:val="TOC2"/>
            <w:numPr>
              <w:ilvl w:val="1"/>
              <w:numId w:val="69"/>
            </w:numPr>
            <w:tabs>
              <w:tab w:val="left" w:pos="2551"/>
              <w:tab w:val="right" w:leader="dot" w:pos="9356"/>
            </w:tabs>
          </w:pPr>
          <w:hyperlink w:anchor="_bookmark21" w:history="1">
            <w:r>
              <w:rPr>
                <w:spacing w:val="-2"/>
              </w:rPr>
              <w:t>Teknik</w:t>
            </w:r>
            <w:r>
              <w:rPr>
                <w:spacing w:val="-4"/>
              </w:rPr>
              <w:t xml:space="preserve"> </w:t>
            </w:r>
            <w:r>
              <w:rPr>
                <w:spacing w:val="-2"/>
              </w:rPr>
              <w:t>Pengumpulan</w:t>
            </w:r>
            <w:r>
              <w:rPr>
                <w:spacing w:val="-1"/>
              </w:rPr>
              <w:t xml:space="preserve"> </w:t>
            </w:r>
            <w:r>
              <w:rPr>
                <w:spacing w:val="-4"/>
              </w:rPr>
              <w:t>Data</w:t>
            </w:r>
            <w:r>
              <w:tab/>
            </w:r>
            <w:r>
              <w:rPr>
                <w:spacing w:val="-5"/>
              </w:rPr>
              <w:t>67</w:t>
            </w:r>
          </w:hyperlink>
        </w:p>
        <w:p w:rsidR="005A2346" w:rsidRDefault="0097173B">
          <w:pPr>
            <w:pStyle w:val="TOC2"/>
            <w:numPr>
              <w:ilvl w:val="1"/>
              <w:numId w:val="69"/>
            </w:numPr>
            <w:tabs>
              <w:tab w:val="left" w:pos="2551"/>
              <w:tab w:val="right" w:leader="dot" w:pos="9356"/>
            </w:tabs>
            <w:spacing w:before="277"/>
          </w:pPr>
          <w:hyperlink w:anchor="_bookmark22" w:history="1">
            <w:r>
              <w:rPr>
                <w:spacing w:val="-2"/>
              </w:rPr>
              <w:t>Teknik</w:t>
            </w:r>
            <w:r>
              <w:rPr>
                <w:spacing w:val="-18"/>
              </w:rPr>
              <w:t xml:space="preserve"> </w:t>
            </w:r>
            <w:r>
              <w:rPr>
                <w:spacing w:val="-2"/>
              </w:rPr>
              <w:t>Analisis</w:t>
            </w:r>
            <w:r>
              <w:rPr>
                <w:spacing w:val="-1"/>
              </w:rPr>
              <w:t xml:space="preserve"> </w:t>
            </w:r>
            <w:r>
              <w:rPr>
                <w:spacing w:val="-4"/>
              </w:rPr>
              <w:t>Data</w:t>
            </w:r>
            <w:r>
              <w:tab/>
            </w:r>
            <w:r>
              <w:rPr>
                <w:spacing w:val="-5"/>
              </w:rPr>
              <w:t>67</w:t>
            </w:r>
          </w:hyperlink>
        </w:p>
        <w:p w:rsidR="005A2346" w:rsidRDefault="0097173B">
          <w:pPr>
            <w:pStyle w:val="TOC3"/>
            <w:numPr>
              <w:ilvl w:val="2"/>
              <w:numId w:val="69"/>
            </w:numPr>
            <w:tabs>
              <w:tab w:val="left" w:pos="3120"/>
              <w:tab w:val="right" w:leader="dot" w:pos="9356"/>
            </w:tabs>
            <w:spacing w:before="271"/>
            <w:ind w:hanging="569"/>
          </w:pPr>
          <w:hyperlink w:anchor="_bookmark23" w:history="1">
            <w:r>
              <w:t>Uji</w:t>
            </w:r>
            <w:r>
              <w:rPr>
                <w:spacing w:val="-1"/>
              </w:rPr>
              <w:t xml:space="preserve"> </w:t>
            </w:r>
            <w:r>
              <w:t>Statistik</w:t>
            </w:r>
            <w:r>
              <w:rPr>
                <w:spacing w:val="-1"/>
              </w:rPr>
              <w:t xml:space="preserve"> </w:t>
            </w:r>
            <w:r>
              <w:rPr>
                <w:spacing w:val="-2"/>
              </w:rPr>
              <w:t>Deskriptif</w:t>
            </w:r>
            <w:r>
              <w:tab/>
            </w:r>
            <w:r>
              <w:rPr>
                <w:spacing w:val="-5"/>
              </w:rPr>
              <w:t>68</w:t>
            </w:r>
          </w:hyperlink>
        </w:p>
        <w:p w:rsidR="005A2346" w:rsidRDefault="0097173B">
          <w:pPr>
            <w:pStyle w:val="TOC3"/>
            <w:numPr>
              <w:ilvl w:val="2"/>
              <w:numId w:val="69"/>
            </w:numPr>
            <w:tabs>
              <w:tab w:val="left" w:pos="3120"/>
              <w:tab w:val="right" w:leader="dot" w:pos="9356"/>
            </w:tabs>
            <w:ind w:hanging="569"/>
          </w:pPr>
          <w:hyperlink w:anchor="_bookmark24" w:history="1">
            <w:r>
              <w:t>Uji</w:t>
            </w:r>
            <w:r>
              <w:rPr>
                <w:spacing w:val="-14"/>
              </w:rPr>
              <w:t xml:space="preserve"> </w:t>
            </w:r>
            <w:r>
              <w:t>Asumsi</w:t>
            </w:r>
            <w:r>
              <w:rPr>
                <w:spacing w:val="-2"/>
              </w:rPr>
              <w:t xml:space="preserve"> Klasik</w:t>
            </w:r>
            <w:r>
              <w:tab/>
            </w:r>
            <w:r>
              <w:rPr>
                <w:spacing w:val="-5"/>
              </w:rPr>
              <w:t>68</w:t>
            </w:r>
          </w:hyperlink>
        </w:p>
        <w:p w:rsidR="005A2346" w:rsidRDefault="0097173B">
          <w:pPr>
            <w:pStyle w:val="TOC4"/>
            <w:numPr>
              <w:ilvl w:val="3"/>
              <w:numId w:val="69"/>
            </w:numPr>
            <w:tabs>
              <w:tab w:val="left" w:pos="3969"/>
              <w:tab w:val="right" w:leader="dot" w:pos="9356"/>
            </w:tabs>
            <w:ind w:left="3969" w:hanging="849"/>
          </w:pPr>
          <w:hyperlink w:anchor="_bookmark25" w:history="1">
            <w:r>
              <w:t xml:space="preserve">Uji </w:t>
            </w:r>
            <w:r>
              <w:rPr>
                <w:spacing w:val="-2"/>
              </w:rPr>
              <w:t>Normalitas</w:t>
            </w:r>
            <w:r>
              <w:tab/>
            </w:r>
            <w:r>
              <w:rPr>
                <w:spacing w:val="-5"/>
              </w:rPr>
              <w:t>68</w:t>
            </w:r>
          </w:hyperlink>
        </w:p>
        <w:p w:rsidR="005A2346" w:rsidRDefault="0097173B">
          <w:pPr>
            <w:pStyle w:val="TOC4"/>
            <w:numPr>
              <w:ilvl w:val="3"/>
              <w:numId w:val="69"/>
            </w:numPr>
            <w:tabs>
              <w:tab w:val="left" w:pos="3969"/>
              <w:tab w:val="right" w:leader="dot" w:pos="9356"/>
            </w:tabs>
            <w:ind w:left="3969" w:hanging="849"/>
          </w:pPr>
          <w:hyperlink w:anchor="_bookmark26" w:history="1">
            <w:r>
              <w:t xml:space="preserve">Uji </w:t>
            </w:r>
            <w:r>
              <w:rPr>
                <w:spacing w:val="-2"/>
              </w:rPr>
              <w:t>Multikolinearitas</w:t>
            </w:r>
          </w:hyperlink>
          <w:r>
            <w:tab/>
          </w:r>
          <w:r>
            <w:rPr>
              <w:spacing w:val="-5"/>
            </w:rPr>
            <w:t>69</w:t>
          </w:r>
        </w:p>
      </w:sdtContent>
    </w:sdt>
    <w:p w:rsidR="005A2346" w:rsidRDefault="005A2346">
      <w:pPr>
        <w:pStyle w:val="BodyText"/>
      </w:pPr>
    </w:p>
    <w:p w:rsidR="005A2346" w:rsidRDefault="005A2346">
      <w:pPr>
        <w:pStyle w:val="BodyText"/>
      </w:pPr>
    </w:p>
    <w:p w:rsidR="005A2346" w:rsidRDefault="005A2346">
      <w:pPr>
        <w:pStyle w:val="BodyText"/>
        <w:spacing w:before="188"/>
      </w:pPr>
    </w:p>
    <w:p w:rsidR="005A2346" w:rsidRDefault="0097173B">
      <w:pPr>
        <w:pStyle w:val="BodyText"/>
        <w:ind w:left="1355" w:right="409"/>
        <w:jc w:val="center"/>
      </w:pPr>
      <w:r>
        <w:rPr>
          <w:spacing w:val="-5"/>
        </w:rPr>
        <w:t>ix</w:t>
      </w:r>
    </w:p>
    <w:p w:rsidR="005A2346" w:rsidRDefault="005A2346">
      <w:pPr>
        <w:pStyle w:val="BodyText"/>
        <w:jc w:val="center"/>
        <w:sectPr w:rsidR="005A2346">
          <w:pgSz w:w="11920" w:h="16850"/>
          <w:pgMar w:top="1940" w:right="0" w:bottom="280" w:left="850" w:header="720" w:footer="720" w:gutter="0"/>
          <w:cols w:space="720"/>
        </w:sectPr>
      </w:pPr>
    </w:p>
    <w:p w:rsidR="005A2346" w:rsidRDefault="0097173B">
      <w:pPr>
        <w:pStyle w:val="ListParagraph"/>
        <w:numPr>
          <w:ilvl w:val="3"/>
          <w:numId w:val="69"/>
        </w:numPr>
        <w:tabs>
          <w:tab w:val="left" w:pos="3969"/>
          <w:tab w:val="right" w:leader="dot" w:pos="9356"/>
        </w:tabs>
        <w:spacing w:before="319"/>
        <w:ind w:left="3969" w:hanging="849"/>
        <w:rPr>
          <w:sz w:val="24"/>
        </w:rPr>
      </w:pPr>
      <w:hyperlink w:anchor="_bookmark27" w:history="1">
        <w:r>
          <w:rPr>
            <w:sz w:val="24"/>
          </w:rPr>
          <w:t xml:space="preserve">Uji </w:t>
        </w:r>
        <w:r>
          <w:rPr>
            <w:spacing w:val="-2"/>
            <w:sz w:val="24"/>
          </w:rPr>
          <w:t>Heteroskedastisitas</w:t>
        </w:r>
        <w:r>
          <w:rPr>
            <w:sz w:val="24"/>
          </w:rPr>
          <w:tab/>
        </w:r>
        <w:r>
          <w:rPr>
            <w:spacing w:val="-5"/>
            <w:sz w:val="24"/>
          </w:rPr>
          <w:t>69</w:t>
        </w:r>
      </w:hyperlink>
    </w:p>
    <w:p w:rsidR="005A2346" w:rsidRDefault="0097173B">
      <w:pPr>
        <w:pStyle w:val="ListParagraph"/>
        <w:numPr>
          <w:ilvl w:val="3"/>
          <w:numId w:val="69"/>
        </w:numPr>
        <w:tabs>
          <w:tab w:val="left" w:pos="3969"/>
          <w:tab w:val="right" w:leader="dot" w:pos="9356"/>
        </w:tabs>
        <w:spacing w:before="276"/>
        <w:ind w:left="3969" w:hanging="849"/>
        <w:rPr>
          <w:sz w:val="24"/>
        </w:rPr>
      </w:pPr>
      <w:hyperlink w:anchor="_bookmark28" w:history="1">
        <w:r>
          <w:rPr>
            <w:spacing w:val="-2"/>
            <w:sz w:val="24"/>
          </w:rPr>
          <w:t>Uji</w:t>
        </w:r>
        <w:r>
          <w:rPr>
            <w:spacing w:val="-11"/>
            <w:sz w:val="24"/>
          </w:rPr>
          <w:t xml:space="preserve"> </w:t>
        </w:r>
        <w:r>
          <w:rPr>
            <w:spacing w:val="-2"/>
            <w:sz w:val="24"/>
          </w:rPr>
          <w:t>Autokorelasi</w:t>
        </w:r>
        <w:r>
          <w:rPr>
            <w:sz w:val="24"/>
          </w:rPr>
          <w:tab/>
        </w:r>
        <w:r>
          <w:rPr>
            <w:spacing w:val="-5"/>
            <w:sz w:val="24"/>
          </w:rPr>
          <w:t>70</w:t>
        </w:r>
      </w:hyperlink>
    </w:p>
    <w:p w:rsidR="005A2346" w:rsidRDefault="0097173B">
      <w:pPr>
        <w:pStyle w:val="ListParagraph"/>
        <w:numPr>
          <w:ilvl w:val="2"/>
          <w:numId w:val="69"/>
        </w:numPr>
        <w:tabs>
          <w:tab w:val="left" w:pos="3120"/>
          <w:tab w:val="right" w:leader="dot" w:pos="9356"/>
        </w:tabs>
        <w:spacing w:before="276"/>
        <w:ind w:hanging="569"/>
        <w:rPr>
          <w:sz w:val="24"/>
        </w:rPr>
      </w:pPr>
      <w:r>
        <w:rPr>
          <w:sz w:val="24"/>
        </w:rPr>
        <w:t>Analisis</w:t>
      </w:r>
      <w:r>
        <w:rPr>
          <w:spacing w:val="-7"/>
          <w:sz w:val="24"/>
        </w:rPr>
        <w:t xml:space="preserve"> </w:t>
      </w:r>
      <w:r>
        <w:rPr>
          <w:sz w:val="24"/>
        </w:rPr>
        <w:t>Regresi</w:t>
      </w:r>
      <w:r>
        <w:rPr>
          <w:spacing w:val="1"/>
          <w:sz w:val="24"/>
        </w:rPr>
        <w:t xml:space="preserve"> </w:t>
      </w:r>
      <w:r>
        <w:rPr>
          <w:spacing w:val="-2"/>
          <w:sz w:val="24"/>
        </w:rPr>
        <w:t>Linear</w:t>
      </w:r>
      <w:r>
        <w:rPr>
          <w:sz w:val="24"/>
        </w:rPr>
        <w:tab/>
      </w:r>
      <w:r>
        <w:rPr>
          <w:spacing w:val="-5"/>
          <w:sz w:val="24"/>
        </w:rPr>
        <w:t>70</w:t>
      </w:r>
    </w:p>
    <w:p w:rsidR="005A2346" w:rsidRDefault="0097173B">
      <w:pPr>
        <w:pStyle w:val="ListParagraph"/>
        <w:numPr>
          <w:ilvl w:val="3"/>
          <w:numId w:val="69"/>
        </w:numPr>
        <w:tabs>
          <w:tab w:val="left" w:pos="3969"/>
          <w:tab w:val="right" w:leader="dot" w:pos="9356"/>
        </w:tabs>
        <w:spacing w:before="276"/>
        <w:ind w:left="3969" w:hanging="849"/>
        <w:rPr>
          <w:sz w:val="24"/>
        </w:rPr>
      </w:pPr>
      <w:r>
        <w:rPr>
          <w:noProof/>
          <w:sz w:val="24"/>
          <w:lang w:val="en-US"/>
        </w:rPr>
        <w:drawing>
          <wp:anchor distT="0" distB="0" distL="0" distR="0" simplePos="0" relativeHeight="473492992" behindDoc="1" locked="0" layoutInCell="1" allowOverlap="1">
            <wp:simplePos x="0" y="0"/>
            <wp:positionH relativeFrom="page">
              <wp:posOffset>1089405</wp:posOffset>
            </wp:positionH>
            <wp:positionV relativeFrom="paragraph">
              <wp:posOffset>368725</wp:posOffset>
            </wp:positionV>
            <wp:extent cx="5397499" cy="5321299"/>
            <wp:effectExtent l="0" t="0" r="0" b="0"/>
            <wp:wrapNone/>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Analisis</w:t>
      </w:r>
      <w:r>
        <w:rPr>
          <w:spacing w:val="-4"/>
          <w:sz w:val="24"/>
        </w:rPr>
        <w:t xml:space="preserve"> </w:t>
      </w:r>
      <w:r>
        <w:rPr>
          <w:sz w:val="24"/>
        </w:rPr>
        <w:t>Regresi</w:t>
      </w:r>
      <w:r>
        <w:rPr>
          <w:spacing w:val="-2"/>
          <w:sz w:val="24"/>
        </w:rPr>
        <w:t xml:space="preserve"> </w:t>
      </w:r>
      <w:r>
        <w:rPr>
          <w:sz w:val="24"/>
        </w:rPr>
        <w:t>Linear</w:t>
      </w:r>
      <w:r>
        <w:rPr>
          <w:spacing w:val="-3"/>
          <w:sz w:val="24"/>
        </w:rPr>
        <w:t xml:space="preserve"> </w:t>
      </w:r>
      <w:r>
        <w:rPr>
          <w:spacing w:val="-2"/>
          <w:sz w:val="24"/>
        </w:rPr>
        <w:t>Sederhana</w:t>
      </w:r>
      <w:r>
        <w:rPr>
          <w:sz w:val="24"/>
        </w:rPr>
        <w:tab/>
      </w:r>
      <w:r>
        <w:rPr>
          <w:spacing w:val="-5"/>
          <w:sz w:val="24"/>
        </w:rPr>
        <w:t>71</w:t>
      </w:r>
    </w:p>
    <w:p w:rsidR="005A2346" w:rsidRDefault="0097173B">
      <w:pPr>
        <w:pStyle w:val="ListParagraph"/>
        <w:numPr>
          <w:ilvl w:val="3"/>
          <w:numId w:val="69"/>
        </w:numPr>
        <w:tabs>
          <w:tab w:val="left" w:pos="3969"/>
          <w:tab w:val="right" w:leader="dot" w:pos="9356"/>
        </w:tabs>
        <w:spacing w:before="276"/>
        <w:ind w:left="3969" w:hanging="849"/>
        <w:rPr>
          <w:sz w:val="24"/>
        </w:rPr>
      </w:pPr>
      <w:r>
        <w:rPr>
          <w:sz w:val="24"/>
        </w:rPr>
        <w:t>Analisis</w:t>
      </w:r>
      <w:r>
        <w:rPr>
          <w:spacing w:val="-4"/>
          <w:sz w:val="24"/>
        </w:rPr>
        <w:t xml:space="preserve"> </w:t>
      </w:r>
      <w:r>
        <w:rPr>
          <w:sz w:val="24"/>
        </w:rPr>
        <w:t>Regresi</w:t>
      </w:r>
      <w:r>
        <w:rPr>
          <w:spacing w:val="-2"/>
          <w:sz w:val="24"/>
        </w:rPr>
        <w:t xml:space="preserve"> </w:t>
      </w:r>
      <w:r>
        <w:rPr>
          <w:sz w:val="24"/>
        </w:rPr>
        <w:t>Linear</w:t>
      </w:r>
      <w:r>
        <w:rPr>
          <w:spacing w:val="-3"/>
          <w:sz w:val="24"/>
        </w:rPr>
        <w:t xml:space="preserve"> </w:t>
      </w:r>
      <w:r>
        <w:rPr>
          <w:spacing w:val="-2"/>
          <w:sz w:val="24"/>
        </w:rPr>
        <w:t>Berganda</w:t>
      </w:r>
      <w:r>
        <w:rPr>
          <w:sz w:val="24"/>
        </w:rPr>
        <w:tab/>
      </w:r>
      <w:r>
        <w:rPr>
          <w:spacing w:val="-5"/>
          <w:sz w:val="24"/>
        </w:rPr>
        <w:t>71</w:t>
      </w:r>
    </w:p>
    <w:p w:rsidR="005A2346" w:rsidRDefault="0097173B">
      <w:pPr>
        <w:pStyle w:val="ListParagraph"/>
        <w:numPr>
          <w:ilvl w:val="3"/>
          <w:numId w:val="69"/>
        </w:numPr>
        <w:tabs>
          <w:tab w:val="left" w:pos="3969"/>
          <w:tab w:val="right" w:leader="dot" w:pos="9356"/>
        </w:tabs>
        <w:spacing w:before="276"/>
        <w:ind w:left="3969" w:hanging="849"/>
        <w:rPr>
          <w:sz w:val="24"/>
        </w:rPr>
      </w:pPr>
      <w:r>
        <w:rPr>
          <w:sz w:val="24"/>
        </w:rPr>
        <w:t>Analisis</w:t>
      </w:r>
      <w:r>
        <w:rPr>
          <w:spacing w:val="-3"/>
          <w:sz w:val="24"/>
        </w:rPr>
        <w:t xml:space="preserve"> </w:t>
      </w:r>
      <w:r>
        <w:rPr>
          <w:sz w:val="24"/>
        </w:rPr>
        <w:t>Regresi</w:t>
      </w:r>
      <w:r>
        <w:rPr>
          <w:spacing w:val="-3"/>
          <w:sz w:val="24"/>
        </w:rPr>
        <w:t xml:space="preserve"> </w:t>
      </w:r>
      <w:r>
        <w:rPr>
          <w:spacing w:val="-2"/>
          <w:sz w:val="24"/>
        </w:rPr>
        <w:t>Moderasi</w:t>
      </w:r>
      <w:r>
        <w:rPr>
          <w:sz w:val="24"/>
        </w:rPr>
        <w:tab/>
      </w:r>
      <w:r>
        <w:rPr>
          <w:spacing w:val="-5"/>
          <w:sz w:val="24"/>
        </w:rPr>
        <w:t>72</w:t>
      </w:r>
    </w:p>
    <w:p w:rsidR="005A2346" w:rsidRDefault="0097173B">
      <w:pPr>
        <w:pStyle w:val="ListParagraph"/>
        <w:numPr>
          <w:ilvl w:val="2"/>
          <w:numId w:val="69"/>
        </w:numPr>
        <w:tabs>
          <w:tab w:val="left" w:pos="3120"/>
          <w:tab w:val="right" w:leader="dot" w:pos="9356"/>
        </w:tabs>
        <w:spacing w:before="277"/>
        <w:ind w:hanging="569"/>
        <w:rPr>
          <w:sz w:val="24"/>
        </w:rPr>
      </w:pPr>
      <w:hyperlink w:anchor="_bookmark29" w:history="1">
        <w:r>
          <w:rPr>
            <w:sz w:val="24"/>
          </w:rPr>
          <w:t>Uji</w:t>
        </w:r>
        <w:r>
          <w:rPr>
            <w:spacing w:val="-2"/>
            <w:sz w:val="24"/>
          </w:rPr>
          <w:t xml:space="preserve"> Hipotesis</w:t>
        </w:r>
        <w:r>
          <w:rPr>
            <w:sz w:val="24"/>
          </w:rPr>
          <w:tab/>
        </w:r>
        <w:r>
          <w:rPr>
            <w:spacing w:val="-5"/>
            <w:sz w:val="24"/>
          </w:rPr>
          <w:t>74</w:t>
        </w:r>
      </w:hyperlink>
    </w:p>
    <w:p w:rsidR="005A2346" w:rsidRDefault="0097173B">
      <w:pPr>
        <w:pStyle w:val="ListParagraph"/>
        <w:numPr>
          <w:ilvl w:val="3"/>
          <w:numId w:val="69"/>
        </w:numPr>
        <w:tabs>
          <w:tab w:val="left" w:pos="3969"/>
          <w:tab w:val="right" w:leader="dot" w:pos="9356"/>
        </w:tabs>
        <w:spacing w:before="276"/>
        <w:ind w:left="3969" w:hanging="849"/>
        <w:rPr>
          <w:sz w:val="24"/>
        </w:rPr>
      </w:pPr>
      <w:hyperlink w:anchor="_bookmark30" w:history="1">
        <w:r>
          <w:rPr>
            <w:sz w:val="24"/>
          </w:rPr>
          <w:t>Uji</w:t>
        </w:r>
        <w:r>
          <w:rPr>
            <w:spacing w:val="-5"/>
            <w:sz w:val="24"/>
          </w:rPr>
          <w:t xml:space="preserve"> </w:t>
        </w:r>
        <w:r>
          <w:rPr>
            <w:sz w:val="24"/>
          </w:rPr>
          <w:t>Parsial</w:t>
        </w:r>
        <w:r>
          <w:rPr>
            <w:spacing w:val="56"/>
            <w:sz w:val="24"/>
          </w:rPr>
          <w:t xml:space="preserve"> </w:t>
        </w:r>
        <w:r>
          <w:rPr>
            <w:sz w:val="24"/>
          </w:rPr>
          <w:t xml:space="preserve">(Uji </w:t>
        </w:r>
        <w:r>
          <w:rPr>
            <w:spacing w:val="-5"/>
            <w:sz w:val="24"/>
          </w:rPr>
          <w:t>t)</w:t>
        </w:r>
        <w:r>
          <w:rPr>
            <w:sz w:val="24"/>
          </w:rPr>
          <w:tab/>
        </w:r>
        <w:r>
          <w:rPr>
            <w:spacing w:val="-5"/>
            <w:sz w:val="24"/>
          </w:rPr>
          <w:t>74</w:t>
        </w:r>
      </w:hyperlink>
    </w:p>
    <w:p w:rsidR="005A2346" w:rsidRDefault="0097173B">
      <w:pPr>
        <w:pStyle w:val="ListParagraph"/>
        <w:numPr>
          <w:ilvl w:val="3"/>
          <w:numId w:val="69"/>
        </w:numPr>
        <w:tabs>
          <w:tab w:val="left" w:pos="3969"/>
          <w:tab w:val="right" w:leader="dot" w:pos="9356"/>
        </w:tabs>
        <w:spacing w:before="276"/>
        <w:ind w:left="3969" w:hanging="849"/>
        <w:rPr>
          <w:sz w:val="24"/>
        </w:rPr>
      </w:pPr>
      <w:r>
        <w:rPr>
          <w:sz w:val="24"/>
        </w:rPr>
        <w:t>Uji</w:t>
      </w:r>
      <w:r>
        <w:rPr>
          <w:spacing w:val="-3"/>
          <w:sz w:val="24"/>
        </w:rPr>
        <w:t xml:space="preserve"> </w:t>
      </w:r>
      <w:r>
        <w:rPr>
          <w:sz w:val="24"/>
        </w:rPr>
        <w:t>Simultan</w:t>
      </w:r>
      <w:r>
        <w:rPr>
          <w:spacing w:val="-1"/>
          <w:sz w:val="24"/>
        </w:rPr>
        <w:t xml:space="preserve"> </w:t>
      </w:r>
      <w:r>
        <w:rPr>
          <w:sz w:val="24"/>
        </w:rPr>
        <w:t>(Uji</w:t>
      </w:r>
      <w:r>
        <w:rPr>
          <w:spacing w:val="-2"/>
          <w:sz w:val="24"/>
        </w:rPr>
        <w:t xml:space="preserve"> </w:t>
      </w:r>
      <w:r>
        <w:rPr>
          <w:spacing w:val="-5"/>
          <w:sz w:val="24"/>
        </w:rPr>
        <w:t>f)</w:t>
      </w:r>
      <w:r>
        <w:rPr>
          <w:sz w:val="24"/>
        </w:rPr>
        <w:tab/>
      </w:r>
      <w:r>
        <w:rPr>
          <w:spacing w:val="-5"/>
          <w:sz w:val="24"/>
        </w:rPr>
        <w:t>74</w:t>
      </w:r>
    </w:p>
    <w:p w:rsidR="005A2346" w:rsidRDefault="0097173B">
      <w:pPr>
        <w:pStyle w:val="ListParagraph"/>
        <w:numPr>
          <w:ilvl w:val="3"/>
          <w:numId w:val="69"/>
        </w:numPr>
        <w:tabs>
          <w:tab w:val="left" w:pos="3969"/>
          <w:tab w:val="right" w:leader="dot" w:pos="9356"/>
        </w:tabs>
        <w:spacing w:before="276"/>
        <w:ind w:left="3969" w:hanging="849"/>
        <w:rPr>
          <w:sz w:val="24"/>
        </w:rPr>
      </w:pPr>
      <w:r>
        <w:rPr>
          <w:sz w:val="24"/>
        </w:rPr>
        <w:t>Uji</w:t>
      </w:r>
      <w:r>
        <w:rPr>
          <w:spacing w:val="-3"/>
          <w:sz w:val="24"/>
        </w:rPr>
        <w:t xml:space="preserve"> </w:t>
      </w:r>
      <w:r>
        <w:rPr>
          <w:sz w:val="24"/>
        </w:rPr>
        <w:t>Koefisien</w:t>
      </w:r>
      <w:r>
        <w:rPr>
          <w:spacing w:val="-4"/>
          <w:sz w:val="24"/>
        </w:rPr>
        <w:t xml:space="preserve"> </w:t>
      </w:r>
      <w:r>
        <w:rPr>
          <w:spacing w:val="-2"/>
          <w:sz w:val="24"/>
        </w:rPr>
        <w:t>Determinasi</w:t>
      </w:r>
      <w:r>
        <w:rPr>
          <w:sz w:val="24"/>
        </w:rPr>
        <w:tab/>
      </w:r>
      <w:r>
        <w:rPr>
          <w:spacing w:val="-5"/>
          <w:sz w:val="24"/>
        </w:rPr>
        <w:t>74</w:t>
      </w:r>
    </w:p>
    <w:p w:rsidR="005A2346" w:rsidRDefault="0097173B">
      <w:pPr>
        <w:pStyle w:val="Heading1"/>
        <w:tabs>
          <w:tab w:val="right" w:leader="dot" w:pos="9356"/>
        </w:tabs>
        <w:spacing w:before="281"/>
        <w:ind w:left="1418"/>
        <w:jc w:val="left"/>
      </w:pPr>
      <w:r>
        <w:rPr>
          <w:spacing w:val="-4"/>
        </w:rPr>
        <w:t>BAB</w:t>
      </w:r>
      <w:r>
        <w:rPr>
          <w:spacing w:val="-9"/>
        </w:rPr>
        <w:t xml:space="preserve"> </w:t>
      </w:r>
      <w:r>
        <w:rPr>
          <w:spacing w:val="-4"/>
        </w:rPr>
        <w:t>IV.</w:t>
      </w:r>
      <w:r>
        <w:rPr>
          <w:spacing w:val="-10"/>
        </w:rPr>
        <w:t xml:space="preserve"> </w:t>
      </w:r>
      <w:r>
        <w:rPr>
          <w:spacing w:val="-4"/>
        </w:rPr>
        <w:t>HASIL</w:t>
      </w:r>
      <w:r>
        <w:rPr>
          <w:spacing w:val="-9"/>
        </w:rPr>
        <w:t xml:space="preserve"> </w:t>
      </w:r>
      <w:r>
        <w:rPr>
          <w:spacing w:val="-4"/>
        </w:rPr>
        <w:t>DAN</w:t>
      </w:r>
      <w:r>
        <w:rPr>
          <w:spacing w:val="-11"/>
        </w:rPr>
        <w:t xml:space="preserve"> </w:t>
      </w:r>
      <w:r>
        <w:rPr>
          <w:spacing w:val="-4"/>
        </w:rPr>
        <w:t>PEMBAHASAN</w:t>
      </w:r>
      <w:r>
        <w:tab/>
      </w:r>
      <w:r>
        <w:rPr>
          <w:spacing w:val="-5"/>
        </w:rPr>
        <w:t>76</w:t>
      </w:r>
    </w:p>
    <w:p w:rsidR="005A2346" w:rsidRDefault="0097173B">
      <w:pPr>
        <w:pStyle w:val="Heading2"/>
        <w:numPr>
          <w:ilvl w:val="1"/>
          <w:numId w:val="68"/>
        </w:numPr>
        <w:tabs>
          <w:tab w:val="left" w:pos="2498"/>
          <w:tab w:val="right" w:leader="dot" w:pos="9356"/>
        </w:tabs>
        <w:spacing w:before="276"/>
      </w:pPr>
      <w:r>
        <w:rPr>
          <w:spacing w:val="-5"/>
        </w:rPr>
        <w:t xml:space="preserve">Hasil </w:t>
      </w:r>
      <w:r>
        <w:rPr>
          <w:spacing w:val="-2"/>
        </w:rPr>
        <w:t>Penelitian</w:t>
      </w:r>
      <w:r>
        <w:tab/>
      </w:r>
      <w:r>
        <w:rPr>
          <w:spacing w:val="-5"/>
        </w:rPr>
        <w:t>76</w:t>
      </w:r>
    </w:p>
    <w:p w:rsidR="005A2346" w:rsidRDefault="0097173B">
      <w:pPr>
        <w:pStyle w:val="ListParagraph"/>
        <w:numPr>
          <w:ilvl w:val="2"/>
          <w:numId w:val="68"/>
        </w:numPr>
        <w:tabs>
          <w:tab w:val="left" w:pos="3119"/>
          <w:tab w:val="right" w:leader="dot" w:pos="9356"/>
        </w:tabs>
        <w:spacing w:before="272"/>
        <w:ind w:left="3119" w:hanging="568"/>
        <w:rPr>
          <w:sz w:val="24"/>
        </w:rPr>
      </w:pPr>
      <w:r>
        <w:rPr>
          <w:spacing w:val="-6"/>
          <w:sz w:val="24"/>
        </w:rPr>
        <w:t>Gambaran</w:t>
      </w:r>
      <w:r>
        <w:rPr>
          <w:spacing w:val="-4"/>
          <w:sz w:val="24"/>
        </w:rPr>
        <w:t xml:space="preserve"> Umum</w:t>
      </w:r>
      <w:r>
        <w:rPr>
          <w:sz w:val="24"/>
        </w:rPr>
        <w:tab/>
      </w:r>
      <w:r>
        <w:rPr>
          <w:spacing w:val="-5"/>
          <w:sz w:val="24"/>
        </w:rPr>
        <w:t>76</w:t>
      </w:r>
    </w:p>
    <w:p w:rsidR="005A2346" w:rsidRDefault="0097173B">
      <w:pPr>
        <w:pStyle w:val="ListParagraph"/>
        <w:numPr>
          <w:ilvl w:val="2"/>
          <w:numId w:val="68"/>
        </w:numPr>
        <w:tabs>
          <w:tab w:val="left" w:pos="3119"/>
          <w:tab w:val="right" w:leader="dot" w:pos="9356"/>
        </w:tabs>
        <w:spacing w:before="276"/>
        <w:ind w:left="3119" w:hanging="568"/>
        <w:rPr>
          <w:sz w:val="24"/>
        </w:rPr>
      </w:pPr>
      <w:r>
        <w:rPr>
          <w:spacing w:val="-6"/>
          <w:sz w:val="24"/>
        </w:rPr>
        <w:t>Sejarah</w:t>
      </w:r>
      <w:r>
        <w:rPr>
          <w:spacing w:val="-4"/>
          <w:sz w:val="24"/>
        </w:rPr>
        <w:t xml:space="preserve"> </w:t>
      </w:r>
      <w:r>
        <w:rPr>
          <w:spacing w:val="-6"/>
          <w:sz w:val="24"/>
        </w:rPr>
        <w:t>Singkat</w:t>
      </w:r>
      <w:r>
        <w:rPr>
          <w:spacing w:val="-2"/>
          <w:sz w:val="24"/>
        </w:rPr>
        <w:t xml:space="preserve"> </w:t>
      </w:r>
      <w:r>
        <w:rPr>
          <w:spacing w:val="-6"/>
          <w:sz w:val="24"/>
        </w:rPr>
        <w:t>Bursa</w:t>
      </w:r>
      <w:r>
        <w:rPr>
          <w:spacing w:val="-4"/>
          <w:sz w:val="24"/>
        </w:rPr>
        <w:t xml:space="preserve"> </w:t>
      </w:r>
      <w:r>
        <w:rPr>
          <w:spacing w:val="-6"/>
          <w:sz w:val="24"/>
        </w:rPr>
        <w:t>Efek</w:t>
      </w:r>
      <w:r>
        <w:rPr>
          <w:spacing w:val="1"/>
          <w:sz w:val="24"/>
        </w:rPr>
        <w:t xml:space="preserve"> </w:t>
      </w:r>
      <w:r>
        <w:rPr>
          <w:spacing w:val="-6"/>
          <w:sz w:val="24"/>
        </w:rPr>
        <w:t>Indonesia</w:t>
      </w:r>
      <w:r>
        <w:rPr>
          <w:spacing w:val="-3"/>
          <w:sz w:val="24"/>
        </w:rPr>
        <w:t xml:space="preserve"> </w:t>
      </w:r>
      <w:r>
        <w:rPr>
          <w:spacing w:val="-6"/>
          <w:sz w:val="24"/>
        </w:rPr>
        <w:t>(BEI)</w:t>
      </w:r>
      <w:r>
        <w:rPr>
          <w:sz w:val="24"/>
        </w:rPr>
        <w:tab/>
      </w:r>
      <w:r>
        <w:rPr>
          <w:spacing w:val="-5"/>
          <w:sz w:val="24"/>
        </w:rPr>
        <w:t>76</w:t>
      </w:r>
    </w:p>
    <w:p w:rsidR="005A2346" w:rsidRDefault="0097173B">
      <w:pPr>
        <w:pStyle w:val="Heading2"/>
        <w:numPr>
          <w:ilvl w:val="1"/>
          <w:numId w:val="68"/>
        </w:numPr>
        <w:tabs>
          <w:tab w:val="left" w:pos="2551"/>
          <w:tab w:val="right" w:leader="dot" w:pos="9356"/>
        </w:tabs>
        <w:spacing w:before="280"/>
        <w:ind w:left="2551" w:hanging="567"/>
      </w:pPr>
      <w:r>
        <w:rPr>
          <w:spacing w:val="-4"/>
        </w:rPr>
        <w:t>Hasil</w:t>
      </w:r>
      <w:r>
        <w:rPr>
          <w:spacing w:val="-11"/>
        </w:rPr>
        <w:t xml:space="preserve"> </w:t>
      </w:r>
      <w:r>
        <w:rPr>
          <w:spacing w:val="-2"/>
        </w:rPr>
        <w:t>Pembahasan</w:t>
      </w:r>
      <w:r>
        <w:tab/>
      </w:r>
      <w:r>
        <w:rPr>
          <w:spacing w:val="-5"/>
        </w:rPr>
        <w:t>77</w:t>
      </w:r>
    </w:p>
    <w:p w:rsidR="005A2346" w:rsidRDefault="0097173B">
      <w:pPr>
        <w:pStyle w:val="ListParagraph"/>
        <w:numPr>
          <w:ilvl w:val="2"/>
          <w:numId w:val="68"/>
        </w:numPr>
        <w:tabs>
          <w:tab w:val="left" w:pos="3119"/>
          <w:tab w:val="right" w:leader="dot" w:pos="9356"/>
        </w:tabs>
        <w:spacing w:before="272"/>
        <w:ind w:left="3119" w:hanging="568"/>
        <w:rPr>
          <w:sz w:val="24"/>
        </w:rPr>
      </w:pPr>
      <w:r>
        <w:rPr>
          <w:spacing w:val="-6"/>
          <w:sz w:val="24"/>
        </w:rPr>
        <w:t>Analisis</w:t>
      </w:r>
      <w:r>
        <w:rPr>
          <w:sz w:val="24"/>
        </w:rPr>
        <w:t xml:space="preserve"> </w:t>
      </w:r>
      <w:r>
        <w:rPr>
          <w:spacing w:val="-6"/>
          <w:sz w:val="24"/>
        </w:rPr>
        <w:t>Statistik</w:t>
      </w:r>
      <w:r>
        <w:rPr>
          <w:sz w:val="24"/>
        </w:rPr>
        <w:t xml:space="preserve"> </w:t>
      </w:r>
      <w:r>
        <w:rPr>
          <w:spacing w:val="-6"/>
          <w:sz w:val="24"/>
        </w:rPr>
        <w:t>Deskriptif</w:t>
      </w:r>
      <w:r>
        <w:rPr>
          <w:sz w:val="24"/>
        </w:rPr>
        <w:tab/>
      </w:r>
      <w:r>
        <w:rPr>
          <w:spacing w:val="-5"/>
          <w:sz w:val="24"/>
        </w:rPr>
        <w:t>77</w:t>
      </w:r>
    </w:p>
    <w:p w:rsidR="005A2346" w:rsidRDefault="0097173B">
      <w:pPr>
        <w:pStyle w:val="ListParagraph"/>
        <w:numPr>
          <w:ilvl w:val="2"/>
          <w:numId w:val="68"/>
        </w:numPr>
        <w:tabs>
          <w:tab w:val="left" w:pos="3119"/>
          <w:tab w:val="right" w:leader="dot" w:pos="9356"/>
        </w:tabs>
        <w:spacing w:before="276"/>
        <w:ind w:left="3119" w:hanging="568"/>
        <w:rPr>
          <w:sz w:val="24"/>
        </w:rPr>
      </w:pPr>
      <w:r>
        <w:rPr>
          <w:spacing w:val="-4"/>
          <w:sz w:val="24"/>
        </w:rPr>
        <w:t>Uji</w:t>
      </w:r>
      <w:r>
        <w:rPr>
          <w:spacing w:val="-13"/>
          <w:sz w:val="24"/>
        </w:rPr>
        <w:t xml:space="preserve"> </w:t>
      </w:r>
      <w:r>
        <w:rPr>
          <w:spacing w:val="-4"/>
          <w:sz w:val="24"/>
        </w:rPr>
        <w:t>Asumsi</w:t>
      </w:r>
      <w:r>
        <w:rPr>
          <w:spacing w:val="-10"/>
          <w:sz w:val="24"/>
        </w:rPr>
        <w:t xml:space="preserve"> </w:t>
      </w:r>
      <w:r>
        <w:rPr>
          <w:spacing w:val="-4"/>
          <w:sz w:val="24"/>
        </w:rPr>
        <w:t>Klasik</w:t>
      </w:r>
      <w:r>
        <w:rPr>
          <w:sz w:val="24"/>
        </w:rPr>
        <w:tab/>
      </w:r>
      <w:r>
        <w:rPr>
          <w:spacing w:val="-5"/>
          <w:sz w:val="24"/>
        </w:rPr>
        <w:t>79</w:t>
      </w:r>
    </w:p>
    <w:p w:rsidR="005A2346" w:rsidRDefault="0097173B">
      <w:pPr>
        <w:pStyle w:val="ListParagraph"/>
        <w:numPr>
          <w:ilvl w:val="3"/>
          <w:numId w:val="68"/>
        </w:numPr>
        <w:tabs>
          <w:tab w:val="left" w:pos="3970"/>
          <w:tab w:val="right" w:leader="dot" w:pos="9356"/>
        </w:tabs>
        <w:spacing w:before="276"/>
        <w:rPr>
          <w:sz w:val="24"/>
        </w:rPr>
      </w:pPr>
      <w:r>
        <w:rPr>
          <w:spacing w:val="-4"/>
          <w:sz w:val="24"/>
        </w:rPr>
        <w:t>Uji</w:t>
      </w:r>
      <w:r>
        <w:rPr>
          <w:spacing w:val="-9"/>
          <w:sz w:val="24"/>
        </w:rPr>
        <w:t xml:space="preserve"> </w:t>
      </w:r>
      <w:r>
        <w:rPr>
          <w:spacing w:val="-2"/>
          <w:sz w:val="24"/>
        </w:rPr>
        <w:t>Normalitas</w:t>
      </w:r>
      <w:r>
        <w:rPr>
          <w:sz w:val="24"/>
        </w:rPr>
        <w:tab/>
      </w:r>
      <w:r>
        <w:rPr>
          <w:spacing w:val="-5"/>
          <w:sz w:val="24"/>
        </w:rPr>
        <w:t>79</w:t>
      </w:r>
    </w:p>
    <w:p w:rsidR="005A2346" w:rsidRDefault="0097173B">
      <w:pPr>
        <w:pStyle w:val="ListParagraph"/>
        <w:numPr>
          <w:ilvl w:val="3"/>
          <w:numId w:val="68"/>
        </w:numPr>
        <w:tabs>
          <w:tab w:val="left" w:pos="3970"/>
          <w:tab w:val="right" w:leader="dot" w:pos="9356"/>
        </w:tabs>
        <w:spacing w:before="276"/>
        <w:rPr>
          <w:sz w:val="24"/>
        </w:rPr>
      </w:pPr>
      <w:r>
        <w:rPr>
          <w:spacing w:val="-4"/>
          <w:sz w:val="24"/>
        </w:rPr>
        <w:t>Uji</w:t>
      </w:r>
      <w:r>
        <w:rPr>
          <w:spacing w:val="-11"/>
          <w:sz w:val="24"/>
        </w:rPr>
        <w:t xml:space="preserve"> </w:t>
      </w:r>
      <w:r>
        <w:rPr>
          <w:spacing w:val="-2"/>
          <w:sz w:val="24"/>
        </w:rPr>
        <w:t>Multikolinearitas</w:t>
      </w:r>
      <w:r>
        <w:rPr>
          <w:sz w:val="24"/>
        </w:rPr>
        <w:tab/>
      </w:r>
      <w:r>
        <w:rPr>
          <w:spacing w:val="-5"/>
          <w:sz w:val="24"/>
        </w:rPr>
        <w:t>80</w:t>
      </w:r>
    </w:p>
    <w:p w:rsidR="005A2346" w:rsidRDefault="0097173B">
      <w:pPr>
        <w:pStyle w:val="ListParagraph"/>
        <w:numPr>
          <w:ilvl w:val="3"/>
          <w:numId w:val="68"/>
        </w:numPr>
        <w:tabs>
          <w:tab w:val="left" w:pos="3970"/>
          <w:tab w:val="right" w:leader="dot" w:pos="9356"/>
        </w:tabs>
        <w:spacing w:before="276"/>
        <w:rPr>
          <w:sz w:val="24"/>
        </w:rPr>
      </w:pPr>
      <w:r>
        <w:rPr>
          <w:spacing w:val="-4"/>
          <w:sz w:val="24"/>
        </w:rPr>
        <w:t>Uji</w:t>
      </w:r>
      <w:r>
        <w:rPr>
          <w:spacing w:val="-9"/>
          <w:sz w:val="24"/>
        </w:rPr>
        <w:t xml:space="preserve"> </w:t>
      </w:r>
      <w:r>
        <w:rPr>
          <w:spacing w:val="-2"/>
          <w:sz w:val="24"/>
        </w:rPr>
        <w:t>Heteroskedastisitas</w:t>
      </w:r>
      <w:r>
        <w:rPr>
          <w:sz w:val="24"/>
        </w:rPr>
        <w:tab/>
      </w:r>
      <w:r>
        <w:rPr>
          <w:spacing w:val="-5"/>
          <w:sz w:val="24"/>
        </w:rPr>
        <w:t>81</w:t>
      </w:r>
    </w:p>
    <w:p w:rsidR="005A2346" w:rsidRDefault="0097173B">
      <w:pPr>
        <w:pStyle w:val="ListParagraph"/>
        <w:numPr>
          <w:ilvl w:val="3"/>
          <w:numId w:val="68"/>
        </w:numPr>
        <w:tabs>
          <w:tab w:val="left" w:pos="3970"/>
          <w:tab w:val="right" w:leader="dot" w:pos="9356"/>
        </w:tabs>
        <w:spacing w:before="276"/>
        <w:rPr>
          <w:sz w:val="24"/>
        </w:rPr>
      </w:pPr>
      <w:r>
        <w:rPr>
          <w:spacing w:val="-4"/>
          <w:sz w:val="24"/>
        </w:rPr>
        <w:t>Uji</w:t>
      </w:r>
      <w:r>
        <w:rPr>
          <w:spacing w:val="-9"/>
          <w:sz w:val="24"/>
        </w:rPr>
        <w:t xml:space="preserve"> </w:t>
      </w:r>
      <w:r>
        <w:rPr>
          <w:spacing w:val="-2"/>
          <w:sz w:val="24"/>
        </w:rPr>
        <w:t>Autokorelasi</w:t>
      </w:r>
      <w:r>
        <w:rPr>
          <w:sz w:val="24"/>
        </w:rPr>
        <w:tab/>
      </w:r>
      <w:r>
        <w:rPr>
          <w:spacing w:val="-5"/>
          <w:sz w:val="24"/>
        </w:rPr>
        <w:t>82</w:t>
      </w:r>
    </w:p>
    <w:p w:rsidR="005A2346" w:rsidRDefault="0097173B">
      <w:pPr>
        <w:pStyle w:val="ListParagraph"/>
        <w:numPr>
          <w:ilvl w:val="2"/>
          <w:numId w:val="68"/>
        </w:numPr>
        <w:tabs>
          <w:tab w:val="left" w:pos="3119"/>
          <w:tab w:val="right" w:leader="dot" w:pos="9356"/>
        </w:tabs>
        <w:spacing w:before="276"/>
        <w:ind w:left="3119" w:hanging="568"/>
        <w:rPr>
          <w:sz w:val="24"/>
        </w:rPr>
      </w:pPr>
      <w:r>
        <w:rPr>
          <w:spacing w:val="-6"/>
          <w:sz w:val="24"/>
        </w:rPr>
        <w:t>Analisis</w:t>
      </w:r>
      <w:r>
        <w:rPr>
          <w:spacing w:val="-2"/>
          <w:sz w:val="24"/>
        </w:rPr>
        <w:t xml:space="preserve"> </w:t>
      </w:r>
      <w:r>
        <w:rPr>
          <w:spacing w:val="-6"/>
          <w:sz w:val="24"/>
        </w:rPr>
        <w:t>Regresi</w:t>
      </w:r>
      <w:r>
        <w:rPr>
          <w:spacing w:val="2"/>
          <w:sz w:val="24"/>
        </w:rPr>
        <w:t xml:space="preserve"> </w:t>
      </w:r>
      <w:r>
        <w:rPr>
          <w:spacing w:val="-6"/>
          <w:sz w:val="24"/>
        </w:rPr>
        <w:t>Linear</w:t>
      </w:r>
      <w:r>
        <w:rPr>
          <w:sz w:val="24"/>
        </w:rPr>
        <w:tab/>
      </w:r>
      <w:r>
        <w:rPr>
          <w:spacing w:val="-5"/>
          <w:sz w:val="24"/>
        </w:rPr>
        <w:t>83</w:t>
      </w:r>
    </w:p>
    <w:p w:rsidR="005A2346" w:rsidRDefault="0097173B">
      <w:pPr>
        <w:pStyle w:val="ListParagraph"/>
        <w:numPr>
          <w:ilvl w:val="3"/>
          <w:numId w:val="68"/>
        </w:numPr>
        <w:tabs>
          <w:tab w:val="left" w:pos="3970"/>
          <w:tab w:val="right" w:leader="dot" w:pos="9356"/>
        </w:tabs>
        <w:spacing w:before="276"/>
        <w:rPr>
          <w:sz w:val="24"/>
        </w:rPr>
      </w:pPr>
      <w:r>
        <w:rPr>
          <w:spacing w:val="-6"/>
          <w:sz w:val="24"/>
        </w:rPr>
        <w:t>Analisis</w:t>
      </w:r>
      <w:r>
        <w:rPr>
          <w:spacing w:val="-4"/>
          <w:sz w:val="24"/>
        </w:rPr>
        <w:t xml:space="preserve"> </w:t>
      </w:r>
      <w:r>
        <w:rPr>
          <w:spacing w:val="-6"/>
          <w:sz w:val="24"/>
        </w:rPr>
        <w:t>Regresi</w:t>
      </w:r>
      <w:r>
        <w:rPr>
          <w:spacing w:val="1"/>
          <w:sz w:val="24"/>
        </w:rPr>
        <w:t xml:space="preserve"> </w:t>
      </w:r>
      <w:r>
        <w:rPr>
          <w:spacing w:val="-6"/>
          <w:sz w:val="24"/>
        </w:rPr>
        <w:t>Linear</w:t>
      </w:r>
      <w:r>
        <w:rPr>
          <w:spacing w:val="-3"/>
          <w:sz w:val="24"/>
        </w:rPr>
        <w:t xml:space="preserve"> </w:t>
      </w:r>
      <w:r>
        <w:rPr>
          <w:spacing w:val="-6"/>
          <w:sz w:val="24"/>
        </w:rPr>
        <w:t>Sederhana</w:t>
      </w:r>
      <w:r>
        <w:rPr>
          <w:sz w:val="24"/>
        </w:rPr>
        <w:tab/>
      </w:r>
      <w:r>
        <w:rPr>
          <w:spacing w:val="-5"/>
          <w:sz w:val="24"/>
        </w:rPr>
        <w:t>83</w:t>
      </w:r>
    </w:p>
    <w:p w:rsidR="005A2346" w:rsidRDefault="005A2346">
      <w:pPr>
        <w:pStyle w:val="BodyText"/>
      </w:pPr>
    </w:p>
    <w:p w:rsidR="005A2346" w:rsidRDefault="005A2346">
      <w:pPr>
        <w:pStyle w:val="BodyText"/>
      </w:pPr>
    </w:p>
    <w:p w:rsidR="005A2346" w:rsidRDefault="005A2346">
      <w:pPr>
        <w:pStyle w:val="BodyText"/>
        <w:spacing w:before="188"/>
      </w:pPr>
    </w:p>
    <w:p w:rsidR="005A2346" w:rsidRDefault="0097173B">
      <w:pPr>
        <w:pStyle w:val="BodyText"/>
        <w:ind w:left="1354" w:right="409"/>
        <w:jc w:val="center"/>
      </w:pPr>
      <w:r>
        <w:rPr>
          <w:spacing w:val="-10"/>
        </w:rPr>
        <w:t>x</w:t>
      </w:r>
    </w:p>
    <w:p w:rsidR="005A2346" w:rsidRDefault="005A2346">
      <w:pPr>
        <w:pStyle w:val="BodyText"/>
        <w:jc w:val="center"/>
        <w:sectPr w:rsidR="005A2346">
          <w:pgSz w:w="11920" w:h="16850"/>
          <w:pgMar w:top="1940" w:right="0" w:bottom="280" w:left="850" w:header="720" w:footer="720" w:gutter="0"/>
          <w:cols w:space="720"/>
        </w:sectPr>
      </w:pPr>
    </w:p>
    <w:p w:rsidR="005A2346" w:rsidRDefault="0097173B">
      <w:pPr>
        <w:pStyle w:val="ListParagraph"/>
        <w:numPr>
          <w:ilvl w:val="3"/>
          <w:numId w:val="68"/>
        </w:numPr>
        <w:tabs>
          <w:tab w:val="left" w:pos="3970"/>
          <w:tab w:val="left" w:leader="dot" w:pos="9126"/>
        </w:tabs>
        <w:spacing w:before="319"/>
        <w:rPr>
          <w:sz w:val="24"/>
        </w:rPr>
      </w:pPr>
      <w:r>
        <w:rPr>
          <w:spacing w:val="-6"/>
          <w:sz w:val="24"/>
        </w:rPr>
        <w:lastRenderedPageBreak/>
        <w:t>Analisis</w:t>
      </w:r>
      <w:r>
        <w:rPr>
          <w:spacing w:val="-4"/>
          <w:sz w:val="24"/>
        </w:rPr>
        <w:t xml:space="preserve"> </w:t>
      </w:r>
      <w:r>
        <w:rPr>
          <w:spacing w:val="-6"/>
          <w:sz w:val="24"/>
        </w:rPr>
        <w:t>Regresi</w:t>
      </w:r>
      <w:r>
        <w:rPr>
          <w:sz w:val="24"/>
        </w:rPr>
        <w:t xml:space="preserve"> </w:t>
      </w:r>
      <w:r>
        <w:rPr>
          <w:spacing w:val="-6"/>
          <w:sz w:val="24"/>
        </w:rPr>
        <w:t>Linear</w:t>
      </w:r>
      <w:r>
        <w:rPr>
          <w:sz w:val="24"/>
        </w:rPr>
        <w:t xml:space="preserve"> </w:t>
      </w:r>
      <w:r>
        <w:rPr>
          <w:spacing w:val="-6"/>
          <w:sz w:val="24"/>
        </w:rPr>
        <w:t>Berganda</w:t>
      </w:r>
      <w:r>
        <w:rPr>
          <w:sz w:val="24"/>
        </w:rPr>
        <w:tab/>
      </w:r>
      <w:r>
        <w:rPr>
          <w:spacing w:val="-5"/>
          <w:sz w:val="24"/>
        </w:rPr>
        <w:t>86</w:t>
      </w:r>
    </w:p>
    <w:p w:rsidR="005A2346" w:rsidRDefault="0097173B">
      <w:pPr>
        <w:pStyle w:val="ListParagraph"/>
        <w:numPr>
          <w:ilvl w:val="3"/>
          <w:numId w:val="68"/>
        </w:numPr>
        <w:tabs>
          <w:tab w:val="left" w:pos="3970"/>
          <w:tab w:val="left" w:leader="dot" w:pos="9126"/>
        </w:tabs>
        <w:spacing w:before="276"/>
        <w:rPr>
          <w:sz w:val="24"/>
        </w:rPr>
      </w:pPr>
      <w:r>
        <w:rPr>
          <w:spacing w:val="-6"/>
          <w:sz w:val="24"/>
        </w:rPr>
        <w:t>Analisis</w:t>
      </w:r>
      <w:r>
        <w:rPr>
          <w:spacing w:val="-2"/>
          <w:sz w:val="24"/>
        </w:rPr>
        <w:t xml:space="preserve"> </w:t>
      </w:r>
      <w:r>
        <w:rPr>
          <w:spacing w:val="-6"/>
          <w:sz w:val="24"/>
        </w:rPr>
        <w:t>Regresi</w:t>
      </w:r>
      <w:r>
        <w:rPr>
          <w:spacing w:val="-1"/>
          <w:sz w:val="24"/>
        </w:rPr>
        <w:t xml:space="preserve"> </w:t>
      </w:r>
      <w:r>
        <w:rPr>
          <w:spacing w:val="-6"/>
          <w:sz w:val="24"/>
        </w:rPr>
        <w:t>Moderasi</w:t>
      </w:r>
      <w:r>
        <w:rPr>
          <w:sz w:val="24"/>
        </w:rPr>
        <w:tab/>
      </w:r>
      <w:r>
        <w:rPr>
          <w:spacing w:val="-5"/>
          <w:sz w:val="24"/>
        </w:rPr>
        <w:t>88</w:t>
      </w:r>
    </w:p>
    <w:p w:rsidR="005A2346" w:rsidRDefault="0097173B">
      <w:pPr>
        <w:pStyle w:val="ListParagraph"/>
        <w:numPr>
          <w:ilvl w:val="2"/>
          <w:numId w:val="68"/>
        </w:numPr>
        <w:tabs>
          <w:tab w:val="left" w:pos="3119"/>
          <w:tab w:val="left" w:leader="dot" w:pos="9126"/>
        </w:tabs>
        <w:spacing w:before="276"/>
        <w:ind w:left="3119" w:hanging="568"/>
        <w:rPr>
          <w:sz w:val="24"/>
        </w:rPr>
      </w:pPr>
      <w:r>
        <w:rPr>
          <w:spacing w:val="-4"/>
          <w:sz w:val="24"/>
        </w:rPr>
        <w:t>Uji</w:t>
      </w:r>
      <w:r>
        <w:rPr>
          <w:spacing w:val="-11"/>
          <w:sz w:val="24"/>
        </w:rPr>
        <w:t xml:space="preserve"> </w:t>
      </w:r>
      <w:r>
        <w:rPr>
          <w:spacing w:val="-2"/>
          <w:sz w:val="24"/>
        </w:rPr>
        <w:t>Hipotesis</w:t>
      </w:r>
      <w:r>
        <w:rPr>
          <w:sz w:val="24"/>
        </w:rPr>
        <w:tab/>
      </w:r>
      <w:r>
        <w:rPr>
          <w:spacing w:val="-5"/>
          <w:sz w:val="24"/>
        </w:rPr>
        <w:t>90</w:t>
      </w:r>
    </w:p>
    <w:p w:rsidR="005A2346" w:rsidRDefault="0097173B">
      <w:pPr>
        <w:pStyle w:val="ListParagraph"/>
        <w:numPr>
          <w:ilvl w:val="3"/>
          <w:numId w:val="68"/>
        </w:numPr>
        <w:tabs>
          <w:tab w:val="left" w:pos="3970"/>
          <w:tab w:val="left" w:leader="dot" w:pos="9126"/>
        </w:tabs>
        <w:spacing w:before="276"/>
        <w:rPr>
          <w:sz w:val="24"/>
        </w:rPr>
      </w:pPr>
      <w:r>
        <w:rPr>
          <w:noProof/>
          <w:sz w:val="24"/>
          <w:lang w:val="en-US"/>
        </w:rPr>
        <w:drawing>
          <wp:anchor distT="0" distB="0" distL="0" distR="0" simplePos="0" relativeHeight="473493504" behindDoc="1" locked="0" layoutInCell="1" allowOverlap="1">
            <wp:simplePos x="0" y="0"/>
            <wp:positionH relativeFrom="page">
              <wp:posOffset>1089405</wp:posOffset>
            </wp:positionH>
            <wp:positionV relativeFrom="paragraph">
              <wp:posOffset>368725</wp:posOffset>
            </wp:positionV>
            <wp:extent cx="5397499" cy="5321299"/>
            <wp:effectExtent l="0" t="0" r="0" b="0"/>
            <wp:wrapNone/>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7" cstate="print"/>
                    <a:stretch>
                      <a:fillRect/>
                    </a:stretch>
                  </pic:blipFill>
                  <pic:spPr>
                    <a:xfrm>
                      <a:off x="0" y="0"/>
                      <a:ext cx="5397499" cy="5321299"/>
                    </a:xfrm>
                    <a:prstGeom prst="rect">
                      <a:avLst/>
                    </a:prstGeom>
                  </pic:spPr>
                </pic:pic>
              </a:graphicData>
            </a:graphic>
          </wp:anchor>
        </w:drawing>
      </w:r>
      <w:r>
        <w:rPr>
          <w:spacing w:val="-6"/>
          <w:sz w:val="24"/>
        </w:rPr>
        <w:t>Uji</w:t>
      </w:r>
      <w:r>
        <w:rPr>
          <w:spacing w:val="-2"/>
          <w:sz w:val="24"/>
        </w:rPr>
        <w:t xml:space="preserve"> </w:t>
      </w:r>
      <w:r>
        <w:rPr>
          <w:spacing w:val="-6"/>
          <w:sz w:val="24"/>
        </w:rPr>
        <w:t>Parsial</w:t>
      </w:r>
      <w:r>
        <w:rPr>
          <w:spacing w:val="-2"/>
          <w:sz w:val="24"/>
        </w:rPr>
        <w:t xml:space="preserve"> </w:t>
      </w:r>
      <w:r>
        <w:rPr>
          <w:spacing w:val="-6"/>
          <w:sz w:val="24"/>
        </w:rPr>
        <w:t>(Uji</w:t>
      </w:r>
      <w:r>
        <w:rPr>
          <w:spacing w:val="-4"/>
          <w:sz w:val="24"/>
        </w:rPr>
        <w:t xml:space="preserve"> </w:t>
      </w:r>
      <w:r>
        <w:rPr>
          <w:spacing w:val="-6"/>
          <w:sz w:val="24"/>
        </w:rPr>
        <w:t>t)</w:t>
      </w:r>
      <w:r>
        <w:rPr>
          <w:sz w:val="24"/>
        </w:rPr>
        <w:tab/>
      </w:r>
      <w:r>
        <w:rPr>
          <w:spacing w:val="-5"/>
          <w:sz w:val="24"/>
        </w:rPr>
        <w:t>90</w:t>
      </w:r>
    </w:p>
    <w:p w:rsidR="005A2346" w:rsidRDefault="0097173B">
      <w:pPr>
        <w:pStyle w:val="ListParagraph"/>
        <w:numPr>
          <w:ilvl w:val="3"/>
          <w:numId w:val="68"/>
        </w:numPr>
        <w:tabs>
          <w:tab w:val="left" w:pos="3970"/>
          <w:tab w:val="left" w:leader="dot" w:pos="9126"/>
        </w:tabs>
        <w:spacing w:before="276"/>
        <w:rPr>
          <w:sz w:val="24"/>
        </w:rPr>
      </w:pPr>
      <w:r>
        <w:rPr>
          <w:spacing w:val="-6"/>
          <w:sz w:val="24"/>
        </w:rPr>
        <w:t>Uji</w:t>
      </w:r>
      <w:r>
        <w:rPr>
          <w:spacing w:val="-2"/>
          <w:sz w:val="24"/>
        </w:rPr>
        <w:t xml:space="preserve"> </w:t>
      </w:r>
      <w:r>
        <w:rPr>
          <w:spacing w:val="-6"/>
          <w:sz w:val="24"/>
        </w:rPr>
        <w:t>Simultan</w:t>
      </w:r>
      <w:r>
        <w:rPr>
          <w:spacing w:val="-2"/>
          <w:sz w:val="24"/>
        </w:rPr>
        <w:t xml:space="preserve"> </w:t>
      </w:r>
      <w:r>
        <w:rPr>
          <w:spacing w:val="-6"/>
          <w:sz w:val="24"/>
        </w:rPr>
        <w:t>(Uji</w:t>
      </w:r>
      <w:r>
        <w:rPr>
          <w:spacing w:val="-1"/>
          <w:sz w:val="24"/>
        </w:rPr>
        <w:t xml:space="preserve"> </w:t>
      </w:r>
      <w:r>
        <w:rPr>
          <w:spacing w:val="-6"/>
          <w:sz w:val="24"/>
        </w:rPr>
        <w:t>f)</w:t>
      </w:r>
      <w:r>
        <w:rPr>
          <w:sz w:val="24"/>
        </w:rPr>
        <w:tab/>
      </w:r>
      <w:r>
        <w:rPr>
          <w:spacing w:val="-5"/>
          <w:sz w:val="24"/>
        </w:rPr>
        <w:t>94</w:t>
      </w:r>
    </w:p>
    <w:p w:rsidR="005A2346" w:rsidRDefault="0097173B">
      <w:pPr>
        <w:pStyle w:val="ListParagraph"/>
        <w:numPr>
          <w:ilvl w:val="3"/>
          <w:numId w:val="68"/>
        </w:numPr>
        <w:tabs>
          <w:tab w:val="left" w:pos="3970"/>
          <w:tab w:val="left" w:leader="dot" w:pos="9126"/>
        </w:tabs>
        <w:spacing w:before="276"/>
        <w:rPr>
          <w:sz w:val="24"/>
        </w:rPr>
      </w:pPr>
      <w:r>
        <w:rPr>
          <w:spacing w:val="-6"/>
          <w:sz w:val="24"/>
        </w:rPr>
        <w:t>Uji</w:t>
      </w:r>
      <w:r>
        <w:rPr>
          <w:spacing w:val="-3"/>
          <w:sz w:val="24"/>
        </w:rPr>
        <w:t xml:space="preserve"> </w:t>
      </w:r>
      <w:r>
        <w:rPr>
          <w:spacing w:val="-6"/>
          <w:sz w:val="24"/>
        </w:rPr>
        <w:t>Koefisien</w:t>
      </w:r>
      <w:r>
        <w:rPr>
          <w:spacing w:val="-1"/>
          <w:sz w:val="24"/>
        </w:rPr>
        <w:t xml:space="preserve"> </w:t>
      </w:r>
      <w:r>
        <w:rPr>
          <w:spacing w:val="-6"/>
          <w:sz w:val="24"/>
        </w:rPr>
        <w:t>Determinasi</w:t>
      </w:r>
      <w:r>
        <w:rPr>
          <w:spacing w:val="-2"/>
          <w:sz w:val="24"/>
        </w:rPr>
        <w:t xml:space="preserve"> </w:t>
      </w:r>
      <w:r>
        <w:rPr>
          <w:spacing w:val="-6"/>
          <w:sz w:val="24"/>
        </w:rPr>
        <w:t>(R</w:t>
      </w:r>
      <w:r>
        <w:rPr>
          <w:spacing w:val="-6"/>
          <w:sz w:val="24"/>
          <w:vertAlign w:val="superscript"/>
        </w:rPr>
        <w:t>2</w:t>
      </w:r>
      <w:r>
        <w:rPr>
          <w:spacing w:val="-6"/>
          <w:sz w:val="24"/>
        </w:rPr>
        <w:t>)</w:t>
      </w:r>
      <w:r>
        <w:rPr>
          <w:sz w:val="24"/>
        </w:rPr>
        <w:tab/>
      </w:r>
      <w:r>
        <w:rPr>
          <w:spacing w:val="-5"/>
          <w:sz w:val="24"/>
        </w:rPr>
        <w:t>95</w:t>
      </w:r>
    </w:p>
    <w:p w:rsidR="005A2346" w:rsidRDefault="0097173B">
      <w:pPr>
        <w:pStyle w:val="Heading2"/>
        <w:numPr>
          <w:ilvl w:val="1"/>
          <w:numId w:val="68"/>
        </w:numPr>
        <w:tabs>
          <w:tab w:val="left" w:pos="2551"/>
          <w:tab w:val="left" w:leader="dot" w:pos="9126"/>
        </w:tabs>
        <w:spacing w:before="282"/>
        <w:ind w:left="2551" w:hanging="567"/>
      </w:pPr>
      <w:r>
        <w:rPr>
          <w:spacing w:val="-6"/>
        </w:rPr>
        <w:t>Pembahasan</w:t>
      </w:r>
      <w:r>
        <w:rPr>
          <w:spacing w:val="3"/>
        </w:rPr>
        <w:t xml:space="preserve"> </w:t>
      </w:r>
      <w:r>
        <w:rPr>
          <w:spacing w:val="-2"/>
        </w:rPr>
        <w:t>Penelitian</w:t>
      </w:r>
      <w:r>
        <w:tab/>
      </w:r>
      <w:r>
        <w:rPr>
          <w:spacing w:val="-5"/>
        </w:rPr>
        <w:t>97</w:t>
      </w:r>
    </w:p>
    <w:p w:rsidR="005A2346" w:rsidRDefault="0097173B">
      <w:pPr>
        <w:pStyle w:val="ListParagraph"/>
        <w:numPr>
          <w:ilvl w:val="2"/>
          <w:numId w:val="68"/>
        </w:numPr>
        <w:tabs>
          <w:tab w:val="left" w:pos="3119"/>
          <w:tab w:val="left" w:leader="dot" w:pos="9126"/>
        </w:tabs>
        <w:spacing w:before="271"/>
        <w:ind w:left="3119" w:hanging="568"/>
        <w:rPr>
          <w:sz w:val="24"/>
        </w:rPr>
      </w:pPr>
      <w:r>
        <w:rPr>
          <w:i/>
          <w:spacing w:val="-6"/>
          <w:sz w:val="24"/>
        </w:rPr>
        <w:t>Sustainable</w:t>
      </w:r>
      <w:r>
        <w:rPr>
          <w:i/>
          <w:spacing w:val="-4"/>
          <w:sz w:val="24"/>
        </w:rPr>
        <w:t xml:space="preserve"> </w:t>
      </w:r>
      <w:r>
        <w:rPr>
          <w:i/>
          <w:spacing w:val="-6"/>
          <w:sz w:val="24"/>
        </w:rPr>
        <w:t>Report</w:t>
      </w:r>
      <w:r>
        <w:rPr>
          <w:i/>
          <w:spacing w:val="1"/>
          <w:sz w:val="24"/>
        </w:rPr>
        <w:t xml:space="preserve"> </w:t>
      </w:r>
      <w:r>
        <w:rPr>
          <w:spacing w:val="-6"/>
          <w:sz w:val="24"/>
        </w:rPr>
        <w:t>Berpengaruh</w:t>
      </w:r>
      <w:r>
        <w:rPr>
          <w:spacing w:val="-1"/>
          <w:sz w:val="24"/>
        </w:rPr>
        <w:t xml:space="preserve"> </w:t>
      </w:r>
      <w:r>
        <w:rPr>
          <w:spacing w:val="-6"/>
          <w:sz w:val="24"/>
        </w:rPr>
        <w:t>Terhadap</w:t>
      </w:r>
      <w:r>
        <w:rPr>
          <w:sz w:val="24"/>
        </w:rPr>
        <w:t xml:space="preserve"> </w:t>
      </w:r>
      <w:r>
        <w:rPr>
          <w:spacing w:val="-6"/>
          <w:sz w:val="24"/>
        </w:rPr>
        <w:t>Nilai</w:t>
      </w:r>
      <w:r>
        <w:rPr>
          <w:sz w:val="24"/>
        </w:rPr>
        <w:t xml:space="preserve"> </w:t>
      </w:r>
      <w:r>
        <w:rPr>
          <w:spacing w:val="-6"/>
          <w:sz w:val="24"/>
        </w:rPr>
        <w:t>Perusahaan</w:t>
      </w:r>
      <w:r>
        <w:rPr>
          <w:sz w:val="24"/>
        </w:rPr>
        <w:tab/>
      </w:r>
      <w:r>
        <w:rPr>
          <w:spacing w:val="-5"/>
          <w:sz w:val="24"/>
        </w:rPr>
        <w:t>97</w:t>
      </w:r>
    </w:p>
    <w:p w:rsidR="005A2346" w:rsidRDefault="0097173B">
      <w:pPr>
        <w:pStyle w:val="ListParagraph"/>
        <w:numPr>
          <w:ilvl w:val="2"/>
          <w:numId w:val="68"/>
        </w:numPr>
        <w:tabs>
          <w:tab w:val="left" w:pos="3119"/>
          <w:tab w:val="left" w:leader="dot" w:pos="9126"/>
        </w:tabs>
        <w:spacing w:before="276"/>
        <w:ind w:left="3119" w:hanging="568"/>
        <w:rPr>
          <w:sz w:val="24"/>
        </w:rPr>
      </w:pPr>
      <w:r>
        <w:rPr>
          <w:i/>
          <w:spacing w:val="-6"/>
          <w:sz w:val="24"/>
        </w:rPr>
        <w:t>Profitability</w:t>
      </w:r>
      <w:r>
        <w:rPr>
          <w:i/>
          <w:spacing w:val="-5"/>
          <w:sz w:val="24"/>
        </w:rPr>
        <w:t xml:space="preserve"> </w:t>
      </w:r>
      <w:r>
        <w:rPr>
          <w:spacing w:val="-6"/>
          <w:sz w:val="24"/>
        </w:rPr>
        <w:t>Berpengaruh</w:t>
      </w:r>
      <w:r>
        <w:rPr>
          <w:spacing w:val="2"/>
          <w:sz w:val="24"/>
        </w:rPr>
        <w:t xml:space="preserve"> </w:t>
      </w:r>
      <w:r>
        <w:rPr>
          <w:spacing w:val="-6"/>
          <w:sz w:val="24"/>
        </w:rPr>
        <w:t>Terhadap</w:t>
      </w:r>
      <w:r>
        <w:rPr>
          <w:spacing w:val="-1"/>
          <w:sz w:val="24"/>
        </w:rPr>
        <w:t xml:space="preserve"> </w:t>
      </w:r>
      <w:r>
        <w:rPr>
          <w:spacing w:val="-6"/>
          <w:sz w:val="24"/>
        </w:rPr>
        <w:t>Nilai</w:t>
      </w:r>
      <w:r>
        <w:rPr>
          <w:spacing w:val="-1"/>
          <w:sz w:val="24"/>
        </w:rPr>
        <w:t xml:space="preserve"> </w:t>
      </w:r>
      <w:r>
        <w:rPr>
          <w:spacing w:val="-6"/>
          <w:sz w:val="24"/>
        </w:rPr>
        <w:t>Perusahaan</w:t>
      </w:r>
      <w:r>
        <w:rPr>
          <w:sz w:val="24"/>
        </w:rPr>
        <w:tab/>
      </w:r>
      <w:r>
        <w:rPr>
          <w:spacing w:val="-5"/>
          <w:sz w:val="24"/>
        </w:rPr>
        <w:t>98</w:t>
      </w:r>
    </w:p>
    <w:p w:rsidR="005A2346" w:rsidRDefault="0097173B">
      <w:pPr>
        <w:pStyle w:val="ListParagraph"/>
        <w:numPr>
          <w:ilvl w:val="2"/>
          <w:numId w:val="68"/>
        </w:numPr>
        <w:tabs>
          <w:tab w:val="left" w:pos="3118"/>
          <w:tab w:val="left" w:pos="3120"/>
          <w:tab w:val="left" w:leader="dot" w:pos="9126"/>
        </w:tabs>
        <w:spacing w:before="276" w:line="480" w:lineRule="auto"/>
        <w:ind w:right="1702"/>
        <w:rPr>
          <w:sz w:val="24"/>
        </w:rPr>
      </w:pPr>
      <w:r>
        <w:rPr>
          <w:i/>
          <w:spacing w:val="-2"/>
          <w:sz w:val="24"/>
        </w:rPr>
        <w:t>Sustainable</w:t>
      </w:r>
      <w:r>
        <w:rPr>
          <w:i/>
          <w:spacing w:val="-12"/>
          <w:sz w:val="24"/>
        </w:rPr>
        <w:t xml:space="preserve"> </w:t>
      </w:r>
      <w:r>
        <w:rPr>
          <w:i/>
          <w:spacing w:val="-2"/>
          <w:sz w:val="24"/>
        </w:rPr>
        <w:t>Report</w:t>
      </w:r>
      <w:r>
        <w:rPr>
          <w:i/>
          <w:spacing w:val="-10"/>
          <w:sz w:val="24"/>
        </w:rPr>
        <w:t xml:space="preserve"> </w:t>
      </w:r>
      <w:r>
        <w:rPr>
          <w:spacing w:val="-2"/>
          <w:sz w:val="24"/>
        </w:rPr>
        <w:t>dan</w:t>
      </w:r>
      <w:r>
        <w:rPr>
          <w:spacing w:val="-11"/>
          <w:sz w:val="24"/>
        </w:rPr>
        <w:t xml:space="preserve"> </w:t>
      </w:r>
      <w:r>
        <w:rPr>
          <w:i/>
          <w:spacing w:val="-2"/>
          <w:sz w:val="24"/>
        </w:rPr>
        <w:t>Profitability</w:t>
      </w:r>
      <w:r>
        <w:rPr>
          <w:i/>
          <w:spacing w:val="-12"/>
          <w:sz w:val="24"/>
        </w:rPr>
        <w:t xml:space="preserve"> </w:t>
      </w:r>
      <w:r>
        <w:rPr>
          <w:spacing w:val="-2"/>
          <w:sz w:val="24"/>
        </w:rPr>
        <w:t>Berpengaruh</w:t>
      </w:r>
      <w:r>
        <w:rPr>
          <w:spacing w:val="-11"/>
          <w:sz w:val="24"/>
        </w:rPr>
        <w:t xml:space="preserve"> </w:t>
      </w:r>
      <w:r>
        <w:rPr>
          <w:spacing w:val="-2"/>
          <w:sz w:val="24"/>
        </w:rPr>
        <w:t>Terhadap</w:t>
      </w:r>
      <w:r>
        <w:rPr>
          <w:spacing w:val="-11"/>
          <w:sz w:val="24"/>
        </w:rPr>
        <w:t xml:space="preserve"> </w:t>
      </w:r>
      <w:r>
        <w:rPr>
          <w:spacing w:val="-2"/>
          <w:sz w:val="24"/>
        </w:rPr>
        <w:t>Nilai Perusahaan</w:t>
      </w:r>
      <w:r>
        <w:rPr>
          <w:sz w:val="24"/>
        </w:rPr>
        <w:tab/>
      </w:r>
      <w:r>
        <w:rPr>
          <w:spacing w:val="-6"/>
          <w:sz w:val="24"/>
        </w:rPr>
        <w:t>99</w:t>
      </w:r>
    </w:p>
    <w:p w:rsidR="005A2346" w:rsidRDefault="0097173B">
      <w:pPr>
        <w:pStyle w:val="ListParagraph"/>
        <w:numPr>
          <w:ilvl w:val="2"/>
          <w:numId w:val="68"/>
        </w:numPr>
        <w:tabs>
          <w:tab w:val="left" w:pos="3118"/>
          <w:tab w:val="left" w:pos="3120"/>
          <w:tab w:val="left" w:leader="dot" w:pos="9011"/>
        </w:tabs>
        <w:spacing w:line="480" w:lineRule="auto"/>
        <w:ind w:right="1702"/>
        <w:rPr>
          <w:sz w:val="24"/>
        </w:rPr>
      </w:pPr>
      <w:r>
        <w:rPr>
          <w:i/>
          <w:spacing w:val="-2"/>
          <w:sz w:val="24"/>
        </w:rPr>
        <w:t>Good</w:t>
      </w:r>
      <w:r>
        <w:rPr>
          <w:i/>
          <w:spacing w:val="-7"/>
          <w:sz w:val="24"/>
        </w:rPr>
        <w:t xml:space="preserve"> </w:t>
      </w:r>
      <w:r>
        <w:rPr>
          <w:i/>
          <w:spacing w:val="-2"/>
          <w:sz w:val="24"/>
        </w:rPr>
        <w:t>Corporate</w:t>
      </w:r>
      <w:r>
        <w:rPr>
          <w:i/>
          <w:spacing w:val="-8"/>
          <w:sz w:val="24"/>
        </w:rPr>
        <w:t xml:space="preserve"> </w:t>
      </w:r>
      <w:r>
        <w:rPr>
          <w:i/>
          <w:spacing w:val="-2"/>
          <w:sz w:val="24"/>
        </w:rPr>
        <w:t>Governance</w:t>
      </w:r>
      <w:r>
        <w:rPr>
          <w:i/>
          <w:spacing w:val="-8"/>
          <w:sz w:val="24"/>
        </w:rPr>
        <w:t xml:space="preserve"> </w:t>
      </w:r>
      <w:r>
        <w:rPr>
          <w:spacing w:val="-2"/>
          <w:sz w:val="24"/>
        </w:rPr>
        <w:t>Memoderasi</w:t>
      </w:r>
      <w:r>
        <w:rPr>
          <w:spacing w:val="-7"/>
          <w:sz w:val="24"/>
        </w:rPr>
        <w:t xml:space="preserve"> </w:t>
      </w:r>
      <w:r>
        <w:rPr>
          <w:spacing w:val="-2"/>
          <w:sz w:val="24"/>
        </w:rPr>
        <w:t>Pengaruh</w:t>
      </w:r>
      <w:r>
        <w:rPr>
          <w:spacing w:val="-6"/>
          <w:sz w:val="24"/>
        </w:rPr>
        <w:t xml:space="preserve"> </w:t>
      </w:r>
      <w:r>
        <w:rPr>
          <w:i/>
          <w:spacing w:val="-2"/>
          <w:sz w:val="24"/>
        </w:rPr>
        <w:t xml:space="preserve">Sustainable </w:t>
      </w:r>
      <w:r>
        <w:rPr>
          <w:i/>
          <w:sz w:val="24"/>
        </w:rPr>
        <w:t xml:space="preserve">Report </w:t>
      </w:r>
      <w:r>
        <w:rPr>
          <w:sz w:val="24"/>
        </w:rPr>
        <w:t>Terhadap Nilai Perusahaan</w:t>
      </w:r>
      <w:r>
        <w:rPr>
          <w:sz w:val="24"/>
        </w:rPr>
        <w:tab/>
      </w:r>
      <w:r>
        <w:rPr>
          <w:spacing w:val="-6"/>
          <w:sz w:val="24"/>
        </w:rPr>
        <w:t>101</w:t>
      </w:r>
    </w:p>
    <w:p w:rsidR="005A2346" w:rsidRDefault="0097173B">
      <w:pPr>
        <w:pStyle w:val="ListParagraph"/>
        <w:numPr>
          <w:ilvl w:val="2"/>
          <w:numId w:val="68"/>
        </w:numPr>
        <w:tabs>
          <w:tab w:val="left" w:pos="3119"/>
        </w:tabs>
        <w:spacing w:before="1"/>
        <w:ind w:left="3119" w:hanging="568"/>
        <w:rPr>
          <w:i/>
          <w:sz w:val="24"/>
        </w:rPr>
      </w:pPr>
      <w:r>
        <w:rPr>
          <w:i/>
          <w:spacing w:val="-6"/>
          <w:sz w:val="24"/>
        </w:rPr>
        <w:t>Good</w:t>
      </w:r>
      <w:r>
        <w:rPr>
          <w:i/>
          <w:spacing w:val="-2"/>
          <w:sz w:val="24"/>
        </w:rPr>
        <w:t xml:space="preserve"> </w:t>
      </w:r>
      <w:r>
        <w:rPr>
          <w:i/>
          <w:spacing w:val="-6"/>
          <w:sz w:val="24"/>
        </w:rPr>
        <w:t>Corporate</w:t>
      </w:r>
      <w:r>
        <w:rPr>
          <w:i/>
          <w:spacing w:val="-1"/>
          <w:sz w:val="24"/>
        </w:rPr>
        <w:t xml:space="preserve"> </w:t>
      </w:r>
      <w:r>
        <w:rPr>
          <w:i/>
          <w:spacing w:val="-6"/>
          <w:sz w:val="24"/>
        </w:rPr>
        <w:t>Governance</w:t>
      </w:r>
      <w:r>
        <w:rPr>
          <w:i/>
          <w:spacing w:val="-1"/>
          <w:sz w:val="24"/>
        </w:rPr>
        <w:t xml:space="preserve"> </w:t>
      </w:r>
      <w:r>
        <w:rPr>
          <w:spacing w:val="-6"/>
          <w:sz w:val="24"/>
        </w:rPr>
        <w:t>Memoderasi</w:t>
      </w:r>
      <w:r>
        <w:rPr>
          <w:sz w:val="24"/>
        </w:rPr>
        <w:t xml:space="preserve"> </w:t>
      </w:r>
      <w:r>
        <w:rPr>
          <w:spacing w:val="-6"/>
          <w:sz w:val="24"/>
        </w:rPr>
        <w:t>Pengaruh</w:t>
      </w:r>
      <w:r>
        <w:rPr>
          <w:spacing w:val="2"/>
          <w:sz w:val="24"/>
        </w:rPr>
        <w:t xml:space="preserve"> </w:t>
      </w:r>
      <w:r>
        <w:rPr>
          <w:i/>
          <w:spacing w:val="-6"/>
          <w:sz w:val="24"/>
        </w:rPr>
        <w:t>Profitability</w:t>
      </w:r>
    </w:p>
    <w:p w:rsidR="005A2346" w:rsidRDefault="0097173B">
      <w:pPr>
        <w:pStyle w:val="BodyText"/>
        <w:tabs>
          <w:tab w:val="left" w:leader="dot" w:pos="9011"/>
        </w:tabs>
        <w:spacing w:before="276"/>
        <w:ind w:left="3120"/>
      </w:pPr>
      <w:r>
        <w:rPr>
          <w:spacing w:val="-6"/>
        </w:rPr>
        <w:t>Terhadap</w:t>
      </w:r>
      <w:r>
        <w:rPr>
          <w:spacing w:val="-2"/>
        </w:rPr>
        <w:t xml:space="preserve"> </w:t>
      </w:r>
      <w:r>
        <w:rPr>
          <w:spacing w:val="-6"/>
        </w:rPr>
        <w:t>Nilai</w:t>
      </w:r>
      <w:r>
        <w:rPr>
          <w:spacing w:val="-2"/>
        </w:rPr>
        <w:t xml:space="preserve"> </w:t>
      </w:r>
      <w:r>
        <w:rPr>
          <w:spacing w:val="-6"/>
        </w:rPr>
        <w:t>Perusahaan</w:t>
      </w:r>
      <w:r>
        <w:tab/>
      </w:r>
      <w:r>
        <w:rPr>
          <w:spacing w:val="-5"/>
        </w:rPr>
        <w:t>103</w:t>
      </w:r>
    </w:p>
    <w:p w:rsidR="005A2346" w:rsidRDefault="0097173B">
      <w:pPr>
        <w:pStyle w:val="Heading1"/>
        <w:tabs>
          <w:tab w:val="left" w:leader="dot" w:pos="9011"/>
        </w:tabs>
        <w:spacing w:before="280"/>
        <w:ind w:left="1418"/>
        <w:jc w:val="left"/>
      </w:pPr>
      <w:r>
        <w:rPr>
          <w:spacing w:val="-6"/>
        </w:rPr>
        <w:t>BAB</w:t>
      </w:r>
      <w:r>
        <w:rPr>
          <w:spacing w:val="-5"/>
        </w:rPr>
        <w:t xml:space="preserve"> </w:t>
      </w:r>
      <w:r>
        <w:rPr>
          <w:spacing w:val="-6"/>
        </w:rPr>
        <w:t>V.</w:t>
      </w:r>
      <w:r>
        <w:rPr>
          <w:spacing w:val="-3"/>
        </w:rPr>
        <w:t xml:space="preserve"> </w:t>
      </w:r>
      <w:r>
        <w:rPr>
          <w:spacing w:val="-6"/>
        </w:rPr>
        <w:t>KESIMPULAN</w:t>
      </w:r>
      <w:r>
        <w:rPr>
          <w:spacing w:val="-4"/>
        </w:rPr>
        <w:t xml:space="preserve"> </w:t>
      </w:r>
      <w:r>
        <w:rPr>
          <w:spacing w:val="-6"/>
        </w:rPr>
        <w:t>DAN</w:t>
      </w:r>
      <w:r>
        <w:rPr>
          <w:spacing w:val="-4"/>
        </w:rPr>
        <w:t xml:space="preserve"> </w:t>
      </w:r>
      <w:r>
        <w:rPr>
          <w:spacing w:val="-6"/>
        </w:rPr>
        <w:t>SARAN</w:t>
      </w:r>
      <w:r>
        <w:tab/>
      </w:r>
      <w:r>
        <w:rPr>
          <w:spacing w:val="-5"/>
        </w:rPr>
        <w:t>105</w:t>
      </w:r>
    </w:p>
    <w:p w:rsidR="005A2346" w:rsidRDefault="0097173B">
      <w:pPr>
        <w:pStyle w:val="Heading2"/>
        <w:numPr>
          <w:ilvl w:val="1"/>
          <w:numId w:val="67"/>
        </w:numPr>
        <w:tabs>
          <w:tab w:val="left" w:pos="2551"/>
          <w:tab w:val="left" w:leader="dot" w:pos="9011"/>
        </w:tabs>
        <w:spacing w:before="277"/>
      </w:pPr>
      <w:r>
        <w:rPr>
          <w:spacing w:val="-2"/>
        </w:rPr>
        <w:t>Kesimpulan</w:t>
      </w:r>
      <w:r>
        <w:tab/>
      </w:r>
      <w:r>
        <w:rPr>
          <w:spacing w:val="-5"/>
        </w:rPr>
        <w:t>105</w:t>
      </w:r>
    </w:p>
    <w:p w:rsidR="005A2346" w:rsidRDefault="0097173B">
      <w:pPr>
        <w:pStyle w:val="Heading2"/>
        <w:numPr>
          <w:ilvl w:val="1"/>
          <w:numId w:val="67"/>
        </w:numPr>
        <w:tabs>
          <w:tab w:val="left" w:pos="2551"/>
          <w:tab w:val="left" w:leader="dot" w:pos="9011"/>
        </w:tabs>
        <w:spacing w:before="276"/>
      </w:pPr>
      <w:r>
        <w:rPr>
          <w:spacing w:val="-2"/>
        </w:rPr>
        <w:t>Saran</w:t>
      </w:r>
      <w:r>
        <w:tab/>
      </w:r>
      <w:r>
        <w:rPr>
          <w:spacing w:val="-5"/>
        </w:rPr>
        <w:t>107</w:t>
      </w:r>
    </w:p>
    <w:p w:rsidR="005A2346" w:rsidRDefault="0097173B">
      <w:pPr>
        <w:pStyle w:val="Heading1"/>
        <w:tabs>
          <w:tab w:val="left" w:leader="dot" w:pos="9011"/>
        </w:tabs>
        <w:spacing w:before="276"/>
        <w:ind w:left="1418"/>
        <w:jc w:val="left"/>
      </w:pPr>
      <w:r>
        <w:rPr>
          <w:spacing w:val="-6"/>
        </w:rPr>
        <w:t>DAFTAR</w:t>
      </w:r>
      <w:r>
        <w:rPr>
          <w:spacing w:val="-3"/>
        </w:rPr>
        <w:t xml:space="preserve"> </w:t>
      </w:r>
      <w:r>
        <w:rPr>
          <w:spacing w:val="-2"/>
        </w:rPr>
        <w:t>PUSTAKA</w:t>
      </w:r>
      <w:r>
        <w:tab/>
      </w:r>
      <w:r>
        <w:rPr>
          <w:spacing w:val="-5"/>
        </w:rPr>
        <w:t>108</w:t>
      </w:r>
    </w:p>
    <w:p w:rsidR="005A2346" w:rsidRDefault="0097173B">
      <w:pPr>
        <w:pStyle w:val="Heading1"/>
        <w:tabs>
          <w:tab w:val="left" w:leader="dot" w:pos="8996"/>
        </w:tabs>
        <w:spacing w:before="276"/>
        <w:ind w:left="1418"/>
        <w:jc w:val="left"/>
      </w:pPr>
      <w:r>
        <w:rPr>
          <w:spacing w:val="-2"/>
        </w:rPr>
        <w:t>LAMPIRAN</w:t>
      </w:r>
      <w:r>
        <w:tab/>
      </w:r>
      <w:r>
        <w:rPr>
          <w:spacing w:val="-5"/>
        </w:rPr>
        <w:t>112</w:t>
      </w: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spacing w:before="183"/>
        <w:rPr>
          <w:b/>
        </w:rPr>
      </w:pPr>
    </w:p>
    <w:p w:rsidR="005A2346" w:rsidRDefault="0097173B">
      <w:pPr>
        <w:pStyle w:val="BodyText"/>
        <w:ind w:left="1358" w:right="409"/>
        <w:jc w:val="center"/>
      </w:pPr>
      <w:r>
        <w:rPr>
          <w:spacing w:val="-5"/>
        </w:rPr>
        <w:t>xi</w:t>
      </w:r>
    </w:p>
    <w:p w:rsidR="005A2346" w:rsidRDefault="005A2346">
      <w:pPr>
        <w:pStyle w:val="BodyText"/>
        <w:jc w:val="center"/>
        <w:sectPr w:rsidR="005A2346">
          <w:pgSz w:w="11920" w:h="16850"/>
          <w:pgMar w:top="1940" w:right="0" w:bottom="280" w:left="850" w:header="720" w:footer="720" w:gutter="0"/>
          <w:cols w:space="720"/>
        </w:sectPr>
      </w:pPr>
    </w:p>
    <w:p w:rsidR="005A2346" w:rsidRDefault="0097173B">
      <w:pPr>
        <w:pStyle w:val="BodyText"/>
        <w:tabs>
          <w:tab w:val="left" w:leader="dot" w:pos="9356"/>
        </w:tabs>
        <w:spacing w:before="552"/>
        <w:ind w:left="1418"/>
      </w:pPr>
      <w:bookmarkStart w:id="1" w:name="_bookmark0"/>
      <w:bookmarkEnd w:id="1"/>
      <w:r>
        <w:lastRenderedPageBreak/>
        <w:t>Tabel</w:t>
      </w:r>
      <w:r>
        <w:rPr>
          <w:spacing w:val="-3"/>
        </w:rPr>
        <w:t xml:space="preserve"> </w:t>
      </w:r>
      <w:r>
        <w:t>1.1</w:t>
      </w:r>
      <w:r>
        <w:rPr>
          <w:spacing w:val="-9"/>
        </w:rPr>
        <w:t xml:space="preserve"> </w:t>
      </w:r>
      <w:r>
        <w:t>ROA</w:t>
      </w:r>
      <w:r>
        <w:rPr>
          <w:spacing w:val="-2"/>
        </w:rPr>
        <w:t xml:space="preserve"> </w:t>
      </w:r>
      <w:r>
        <w:t>Pada</w:t>
      </w:r>
      <w:r>
        <w:rPr>
          <w:spacing w:val="-1"/>
        </w:rPr>
        <w:t xml:space="preserve"> </w:t>
      </w:r>
      <w:r>
        <w:t>Perusahaan</w:t>
      </w:r>
      <w:r>
        <w:rPr>
          <w:spacing w:val="-1"/>
        </w:rPr>
        <w:t xml:space="preserve"> </w:t>
      </w:r>
      <w:r>
        <w:t>Manufaktur</w:t>
      </w:r>
      <w:r>
        <w:rPr>
          <w:spacing w:val="-1"/>
        </w:rPr>
        <w:t xml:space="preserve"> </w:t>
      </w:r>
      <w:r>
        <w:t xml:space="preserve">Subsektor </w:t>
      </w:r>
      <w:r>
        <w:rPr>
          <w:spacing w:val="-2"/>
        </w:rPr>
        <w:t>Kimia</w:t>
      </w:r>
      <w:r>
        <w:tab/>
      </w:r>
      <w:r>
        <w:rPr>
          <w:spacing w:val="-10"/>
        </w:rPr>
        <w:t>5</w:t>
      </w:r>
    </w:p>
    <w:p w:rsidR="005A2346" w:rsidRDefault="0097173B">
      <w:pPr>
        <w:tabs>
          <w:tab w:val="left" w:leader="dot" w:pos="9356"/>
        </w:tabs>
        <w:spacing w:before="415"/>
        <w:ind w:left="1418"/>
        <w:rPr>
          <w:sz w:val="24"/>
        </w:rPr>
      </w:pPr>
      <w:r>
        <w:rPr>
          <w:noProof/>
          <w:sz w:val="24"/>
          <w:lang w:val="en-US"/>
        </w:rPr>
        <w:drawing>
          <wp:anchor distT="0" distB="0" distL="0" distR="0" simplePos="0" relativeHeight="473494016" behindDoc="1" locked="0" layoutInCell="1" allowOverlap="1">
            <wp:simplePos x="0" y="0"/>
            <wp:positionH relativeFrom="page">
              <wp:posOffset>1089405</wp:posOffset>
            </wp:positionH>
            <wp:positionV relativeFrom="paragraph">
              <wp:posOffset>193109</wp:posOffset>
            </wp:positionV>
            <wp:extent cx="5397499" cy="5321299"/>
            <wp:effectExtent l="0" t="0" r="0" b="0"/>
            <wp:wrapNone/>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Tabel</w:t>
      </w:r>
      <w:r>
        <w:rPr>
          <w:spacing w:val="-9"/>
          <w:sz w:val="24"/>
        </w:rPr>
        <w:t xml:space="preserve"> </w:t>
      </w:r>
      <w:r>
        <w:rPr>
          <w:sz w:val="24"/>
        </w:rPr>
        <w:t>2.1 Item-item</w:t>
      </w:r>
      <w:r>
        <w:rPr>
          <w:spacing w:val="-2"/>
          <w:sz w:val="24"/>
        </w:rPr>
        <w:t xml:space="preserve"> </w:t>
      </w:r>
      <w:r>
        <w:rPr>
          <w:sz w:val="24"/>
        </w:rPr>
        <w:t>Pengungkapan</w:t>
      </w:r>
      <w:r>
        <w:rPr>
          <w:spacing w:val="-2"/>
          <w:sz w:val="24"/>
        </w:rPr>
        <w:t xml:space="preserve"> </w:t>
      </w:r>
      <w:r>
        <w:rPr>
          <w:i/>
          <w:sz w:val="24"/>
        </w:rPr>
        <w:t>Corporate</w:t>
      </w:r>
      <w:r>
        <w:rPr>
          <w:i/>
          <w:spacing w:val="-2"/>
          <w:sz w:val="24"/>
        </w:rPr>
        <w:t xml:space="preserve"> Governance</w:t>
      </w:r>
      <w:r>
        <w:rPr>
          <w:i/>
          <w:sz w:val="24"/>
        </w:rPr>
        <w:tab/>
      </w:r>
      <w:r>
        <w:rPr>
          <w:spacing w:val="-5"/>
          <w:sz w:val="24"/>
        </w:rPr>
        <w:t>37</w:t>
      </w:r>
    </w:p>
    <w:p w:rsidR="005A2346" w:rsidRDefault="0097173B">
      <w:pPr>
        <w:pStyle w:val="BodyText"/>
        <w:tabs>
          <w:tab w:val="left" w:leader="dot" w:pos="9356"/>
        </w:tabs>
        <w:spacing w:before="415"/>
        <w:ind w:left="1418"/>
      </w:pPr>
      <w:r>
        <w:t>Tabel</w:t>
      </w:r>
      <w:r>
        <w:rPr>
          <w:spacing w:val="-10"/>
        </w:rPr>
        <w:t xml:space="preserve"> </w:t>
      </w:r>
      <w:r>
        <w:t>2.2</w:t>
      </w:r>
      <w:r>
        <w:rPr>
          <w:spacing w:val="-10"/>
        </w:rPr>
        <w:t xml:space="preserve"> </w:t>
      </w:r>
      <w:r>
        <w:t>Penelitian</w:t>
      </w:r>
      <w:r>
        <w:rPr>
          <w:spacing w:val="-13"/>
        </w:rPr>
        <w:t xml:space="preserve"> </w:t>
      </w:r>
      <w:r>
        <w:rPr>
          <w:spacing w:val="-2"/>
        </w:rPr>
        <w:t>Terdahulu</w:t>
      </w:r>
      <w:r>
        <w:tab/>
      </w:r>
      <w:r>
        <w:rPr>
          <w:spacing w:val="-5"/>
        </w:rPr>
        <w:t>45</w:t>
      </w:r>
    </w:p>
    <w:p w:rsidR="005A2346" w:rsidRDefault="0097173B">
      <w:pPr>
        <w:pStyle w:val="BodyText"/>
        <w:tabs>
          <w:tab w:val="left" w:leader="dot" w:pos="9356"/>
        </w:tabs>
        <w:spacing w:before="414"/>
        <w:ind w:left="1418"/>
      </w:pPr>
      <w:r>
        <w:t>Tabel</w:t>
      </w:r>
      <w:r>
        <w:rPr>
          <w:spacing w:val="-10"/>
        </w:rPr>
        <w:t xml:space="preserve"> </w:t>
      </w:r>
      <w:r>
        <w:t>3.1</w:t>
      </w:r>
      <w:r>
        <w:rPr>
          <w:spacing w:val="-6"/>
        </w:rPr>
        <w:t xml:space="preserve"> </w:t>
      </w:r>
      <w:r>
        <w:t>Perusahaan</w:t>
      </w:r>
      <w:r>
        <w:rPr>
          <w:spacing w:val="-1"/>
        </w:rPr>
        <w:t xml:space="preserve"> </w:t>
      </w:r>
      <w:r>
        <w:t>Manufaktur</w:t>
      </w:r>
      <w:r>
        <w:rPr>
          <w:spacing w:val="-1"/>
        </w:rPr>
        <w:t xml:space="preserve"> </w:t>
      </w:r>
      <w:r>
        <w:t>Yang</w:t>
      </w:r>
      <w:r>
        <w:rPr>
          <w:spacing w:val="-4"/>
        </w:rPr>
        <w:t xml:space="preserve"> </w:t>
      </w:r>
      <w:r>
        <w:t>Menjadi</w:t>
      </w:r>
      <w:r>
        <w:rPr>
          <w:spacing w:val="-4"/>
        </w:rPr>
        <w:t xml:space="preserve"> </w:t>
      </w:r>
      <w:r>
        <w:rPr>
          <w:spacing w:val="-2"/>
        </w:rPr>
        <w:t>Sampel</w:t>
      </w:r>
      <w:r>
        <w:tab/>
      </w:r>
      <w:r>
        <w:rPr>
          <w:spacing w:val="-5"/>
        </w:rPr>
        <w:t>57</w:t>
      </w:r>
    </w:p>
    <w:p w:rsidR="005A2346" w:rsidRDefault="0097173B">
      <w:pPr>
        <w:pStyle w:val="BodyText"/>
        <w:tabs>
          <w:tab w:val="left" w:leader="dot" w:pos="9356"/>
        </w:tabs>
        <w:spacing w:before="415"/>
        <w:ind w:left="1418"/>
      </w:pPr>
      <w:r>
        <w:t>Tabel</w:t>
      </w:r>
      <w:r>
        <w:rPr>
          <w:spacing w:val="-9"/>
        </w:rPr>
        <w:t xml:space="preserve"> </w:t>
      </w:r>
      <w:r>
        <w:t>3.2</w:t>
      </w:r>
      <w:r>
        <w:rPr>
          <w:spacing w:val="-9"/>
        </w:rPr>
        <w:t xml:space="preserve"> </w:t>
      </w:r>
      <w:r>
        <w:t>Jadwal</w:t>
      </w:r>
      <w:r>
        <w:rPr>
          <w:spacing w:val="-7"/>
        </w:rPr>
        <w:t xml:space="preserve"> </w:t>
      </w:r>
      <w:r>
        <w:rPr>
          <w:spacing w:val="-2"/>
        </w:rPr>
        <w:t>Penelitian</w:t>
      </w:r>
      <w:r>
        <w:tab/>
      </w:r>
      <w:r>
        <w:rPr>
          <w:spacing w:val="-5"/>
        </w:rPr>
        <w:t>58</w:t>
      </w:r>
    </w:p>
    <w:p w:rsidR="005A2346" w:rsidRDefault="0097173B">
      <w:pPr>
        <w:pStyle w:val="BodyText"/>
        <w:tabs>
          <w:tab w:val="left" w:leader="dot" w:pos="9356"/>
        </w:tabs>
        <w:spacing w:before="413"/>
        <w:ind w:left="1418"/>
      </w:pPr>
      <w:r>
        <w:t>Tabel</w:t>
      </w:r>
      <w:r>
        <w:rPr>
          <w:spacing w:val="-10"/>
        </w:rPr>
        <w:t xml:space="preserve"> </w:t>
      </w:r>
      <w:r>
        <w:t>3.3</w:t>
      </w:r>
      <w:r>
        <w:rPr>
          <w:spacing w:val="-5"/>
        </w:rPr>
        <w:t xml:space="preserve"> </w:t>
      </w:r>
      <w:r>
        <w:t>Indikator</w:t>
      </w:r>
      <w:r>
        <w:rPr>
          <w:spacing w:val="-10"/>
        </w:rPr>
        <w:t xml:space="preserve"> </w:t>
      </w:r>
      <w:r>
        <w:rPr>
          <w:spacing w:val="-2"/>
        </w:rPr>
        <w:t>Penelitian</w:t>
      </w:r>
      <w:r>
        <w:tab/>
      </w:r>
      <w:r>
        <w:rPr>
          <w:spacing w:val="-5"/>
        </w:rPr>
        <w:t>62</w:t>
      </w:r>
    </w:p>
    <w:p w:rsidR="005A2346" w:rsidRDefault="0097173B">
      <w:pPr>
        <w:pStyle w:val="BodyText"/>
        <w:tabs>
          <w:tab w:val="left" w:leader="dot" w:pos="9356"/>
        </w:tabs>
        <w:spacing w:before="415"/>
        <w:ind w:left="1418"/>
      </w:pPr>
      <w:r>
        <w:t>Tabel</w:t>
      </w:r>
      <w:r>
        <w:rPr>
          <w:spacing w:val="-2"/>
        </w:rPr>
        <w:t xml:space="preserve"> </w:t>
      </w:r>
      <w:r>
        <w:t>4.1</w:t>
      </w:r>
      <w:r>
        <w:rPr>
          <w:spacing w:val="-1"/>
        </w:rPr>
        <w:t xml:space="preserve"> </w:t>
      </w:r>
      <w:r>
        <w:t>Hasil</w:t>
      </w:r>
      <w:r>
        <w:rPr>
          <w:spacing w:val="-1"/>
        </w:rPr>
        <w:t xml:space="preserve"> </w:t>
      </w:r>
      <w:r>
        <w:t>Statistik</w:t>
      </w:r>
      <w:r>
        <w:rPr>
          <w:spacing w:val="-1"/>
        </w:rPr>
        <w:t xml:space="preserve"> </w:t>
      </w:r>
      <w:r>
        <w:rPr>
          <w:spacing w:val="-2"/>
        </w:rPr>
        <w:t>Deskriptif</w:t>
      </w:r>
      <w:r>
        <w:tab/>
      </w:r>
      <w:r>
        <w:rPr>
          <w:spacing w:val="-5"/>
        </w:rPr>
        <w:t>78</w:t>
      </w:r>
    </w:p>
    <w:p w:rsidR="005A2346" w:rsidRDefault="0097173B">
      <w:pPr>
        <w:pStyle w:val="BodyText"/>
        <w:tabs>
          <w:tab w:val="left" w:leader="dot" w:pos="9356"/>
        </w:tabs>
        <w:spacing w:before="415"/>
        <w:ind w:left="1418"/>
      </w:pPr>
      <w:r>
        <w:t>Tabel</w:t>
      </w:r>
      <w:r>
        <w:rPr>
          <w:spacing w:val="-1"/>
        </w:rPr>
        <w:t xml:space="preserve"> </w:t>
      </w:r>
      <w:r>
        <w:t>4.2</w:t>
      </w:r>
      <w:r>
        <w:rPr>
          <w:spacing w:val="-1"/>
        </w:rPr>
        <w:t xml:space="preserve"> </w:t>
      </w:r>
      <w:r>
        <w:t>Hasil</w:t>
      </w:r>
      <w:r>
        <w:rPr>
          <w:spacing w:val="-1"/>
        </w:rPr>
        <w:t xml:space="preserve"> </w:t>
      </w:r>
      <w:r>
        <w:t>Uji</w:t>
      </w:r>
      <w:r>
        <w:rPr>
          <w:spacing w:val="-1"/>
        </w:rPr>
        <w:t xml:space="preserve"> </w:t>
      </w:r>
      <w:r>
        <w:rPr>
          <w:spacing w:val="-2"/>
        </w:rPr>
        <w:t>Normalitas</w:t>
      </w:r>
      <w:r>
        <w:tab/>
      </w:r>
      <w:r>
        <w:rPr>
          <w:spacing w:val="-5"/>
        </w:rPr>
        <w:t>80</w:t>
      </w:r>
    </w:p>
    <w:p w:rsidR="005A2346" w:rsidRDefault="0097173B">
      <w:pPr>
        <w:pStyle w:val="BodyText"/>
        <w:tabs>
          <w:tab w:val="left" w:leader="dot" w:pos="9356"/>
        </w:tabs>
        <w:spacing w:before="416"/>
        <w:ind w:left="1418"/>
      </w:pPr>
      <w:r>
        <w:t>Tabel</w:t>
      </w:r>
      <w:r>
        <w:rPr>
          <w:spacing w:val="-1"/>
        </w:rPr>
        <w:t xml:space="preserve"> </w:t>
      </w:r>
      <w:r>
        <w:t>4.3</w:t>
      </w:r>
      <w:r>
        <w:rPr>
          <w:spacing w:val="-1"/>
        </w:rPr>
        <w:t xml:space="preserve"> </w:t>
      </w:r>
      <w:r>
        <w:t>Hasil</w:t>
      </w:r>
      <w:r>
        <w:rPr>
          <w:spacing w:val="-1"/>
        </w:rPr>
        <w:t xml:space="preserve"> </w:t>
      </w:r>
      <w:r>
        <w:t xml:space="preserve">Uji </w:t>
      </w:r>
      <w:r>
        <w:rPr>
          <w:spacing w:val="-2"/>
        </w:rPr>
        <w:t>Multikolinearitas</w:t>
      </w:r>
      <w:r>
        <w:tab/>
      </w:r>
      <w:r>
        <w:rPr>
          <w:spacing w:val="-5"/>
        </w:rPr>
        <w:t>81</w:t>
      </w:r>
    </w:p>
    <w:p w:rsidR="005A2346" w:rsidRDefault="0097173B">
      <w:pPr>
        <w:pStyle w:val="BodyText"/>
        <w:tabs>
          <w:tab w:val="left" w:leader="dot" w:pos="9356"/>
        </w:tabs>
        <w:spacing w:before="413"/>
        <w:ind w:left="1418"/>
      </w:pPr>
      <w:r>
        <w:t>Tabel</w:t>
      </w:r>
      <w:r>
        <w:rPr>
          <w:spacing w:val="-2"/>
        </w:rPr>
        <w:t xml:space="preserve"> </w:t>
      </w:r>
      <w:r>
        <w:t>4.4</w:t>
      </w:r>
      <w:r>
        <w:rPr>
          <w:spacing w:val="-1"/>
        </w:rPr>
        <w:t xml:space="preserve"> </w:t>
      </w:r>
      <w:r>
        <w:t>Hasil</w:t>
      </w:r>
      <w:r>
        <w:rPr>
          <w:spacing w:val="-1"/>
        </w:rPr>
        <w:t xml:space="preserve"> </w:t>
      </w:r>
      <w:r>
        <w:t>Uji</w:t>
      </w:r>
      <w:r>
        <w:rPr>
          <w:spacing w:val="-1"/>
        </w:rPr>
        <w:t xml:space="preserve"> </w:t>
      </w:r>
      <w:r>
        <w:rPr>
          <w:spacing w:val="-2"/>
        </w:rPr>
        <w:t>Heteroskedastisitas</w:t>
      </w:r>
      <w:r>
        <w:tab/>
      </w:r>
      <w:r>
        <w:rPr>
          <w:spacing w:val="-5"/>
        </w:rPr>
        <w:t>82</w:t>
      </w:r>
    </w:p>
    <w:p w:rsidR="005A2346" w:rsidRDefault="0097173B">
      <w:pPr>
        <w:pStyle w:val="BodyText"/>
        <w:tabs>
          <w:tab w:val="left" w:leader="dot" w:pos="9356"/>
        </w:tabs>
        <w:spacing w:before="415"/>
        <w:ind w:left="1418"/>
      </w:pPr>
      <w:r>
        <w:t>Tabel</w:t>
      </w:r>
      <w:r>
        <w:rPr>
          <w:spacing w:val="-1"/>
        </w:rPr>
        <w:t xml:space="preserve"> </w:t>
      </w:r>
      <w:r>
        <w:t>4.5</w:t>
      </w:r>
      <w:r>
        <w:rPr>
          <w:spacing w:val="-1"/>
        </w:rPr>
        <w:t xml:space="preserve"> </w:t>
      </w:r>
      <w:r>
        <w:t>Hasil</w:t>
      </w:r>
      <w:r>
        <w:rPr>
          <w:spacing w:val="-1"/>
        </w:rPr>
        <w:t xml:space="preserve"> </w:t>
      </w:r>
      <w:r>
        <w:t>Uji</w:t>
      </w:r>
      <w:r>
        <w:rPr>
          <w:spacing w:val="-1"/>
        </w:rPr>
        <w:t xml:space="preserve"> </w:t>
      </w:r>
      <w:r>
        <w:rPr>
          <w:spacing w:val="-2"/>
        </w:rPr>
        <w:t>Autokorelasi</w:t>
      </w:r>
      <w:r>
        <w:tab/>
      </w:r>
      <w:r>
        <w:rPr>
          <w:spacing w:val="-5"/>
        </w:rPr>
        <w:t>83</w:t>
      </w:r>
    </w:p>
    <w:p w:rsidR="005A2346" w:rsidRDefault="0097173B">
      <w:pPr>
        <w:tabs>
          <w:tab w:val="left" w:leader="dot" w:pos="9356"/>
        </w:tabs>
        <w:spacing w:before="415" w:line="480" w:lineRule="auto"/>
        <w:ind w:left="2412" w:right="1462" w:hanging="994"/>
        <w:rPr>
          <w:sz w:val="24"/>
        </w:rPr>
      </w:pPr>
      <w:r>
        <w:rPr>
          <w:sz w:val="24"/>
        </w:rPr>
        <w:t>Tabel</w:t>
      </w:r>
      <w:r>
        <w:rPr>
          <w:spacing w:val="40"/>
          <w:sz w:val="24"/>
        </w:rPr>
        <w:t xml:space="preserve"> </w:t>
      </w:r>
      <w:r>
        <w:rPr>
          <w:sz w:val="24"/>
        </w:rPr>
        <w:t>4.6</w:t>
      </w:r>
      <w:r>
        <w:rPr>
          <w:spacing w:val="40"/>
          <w:sz w:val="24"/>
        </w:rPr>
        <w:t xml:space="preserve"> </w:t>
      </w:r>
      <w:r>
        <w:rPr>
          <w:sz w:val="24"/>
        </w:rPr>
        <w:t>Hasil</w:t>
      </w:r>
      <w:r>
        <w:rPr>
          <w:spacing w:val="40"/>
          <w:sz w:val="24"/>
        </w:rPr>
        <w:t xml:space="preserve"> </w:t>
      </w:r>
      <w:r>
        <w:rPr>
          <w:sz w:val="24"/>
        </w:rPr>
        <w:t>Analisis</w:t>
      </w:r>
      <w:r>
        <w:rPr>
          <w:spacing w:val="40"/>
          <w:sz w:val="24"/>
        </w:rPr>
        <w:t xml:space="preserve"> </w:t>
      </w:r>
      <w:r>
        <w:rPr>
          <w:sz w:val="24"/>
        </w:rPr>
        <w:t>Regresi</w:t>
      </w:r>
      <w:r>
        <w:rPr>
          <w:spacing w:val="40"/>
          <w:sz w:val="24"/>
        </w:rPr>
        <w:t xml:space="preserve"> </w:t>
      </w:r>
      <w:r>
        <w:rPr>
          <w:sz w:val="24"/>
        </w:rPr>
        <w:t>Linear</w:t>
      </w:r>
      <w:r>
        <w:rPr>
          <w:spacing w:val="40"/>
          <w:sz w:val="24"/>
        </w:rPr>
        <w:t xml:space="preserve"> </w:t>
      </w:r>
      <w:r>
        <w:rPr>
          <w:sz w:val="24"/>
        </w:rPr>
        <w:t>Variabel</w:t>
      </w:r>
      <w:r>
        <w:rPr>
          <w:spacing w:val="40"/>
          <w:sz w:val="24"/>
        </w:rPr>
        <w:t xml:space="preserve"> </w:t>
      </w:r>
      <w:r>
        <w:rPr>
          <w:sz w:val="24"/>
        </w:rPr>
        <w:t>Independen</w:t>
      </w:r>
      <w:r>
        <w:rPr>
          <w:spacing w:val="40"/>
          <w:sz w:val="24"/>
        </w:rPr>
        <w:t xml:space="preserve"> </w:t>
      </w:r>
      <w:r>
        <w:rPr>
          <w:i/>
          <w:sz w:val="24"/>
        </w:rPr>
        <w:t>(Sustainable</w:t>
      </w:r>
      <w:r>
        <w:rPr>
          <w:i/>
          <w:spacing w:val="40"/>
          <w:sz w:val="24"/>
        </w:rPr>
        <w:t xml:space="preserve"> </w:t>
      </w:r>
      <w:r>
        <w:rPr>
          <w:i/>
          <w:spacing w:val="-2"/>
          <w:sz w:val="24"/>
        </w:rPr>
        <w:t>Report)</w:t>
      </w:r>
      <w:r>
        <w:rPr>
          <w:i/>
          <w:sz w:val="24"/>
        </w:rPr>
        <w:tab/>
      </w:r>
      <w:r>
        <w:rPr>
          <w:spacing w:val="-5"/>
          <w:sz w:val="24"/>
        </w:rPr>
        <w:t>84</w:t>
      </w:r>
    </w:p>
    <w:p w:rsidR="005A2346" w:rsidRDefault="0097173B">
      <w:pPr>
        <w:tabs>
          <w:tab w:val="left" w:leader="dot" w:pos="9356"/>
        </w:tabs>
        <w:spacing w:before="140"/>
        <w:ind w:left="1418"/>
        <w:rPr>
          <w:sz w:val="24"/>
        </w:rPr>
      </w:pPr>
      <w:r>
        <w:rPr>
          <w:sz w:val="24"/>
        </w:rPr>
        <w:t>Tabel</w:t>
      </w:r>
      <w:r>
        <w:rPr>
          <w:spacing w:val="-5"/>
          <w:sz w:val="24"/>
        </w:rPr>
        <w:t xml:space="preserve"> </w:t>
      </w:r>
      <w:r>
        <w:rPr>
          <w:sz w:val="24"/>
        </w:rPr>
        <w:t>4.7</w:t>
      </w:r>
      <w:r>
        <w:rPr>
          <w:spacing w:val="-3"/>
          <w:sz w:val="24"/>
        </w:rPr>
        <w:t xml:space="preserve"> </w:t>
      </w:r>
      <w:r>
        <w:rPr>
          <w:sz w:val="24"/>
        </w:rPr>
        <w:t>Hasil</w:t>
      </w:r>
      <w:r>
        <w:rPr>
          <w:spacing w:val="-3"/>
          <w:sz w:val="24"/>
        </w:rPr>
        <w:t xml:space="preserve"> </w:t>
      </w:r>
      <w:r>
        <w:rPr>
          <w:sz w:val="24"/>
        </w:rPr>
        <w:t>Analisis</w:t>
      </w:r>
      <w:r>
        <w:rPr>
          <w:spacing w:val="-1"/>
          <w:sz w:val="24"/>
        </w:rPr>
        <w:t xml:space="preserve"> </w:t>
      </w:r>
      <w:r>
        <w:rPr>
          <w:sz w:val="24"/>
        </w:rPr>
        <w:t>Regresi</w:t>
      </w:r>
      <w:r>
        <w:rPr>
          <w:spacing w:val="-1"/>
          <w:sz w:val="24"/>
        </w:rPr>
        <w:t xml:space="preserve"> </w:t>
      </w:r>
      <w:r>
        <w:rPr>
          <w:sz w:val="24"/>
        </w:rPr>
        <w:t>Linear</w:t>
      </w:r>
      <w:r>
        <w:rPr>
          <w:spacing w:val="-1"/>
          <w:sz w:val="24"/>
        </w:rPr>
        <w:t xml:space="preserve"> </w:t>
      </w:r>
      <w:r>
        <w:rPr>
          <w:sz w:val="24"/>
        </w:rPr>
        <w:t>Variabel</w:t>
      </w:r>
      <w:r>
        <w:rPr>
          <w:spacing w:val="-1"/>
          <w:sz w:val="24"/>
        </w:rPr>
        <w:t xml:space="preserve"> </w:t>
      </w:r>
      <w:r>
        <w:rPr>
          <w:sz w:val="24"/>
        </w:rPr>
        <w:t>Independen</w:t>
      </w:r>
      <w:r>
        <w:rPr>
          <w:spacing w:val="4"/>
          <w:sz w:val="24"/>
        </w:rPr>
        <w:t xml:space="preserve"> </w:t>
      </w:r>
      <w:r>
        <w:rPr>
          <w:i/>
          <w:spacing w:val="-2"/>
          <w:sz w:val="24"/>
        </w:rPr>
        <w:t>(Profitability)</w:t>
      </w:r>
      <w:r>
        <w:rPr>
          <w:i/>
          <w:sz w:val="24"/>
        </w:rPr>
        <w:tab/>
      </w:r>
      <w:r>
        <w:rPr>
          <w:spacing w:val="-5"/>
          <w:sz w:val="24"/>
        </w:rPr>
        <w:t>85</w:t>
      </w:r>
    </w:p>
    <w:p w:rsidR="005A2346" w:rsidRDefault="0097173B">
      <w:pPr>
        <w:pStyle w:val="BodyText"/>
        <w:tabs>
          <w:tab w:val="left" w:leader="dot" w:pos="9356"/>
        </w:tabs>
        <w:spacing w:before="415"/>
        <w:ind w:left="1418"/>
      </w:pPr>
      <w:r>
        <w:t>Tabel</w:t>
      </w:r>
      <w:r>
        <w:rPr>
          <w:spacing w:val="-3"/>
        </w:rPr>
        <w:t xml:space="preserve"> </w:t>
      </w:r>
      <w:r>
        <w:t>4.8</w:t>
      </w:r>
      <w:r>
        <w:rPr>
          <w:spacing w:val="-3"/>
        </w:rPr>
        <w:t xml:space="preserve"> </w:t>
      </w:r>
      <w:r>
        <w:t>Hasil</w:t>
      </w:r>
      <w:r>
        <w:rPr>
          <w:spacing w:val="-2"/>
        </w:rPr>
        <w:t xml:space="preserve"> </w:t>
      </w:r>
      <w:r>
        <w:t>Analisis</w:t>
      </w:r>
      <w:r>
        <w:rPr>
          <w:spacing w:val="-1"/>
        </w:rPr>
        <w:t xml:space="preserve"> </w:t>
      </w:r>
      <w:r>
        <w:t>Regresi</w:t>
      </w:r>
      <w:r>
        <w:rPr>
          <w:spacing w:val="-1"/>
        </w:rPr>
        <w:t xml:space="preserve"> </w:t>
      </w:r>
      <w:r>
        <w:t>Linear</w:t>
      </w:r>
      <w:r>
        <w:rPr>
          <w:spacing w:val="-1"/>
        </w:rPr>
        <w:t xml:space="preserve"> </w:t>
      </w:r>
      <w:r>
        <w:rPr>
          <w:spacing w:val="-2"/>
        </w:rPr>
        <w:t>Berganda</w:t>
      </w:r>
      <w:r>
        <w:tab/>
      </w:r>
      <w:r>
        <w:rPr>
          <w:spacing w:val="-5"/>
        </w:rPr>
        <w:t>87</w:t>
      </w:r>
    </w:p>
    <w:p w:rsidR="005A2346" w:rsidRDefault="0097173B">
      <w:pPr>
        <w:pStyle w:val="BodyText"/>
        <w:tabs>
          <w:tab w:val="left" w:leader="dot" w:pos="9356"/>
        </w:tabs>
        <w:spacing w:before="415"/>
        <w:ind w:left="1418"/>
      </w:pPr>
      <w:r>
        <w:t>Tabel</w:t>
      </w:r>
      <w:r>
        <w:rPr>
          <w:spacing w:val="-3"/>
        </w:rPr>
        <w:t xml:space="preserve"> </w:t>
      </w:r>
      <w:r>
        <w:t>4.9</w:t>
      </w:r>
      <w:r>
        <w:rPr>
          <w:spacing w:val="-2"/>
        </w:rPr>
        <w:t xml:space="preserve"> </w:t>
      </w:r>
      <w:r>
        <w:t>Hasil</w:t>
      </w:r>
      <w:r>
        <w:rPr>
          <w:spacing w:val="-2"/>
        </w:rPr>
        <w:t xml:space="preserve"> </w:t>
      </w:r>
      <w:r>
        <w:t>Analisis Regresi</w:t>
      </w:r>
      <w:r>
        <w:rPr>
          <w:spacing w:val="-2"/>
        </w:rPr>
        <w:t xml:space="preserve"> Moderasi</w:t>
      </w:r>
      <w:r>
        <w:tab/>
      </w:r>
      <w:r>
        <w:rPr>
          <w:spacing w:val="-5"/>
        </w:rPr>
        <w:t>88</w:t>
      </w:r>
    </w:p>
    <w:p w:rsidR="005A2346" w:rsidRDefault="0097173B">
      <w:pPr>
        <w:pStyle w:val="BodyText"/>
        <w:tabs>
          <w:tab w:val="left" w:leader="dot" w:pos="9356"/>
        </w:tabs>
        <w:spacing w:before="416"/>
        <w:ind w:left="1418"/>
      </w:pPr>
      <w:r>
        <w:t>Tabel</w:t>
      </w:r>
      <w:r>
        <w:rPr>
          <w:spacing w:val="-1"/>
        </w:rPr>
        <w:t xml:space="preserve"> </w:t>
      </w:r>
      <w:r>
        <w:t>4.10</w:t>
      </w:r>
      <w:r>
        <w:rPr>
          <w:spacing w:val="-1"/>
        </w:rPr>
        <w:t xml:space="preserve"> </w:t>
      </w:r>
      <w:r>
        <w:t>Hasil</w:t>
      </w:r>
      <w:r>
        <w:rPr>
          <w:spacing w:val="-1"/>
        </w:rPr>
        <w:t xml:space="preserve"> </w:t>
      </w:r>
      <w:r>
        <w:t>Uji</w:t>
      </w:r>
      <w:r>
        <w:rPr>
          <w:spacing w:val="-1"/>
        </w:rPr>
        <w:t xml:space="preserve"> </w:t>
      </w:r>
      <w:r>
        <w:t>Parsial</w:t>
      </w:r>
      <w:r>
        <w:rPr>
          <w:spacing w:val="-1"/>
        </w:rPr>
        <w:t xml:space="preserve"> </w:t>
      </w:r>
      <w:r>
        <w:t xml:space="preserve">(Uji </w:t>
      </w:r>
      <w:r>
        <w:rPr>
          <w:spacing w:val="-5"/>
        </w:rPr>
        <w:t>T)</w:t>
      </w:r>
      <w:r>
        <w:tab/>
      </w:r>
      <w:r>
        <w:rPr>
          <w:spacing w:val="-5"/>
        </w:rPr>
        <w:t>91</w:t>
      </w:r>
    </w:p>
    <w:p w:rsidR="005A2346" w:rsidRDefault="0097173B">
      <w:pPr>
        <w:pStyle w:val="BodyText"/>
        <w:spacing w:before="866"/>
        <w:ind w:left="1355" w:right="409"/>
        <w:jc w:val="center"/>
      </w:pPr>
      <w:r>
        <w:rPr>
          <w:spacing w:val="-5"/>
        </w:rPr>
        <w:t>xii</w:t>
      </w:r>
    </w:p>
    <w:p w:rsidR="005A2346" w:rsidRDefault="005A2346">
      <w:pPr>
        <w:pStyle w:val="BodyText"/>
        <w:jc w:val="center"/>
        <w:sectPr w:rsidR="005A2346">
          <w:headerReference w:type="default" r:id="rId24"/>
          <w:pgSz w:w="11920" w:h="16850"/>
          <w:pgMar w:top="3080" w:right="0" w:bottom="280" w:left="850" w:header="2275" w:footer="0" w:gutter="0"/>
          <w:cols w:space="720"/>
        </w:sectPr>
      </w:pPr>
    </w:p>
    <w:p w:rsidR="005A2346" w:rsidRDefault="0097173B">
      <w:pPr>
        <w:pStyle w:val="BodyText"/>
        <w:tabs>
          <w:tab w:val="right" w:leader="dot" w:pos="9591"/>
        </w:tabs>
        <w:spacing w:before="691"/>
        <w:ind w:left="1418"/>
      </w:pPr>
      <w:r>
        <w:rPr>
          <w:noProof/>
          <w:lang w:val="en-US"/>
        </w:rPr>
        <w:lastRenderedPageBreak/>
        <w:drawing>
          <wp:anchor distT="0" distB="0" distL="0" distR="0" simplePos="0" relativeHeight="473494528" behindDoc="1" locked="0" layoutInCell="1" allowOverlap="1">
            <wp:simplePos x="0" y="0"/>
            <wp:positionH relativeFrom="page">
              <wp:posOffset>1089405</wp:posOffset>
            </wp:positionH>
            <wp:positionV relativeFrom="paragraph">
              <wp:posOffset>718874</wp:posOffset>
            </wp:positionV>
            <wp:extent cx="5397499" cy="5321299"/>
            <wp:effectExtent l="0" t="0" r="0" b="0"/>
            <wp:wrapNone/>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7" cstate="print"/>
                    <a:stretch>
                      <a:fillRect/>
                    </a:stretch>
                  </pic:blipFill>
                  <pic:spPr>
                    <a:xfrm>
                      <a:off x="0" y="0"/>
                      <a:ext cx="5397499" cy="5321299"/>
                    </a:xfrm>
                    <a:prstGeom prst="rect">
                      <a:avLst/>
                    </a:prstGeom>
                  </pic:spPr>
                </pic:pic>
              </a:graphicData>
            </a:graphic>
          </wp:anchor>
        </w:drawing>
      </w:r>
      <w:r>
        <w:t>Tabel</w:t>
      </w:r>
      <w:r>
        <w:rPr>
          <w:spacing w:val="-14"/>
        </w:rPr>
        <w:t xml:space="preserve"> </w:t>
      </w:r>
      <w:r>
        <w:t>4.11</w:t>
      </w:r>
      <w:r>
        <w:rPr>
          <w:spacing w:val="-11"/>
        </w:rPr>
        <w:t xml:space="preserve"> </w:t>
      </w:r>
      <w:r>
        <w:t>Hasil</w:t>
      </w:r>
      <w:r>
        <w:rPr>
          <w:spacing w:val="-14"/>
        </w:rPr>
        <w:t xml:space="preserve"> </w:t>
      </w:r>
      <w:r>
        <w:t>Uji</w:t>
      </w:r>
      <w:r>
        <w:rPr>
          <w:spacing w:val="-10"/>
        </w:rPr>
        <w:t xml:space="preserve"> F</w:t>
      </w:r>
      <w:r>
        <w:tab/>
      </w:r>
      <w:r>
        <w:rPr>
          <w:spacing w:val="-5"/>
        </w:rPr>
        <w:t>95</w:t>
      </w:r>
    </w:p>
    <w:p w:rsidR="005A2346" w:rsidRDefault="0097173B">
      <w:pPr>
        <w:pStyle w:val="BodyText"/>
        <w:tabs>
          <w:tab w:val="right" w:leader="dot" w:pos="9591"/>
        </w:tabs>
        <w:spacing w:before="415"/>
        <w:ind w:left="1418"/>
      </w:pPr>
      <w:r>
        <w:rPr>
          <w:spacing w:val="-2"/>
        </w:rPr>
        <w:t>Tabel</w:t>
      </w:r>
      <w:r>
        <w:rPr>
          <w:spacing w:val="-5"/>
        </w:rPr>
        <w:t xml:space="preserve"> </w:t>
      </w:r>
      <w:r>
        <w:rPr>
          <w:spacing w:val="-2"/>
        </w:rPr>
        <w:t>4.12</w:t>
      </w:r>
      <w:r>
        <w:rPr>
          <w:spacing w:val="-3"/>
        </w:rPr>
        <w:t xml:space="preserve"> </w:t>
      </w:r>
      <w:r>
        <w:rPr>
          <w:spacing w:val="-2"/>
        </w:rPr>
        <w:t>Hasil</w:t>
      </w:r>
      <w:r>
        <w:rPr>
          <w:spacing w:val="-4"/>
        </w:rPr>
        <w:t xml:space="preserve"> </w:t>
      </w:r>
      <w:r>
        <w:rPr>
          <w:spacing w:val="-2"/>
        </w:rPr>
        <w:t>Uji</w:t>
      </w:r>
      <w:r>
        <w:rPr>
          <w:spacing w:val="-5"/>
        </w:rPr>
        <w:t xml:space="preserve"> </w:t>
      </w:r>
      <w:r>
        <w:rPr>
          <w:spacing w:val="-2"/>
        </w:rPr>
        <w:t>Koefisien</w:t>
      </w:r>
      <w:r>
        <w:rPr>
          <w:spacing w:val="-5"/>
        </w:rPr>
        <w:t xml:space="preserve"> </w:t>
      </w:r>
      <w:r>
        <w:rPr>
          <w:spacing w:val="-2"/>
        </w:rPr>
        <w:t xml:space="preserve">Determinasi </w:t>
      </w:r>
      <w:r>
        <w:rPr>
          <w:spacing w:val="-4"/>
        </w:rPr>
        <w:t>(R</w:t>
      </w:r>
      <w:r>
        <w:rPr>
          <w:spacing w:val="-4"/>
          <w:vertAlign w:val="superscript"/>
        </w:rPr>
        <w:t>2</w:t>
      </w:r>
      <w:r>
        <w:rPr>
          <w:spacing w:val="-4"/>
        </w:rPr>
        <w:t>)</w:t>
      </w:r>
      <w:r>
        <w:tab/>
      </w:r>
      <w:r>
        <w:rPr>
          <w:spacing w:val="-5"/>
        </w:rPr>
        <w:t>96</w:t>
      </w: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188"/>
      </w:pPr>
    </w:p>
    <w:p w:rsidR="005A2346" w:rsidRDefault="0097173B">
      <w:pPr>
        <w:pStyle w:val="BodyText"/>
        <w:ind w:left="1353" w:right="409"/>
        <w:jc w:val="center"/>
      </w:pPr>
      <w:r>
        <w:rPr>
          <w:spacing w:val="-4"/>
        </w:rPr>
        <w:t>xiii</w:t>
      </w:r>
    </w:p>
    <w:p w:rsidR="005A2346" w:rsidRDefault="005A2346">
      <w:pPr>
        <w:pStyle w:val="BodyText"/>
        <w:jc w:val="center"/>
        <w:sectPr w:rsidR="005A2346">
          <w:pgSz w:w="11920" w:h="16850"/>
          <w:pgMar w:top="3080" w:right="0" w:bottom="280" w:left="850" w:header="2275" w:footer="0" w:gutter="0"/>
          <w:cols w:space="720"/>
        </w:sectPr>
      </w:pPr>
    </w:p>
    <w:p w:rsidR="005A2346" w:rsidRDefault="0097173B">
      <w:pPr>
        <w:pStyle w:val="BodyText"/>
        <w:tabs>
          <w:tab w:val="right" w:leader="dot" w:pos="9587"/>
        </w:tabs>
        <w:spacing w:before="552"/>
        <w:ind w:left="1418"/>
      </w:pPr>
      <w:r>
        <w:rPr>
          <w:noProof/>
          <w:lang w:val="en-US"/>
        </w:rPr>
        <w:lastRenderedPageBreak/>
        <w:drawing>
          <wp:anchor distT="0" distB="0" distL="0" distR="0" simplePos="0" relativeHeight="473495040" behindDoc="1" locked="0" layoutInCell="1" allowOverlap="1">
            <wp:simplePos x="0" y="0"/>
            <wp:positionH relativeFrom="page">
              <wp:posOffset>1089405</wp:posOffset>
            </wp:positionH>
            <wp:positionV relativeFrom="paragraph">
              <wp:posOffset>718874</wp:posOffset>
            </wp:positionV>
            <wp:extent cx="5397499" cy="5321299"/>
            <wp:effectExtent l="0" t="0" r="0" b="0"/>
            <wp:wrapNone/>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7" cstate="print"/>
                    <a:stretch>
                      <a:fillRect/>
                    </a:stretch>
                  </pic:blipFill>
                  <pic:spPr>
                    <a:xfrm>
                      <a:off x="0" y="0"/>
                      <a:ext cx="5397499" cy="5321299"/>
                    </a:xfrm>
                    <a:prstGeom prst="rect">
                      <a:avLst/>
                    </a:prstGeom>
                  </pic:spPr>
                </pic:pic>
              </a:graphicData>
            </a:graphic>
          </wp:anchor>
        </w:drawing>
      </w:r>
      <w:r>
        <w:t>Gambar</w:t>
      </w:r>
      <w:r>
        <w:rPr>
          <w:spacing w:val="-5"/>
        </w:rPr>
        <w:t xml:space="preserve"> </w:t>
      </w:r>
      <w:r>
        <w:t>2.3</w:t>
      </w:r>
      <w:r>
        <w:rPr>
          <w:spacing w:val="-1"/>
        </w:rPr>
        <w:t xml:space="preserve"> </w:t>
      </w:r>
      <w:r>
        <w:t>Kerangka</w:t>
      </w:r>
      <w:r>
        <w:rPr>
          <w:spacing w:val="-3"/>
        </w:rPr>
        <w:t xml:space="preserve"> </w:t>
      </w:r>
      <w:r>
        <w:rPr>
          <w:spacing w:val="-2"/>
        </w:rPr>
        <w:t>Konseptual</w:t>
      </w:r>
      <w:r>
        <w:tab/>
      </w:r>
      <w:r>
        <w:rPr>
          <w:spacing w:val="-5"/>
        </w:rPr>
        <w:t>53</w:t>
      </w: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190"/>
      </w:pPr>
    </w:p>
    <w:p w:rsidR="005A2346" w:rsidRDefault="0097173B">
      <w:pPr>
        <w:pStyle w:val="BodyText"/>
        <w:ind w:left="1356" w:right="409"/>
        <w:jc w:val="center"/>
      </w:pPr>
      <w:r>
        <w:rPr>
          <w:spacing w:val="-5"/>
        </w:rPr>
        <w:t>xiv</w:t>
      </w:r>
    </w:p>
    <w:p w:rsidR="005A2346" w:rsidRDefault="005A2346">
      <w:pPr>
        <w:pStyle w:val="BodyText"/>
        <w:jc w:val="center"/>
        <w:sectPr w:rsidR="005A2346">
          <w:headerReference w:type="default" r:id="rId25"/>
          <w:pgSz w:w="11920" w:h="16850"/>
          <w:pgMar w:top="3080" w:right="0" w:bottom="280" w:left="850" w:header="2275" w:footer="0" w:gutter="0"/>
          <w:cols w:space="720"/>
        </w:sectPr>
      </w:pPr>
    </w:p>
    <w:p w:rsidR="005A2346" w:rsidRDefault="0097173B">
      <w:pPr>
        <w:pStyle w:val="BodyText"/>
        <w:tabs>
          <w:tab w:val="right" w:leader="dot" w:pos="9291"/>
        </w:tabs>
        <w:spacing w:before="552"/>
        <w:ind w:left="1418"/>
      </w:pPr>
      <w:r>
        <w:lastRenderedPageBreak/>
        <w:t>Lampiran</w:t>
      </w:r>
      <w:r>
        <w:rPr>
          <w:spacing w:val="-2"/>
        </w:rPr>
        <w:t xml:space="preserve"> </w:t>
      </w:r>
      <w:r>
        <w:t>1</w:t>
      </w:r>
      <w:r>
        <w:rPr>
          <w:spacing w:val="-1"/>
        </w:rPr>
        <w:t xml:space="preserve"> </w:t>
      </w:r>
      <w:r>
        <w:t>: Daftar</w:t>
      </w:r>
      <w:r>
        <w:rPr>
          <w:spacing w:val="-1"/>
        </w:rPr>
        <w:t xml:space="preserve"> </w:t>
      </w:r>
      <w:r>
        <w:t>Sampel</w:t>
      </w:r>
      <w:r>
        <w:rPr>
          <w:spacing w:val="-1"/>
        </w:rPr>
        <w:t xml:space="preserve"> </w:t>
      </w:r>
      <w:r>
        <w:rPr>
          <w:spacing w:val="-2"/>
        </w:rPr>
        <w:t>Perusahaan</w:t>
      </w:r>
      <w:r>
        <w:tab/>
      </w:r>
      <w:r>
        <w:rPr>
          <w:spacing w:val="-5"/>
        </w:rPr>
        <w:t>112</w:t>
      </w:r>
    </w:p>
    <w:p w:rsidR="005A2346" w:rsidRDefault="0097173B">
      <w:pPr>
        <w:tabs>
          <w:tab w:val="right" w:leader="dot" w:pos="9291"/>
        </w:tabs>
        <w:spacing w:before="276"/>
        <w:ind w:left="1418"/>
        <w:rPr>
          <w:sz w:val="24"/>
        </w:rPr>
      </w:pPr>
      <w:r>
        <w:rPr>
          <w:noProof/>
          <w:sz w:val="24"/>
          <w:lang w:val="en-US"/>
        </w:rPr>
        <w:drawing>
          <wp:anchor distT="0" distB="0" distL="0" distR="0" simplePos="0" relativeHeight="473495552" behindDoc="1" locked="0" layoutInCell="1" allowOverlap="1">
            <wp:simplePos x="0" y="0"/>
            <wp:positionH relativeFrom="page">
              <wp:posOffset>1089405</wp:posOffset>
            </wp:positionH>
            <wp:positionV relativeFrom="paragraph">
              <wp:posOffset>193109</wp:posOffset>
            </wp:positionV>
            <wp:extent cx="5397499" cy="5321299"/>
            <wp:effectExtent l="0" t="0" r="0" b="0"/>
            <wp:wrapNone/>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Lampiran</w:t>
      </w:r>
      <w:r>
        <w:rPr>
          <w:spacing w:val="-2"/>
          <w:sz w:val="24"/>
        </w:rPr>
        <w:t xml:space="preserve"> </w:t>
      </w:r>
      <w:r>
        <w:rPr>
          <w:sz w:val="24"/>
        </w:rPr>
        <w:t>2</w:t>
      </w:r>
      <w:r>
        <w:rPr>
          <w:spacing w:val="-1"/>
          <w:sz w:val="24"/>
        </w:rPr>
        <w:t xml:space="preserve"> </w:t>
      </w:r>
      <w:r>
        <w:rPr>
          <w:sz w:val="24"/>
        </w:rPr>
        <w:t>:</w:t>
      </w:r>
      <w:r>
        <w:rPr>
          <w:spacing w:val="-1"/>
          <w:sz w:val="24"/>
        </w:rPr>
        <w:t xml:space="preserve"> </w:t>
      </w:r>
      <w:r>
        <w:rPr>
          <w:sz w:val="24"/>
        </w:rPr>
        <w:t>Hasil</w:t>
      </w:r>
      <w:r>
        <w:rPr>
          <w:spacing w:val="-1"/>
          <w:sz w:val="24"/>
        </w:rPr>
        <w:t xml:space="preserve"> </w:t>
      </w:r>
      <w:r>
        <w:rPr>
          <w:sz w:val="24"/>
        </w:rPr>
        <w:t>Perhitungan</w:t>
      </w:r>
      <w:r>
        <w:rPr>
          <w:spacing w:val="1"/>
          <w:sz w:val="24"/>
        </w:rPr>
        <w:t xml:space="preserve"> </w:t>
      </w:r>
      <w:r>
        <w:rPr>
          <w:i/>
          <w:sz w:val="24"/>
        </w:rPr>
        <w:t>Return</w:t>
      </w:r>
      <w:r>
        <w:rPr>
          <w:i/>
          <w:spacing w:val="-1"/>
          <w:sz w:val="24"/>
        </w:rPr>
        <w:t xml:space="preserve"> </w:t>
      </w:r>
      <w:r>
        <w:rPr>
          <w:i/>
          <w:sz w:val="24"/>
        </w:rPr>
        <w:t>on</w:t>
      </w:r>
      <w:r>
        <w:rPr>
          <w:i/>
          <w:spacing w:val="-1"/>
          <w:sz w:val="24"/>
        </w:rPr>
        <w:t xml:space="preserve"> </w:t>
      </w:r>
      <w:r>
        <w:rPr>
          <w:i/>
          <w:sz w:val="24"/>
        </w:rPr>
        <w:t xml:space="preserve">Asset </w:t>
      </w:r>
      <w:r>
        <w:rPr>
          <w:spacing w:val="-2"/>
          <w:sz w:val="24"/>
        </w:rPr>
        <w:t>(ROA)</w:t>
      </w:r>
      <w:r>
        <w:rPr>
          <w:sz w:val="24"/>
        </w:rPr>
        <w:tab/>
      </w:r>
      <w:r>
        <w:rPr>
          <w:spacing w:val="-5"/>
          <w:sz w:val="24"/>
        </w:rPr>
        <w:t>113</w:t>
      </w:r>
    </w:p>
    <w:p w:rsidR="005A2346" w:rsidRDefault="0097173B">
      <w:pPr>
        <w:tabs>
          <w:tab w:val="right" w:leader="dot" w:pos="9291"/>
        </w:tabs>
        <w:spacing w:before="276"/>
        <w:ind w:left="1418"/>
        <w:rPr>
          <w:sz w:val="24"/>
        </w:rPr>
      </w:pPr>
      <w:r>
        <w:rPr>
          <w:sz w:val="24"/>
        </w:rPr>
        <w:t>Lampiran</w:t>
      </w:r>
      <w:r>
        <w:rPr>
          <w:spacing w:val="-2"/>
          <w:sz w:val="24"/>
        </w:rPr>
        <w:t xml:space="preserve"> </w:t>
      </w:r>
      <w:r>
        <w:rPr>
          <w:sz w:val="24"/>
        </w:rPr>
        <w:t>3</w:t>
      </w:r>
      <w:r>
        <w:rPr>
          <w:spacing w:val="-1"/>
          <w:sz w:val="24"/>
        </w:rPr>
        <w:t xml:space="preserve"> </w:t>
      </w:r>
      <w:r>
        <w:rPr>
          <w:sz w:val="24"/>
        </w:rPr>
        <w:t>:</w:t>
      </w:r>
      <w:r>
        <w:rPr>
          <w:spacing w:val="-1"/>
          <w:sz w:val="24"/>
        </w:rPr>
        <w:t xml:space="preserve"> </w:t>
      </w:r>
      <w:r>
        <w:rPr>
          <w:sz w:val="24"/>
        </w:rPr>
        <w:t>Hasil</w:t>
      </w:r>
      <w:r>
        <w:rPr>
          <w:spacing w:val="-2"/>
          <w:sz w:val="24"/>
        </w:rPr>
        <w:t xml:space="preserve"> </w:t>
      </w:r>
      <w:r>
        <w:rPr>
          <w:sz w:val="24"/>
        </w:rPr>
        <w:t>Perhitungan</w:t>
      </w:r>
      <w:r>
        <w:rPr>
          <w:spacing w:val="-1"/>
          <w:sz w:val="24"/>
        </w:rPr>
        <w:t xml:space="preserve"> </w:t>
      </w:r>
      <w:r>
        <w:rPr>
          <w:i/>
          <w:sz w:val="24"/>
        </w:rPr>
        <w:t>Sustainable</w:t>
      </w:r>
      <w:r>
        <w:rPr>
          <w:i/>
          <w:spacing w:val="-2"/>
          <w:sz w:val="24"/>
        </w:rPr>
        <w:t xml:space="preserve"> Report</w:t>
      </w:r>
      <w:r>
        <w:rPr>
          <w:i/>
          <w:sz w:val="24"/>
        </w:rPr>
        <w:tab/>
      </w:r>
      <w:r>
        <w:rPr>
          <w:spacing w:val="-5"/>
          <w:sz w:val="24"/>
        </w:rPr>
        <w:t>116</w:t>
      </w:r>
    </w:p>
    <w:p w:rsidR="005A2346" w:rsidRDefault="0097173B">
      <w:pPr>
        <w:tabs>
          <w:tab w:val="right" w:leader="dot" w:pos="9291"/>
        </w:tabs>
        <w:spacing w:before="276"/>
        <w:ind w:left="1418"/>
        <w:rPr>
          <w:sz w:val="24"/>
        </w:rPr>
      </w:pPr>
      <w:r>
        <w:rPr>
          <w:sz w:val="24"/>
        </w:rPr>
        <w:t>Lampiran</w:t>
      </w:r>
      <w:r>
        <w:rPr>
          <w:spacing w:val="-2"/>
          <w:sz w:val="24"/>
        </w:rPr>
        <w:t xml:space="preserve"> </w:t>
      </w:r>
      <w:r>
        <w:rPr>
          <w:sz w:val="24"/>
        </w:rPr>
        <w:t>4</w:t>
      </w:r>
      <w:r>
        <w:rPr>
          <w:spacing w:val="-1"/>
          <w:sz w:val="24"/>
        </w:rPr>
        <w:t xml:space="preserve"> </w:t>
      </w:r>
      <w:r>
        <w:rPr>
          <w:sz w:val="24"/>
        </w:rPr>
        <w:t>: Hasil</w:t>
      </w:r>
      <w:r>
        <w:rPr>
          <w:spacing w:val="-2"/>
          <w:sz w:val="24"/>
        </w:rPr>
        <w:t xml:space="preserve"> </w:t>
      </w:r>
      <w:r>
        <w:rPr>
          <w:sz w:val="24"/>
        </w:rPr>
        <w:t>Perhitungan</w:t>
      </w:r>
      <w:r>
        <w:rPr>
          <w:spacing w:val="2"/>
          <w:sz w:val="24"/>
        </w:rPr>
        <w:t xml:space="preserve"> </w:t>
      </w:r>
      <w:r>
        <w:rPr>
          <w:i/>
          <w:sz w:val="24"/>
        </w:rPr>
        <w:t>Good</w:t>
      </w:r>
      <w:r>
        <w:rPr>
          <w:i/>
          <w:spacing w:val="-1"/>
          <w:sz w:val="24"/>
        </w:rPr>
        <w:t xml:space="preserve"> </w:t>
      </w:r>
      <w:r>
        <w:rPr>
          <w:i/>
          <w:sz w:val="24"/>
        </w:rPr>
        <w:t>Corporate</w:t>
      </w:r>
      <w:r>
        <w:rPr>
          <w:i/>
          <w:spacing w:val="-2"/>
          <w:sz w:val="24"/>
        </w:rPr>
        <w:t xml:space="preserve"> Governance</w:t>
      </w:r>
      <w:r>
        <w:rPr>
          <w:i/>
          <w:sz w:val="24"/>
        </w:rPr>
        <w:tab/>
      </w:r>
      <w:r>
        <w:rPr>
          <w:spacing w:val="-5"/>
          <w:sz w:val="24"/>
        </w:rPr>
        <w:t>133</w:t>
      </w:r>
    </w:p>
    <w:p w:rsidR="005A2346" w:rsidRDefault="0097173B">
      <w:pPr>
        <w:pStyle w:val="BodyText"/>
        <w:tabs>
          <w:tab w:val="right" w:leader="dot" w:pos="9291"/>
        </w:tabs>
        <w:spacing w:before="276"/>
        <w:ind w:left="1418"/>
      </w:pPr>
      <w:r>
        <w:t>Lampiran</w:t>
      </w:r>
      <w:r>
        <w:rPr>
          <w:spacing w:val="-2"/>
        </w:rPr>
        <w:t xml:space="preserve"> </w:t>
      </w:r>
      <w:r>
        <w:t>5</w:t>
      </w:r>
      <w:r>
        <w:rPr>
          <w:spacing w:val="-1"/>
        </w:rPr>
        <w:t xml:space="preserve"> </w:t>
      </w:r>
      <w:r>
        <w:t>:</w:t>
      </w:r>
      <w:r>
        <w:rPr>
          <w:spacing w:val="-1"/>
        </w:rPr>
        <w:t xml:space="preserve"> </w:t>
      </w:r>
      <w:r>
        <w:t>Hasil</w:t>
      </w:r>
      <w:r>
        <w:rPr>
          <w:spacing w:val="-1"/>
        </w:rPr>
        <w:t xml:space="preserve"> </w:t>
      </w:r>
      <w:r>
        <w:t>Perhitungan Nilai</w:t>
      </w:r>
      <w:r>
        <w:rPr>
          <w:spacing w:val="-1"/>
        </w:rPr>
        <w:t xml:space="preserve"> </w:t>
      </w:r>
      <w:r>
        <w:rPr>
          <w:spacing w:val="-2"/>
        </w:rPr>
        <w:t>Perusahaan</w:t>
      </w:r>
      <w:r>
        <w:tab/>
      </w:r>
      <w:r>
        <w:rPr>
          <w:spacing w:val="-5"/>
        </w:rPr>
        <w:t>155</w:t>
      </w:r>
    </w:p>
    <w:p w:rsidR="005A2346" w:rsidRDefault="0097173B">
      <w:pPr>
        <w:pStyle w:val="BodyText"/>
        <w:tabs>
          <w:tab w:val="right" w:leader="dot" w:pos="9291"/>
        </w:tabs>
        <w:spacing w:before="276"/>
        <w:ind w:left="1418"/>
      </w:pPr>
      <w:r>
        <w:t>Lampiran</w:t>
      </w:r>
      <w:r>
        <w:rPr>
          <w:spacing w:val="-2"/>
        </w:rPr>
        <w:t xml:space="preserve"> </w:t>
      </w:r>
      <w:r>
        <w:t>6</w:t>
      </w:r>
      <w:r>
        <w:rPr>
          <w:spacing w:val="-1"/>
        </w:rPr>
        <w:t xml:space="preserve"> </w:t>
      </w:r>
      <w:r>
        <w:t>:</w:t>
      </w:r>
      <w:r>
        <w:rPr>
          <w:spacing w:val="-1"/>
        </w:rPr>
        <w:t xml:space="preserve"> </w:t>
      </w:r>
      <w:r>
        <w:t>Hasil</w:t>
      </w:r>
      <w:r>
        <w:rPr>
          <w:spacing w:val="-1"/>
        </w:rPr>
        <w:t xml:space="preserve"> </w:t>
      </w:r>
      <w:r>
        <w:t>Pengolahan</w:t>
      </w:r>
      <w:r>
        <w:rPr>
          <w:spacing w:val="-1"/>
        </w:rPr>
        <w:t xml:space="preserve"> </w:t>
      </w:r>
      <w:r>
        <w:t>Data Output</w:t>
      </w:r>
      <w:r>
        <w:rPr>
          <w:spacing w:val="-1"/>
        </w:rPr>
        <w:t xml:space="preserve"> </w:t>
      </w:r>
      <w:r>
        <w:t>SPSS</w:t>
      </w:r>
      <w:r>
        <w:rPr>
          <w:spacing w:val="-1"/>
        </w:rPr>
        <w:t xml:space="preserve"> </w:t>
      </w:r>
      <w:r>
        <w:t>versi</w:t>
      </w:r>
      <w:r>
        <w:rPr>
          <w:spacing w:val="-1"/>
        </w:rPr>
        <w:t xml:space="preserve"> </w:t>
      </w:r>
      <w:r>
        <w:rPr>
          <w:spacing w:val="-5"/>
        </w:rPr>
        <w:t>26</w:t>
      </w:r>
      <w:r>
        <w:tab/>
      </w:r>
      <w:r>
        <w:rPr>
          <w:spacing w:val="-5"/>
        </w:rPr>
        <w:t>157</w:t>
      </w:r>
    </w:p>
    <w:p w:rsidR="005A2346" w:rsidRDefault="0097173B">
      <w:pPr>
        <w:pStyle w:val="BodyText"/>
        <w:tabs>
          <w:tab w:val="right" w:leader="dot" w:pos="9291"/>
        </w:tabs>
        <w:spacing w:before="276"/>
        <w:ind w:left="1418"/>
      </w:pPr>
      <w:r>
        <w:t>Lampiran</w:t>
      </w:r>
      <w:r>
        <w:rPr>
          <w:spacing w:val="-1"/>
        </w:rPr>
        <w:t xml:space="preserve"> </w:t>
      </w:r>
      <w:r>
        <w:t>7 :</w:t>
      </w:r>
      <w:r>
        <w:rPr>
          <w:spacing w:val="-1"/>
        </w:rPr>
        <w:t xml:space="preserve"> </w:t>
      </w:r>
      <w:r>
        <w:t>Hasil Uji</w:t>
      </w:r>
      <w:r>
        <w:rPr>
          <w:spacing w:val="-1"/>
        </w:rPr>
        <w:t xml:space="preserve"> </w:t>
      </w:r>
      <w:r>
        <w:t xml:space="preserve">Asumsi </w:t>
      </w:r>
      <w:r>
        <w:rPr>
          <w:spacing w:val="-2"/>
        </w:rPr>
        <w:t>Klasik</w:t>
      </w:r>
      <w:r>
        <w:tab/>
      </w:r>
      <w:r>
        <w:rPr>
          <w:spacing w:val="-5"/>
        </w:rPr>
        <w:t>159</w:t>
      </w:r>
    </w:p>
    <w:p w:rsidR="005A2346" w:rsidRDefault="0097173B">
      <w:pPr>
        <w:pStyle w:val="BodyText"/>
        <w:tabs>
          <w:tab w:val="right" w:leader="dot" w:pos="9291"/>
        </w:tabs>
        <w:spacing w:before="276"/>
        <w:ind w:left="1418"/>
      </w:pPr>
      <w:r>
        <w:t>Lampiran</w:t>
      </w:r>
      <w:r>
        <w:rPr>
          <w:spacing w:val="-2"/>
        </w:rPr>
        <w:t xml:space="preserve"> </w:t>
      </w:r>
      <w:r>
        <w:t>8</w:t>
      </w:r>
      <w:r>
        <w:rPr>
          <w:spacing w:val="-1"/>
        </w:rPr>
        <w:t xml:space="preserve"> </w:t>
      </w:r>
      <w:r>
        <w:t>: Hasil</w:t>
      </w:r>
      <w:r>
        <w:rPr>
          <w:spacing w:val="-1"/>
        </w:rPr>
        <w:t xml:space="preserve"> </w:t>
      </w:r>
      <w:r>
        <w:t>Pengolahan</w:t>
      </w:r>
      <w:r>
        <w:rPr>
          <w:spacing w:val="-2"/>
        </w:rPr>
        <w:t xml:space="preserve"> </w:t>
      </w:r>
      <w:r>
        <w:t>Data Output</w:t>
      </w:r>
      <w:r>
        <w:rPr>
          <w:spacing w:val="-1"/>
        </w:rPr>
        <w:t xml:space="preserve"> </w:t>
      </w:r>
      <w:r>
        <w:t>SPSS</w:t>
      </w:r>
      <w:r>
        <w:rPr>
          <w:spacing w:val="-1"/>
        </w:rPr>
        <w:t xml:space="preserve"> </w:t>
      </w:r>
      <w:r>
        <w:t>versi</w:t>
      </w:r>
      <w:r>
        <w:rPr>
          <w:spacing w:val="-1"/>
        </w:rPr>
        <w:t xml:space="preserve"> </w:t>
      </w:r>
      <w:r>
        <w:rPr>
          <w:spacing w:val="-5"/>
        </w:rPr>
        <w:t>26</w:t>
      </w:r>
      <w:r>
        <w:tab/>
      </w:r>
      <w:r>
        <w:rPr>
          <w:spacing w:val="-5"/>
        </w:rPr>
        <w:t>161</w:t>
      </w:r>
    </w:p>
    <w:p w:rsidR="005A2346" w:rsidRDefault="0097173B">
      <w:pPr>
        <w:pStyle w:val="BodyText"/>
        <w:tabs>
          <w:tab w:val="right" w:leader="dot" w:pos="9291"/>
        </w:tabs>
        <w:spacing w:before="277"/>
        <w:ind w:left="1418"/>
      </w:pPr>
      <w:r>
        <w:t>Lampiran</w:t>
      </w:r>
      <w:r>
        <w:rPr>
          <w:spacing w:val="-2"/>
        </w:rPr>
        <w:t xml:space="preserve"> </w:t>
      </w:r>
      <w:r>
        <w:t>9</w:t>
      </w:r>
      <w:r>
        <w:rPr>
          <w:spacing w:val="-1"/>
        </w:rPr>
        <w:t xml:space="preserve"> </w:t>
      </w:r>
      <w:r>
        <w:t>:</w:t>
      </w:r>
      <w:r>
        <w:rPr>
          <w:spacing w:val="-1"/>
        </w:rPr>
        <w:t xml:space="preserve"> </w:t>
      </w:r>
      <w:r>
        <w:t>Hasil</w:t>
      </w:r>
      <w:r>
        <w:rPr>
          <w:spacing w:val="-1"/>
        </w:rPr>
        <w:t xml:space="preserve"> </w:t>
      </w:r>
      <w:r>
        <w:t>Pengolahan</w:t>
      </w:r>
      <w:r>
        <w:rPr>
          <w:spacing w:val="-1"/>
        </w:rPr>
        <w:t xml:space="preserve"> </w:t>
      </w:r>
      <w:r>
        <w:t>Data Output</w:t>
      </w:r>
      <w:r>
        <w:rPr>
          <w:spacing w:val="-1"/>
        </w:rPr>
        <w:t xml:space="preserve"> </w:t>
      </w:r>
      <w:r>
        <w:t>SPSS</w:t>
      </w:r>
      <w:r>
        <w:rPr>
          <w:spacing w:val="-1"/>
        </w:rPr>
        <w:t xml:space="preserve"> </w:t>
      </w:r>
      <w:r>
        <w:t>versi</w:t>
      </w:r>
      <w:r>
        <w:rPr>
          <w:spacing w:val="-1"/>
        </w:rPr>
        <w:t xml:space="preserve"> </w:t>
      </w:r>
      <w:r>
        <w:rPr>
          <w:spacing w:val="-5"/>
        </w:rPr>
        <w:t>26</w:t>
      </w:r>
      <w:r>
        <w:tab/>
      </w:r>
      <w:r>
        <w:rPr>
          <w:spacing w:val="-5"/>
        </w:rPr>
        <w:t>163</w:t>
      </w:r>
    </w:p>
    <w:p w:rsidR="005A2346" w:rsidRDefault="0097173B">
      <w:pPr>
        <w:pStyle w:val="BodyText"/>
        <w:tabs>
          <w:tab w:val="right" w:leader="dot" w:pos="9291"/>
        </w:tabs>
        <w:spacing w:before="276"/>
        <w:ind w:left="1418"/>
      </w:pPr>
      <w:r>
        <w:t>Lampiran</w:t>
      </w:r>
      <w:r>
        <w:rPr>
          <w:spacing w:val="-2"/>
        </w:rPr>
        <w:t xml:space="preserve"> </w:t>
      </w:r>
      <w:r>
        <w:t>10</w:t>
      </w:r>
      <w:r>
        <w:rPr>
          <w:spacing w:val="-1"/>
        </w:rPr>
        <w:t xml:space="preserve"> </w:t>
      </w:r>
      <w:r>
        <w:t>: Hasil</w:t>
      </w:r>
      <w:r>
        <w:rPr>
          <w:spacing w:val="-2"/>
        </w:rPr>
        <w:t xml:space="preserve"> </w:t>
      </w:r>
      <w:r>
        <w:t>Pengolahan</w:t>
      </w:r>
      <w:r>
        <w:rPr>
          <w:spacing w:val="-1"/>
        </w:rPr>
        <w:t xml:space="preserve"> </w:t>
      </w:r>
      <w:r>
        <w:t>Data</w:t>
      </w:r>
      <w:r>
        <w:rPr>
          <w:spacing w:val="-1"/>
        </w:rPr>
        <w:t xml:space="preserve"> </w:t>
      </w:r>
      <w:r>
        <w:t>Output</w:t>
      </w:r>
      <w:r>
        <w:rPr>
          <w:spacing w:val="-1"/>
        </w:rPr>
        <w:t xml:space="preserve"> </w:t>
      </w:r>
      <w:r>
        <w:t>SPSS</w:t>
      </w:r>
      <w:r>
        <w:rPr>
          <w:spacing w:val="-1"/>
        </w:rPr>
        <w:t xml:space="preserve"> </w:t>
      </w:r>
      <w:r>
        <w:t>versi</w:t>
      </w:r>
      <w:r>
        <w:rPr>
          <w:spacing w:val="-1"/>
        </w:rPr>
        <w:t xml:space="preserve"> </w:t>
      </w:r>
      <w:r>
        <w:rPr>
          <w:spacing w:val="-5"/>
        </w:rPr>
        <w:t>26</w:t>
      </w:r>
      <w:r>
        <w:tab/>
      </w:r>
      <w:r>
        <w:rPr>
          <w:spacing w:val="-5"/>
        </w:rPr>
        <w:t>165</w:t>
      </w:r>
    </w:p>
    <w:p w:rsidR="005A2346" w:rsidRDefault="0097173B">
      <w:pPr>
        <w:pStyle w:val="BodyText"/>
        <w:tabs>
          <w:tab w:val="right" w:leader="dot" w:pos="9291"/>
        </w:tabs>
        <w:spacing w:before="276"/>
        <w:ind w:left="1418"/>
      </w:pPr>
      <w:r>
        <w:t>Lampiran</w:t>
      </w:r>
      <w:r>
        <w:rPr>
          <w:spacing w:val="-2"/>
        </w:rPr>
        <w:t xml:space="preserve"> </w:t>
      </w:r>
      <w:r>
        <w:t>11</w:t>
      </w:r>
      <w:r>
        <w:rPr>
          <w:spacing w:val="-1"/>
        </w:rPr>
        <w:t xml:space="preserve"> </w:t>
      </w:r>
      <w:r>
        <w:t>:</w:t>
      </w:r>
      <w:r>
        <w:rPr>
          <w:spacing w:val="-1"/>
        </w:rPr>
        <w:t xml:space="preserve"> </w:t>
      </w:r>
      <w:r>
        <w:t>Hasil</w:t>
      </w:r>
      <w:r>
        <w:rPr>
          <w:spacing w:val="-1"/>
        </w:rPr>
        <w:t xml:space="preserve"> </w:t>
      </w:r>
      <w:r>
        <w:t>Pengolahan</w:t>
      </w:r>
      <w:r>
        <w:rPr>
          <w:spacing w:val="-2"/>
        </w:rPr>
        <w:t xml:space="preserve"> </w:t>
      </w:r>
      <w:r>
        <w:t>Data Output</w:t>
      </w:r>
      <w:r>
        <w:rPr>
          <w:spacing w:val="-1"/>
        </w:rPr>
        <w:t xml:space="preserve"> </w:t>
      </w:r>
      <w:r>
        <w:t>SPSS</w:t>
      </w:r>
      <w:r>
        <w:rPr>
          <w:spacing w:val="-1"/>
        </w:rPr>
        <w:t xml:space="preserve"> </w:t>
      </w:r>
      <w:r>
        <w:t>versi</w:t>
      </w:r>
      <w:r>
        <w:rPr>
          <w:spacing w:val="-1"/>
        </w:rPr>
        <w:t xml:space="preserve"> </w:t>
      </w:r>
      <w:r>
        <w:rPr>
          <w:spacing w:val="-5"/>
        </w:rPr>
        <w:t>26</w:t>
      </w:r>
      <w:r>
        <w:tab/>
      </w:r>
      <w:r>
        <w:rPr>
          <w:spacing w:val="-5"/>
        </w:rPr>
        <w:t>166</w:t>
      </w:r>
    </w:p>
    <w:p w:rsidR="005A2346" w:rsidRDefault="0097173B">
      <w:pPr>
        <w:pStyle w:val="BodyText"/>
        <w:tabs>
          <w:tab w:val="right" w:leader="dot" w:pos="9291"/>
        </w:tabs>
        <w:spacing w:before="276"/>
        <w:ind w:left="1418"/>
      </w:pPr>
      <w:r>
        <w:t>Lampiran</w:t>
      </w:r>
      <w:r>
        <w:rPr>
          <w:spacing w:val="-2"/>
        </w:rPr>
        <w:t xml:space="preserve"> </w:t>
      </w:r>
      <w:r>
        <w:t>12</w:t>
      </w:r>
      <w:r>
        <w:rPr>
          <w:spacing w:val="-1"/>
        </w:rPr>
        <w:t xml:space="preserve"> </w:t>
      </w:r>
      <w:r>
        <w:t>:</w:t>
      </w:r>
      <w:r>
        <w:rPr>
          <w:spacing w:val="-1"/>
        </w:rPr>
        <w:t xml:space="preserve"> </w:t>
      </w:r>
      <w:r>
        <w:t>Hasil</w:t>
      </w:r>
      <w:r>
        <w:rPr>
          <w:spacing w:val="-1"/>
        </w:rPr>
        <w:t xml:space="preserve"> </w:t>
      </w:r>
      <w:r>
        <w:t>Pengolahan</w:t>
      </w:r>
      <w:r>
        <w:rPr>
          <w:spacing w:val="-2"/>
        </w:rPr>
        <w:t xml:space="preserve"> </w:t>
      </w:r>
      <w:r>
        <w:t>Data Output</w:t>
      </w:r>
      <w:r>
        <w:rPr>
          <w:spacing w:val="-1"/>
        </w:rPr>
        <w:t xml:space="preserve"> </w:t>
      </w:r>
      <w:r>
        <w:t>SPSS</w:t>
      </w:r>
      <w:r>
        <w:rPr>
          <w:spacing w:val="-1"/>
        </w:rPr>
        <w:t xml:space="preserve"> </w:t>
      </w:r>
      <w:r>
        <w:t>versi</w:t>
      </w:r>
      <w:r>
        <w:rPr>
          <w:spacing w:val="-1"/>
        </w:rPr>
        <w:t xml:space="preserve"> </w:t>
      </w:r>
      <w:r>
        <w:rPr>
          <w:spacing w:val="-5"/>
        </w:rPr>
        <w:t>26</w:t>
      </w:r>
      <w:r>
        <w:tab/>
      </w:r>
      <w:r>
        <w:rPr>
          <w:spacing w:val="-5"/>
        </w:rPr>
        <w:t>167</w:t>
      </w: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71"/>
      </w:pPr>
    </w:p>
    <w:p w:rsidR="005A2346" w:rsidRDefault="0097173B">
      <w:pPr>
        <w:pStyle w:val="BodyText"/>
        <w:ind w:left="1359" w:right="409"/>
        <w:jc w:val="center"/>
      </w:pPr>
      <w:r>
        <w:rPr>
          <w:spacing w:val="-5"/>
        </w:rPr>
        <w:t>xv</w:t>
      </w:r>
    </w:p>
    <w:p w:rsidR="005A2346" w:rsidRDefault="005A2346">
      <w:pPr>
        <w:pStyle w:val="BodyText"/>
        <w:jc w:val="center"/>
        <w:sectPr w:rsidR="005A2346">
          <w:headerReference w:type="default" r:id="rId26"/>
          <w:pgSz w:w="11920" w:h="16850"/>
          <w:pgMar w:top="3080" w:right="0" w:bottom="280" w:left="850" w:header="2275" w:footer="0" w:gutter="0"/>
          <w:cols w:space="720"/>
        </w:sectPr>
      </w:pPr>
    </w:p>
    <w:p w:rsidR="005A2346" w:rsidRDefault="005A2346">
      <w:pPr>
        <w:pStyle w:val="BodyText"/>
      </w:pPr>
    </w:p>
    <w:p w:rsidR="005A2346" w:rsidRDefault="0097173B">
      <w:pPr>
        <w:pStyle w:val="Heading1"/>
        <w:ind w:right="1273"/>
      </w:pPr>
      <w:bookmarkStart w:id="2" w:name="_bookmark1"/>
      <w:bookmarkEnd w:id="2"/>
      <w:r>
        <w:rPr>
          <w:spacing w:val="-2"/>
        </w:rPr>
        <w:t>PENDAHULUAN</w:t>
      </w: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97173B">
      <w:pPr>
        <w:pStyle w:val="Heading2"/>
        <w:numPr>
          <w:ilvl w:val="1"/>
          <w:numId w:val="66"/>
        </w:numPr>
        <w:tabs>
          <w:tab w:val="left" w:pos="1845"/>
        </w:tabs>
        <w:ind w:hanging="427"/>
        <w:jc w:val="both"/>
      </w:pPr>
      <w:r>
        <w:rPr>
          <w:noProof/>
          <w:lang w:val="en-US"/>
        </w:rPr>
        <w:drawing>
          <wp:anchor distT="0" distB="0" distL="0" distR="0" simplePos="0" relativeHeight="473496064" behindDoc="1" locked="0" layoutInCell="1" allowOverlap="1">
            <wp:simplePos x="0" y="0"/>
            <wp:positionH relativeFrom="page">
              <wp:posOffset>1089405</wp:posOffset>
            </wp:positionH>
            <wp:positionV relativeFrom="paragraph">
              <wp:posOffset>190121</wp:posOffset>
            </wp:positionV>
            <wp:extent cx="5397499" cy="5321299"/>
            <wp:effectExtent l="0" t="0" r="0" b="0"/>
            <wp:wrapNone/>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7" cstate="print"/>
                    <a:stretch>
                      <a:fillRect/>
                    </a:stretch>
                  </pic:blipFill>
                  <pic:spPr>
                    <a:xfrm>
                      <a:off x="0" y="0"/>
                      <a:ext cx="5397499" cy="5321299"/>
                    </a:xfrm>
                    <a:prstGeom prst="rect">
                      <a:avLst/>
                    </a:prstGeom>
                  </pic:spPr>
                </pic:pic>
              </a:graphicData>
            </a:graphic>
          </wp:anchor>
        </w:drawing>
      </w:r>
      <w:bookmarkStart w:id="3" w:name="_bookmark2"/>
      <w:bookmarkEnd w:id="3"/>
      <w:r>
        <w:t>Latar</w:t>
      </w:r>
      <w:r>
        <w:rPr>
          <w:spacing w:val="-7"/>
        </w:rPr>
        <w:t xml:space="preserve"> </w:t>
      </w:r>
      <w:r>
        <w:t>Belakang</w:t>
      </w:r>
      <w:r>
        <w:rPr>
          <w:spacing w:val="1"/>
        </w:rPr>
        <w:t xml:space="preserve"> </w:t>
      </w:r>
      <w:r>
        <w:rPr>
          <w:spacing w:val="-2"/>
        </w:rPr>
        <w:t>Masalah</w:t>
      </w:r>
    </w:p>
    <w:p w:rsidR="005A2346" w:rsidRDefault="0097173B">
      <w:pPr>
        <w:pStyle w:val="BodyText"/>
        <w:spacing w:before="271" w:line="480" w:lineRule="auto"/>
        <w:ind w:left="1418" w:right="1700" w:firstLine="708"/>
        <w:jc w:val="both"/>
      </w:pPr>
      <w:r>
        <w:t>Dalam beberapa tahun terakhir, industri kimia di Indonesia menunjukkan pertumbuhan yang signifikan dan menjadi salah satu sektor strategis dalam mendorong pertumbuhan ekonomi nasional. Data dari Kementerian Perindustrian mencatat bahwa nilai ekspor industr</w:t>
      </w:r>
      <w:r>
        <w:t>i kimia mencapai US$ 17,39 miliar atau sekitar Rp 284,3 triliun pada tahun 2024, dengan pertumbuhan sektor sebesar 5,86%, melampaui pertumbuhan ekonomi nasional yang berada di angka 5,03% . Realisasi investasi di sektor ini juga meningkat, mencapai Rp 65,7</w:t>
      </w:r>
      <w:r>
        <w:t>6 triliun sepanjang tahun 2024.</w:t>
      </w:r>
    </w:p>
    <w:p w:rsidR="005A2346" w:rsidRDefault="0097173B">
      <w:pPr>
        <w:pStyle w:val="BodyText"/>
        <w:spacing w:before="1" w:line="480" w:lineRule="auto"/>
        <w:ind w:left="1418" w:right="1700" w:firstLine="708"/>
        <w:jc w:val="both"/>
      </w:pPr>
      <w:r>
        <w:t>Namun, pertumbuhan ini tidak terlepas dari tantangan yang kompleks. Fluktuasi harga bahan baku global, tekanan regulasi lingkungan, dan kebutuhan akan ekosistem petrokimia yang terintegrasi menjadi faktor-faktor yang mempeng</w:t>
      </w:r>
      <w:r>
        <w:t>aruhi kinerja perusahaan di subsektor kimia. Faktanya saat ini nilai perusahaan</w:t>
      </w:r>
      <w:r>
        <w:rPr>
          <w:spacing w:val="-1"/>
        </w:rPr>
        <w:t xml:space="preserve"> </w:t>
      </w:r>
      <w:r>
        <w:t>manufaktur</w:t>
      </w:r>
      <w:r>
        <w:rPr>
          <w:spacing w:val="-2"/>
        </w:rPr>
        <w:t xml:space="preserve"> </w:t>
      </w:r>
      <w:r>
        <w:t>subsektor</w:t>
      </w:r>
      <w:r>
        <w:rPr>
          <w:spacing w:val="-2"/>
        </w:rPr>
        <w:t xml:space="preserve"> </w:t>
      </w:r>
      <w:r>
        <w:t>kimia</w:t>
      </w:r>
      <w:r>
        <w:rPr>
          <w:spacing w:val="-2"/>
        </w:rPr>
        <w:t xml:space="preserve"> </w:t>
      </w:r>
      <w:r>
        <w:t>di Indonesia</w:t>
      </w:r>
      <w:r>
        <w:rPr>
          <w:spacing w:val="-2"/>
        </w:rPr>
        <w:t xml:space="preserve"> </w:t>
      </w:r>
      <w:r>
        <w:t>mengalami</w:t>
      </w:r>
      <w:r>
        <w:rPr>
          <w:spacing w:val="-1"/>
        </w:rPr>
        <w:t xml:space="preserve"> </w:t>
      </w:r>
      <w:r>
        <w:t>penurunan</w:t>
      </w:r>
      <w:r>
        <w:rPr>
          <w:spacing w:val="-1"/>
        </w:rPr>
        <w:t xml:space="preserve"> </w:t>
      </w:r>
      <w:r>
        <w:t>dalam beberapa tahun terakhir. Penurunan nilai perusahaan ini dapat disebabkan oleh berbagai faktor, termasuk kurang</w:t>
      </w:r>
      <w:r>
        <w:t xml:space="preserve">nya transparansi dan akuntabilitas dalam pelaporan keberlanjutan </w:t>
      </w:r>
      <w:r>
        <w:rPr>
          <w:i/>
        </w:rPr>
        <w:t>(sustainable report)</w:t>
      </w:r>
      <w:r>
        <w:t>, kinerja keuangan yang tidak</w:t>
      </w:r>
      <w:r>
        <w:rPr>
          <w:spacing w:val="40"/>
        </w:rPr>
        <w:t xml:space="preserve"> </w:t>
      </w:r>
      <w:r>
        <w:t>optimal, dan tata kelola perusahaan yang kurang baik.</w:t>
      </w:r>
    </w:p>
    <w:p w:rsidR="005A2346" w:rsidRDefault="0097173B">
      <w:pPr>
        <w:pStyle w:val="BodyText"/>
        <w:spacing w:before="1" w:line="480" w:lineRule="auto"/>
        <w:ind w:left="1418" w:right="1700" w:firstLine="708"/>
        <w:jc w:val="both"/>
      </w:pPr>
      <w:r>
        <w:t>Penurunan nilai perusahaan ini dapat dilihat dari kasus yang terjadi pada 2 perusahaan</w:t>
      </w:r>
      <w:r>
        <w:rPr>
          <w:spacing w:val="39"/>
        </w:rPr>
        <w:t xml:space="preserve"> </w:t>
      </w:r>
      <w:r>
        <w:rPr>
          <w:spacing w:val="39"/>
        </w:rPr>
        <w:t xml:space="preserve"> </w:t>
      </w:r>
      <w:r>
        <w:t>subsektor</w:t>
      </w:r>
      <w:r>
        <w:rPr>
          <w:spacing w:val="42"/>
        </w:rPr>
        <w:t xml:space="preserve">  </w:t>
      </w:r>
      <w:r>
        <w:t>kimia.</w:t>
      </w:r>
      <w:r>
        <w:rPr>
          <w:spacing w:val="41"/>
        </w:rPr>
        <w:t xml:space="preserve">  </w:t>
      </w:r>
      <w:r>
        <w:t>Ditemukan</w:t>
      </w:r>
      <w:r>
        <w:rPr>
          <w:spacing w:val="42"/>
        </w:rPr>
        <w:t xml:space="preserve">  </w:t>
      </w:r>
      <w:r>
        <w:t>pada</w:t>
      </w:r>
      <w:r>
        <w:rPr>
          <w:spacing w:val="42"/>
        </w:rPr>
        <w:t xml:space="preserve">  </w:t>
      </w:r>
      <w:r>
        <w:t>tahun</w:t>
      </w:r>
      <w:r>
        <w:rPr>
          <w:spacing w:val="41"/>
        </w:rPr>
        <w:t xml:space="preserve">  </w:t>
      </w:r>
      <w:r>
        <w:t>2023</w:t>
      </w:r>
      <w:r>
        <w:rPr>
          <w:spacing w:val="42"/>
        </w:rPr>
        <w:t xml:space="preserve">  </w:t>
      </w:r>
      <w:r>
        <w:t>PT.</w:t>
      </w:r>
      <w:r>
        <w:rPr>
          <w:spacing w:val="42"/>
        </w:rPr>
        <w:t xml:space="preserve">  </w:t>
      </w:r>
      <w:r>
        <w:rPr>
          <w:spacing w:val="-2"/>
        </w:rPr>
        <w:t>Eterindo</w:t>
      </w:r>
    </w:p>
    <w:p w:rsidR="005A2346" w:rsidRDefault="005A2346">
      <w:pPr>
        <w:pStyle w:val="BodyText"/>
        <w:spacing w:before="63"/>
      </w:pPr>
    </w:p>
    <w:p w:rsidR="005A2346" w:rsidRDefault="0097173B">
      <w:pPr>
        <w:pStyle w:val="BodyText"/>
        <w:ind w:left="1354" w:right="409"/>
        <w:jc w:val="center"/>
      </w:pPr>
      <w:r>
        <w:rPr>
          <w:spacing w:val="-10"/>
        </w:rPr>
        <w:t>1</w:t>
      </w:r>
    </w:p>
    <w:p w:rsidR="005A2346" w:rsidRDefault="005A2346">
      <w:pPr>
        <w:pStyle w:val="BodyText"/>
        <w:jc w:val="center"/>
        <w:sectPr w:rsidR="005A2346">
          <w:headerReference w:type="default" r:id="rId27"/>
          <w:pgSz w:w="11920" w:h="16850"/>
          <w:pgMar w:top="2540" w:right="0" w:bottom="280" w:left="850" w:header="2275"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pStyle w:val="BodyText"/>
        <w:spacing w:line="480" w:lineRule="auto"/>
        <w:ind w:left="1418" w:right="1700"/>
        <w:jc w:val="both"/>
      </w:pPr>
      <w:r>
        <w:rPr>
          <w:noProof/>
          <w:lang w:val="en-US"/>
        </w:rPr>
        <w:drawing>
          <wp:anchor distT="0" distB="0" distL="0" distR="0" simplePos="0" relativeHeight="473496576" behindDoc="1" locked="0" layoutInCell="1" allowOverlap="1">
            <wp:simplePos x="0" y="0"/>
            <wp:positionH relativeFrom="page">
              <wp:posOffset>1089405</wp:posOffset>
            </wp:positionH>
            <wp:positionV relativeFrom="paragraph">
              <wp:posOffset>1244938</wp:posOffset>
            </wp:positionV>
            <wp:extent cx="5397499" cy="5321299"/>
            <wp:effectExtent l="0" t="0" r="0" b="0"/>
            <wp:wrapNone/>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7" cstate="print"/>
                    <a:stretch>
                      <a:fillRect/>
                    </a:stretch>
                  </pic:blipFill>
                  <pic:spPr>
                    <a:xfrm>
                      <a:off x="0" y="0"/>
                      <a:ext cx="5397499" cy="5321299"/>
                    </a:xfrm>
                    <a:prstGeom prst="rect">
                      <a:avLst/>
                    </a:prstGeom>
                  </pic:spPr>
                </pic:pic>
              </a:graphicData>
            </a:graphic>
          </wp:anchor>
        </w:drawing>
      </w:r>
      <w:r>
        <w:t>Wahanatama</w:t>
      </w:r>
      <w:r>
        <w:rPr>
          <w:spacing w:val="-1"/>
        </w:rPr>
        <w:t xml:space="preserve"> </w:t>
      </w:r>
      <w:r>
        <w:t>Tbk. (ETWA)</w:t>
      </w:r>
      <w:r>
        <w:rPr>
          <w:spacing w:val="-2"/>
        </w:rPr>
        <w:t xml:space="preserve"> </w:t>
      </w:r>
      <w:r>
        <w:t>mengalami kebangkrutan</w:t>
      </w:r>
      <w:r>
        <w:rPr>
          <w:spacing w:val="-1"/>
        </w:rPr>
        <w:t xml:space="preserve"> </w:t>
      </w:r>
      <w:r>
        <w:t>karena defisiensi modal dan memiliki utang yang sangat besar. Pengadilan Negeri Jakarta Pusat menyatakan PT. Eterindo Wahanatama Tbk. pailit setelah PT. Bank Rakyat Indonesia (BBRI) mengajukan PKPU (emiten news). Selanjutnya PT. Tianrong Chemicals Industry</w:t>
      </w:r>
      <w:r>
        <w:t xml:space="preserve"> Tbk. (TDPM) dinyatakan pailit oleh Pengadilan Niaga Jakarta Pusat karena gugatan pembatalan perdamaian dari PT. Bata Merah Wisesa diterima.</w:t>
      </w:r>
      <w:r>
        <w:rPr>
          <w:spacing w:val="80"/>
        </w:rPr>
        <w:t xml:space="preserve"> </w:t>
      </w:r>
      <w:r>
        <w:t>Perusahaan sebelumnya menghadapi kasus Penundaan Kewajiban Pembayaran Utang (PKPU) (indoprimer news).</w:t>
      </w:r>
    </w:p>
    <w:p w:rsidR="005A2346" w:rsidRDefault="0097173B">
      <w:pPr>
        <w:pStyle w:val="BodyText"/>
        <w:spacing w:before="1" w:line="480" w:lineRule="auto"/>
        <w:ind w:left="1418" w:right="1703" w:firstLine="708"/>
        <w:jc w:val="both"/>
      </w:pPr>
      <w:r>
        <w:t>Penurunan nil</w:t>
      </w:r>
      <w:r>
        <w:t>ai perusahaan tersebut bukan hanya mengakibatkan kebangkrutan, penurunan nilai perusahaan dapat disebabkan oleh faktor lingkungan. Dalam kasus yang terjadi pada PT. Chandra Asri Petrochemical Tbk. (TPIA). Pada Januari 2024, terjadi insiden di pabrik PT. Ch</w:t>
      </w:r>
      <w:r>
        <w:t>andra Asri Petrochemical Tbk. di Cilegon yang menyebabkan bau kimia menyengat dan keluhan dari masyarakat setempat. Meskipun perusahaan membantah adanya kebocoran gas, masyarakat</w:t>
      </w:r>
      <w:r>
        <w:rPr>
          <w:spacing w:val="-2"/>
        </w:rPr>
        <w:t xml:space="preserve"> </w:t>
      </w:r>
      <w:r>
        <w:t>mengajukan petisi</w:t>
      </w:r>
      <w:r>
        <w:rPr>
          <w:spacing w:val="-2"/>
        </w:rPr>
        <w:t xml:space="preserve"> </w:t>
      </w:r>
      <w:r>
        <w:t>menuntut</w:t>
      </w:r>
      <w:r>
        <w:rPr>
          <w:spacing w:val="-2"/>
        </w:rPr>
        <w:t xml:space="preserve"> </w:t>
      </w:r>
      <w:r>
        <w:t>penghentian</w:t>
      </w:r>
      <w:r>
        <w:rPr>
          <w:spacing w:val="-2"/>
        </w:rPr>
        <w:t xml:space="preserve"> </w:t>
      </w:r>
      <w:r>
        <w:t>produksi</w:t>
      </w:r>
      <w:r>
        <w:rPr>
          <w:spacing w:val="-2"/>
        </w:rPr>
        <w:t xml:space="preserve"> </w:t>
      </w:r>
      <w:r>
        <w:t>dan transparansi hasil investigasi (Bisnis.com). PT. Chandra Asri Petrochemical Tbk. mengalami kerugian signifikan pada tahun 2022 sebesar US$149,53 juta (sekitar RP2,33 triliun) akibat dampak yang ditimbulkan dari insiden tersebut dan berdampak pada penur</w:t>
      </w:r>
      <w:r>
        <w:t>unan nilai perusahaan di PT. Chandra Asri Petrochemical Tbk. (TPIA).</w:t>
      </w:r>
    </w:p>
    <w:p w:rsidR="005A2346" w:rsidRDefault="0097173B">
      <w:pPr>
        <w:pStyle w:val="BodyText"/>
        <w:spacing w:before="2" w:line="480" w:lineRule="auto"/>
        <w:ind w:left="1418" w:right="1705" w:firstLine="708"/>
        <w:jc w:val="both"/>
      </w:pPr>
      <w:r>
        <w:t>Dalam</w:t>
      </w:r>
      <w:r>
        <w:rPr>
          <w:spacing w:val="-2"/>
        </w:rPr>
        <w:t xml:space="preserve"> </w:t>
      </w:r>
      <w:r>
        <w:t>perkembangan</w:t>
      </w:r>
      <w:r>
        <w:rPr>
          <w:spacing w:val="-2"/>
        </w:rPr>
        <w:t xml:space="preserve"> </w:t>
      </w:r>
      <w:r>
        <w:t>era</w:t>
      </w:r>
      <w:r>
        <w:rPr>
          <w:spacing w:val="-1"/>
        </w:rPr>
        <w:t xml:space="preserve"> </w:t>
      </w:r>
      <w:r>
        <w:t>globalisasi</w:t>
      </w:r>
      <w:r>
        <w:rPr>
          <w:spacing w:val="-2"/>
        </w:rPr>
        <w:t xml:space="preserve"> </w:t>
      </w:r>
      <w:r>
        <w:t>dan</w:t>
      </w:r>
      <w:r>
        <w:rPr>
          <w:spacing w:val="-2"/>
        </w:rPr>
        <w:t xml:space="preserve"> </w:t>
      </w:r>
      <w:r>
        <w:t>teknologi yang</w:t>
      </w:r>
      <w:r>
        <w:rPr>
          <w:spacing w:val="-2"/>
        </w:rPr>
        <w:t xml:space="preserve"> </w:t>
      </w:r>
      <w:r>
        <w:t>pesat, perusahaan di seluruh dunia dihadapkan pada tantangan untuk beroperasi secara</w:t>
      </w:r>
      <w:r>
        <w:rPr>
          <w:spacing w:val="40"/>
        </w:rPr>
        <w:t xml:space="preserve"> </w:t>
      </w:r>
      <w:r>
        <w:t>berkelanjutan.</w:t>
      </w:r>
      <w:r>
        <w:rPr>
          <w:spacing w:val="40"/>
        </w:rPr>
        <w:t xml:space="preserve"> </w:t>
      </w:r>
      <w:r>
        <w:t>Konsep</w:t>
      </w:r>
      <w:r>
        <w:rPr>
          <w:spacing w:val="41"/>
        </w:rPr>
        <w:t xml:space="preserve"> </w:t>
      </w:r>
      <w:r>
        <w:t>keberlanjutan</w:t>
      </w:r>
      <w:r>
        <w:rPr>
          <w:spacing w:val="43"/>
        </w:rPr>
        <w:t xml:space="preserve"> </w:t>
      </w:r>
      <w:r>
        <w:t>menjadi</w:t>
      </w:r>
      <w:r>
        <w:rPr>
          <w:spacing w:val="42"/>
        </w:rPr>
        <w:t xml:space="preserve"> </w:t>
      </w:r>
      <w:r>
        <w:t>suat</w:t>
      </w:r>
      <w:r>
        <w:t>u</w:t>
      </w:r>
      <w:r>
        <w:rPr>
          <w:spacing w:val="41"/>
        </w:rPr>
        <w:t xml:space="preserve"> </w:t>
      </w:r>
      <w:r>
        <w:t>keharusan</w:t>
      </w:r>
      <w:r>
        <w:rPr>
          <w:spacing w:val="41"/>
        </w:rPr>
        <w:t xml:space="preserve"> </w:t>
      </w:r>
      <w:r>
        <w:t>bagi</w:t>
      </w:r>
      <w:r>
        <w:rPr>
          <w:spacing w:val="42"/>
        </w:rPr>
        <w:t xml:space="preserve"> </w:t>
      </w:r>
      <w:r>
        <w:rPr>
          <w:spacing w:val="-2"/>
        </w:rPr>
        <w:t>perusahaan.</w:t>
      </w:r>
    </w:p>
    <w:p w:rsidR="005A2346" w:rsidRDefault="005A2346">
      <w:pPr>
        <w:pStyle w:val="BodyText"/>
        <w:spacing w:line="480" w:lineRule="auto"/>
        <w:jc w:val="both"/>
        <w:sectPr w:rsidR="005A2346">
          <w:headerReference w:type="default" r:id="rId28"/>
          <w:pgSz w:w="11920" w:h="16850"/>
          <w:pgMar w:top="1080" w:right="0" w:bottom="280" w:left="850" w:header="854" w:footer="0" w:gutter="0"/>
          <w:pgNumType w:start="2"/>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pStyle w:val="BodyText"/>
        <w:spacing w:line="480" w:lineRule="auto"/>
        <w:ind w:left="1418" w:right="1701"/>
        <w:jc w:val="both"/>
      </w:pPr>
      <w:r>
        <w:rPr>
          <w:noProof/>
          <w:lang w:val="en-US"/>
        </w:rPr>
        <w:drawing>
          <wp:anchor distT="0" distB="0" distL="0" distR="0" simplePos="0" relativeHeight="473497088" behindDoc="1" locked="0" layoutInCell="1" allowOverlap="1">
            <wp:simplePos x="0" y="0"/>
            <wp:positionH relativeFrom="page">
              <wp:posOffset>1089405</wp:posOffset>
            </wp:positionH>
            <wp:positionV relativeFrom="paragraph">
              <wp:posOffset>1244938</wp:posOffset>
            </wp:positionV>
            <wp:extent cx="5397499" cy="5321299"/>
            <wp:effectExtent l="0" t="0" r="0" b="0"/>
            <wp:wrapNone/>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7" cstate="print"/>
                    <a:stretch>
                      <a:fillRect/>
                    </a:stretch>
                  </pic:blipFill>
                  <pic:spPr>
                    <a:xfrm>
                      <a:off x="0" y="0"/>
                      <a:ext cx="5397499" cy="5321299"/>
                    </a:xfrm>
                    <a:prstGeom prst="rect">
                      <a:avLst/>
                    </a:prstGeom>
                  </pic:spPr>
                </pic:pic>
              </a:graphicData>
            </a:graphic>
          </wp:anchor>
        </w:drawing>
      </w:r>
      <w:r>
        <w:t>Alasannya, yaitu untuk menunjukkan komitmen perusahaan terhadap tanggung jawab sosial dan lingkungan, serta meningkatkan citra mereka dimata investor yang peduli akan kepatuhan hukum. Salah satu cara untuk menunjukkan</w:t>
      </w:r>
      <w:r>
        <w:rPr>
          <w:spacing w:val="40"/>
        </w:rPr>
        <w:t xml:space="preserve"> </w:t>
      </w:r>
      <w:r>
        <w:t>komitmen terhadap keberlanjutan adalah</w:t>
      </w:r>
      <w:r>
        <w:t xml:space="preserve"> melalui penyusunan dan publikasi laporan keberlanjutan (</w:t>
      </w:r>
      <w:r>
        <w:rPr>
          <w:i/>
        </w:rPr>
        <w:t xml:space="preserve">Sustainable Report) </w:t>
      </w:r>
      <w:r>
        <w:t>yang transparan dan informatif. Laporan ini berfungsi sebagai sarana komunikasi untuk menjelaskan dampak sosial, ekonomi, dan lingkungan dari kegiatan perusahaan kepada para peman</w:t>
      </w:r>
      <w:r>
        <w:t xml:space="preserve">gku </w:t>
      </w:r>
      <w:r>
        <w:rPr>
          <w:spacing w:val="-2"/>
        </w:rPr>
        <w:t>kepentingan.</w:t>
      </w:r>
    </w:p>
    <w:p w:rsidR="005A2346" w:rsidRDefault="0097173B">
      <w:pPr>
        <w:pStyle w:val="BodyText"/>
        <w:spacing w:before="1" w:line="480" w:lineRule="auto"/>
        <w:ind w:left="1418" w:right="1700" w:firstLine="708"/>
        <w:jc w:val="both"/>
      </w:pPr>
      <w:r>
        <w:rPr>
          <w:i/>
        </w:rPr>
        <w:t xml:space="preserve">Sustainability reporting </w:t>
      </w:r>
      <w:r>
        <w:t>(laporan berkelanjutan) adalah laporan yang disusun oleh perusahaan atau organisasi untuk mengkomunikasikan kinerja dan dampak mereka terhadap aspek ekonomi, lingkungan dan sosial, serta upaya menuju pembangunan be</w:t>
      </w:r>
      <w:r>
        <w:t xml:space="preserve">rkelanjutan. Laporan ini tidak hanya berfungsi sebagai alat transparansi bagi </w:t>
      </w:r>
      <w:r>
        <w:rPr>
          <w:i/>
        </w:rPr>
        <w:t xml:space="preserve">stakeholders, </w:t>
      </w:r>
      <w:r>
        <w:t>tetapi juga dapat mempengaruhi profitabilitas perusahaan. Perusahaan yang secara aktif mengungkapkan praktik keberlanjutannya cenderung lebih dipercaya oleh investo</w:t>
      </w:r>
      <w:r>
        <w:t xml:space="preserve">r, memiliki akses lebih mudah ke sumber pendanaan, serta mampu meningkatkan efisiensi operasional melalui pengelolaan risiko lingkungan dan sosial yang lebih baik. Dengan demikian, </w:t>
      </w:r>
      <w:r>
        <w:rPr>
          <w:i/>
        </w:rPr>
        <w:t xml:space="preserve">sustainability reporting </w:t>
      </w:r>
      <w:r>
        <w:t>dapat berkontribusi pada peningkatan nilai perusah</w:t>
      </w:r>
      <w:r>
        <w:t>aan dan profitabilitas jangka panjang, seiring dengan meningkatnya perhatian global terhadap tanggung jawab perusahaan terhadap keberlanjutan.</w:t>
      </w:r>
    </w:p>
    <w:p w:rsidR="005A2346" w:rsidRDefault="0097173B">
      <w:pPr>
        <w:pStyle w:val="BodyText"/>
        <w:spacing w:before="2" w:line="480" w:lineRule="auto"/>
        <w:ind w:left="1418" w:right="1707" w:firstLine="708"/>
        <w:jc w:val="both"/>
      </w:pPr>
      <w:r>
        <w:t>Berdasarkan data dari Bursa Efek Indonesia (BEI), perusahaan yang terdaftar</w:t>
      </w:r>
      <w:r>
        <w:rPr>
          <w:spacing w:val="-3"/>
        </w:rPr>
        <w:t xml:space="preserve"> </w:t>
      </w:r>
      <w:r>
        <w:t>diwajibkan untuk</w:t>
      </w:r>
      <w:r>
        <w:rPr>
          <w:spacing w:val="-2"/>
        </w:rPr>
        <w:t xml:space="preserve"> </w:t>
      </w:r>
      <w:r>
        <w:t>mematuhi</w:t>
      </w:r>
      <w:r>
        <w:rPr>
          <w:spacing w:val="-2"/>
        </w:rPr>
        <w:t xml:space="preserve"> </w:t>
      </w:r>
      <w:r>
        <w:t>standar</w:t>
      </w:r>
      <w:r>
        <w:rPr>
          <w:spacing w:val="-3"/>
        </w:rPr>
        <w:t xml:space="preserve"> </w:t>
      </w:r>
      <w:r>
        <w:t>lap</w:t>
      </w:r>
      <w:r>
        <w:t>oran</w:t>
      </w:r>
      <w:r>
        <w:rPr>
          <w:spacing w:val="-2"/>
        </w:rPr>
        <w:t xml:space="preserve"> </w:t>
      </w:r>
      <w:r>
        <w:t>keuangan dan keberlanjutan. Namun,</w:t>
      </w:r>
      <w:r>
        <w:rPr>
          <w:spacing w:val="76"/>
          <w:w w:val="150"/>
        </w:rPr>
        <w:t xml:space="preserve"> </w:t>
      </w:r>
      <w:r>
        <w:t>hingga</w:t>
      </w:r>
      <w:r>
        <w:rPr>
          <w:spacing w:val="77"/>
          <w:w w:val="150"/>
        </w:rPr>
        <w:t xml:space="preserve"> </w:t>
      </w:r>
      <w:r>
        <w:t>tahun</w:t>
      </w:r>
      <w:r>
        <w:rPr>
          <w:spacing w:val="80"/>
          <w:w w:val="150"/>
        </w:rPr>
        <w:t xml:space="preserve"> </w:t>
      </w:r>
      <w:r>
        <w:t>2022,</w:t>
      </w:r>
      <w:r>
        <w:rPr>
          <w:spacing w:val="78"/>
          <w:w w:val="150"/>
        </w:rPr>
        <w:t xml:space="preserve"> </w:t>
      </w:r>
      <w:r>
        <w:t>masih</w:t>
      </w:r>
      <w:r>
        <w:rPr>
          <w:spacing w:val="78"/>
          <w:w w:val="150"/>
        </w:rPr>
        <w:t xml:space="preserve"> </w:t>
      </w:r>
      <w:r>
        <w:t>ada</w:t>
      </w:r>
      <w:r>
        <w:rPr>
          <w:spacing w:val="78"/>
          <w:w w:val="150"/>
        </w:rPr>
        <w:t xml:space="preserve"> </w:t>
      </w:r>
      <w:r>
        <w:t>sejumlah</w:t>
      </w:r>
      <w:r>
        <w:rPr>
          <w:spacing w:val="78"/>
          <w:w w:val="150"/>
        </w:rPr>
        <w:t xml:space="preserve"> </w:t>
      </w:r>
      <w:r>
        <w:t>perusahaan</w:t>
      </w:r>
      <w:r>
        <w:rPr>
          <w:spacing w:val="26"/>
        </w:rPr>
        <w:t xml:space="preserve">  </w:t>
      </w:r>
      <w:r>
        <w:t>yang</w:t>
      </w:r>
      <w:r>
        <w:rPr>
          <w:spacing w:val="76"/>
          <w:w w:val="150"/>
        </w:rPr>
        <w:t xml:space="preserve"> </w:t>
      </w:r>
      <w:r>
        <w:rPr>
          <w:spacing w:val="-2"/>
        </w:rPr>
        <w:t>belum</w:t>
      </w:r>
    </w:p>
    <w:p w:rsidR="005A2346" w:rsidRDefault="005A2346">
      <w:pPr>
        <w:pStyle w:val="BodyText"/>
        <w:spacing w:line="480" w:lineRule="auto"/>
        <w:jc w:val="both"/>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pStyle w:val="BodyText"/>
        <w:spacing w:line="480" w:lineRule="auto"/>
        <w:ind w:left="1418" w:right="1701"/>
        <w:jc w:val="both"/>
      </w:pPr>
      <w:r>
        <w:rPr>
          <w:noProof/>
          <w:lang w:val="en-US"/>
        </w:rPr>
        <w:drawing>
          <wp:anchor distT="0" distB="0" distL="0" distR="0" simplePos="0" relativeHeight="473497600" behindDoc="1" locked="0" layoutInCell="1" allowOverlap="1">
            <wp:simplePos x="0" y="0"/>
            <wp:positionH relativeFrom="page">
              <wp:posOffset>1089405</wp:posOffset>
            </wp:positionH>
            <wp:positionV relativeFrom="paragraph">
              <wp:posOffset>1244938</wp:posOffset>
            </wp:positionV>
            <wp:extent cx="5397499" cy="5321299"/>
            <wp:effectExtent l="0" t="0" r="0" b="0"/>
            <wp:wrapNone/>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7" cstate="print"/>
                    <a:stretch>
                      <a:fillRect/>
                    </a:stretch>
                  </pic:blipFill>
                  <pic:spPr>
                    <a:xfrm>
                      <a:off x="0" y="0"/>
                      <a:ext cx="5397499" cy="5321299"/>
                    </a:xfrm>
                    <a:prstGeom prst="rect">
                      <a:avLst/>
                    </a:prstGeom>
                  </pic:spPr>
                </pic:pic>
              </a:graphicData>
            </a:graphic>
          </wp:anchor>
        </w:drawing>
      </w:r>
      <w:r>
        <w:t>memanfaatkan laporan keberlanjutan sebagai alat untuk meningkatkan nilai perusahaan. Data menunjukkan bahwa dari total 68 perusahaan manufaktur, beberapa diantaranya berada di subsektor kimia, di mana isu lingkungan dan</w:t>
      </w:r>
      <w:r>
        <w:rPr>
          <w:spacing w:val="40"/>
        </w:rPr>
        <w:t xml:space="preserve"> </w:t>
      </w:r>
      <w:r>
        <w:t>sosial sangat relevan. Penerapan lap</w:t>
      </w:r>
      <w:r>
        <w:t>oran keberlanjutan yang efektif bisa memberikan keunggulan kompetitif di sektor ini. Di samping itu, Badan Pusat Statistik (BPS) mencatat bahwa kesadaran umum terhadap isu-isu keberlanjutan semakin meningkat, dan hal ini menjadikan perusahaan yang tidak</w:t>
      </w:r>
      <w:r>
        <w:rPr>
          <w:spacing w:val="80"/>
        </w:rPr>
        <w:t xml:space="preserve"> </w:t>
      </w:r>
      <w:r>
        <w:t>me</w:t>
      </w:r>
      <w:r>
        <w:t xml:space="preserve">mperhatikan keberlanjutan beresiko akan kehilangan daya tarik di mata para </w:t>
      </w:r>
      <w:r>
        <w:rPr>
          <w:spacing w:val="-2"/>
        </w:rPr>
        <w:t>investor.</w:t>
      </w:r>
    </w:p>
    <w:p w:rsidR="005A2346" w:rsidRDefault="0097173B">
      <w:pPr>
        <w:pStyle w:val="BodyText"/>
        <w:spacing w:before="1" w:line="480" w:lineRule="auto"/>
        <w:ind w:left="1418" w:right="1699" w:firstLine="708"/>
        <w:jc w:val="both"/>
      </w:pPr>
      <w:r>
        <w:t>Dari data yang diamati di Bursa Efek Indonesia mulai dari tahun 2021- 2024, masih terdapat beberapa perusahaan manufaktur subsektor kimia di Bursa Efek Indonesia yang</w:t>
      </w:r>
      <w:r>
        <w:rPr>
          <w:spacing w:val="-2"/>
        </w:rPr>
        <w:t xml:space="preserve"> </w:t>
      </w:r>
      <w:r>
        <w:t>belu</w:t>
      </w:r>
      <w:r>
        <w:t>m</w:t>
      </w:r>
      <w:r>
        <w:rPr>
          <w:spacing w:val="-2"/>
        </w:rPr>
        <w:t xml:space="preserve"> </w:t>
      </w:r>
      <w:r>
        <w:t>konsisten mempublikasikan</w:t>
      </w:r>
      <w:r>
        <w:rPr>
          <w:spacing w:val="-3"/>
        </w:rPr>
        <w:t xml:space="preserve"> </w:t>
      </w:r>
      <w:r>
        <w:t>laporan</w:t>
      </w:r>
      <w:r>
        <w:rPr>
          <w:spacing w:val="-2"/>
        </w:rPr>
        <w:t xml:space="preserve"> </w:t>
      </w:r>
      <w:r>
        <w:t>keberlanjutannya. Pada tahun 2021, terdapat 2 perusahaan yang tidak mempublikasikan laporan keberlanjutan, terdiri dari : PT. Intanwijaya Internasional Tbk. (INCI) dan PT. Madusari Murni Indah Tbk. (MOLI). Pada tahun 202</w:t>
      </w:r>
      <w:r>
        <w:t>2, terdapat 1 perusahaan</w:t>
      </w:r>
      <w:r>
        <w:rPr>
          <w:spacing w:val="40"/>
        </w:rPr>
        <w:t xml:space="preserve"> </w:t>
      </w:r>
      <w:r>
        <w:t>yang tidak mempublikasikan laporan keberlanjutan, yaitu PT. Madusari Murni Indah Tbk. (MOLI). Pada Tahun 2023, terdapat 2 perusahaan yang tidak mempublikasikan laporan keberlanjutan, terdiri dari : PT. Eterindo Wahanatama Tbk. (ETW</w:t>
      </w:r>
      <w:r>
        <w:t>A) dan PT. Tianrong Chemicals Industry Tbk. (TDPM). Dan pada Tahun 2024, terdapat 4 perusahaan yang tidak mempublikasikan laporan keberlanjutannya, terdiri dari : PT. Samator Indo Gas Tbk. (AGII), PT. Eterindo Wahanatama Tbk. (ETWA), PT. Tianrong Chemicals</w:t>
      </w:r>
      <w:r>
        <w:t xml:space="preserve"> Industry Tbk. (TDPM) dan PT. Chandra Asri Pacific Tbk. (TPIA).</w:t>
      </w:r>
    </w:p>
    <w:p w:rsidR="005A2346" w:rsidRDefault="005A2346">
      <w:pPr>
        <w:pStyle w:val="BodyText"/>
        <w:spacing w:line="480" w:lineRule="auto"/>
        <w:jc w:val="both"/>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pStyle w:val="BodyText"/>
        <w:spacing w:line="480" w:lineRule="auto"/>
        <w:ind w:left="1418" w:right="1699" w:firstLine="708"/>
        <w:jc w:val="both"/>
      </w:pPr>
      <w:r>
        <w:rPr>
          <w:noProof/>
          <w:lang w:val="en-US"/>
        </w:rPr>
        <w:drawing>
          <wp:anchor distT="0" distB="0" distL="0" distR="0" simplePos="0" relativeHeight="473498112" behindDoc="1" locked="0" layoutInCell="1" allowOverlap="1">
            <wp:simplePos x="0" y="0"/>
            <wp:positionH relativeFrom="page">
              <wp:posOffset>1089405</wp:posOffset>
            </wp:positionH>
            <wp:positionV relativeFrom="paragraph">
              <wp:posOffset>1244938</wp:posOffset>
            </wp:positionV>
            <wp:extent cx="5397499" cy="5321299"/>
            <wp:effectExtent l="0" t="0" r="0" b="0"/>
            <wp:wrapNone/>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7" cstate="print"/>
                    <a:stretch>
                      <a:fillRect/>
                    </a:stretch>
                  </pic:blipFill>
                  <pic:spPr>
                    <a:xfrm>
                      <a:off x="0" y="0"/>
                      <a:ext cx="5397499" cy="5321299"/>
                    </a:xfrm>
                    <a:prstGeom prst="rect">
                      <a:avLst/>
                    </a:prstGeom>
                  </pic:spPr>
                </pic:pic>
              </a:graphicData>
            </a:graphic>
          </wp:anchor>
        </w:drawing>
      </w:r>
      <w:r>
        <w:t xml:space="preserve">Dalam mengukur sejauh mana kemampuan perusahaan menghasilkan keuntungan dari operasionalnya maka perlu kita mengukur </w:t>
      </w:r>
      <w:r>
        <w:rPr>
          <w:i/>
        </w:rPr>
        <w:t>profitability</w:t>
      </w:r>
      <w:r>
        <w:t xml:space="preserve">. Dalam konteks perusahaan manufaktur subsektor kimia, </w:t>
      </w:r>
      <w:r>
        <w:rPr>
          <w:i/>
        </w:rPr>
        <w:t xml:space="preserve">profitability </w:t>
      </w:r>
      <w:r>
        <w:t xml:space="preserve">menjadi sangat krusial mengingat tingginya biaya produksi dan persaingan yang ketat. </w:t>
      </w:r>
      <w:r>
        <w:rPr>
          <w:i/>
        </w:rPr>
        <w:t xml:space="preserve">Profitability </w:t>
      </w:r>
      <w:r>
        <w:t>mencerminkan sejauh mana kemampuan perusahaan dalam menghasilkan laba operasionalnya. Sa</w:t>
      </w:r>
      <w:r>
        <w:t xml:space="preserve">lah satu indikator utama yang sering digunakan untuk mengukur </w:t>
      </w:r>
      <w:r>
        <w:rPr>
          <w:i/>
        </w:rPr>
        <w:t xml:space="preserve">profitability </w:t>
      </w:r>
      <w:r>
        <w:t xml:space="preserve">adalah </w:t>
      </w:r>
      <w:r>
        <w:rPr>
          <w:i/>
        </w:rPr>
        <w:t xml:space="preserve">Return on Asset </w:t>
      </w:r>
      <w:r>
        <w:t>(ROA). ROA memberikan gambaran mengenai sejauh mana perusahaan mengelola asetnya dalam menghasilkan keuntungan, sehingga menjadi tolak ukur yang penting bagi</w:t>
      </w:r>
      <w:r>
        <w:t xml:space="preserve"> kesehatan finansial perusahaan (Fitri, 2022).</w:t>
      </w:r>
    </w:p>
    <w:p w:rsidR="005A2346" w:rsidRDefault="0097173B">
      <w:pPr>
        <w:pStyle w:val="Heading2"/>
        <w:spacing w:before="246"/>
        <w:ind w:left="5269"/>
      </w:pPr>
      <w:r>
        <w:t xml:space="preserve">Tabel </w:t>
      </w:r>
      <w:r>
        <w:rPr>
          <w:spacing w:val="-5"/>
        </w:rPr>
        <w:t>1.1</w:t>
      </w:r>
    </w:p>
    <w:p w:rsidR="005A2346" w:rsidRDefault="0097173B">
      <w:pPr>
        <w:spacing w:after="4"/>
        <w:ind w:left="3754" w:right="1905" w:hanging="696"/>
        <w:rPr>
          <w:b/>
          <w:sz w:val="24"/>
        </w:rPr>
      </w:pPr>
      <w:r>
        <w:rPr>
          <w:b/>
          <w:i/>
          <w:sz w:val="24"/>
        </w:rPr>
        <w:t>RETURN</w:t>
      </w:r>
      <w:r>
        <w:rPr>
          <w:b/>
          <w:i/>
          <w:spacing w:val="-8"/>
          <w:sz w:val="24"/>
        </w:rPr>
        <w:t xml:space="preserve"> </w:t>
      </w:r>
      <w:r>
        <w:rPr>
          <w:b/>
          <w:i/>
          <w:sz w:val="24"/>
        </w:rPr>
        <w:t>ON</w:t>
      </w:r>
      <w:r>
        <w:rPr>
          <w:b/>
          <w:i/>
          <w:spacing w:val="-8"/>
          <w:sz w:val="24"/>
        </w:rPr>
        <w:t xml:space="preserve"> </w:t>
      </w:r>
      <w:r>
        <w:rPr>
          <w:b/>
          <w:i/>
          <w:sz w:val="24"/>
        </w:rPr>
        <w:t>ASSETS</w:t>
      </w:r>
      <w:r>
        <w:rPr>
          <w:b/>
          <w:i/>
          <w:spacing w:val="-5"/>
          <w:sz w:val="24"/>
        </w:rPr>
        <w:t xml:space="preserve"> </w:t>
      </w:r>
      <w:r>
        <w:rPr>
          <w:b/>
          <w:sz w:val="24"/>
        </w:rPr>
        <w:t>(ROA)</w:t>
      </w:r>
      <w:r>
        <w:rPr>
          <w:b/>
          <w:spacing w:val="-6"/>
          <w:sz w:val="24"/>
        </w:rPr>
        <w:t xml:space="preserve"> </w:t>
      </w:r>
      <w:r>
        <w:rPr>
          <w:b/>
          <w:sz w:val="24"/>
        </w:rPr>
        <w:t>PADA</w:t>
      </w:r>
      <w:r>
        <w:rPr>
          <w:b/>
          <w:spacing w:val="-6"/>
          <w:sz w:val="24"/>
        </w:rPr>
        <w:t xml:space="preserve"> </w:t>
      </w:r>
      <w:r>
        <w:rPr>
          <w:b/>
          <w:sz w:val="24"/>
        </w:rPr>
        <w:t>PERUSAHAAN MANUFAKTUR SUBSEKTOR KIMIA</w:t>
      </w:r>
    </w:p>
    <w:tbl>
      <w:tblPr>
        <w:tblW w:w="0" w:type="auto"/>
        <w:tblInd w:w="22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17"/>
        <w:gridCol w:w="1294"/>
        <w:gridCol w:w="1327"/>
        <w:gridCol w:w="1320"/>
        <w:gridCol w:w="1322"/>
      </w:tblGrid>
      <w:tr w:rsidR="005A2346">
        <w:trPr>
          <w:trHeight w:val="551"/>
        </w:trPr>
        <w:tc>
          <w:tcPr>
            <w:tcW w:w="1817" w:type="dxa"/>
            <w:vMerge w:val="restart"/>
          </w:tcPr>
          <w:p w:rsidR="005A2346" w:rsidRDefault="005A2346">
            <w:pPr>
              <w:pStyle w:val="TableParagraph"/>
              <w:spacing w:before="1"/>
              <w:jc w:val="left"/>
              <w:rPr>
                <w:b/>
                <w:sz w:val="24"/>
              </w:rPr>
            </w:pPr>
          </w:p>
          <w:p w:rsidR="005A2346" w:rsidRDefault="0097173B">
            <w:pPr>
              <w:pStyle w:val="TableParagraph"/>
              <w:ind w:left="13" w:right="5"/>
              <w:rPr>
                <w:b/>
                <w:sz w:val="24"/>
              </w:rPr>
            </w:pPr>
            <w:r>
              <w:rPr>
                <w:b/>
                <w:spacing w:val="-5"/>
                <w:sz w:val="24"/>
              </w:rPr>
              <w:t>ROA</w:t>
            </w:r>
          </w:p>
        </w:tc>
        <w:tc>
          <w:tcPr>
            <w:tcW w:w="5263" w:type="dxa"/>
            <w:gridSpan w:val="4"/>
          </w:tcPr>
          <w:p w:rsidR="005A2346" w:rsidRDefault="0097173B">
            <w:pPr>
              <w:pStyle w:val="TableParagraph"/>
              <w:spacing w:line="273" w:lineRule="exact"/>
              <w:ind w:left="9"/>
              <w:rPr>
                <w:b/>
                <w:sz w:val="24"/>
              </w:rPr>
            </w:pPr>
            <w:r>
              <w:rPr>
                <w:b/>
                <w:spacing w:val="-2"/>
                <w:sz w:val="24"/>
              </w:rPr>
              <w:t>Tahun</w:t>
            </w:r>
          </w:p>
        </w:tc>
      </w:tr>
      <w:tr w:rsidR="005A2346">
        <w:trPr>
          <w:trHeight w:val="551"/>
        </w:trPr>
        <w:tc>
          <w:tcPr>
            <w:tcW w:w="1817" w:type="dxa"/>
            <w:vMerge/>
            <w:tcBorders>
              <w:top w:val="nil"/>
            </w:tcBorders>
          </w:tcPr>
          <w:p w:rsidR="005A2346" w:rsidRDefault="005A2346">
            <w:pPr>
              <w:rPr>
                <w:sz w:val="2"/>
                <w:szCs w:val="2"/>
              </w:rPr>
            </w:pPr>
          </w:p>
        </w:tc>
        <w:tc>
          <w:tcPr>
            <w:tcW w:w="1294" w:type="dxa"/>
          </w:tcPr>
          <w:p w:rsidR="005A2346" w:rsidRDefault="0097173B">
            <w:pPr>
              <w:pStyle w:val="TableParagraph"/>
              <w:spacing w:line="273" w:lineRule="exact"/>
              <w:ind w:left="8" w:right="1"/>
              <w:rPr>
                <w:b/>
                <w:sz w:val="24"/>
              </w:rPr>
            </w:pPr>
            <w:r>
              <w:rPr>
                <w:b/>
                <w:spacing w:val="-4"/>
                <w:sz w:val="24"/>
              </w:rPr>
              <w:t>2020</w:t>
            </w:r>
          </w:p>
        </w:tc>
        <w:tc>
          <w:tcPr>
            <w:tcW w:w="1327" w:type="dxa"/>
          </w:tcPr>
          <w:p w:rsidR="005A2346" w:rsidRDefault="0097173B">
            <w:pPr>
              <w:pStyle w:val="TableParagraph"/>
              <w:spacing w:line="273" w:lineRule="exact"/>
              <w:ind w:left="8"/>
              <w:rPr>
                <w:b/>
                <w:sz w:val="24"/>
              </w:rPr>
            </w:pPr>
            <w:r>
              <w:rPr>
                <w:b/>
                <w:spacing w:val="-4"/>
                <w:sz w:val="24"/>
              </w:rPr>
              <w:t>2021</w:t>
            </w:r>
          </w:p>
        </w:tc>
        <w:tc>
          <w:tcPr>
            <w:tcW w:w="1320" w:type="dxa"/>
          </w:tcPr>
          <w:p w:rsidR="005A2346" w:rsidRDefault="0097173B">
            <w:pPr>
              <w:pStyle w:val="TableParagraph"/>
              <w:spacing w:line="273" w:lineRule="exact"/>
              <w:ind w:left="12" w:right="2"/>
              <w:rPr>
                <w:b/>
                <w:sz w:val="24"/>
              </w:rPr>
            </w:pPr>
            <w:r>
              <w:rPr>
                <w:b/>
                <w:spacing w:val="-4"/>
                <w:sz w:val="24"/>
              </w:rPr>
              <w:t>2022</w:t>
            </w:r>
          </w:p>
        </w:tc>
        <w:tc>
          <w:tcPr>
            <w:tcW w:w="1322" w:type="dxa"/>
          </w:tcPr>
          <w:p w:rsidR="005A2346" w:rsidRDefault="0097173B">
            <w:pPr>
              <w:pStyle w:val="TableParagraph"/>
              <w:spacing w:line="273" w:lineRule="exact"/>
              <w:ind w:left="10"/>
              <w:rPr>
                <w:b/>
                <w:sz w:val="24"/>
              </w:rPr>
            </w:pPr>
            <w:r>
              <w:rPr>
                <w:b/>
                <w:spacing w:val="-4"/>
                <w:sz w:val="24"/>
              </w:rPr>
              <w:t>2023</w:t>
            </w:r>
          </w:p>
        </w:tc>
      </w:tr>
      <w:tr w:rsidR="005A2346">
        <w:trPr>
          <w:trHeight w:val="589"/>
        </w:trPr>
        <w:tc>
          <w:tcPr>
            <w:tcW w:w="1817" w:type="dxa"/>
          </w:tcPr>
          <w:p w:rsidR="005A2346" w:rsidRDefault="0097173B">
            <w:pPr>
              <w:pStyle w:val="TableParagraph"/>
              <w:spacing w:before="30"/>
              <w:ind w:left="13"/>
              <w:rPr>
                <w:sz w:val="24"/>
              </w:rPr>
            </w:pPr>
            <w:r>
              <w:rPr>
                <w:spacing w:val="-4"/>
                <w:sz w:val="24"/>
              </w:rPr>
              <w:t>ADMG</w:t>
            </w:r>
          </w:p>
        </w:tc>
        <w:tc>
          <w:tcPr>
            <w:tcW w:w="1294" w:type="dxa"/>
          </w:tcPr>
          <w:p w:rsidR="005A2346" w:rsidRDefault="0097173B">
            <w:pPr>
              <w:pStyle w:val="TableParagraph"/>
              <w:spacing w:before="11"/>
              <w:ind w:left="8" w:right="3"/>
              <w:rPr>
                <w:sz w:val="24"/>
              </w:rPr>
            </w:pPr>
            <w:r>
              <w:rPr>
                <w:spacing w:val="-2"/>
                <w:sz w:val="24"/>
              </w:rPr>
              <w:t>-18,80%</w:t>
            </w:r>
          </w:p>
        </w:tc>
        <w:tc>
          <w:tcPr>
            <w:tcW w:w="1327" w:type="dxa"/>
          </w:tcPr>
          <w:p w:rsidR="005A2346" w:rsidRDefault="0097173B">
            <w:pPr>
              <w:pStyle w:val="TableParagraph"/>
              <w:spacing w:before="11"/>
              <w:ind w:left="8"/>
              <w:rPr>
                <w:sz w:val="24"/>
              </w:rPr>
            </w:pPr>
            <w:r>
              <w:rPr>
                <w:spacing w:val="-2"/>
                <w:sz w:val="24"/>
              </w:rPr>
              <w:t>0,37%</w:t>
            </w:r>
          </w:p>
        </w:tc>
        <w:tc>
          <w:tcPr>
            <w:tcW w:w="1320" w:type="dxa"/>
          </w:tcPr>
          <w:p w:rsidR="005A2346" w:rsidRDefault="0097173B">
            <w:pPr>
              <w:pStyle w:val="TableParagraph"/>
              <w:spacing w:before="11"/>
              <w:ind w:left="12" w:right="3"/>
              <w:rPr>
                <w:sz w:val="24"/>
              </w:rPr>
            </w:pPr>
            <w:r>
              <w:rPr>
                <w:spacing w:val="-2"/>
                <w:sz w:val="24"/>
              </w:rPr>
              <w:t>-15,47%</w:t>
            </w:r>
          </w:p>
        </w:tc>
        <w:tc>
          <w:tcPr>
            <w:tcW w:w="1322" w:type="dxa"/>
          </w:tcPr>
          <w:p w:rsidR="005A2346" w:rsidRDefault="0097173B">
            <w:pPr>
              <w:pStyle w:val="TableParagraph"/>
              <w:spacing w:before="11"/>
              <w:ind w:left="10" w:right="2"/>
              <w:rPr>
                <w:sz w:val="24"/>
              </w:rPr>
            </w:pPr>
            <w:r>
              <w:rPr>
                <w:spacing w:val="-2"/>
                <w:sz w:val="24"/>
              </w:rPr>
              <w:t>-12,14%</w:t>
            </w:r>
          </w:p>
        </w:tc>
      </w:tr>
      <w:tr w:rsidR="005A2346">
        <w:trPr>
          <w:trHeight w:val="590"/>
        </w:trPr>
        <w:tc>
          <w:tcPr>
            <w:tcW w:w="1817" w:type="dxa"/>
          </w:tcPr>
          <w:p w:rsidR="005A2346" w:rsidRDefault="0097173B">
            <w:pPr>
              <w:pStyle w:val="TableParagraph"/>
              <w:spacing w:before="30"/>
              <w:ind w:left="13"/>
              <w:rPr>
                <w:sz w:val="24"/>
              </w:rPr>
            </w:pPr>
            <w:r>
              <w:rPr>
                <w:spacing w:val="-4"/>
                <w:sz w:val="24"/>
              </w:rPr>
              <w:t>AGII</w:t>
            </w:r>
          </w:p>
        </w:tc>
        <w:tc>
          <w:tcPr>
            <w:tcW w:w="1294" w:type="dxa"/>
          </w:tcPr>
          <w:p w:rsidR="005A2346" w:rsidRDefault="0097173B">
            <w:pPr>
              <w:pStyle w:val="TableParagraph"/>
              <w:spacing w:before="11"/>
              <w:ind w:left="8"/>
              <w:rPr>
                <w:sz w:val="24"/>
              </w:rPr>
            </w:pPr>
            <w:r>
              <w:rPr>
                <w:spacing w:val="-2"/>
                <w:sz w:val="24"/>
              </w:rPr>
              <w:t>1,40%</w:t>
            </w:r>
          </w:p>
        </w:tc>
        <w:tc>
          <w:tcPr>
            <w:tcW w:w="1327" w:type="dxa"/>
          </w:tcPr>
          <w:p w:rsidR="005A2346" w:rsidRDefault="0097173B">
            <w:pPr>
              <w:pStyle w:val="TableParagraph"/>
              <w:spacing w:before="11"/>
              <w:ind w:left="8"/>
              <w:rPr>
                <w:sz w:val="24"/>
              </w:rPr>
            </w:pPr>
            <w:r>
              <w:rPr>
                <w:spacing w:val="-2"/>
                <w:sz w:val="24"/>
              </w:rPr>
              <w:t>2,59%</w:t>
            </w:r>
          </w:p>
        </w:tc>
        <w:tc>
          <w:tcPr>
            <w:tcW w:w="1320" w:type="dxa"/>
          </w:tcPr>
          <w:p w:rsidR="005A2346" w:rsidRDefault="0097173B">
            <w:pPr>
              <w:pStyle w:val="TableParagraph"/>
              <w:spacing w:before="11"/>
              <w:ind w:left="12"/>
              <w:rPr>
                <w:sz w:val="24"/>
              </w:rPr>
            </w:pPr>
            <w:r>
              <w:rPr>
                <w:spacing w:val="-2"/>
                <w:sz w:val="24"/>
              </w:rPr>
              <w:t>1,16%</w:t>
            </w:r>
          </w:p>
        </w:tc>
        <w:tc>
          <w:tcPr>
            <w:tcW w:w="1322" w:type="dxa"/>
          </w:tcPr>
          <w:p w:rsidR="005A2346" w:rsidRDefault="0097173B">
            <w:pPr>
              <w:pStyle w:val="TableParagraph"/>
              <w:spacing w:before="11"/>
              <w:ind w:left="10"/>
              <w:rPr>
                <w:sz w:val="24"/>
              </w:rPr>
            </w:pPr>
            <w:r>
              <w:rPr>
                <w:spacing w:val="-2"/>
                <w:sz w:val="24"/>
              </w:rPr>
              <w:t>2,18%</w:t>
            </w:r>
          </w:p>
        </w:tc>
      </w:tr>
      <w:tr w:rsidR="005A2346">
        <w:trPr>
          <w:trHeight w:val="551"/>
        </w:trPr>
        <w:tc>
          <w:tcPr>
            <w:tcW w:w="1817" w:type="dxa"/>
          </w:tcPr>
          <w:p w:rsidR="005A2346" w:rsidRDefault="0097173B">
            <w:pPr>
              <w:pStyle w:val="TableParagraph"/>
              <w:spacing w:line="268" w:lineRule="exact"/>
              <w:ind w:left="13" w:right="6"/>
              <w:rPr>
                <w:sz w:val="24"/>
              </w:rPr>
            </w:pPr>
            <w:r>
              <w:rPr>
                <w:spacing w:val="-4"/>
                <w:sz w:val="24"/>
              </w:rPr>
              <w:t>BRPT</w:t>
            </w:r>
          </w:p>
        </w:tc>
        <w:tc>
          <w:tcPr>
            <w:tcW w:w="1294" w:type="dxa"/>
          </w:tcPr>
          <w:p w:rsidR="005A2346" w:rsidRDefault="0097173B">
            <w:pPr>
              <w:pStyle w:val="TableParagraph"/>
              <w:spacing w:line="268" w:lineRule="exact"/>
              <w:ind w:left="8"/>
              <w:rPr>
                <w:sz w:val="24"/>
              </w:rPr>
            </w:pPr>
            <w:r>
              <w:rPr>
                <w:spacing w:val="-2"/>
                <w:sz w:val="24"/>
              </w:rPr>
              <w:t>1,92%</w:t>
            </w:r>
          </w:p>
        </w:tc>
        <w:tc>
          <w:tcPr>
            <w:tcW w:w="1327" w:type="dxa"/>
          </w:tcPr>
          <w:p w:rsidR="005A2346" w:rsidRDefault="0097173B">
            <w:pPr>
              <w:pStyle w:val="TableParagraph"/>
              <w:spacing w:line="268" w:lineRule="exact"/>
              <w:ind w:left="8"/>
              <w:rPr>
                <w:sz w:val="24"/>
              </w:rPr>
            </w:pPr>
            <w:r>
              <w:rPr>
                <w:spacing w:val="-2"/>
                <w:sz w:val="24"/>
              </w:rPr>
              <w:t>3,20%</w:t>
            </w:r>
          </w:p>
        </w:tc>
        <w:tc>
          <w:tcPr>
            <w:tcW w:w="1320" w:type="dxa"/>
          </w:tcPr>
          <w:p w:rsidR="005A2346" w:rsidRDefault="0097173B">
            <w:pPr>
              <w:pStyle w:val="TableParagraph"/>
              <w:spacing w:line="268" w:lineRule="exact"/>
              <w:ind w:left="12"/>
              <w:rPr>
                <w:sz w:val="24"/>
              </w:rPr>
            </w:pPr>
            <w:r>
              <w:rPr>
                <w:spacing w:val="-2"/>
                <w:sz w:val="24"/>
              </w:rPr>
              <w:t>0,35%</w:t>
            </w:r>
          </w:p>
        </w:tc>
        <w:tc>
          <w:tcPr>
            <w:tcW w:w="1322" w:type="dxa"/>
          </w:tcPr>
          <w:p w:rsidR="005A2346" w:rsidRDefault="0097173B">
            <w:pPr>
              <w:pStyle w:val="TableParagraph"/>
              <w:spacing w:line="268" w:lineRule="exact"/>
              <w:ind w:left="10"/>
              <w:rPr>
                <w:sz w:val="24"/>
              </w:rPr>
            </w:pPr>
            <w:r>
              <w:rPr>
                <w:spacing w:val="-2"/>
                <w:sz w:val="24"/>
              </w:rPr>
              <w:t>0,98%</w:t>
            </w:r>
          </w:p>
        </w:tc>
      </w:tr>
      <w:tr w:rsidR="005A2346">
        <w:trPr>
          <w:trHeight w:val="552"/>
        </w:trPr>
        <w:tc>
          <w:tcPr>
            <w:tcW w:w="1817" w:type="dxa"/>
          </w:tcPr>
          <w:p w:rsidR="005A2346" w:rsidRDefault="0097173B">
            <w:pPr>
              <w:pStyle w:val="TableParagraph"/>
              <w:spacing w:line="268" w:lineRule="exact"/>
              <w:ind w:left="13" w:right="6"/>
              <w:rPr>
                <w:sz w:val="24"/>
              </w:rPr>
            </w:pPr>
            <w:r>
              <w:rPr>
                <w:spacing w:val="-4"/>
                <w:sz w:val="24"/>
              </w:rPr>
              <w:t>DPNS</w:t>
            </w:r>
          </w:p>
        </w:tc>
        <w:tc>
          <w:tcPr>
            <w:tcW w:w="1294" w:type="dxa"/>
          </w:tcPr>
          <w:p w:rsidR="005A2346" w:rsidRDefault="0097173B">
            <w:pPr>
              <w:pStyle w:val="TableParagraph"/>
              <w:spacing w:line="268" w:lineRule="exact"/>
              <w:ind w:left="8"/>
              <w:rPr>
                <w:sz w:val="24"/>
              </w:rPr>
            </w:pPr>
            <w:r>
              <w:rPr>
                <w:spacing w:val="-2"/>
                <w:sz w:val="24"/>
              </w:rPr>
              <w:t>0,76%</w:t>
            </w:r>
          </w:p>
        </w:tc>
        <w:tc>
          <w:tcPr>
            <w:tcW w:w="1327" w:type="dxa"/>
          </w:tcPr>
          <w:p w:rsidR="005A2346" w:rsidRDefault="0097173B">
            <w:pPr>
              <w:pStyle w:val="TableParagraph"/>
              <w:spacing w:line="268" w:lineRule="exact"/>
              <w:ind w:left="8"/>
              <w:rPr>
                <w:sz w:val="24"/>
              </w:rPr>
            </w:pPr>
            <w:r>
              <w:rPr>
                <w:spacing w:val="-2"/>
                <w:sz w:val="24"/>
              </w:rPr>
              <w:t>6,27%</w:t>
            </w:r>
          </w:p>
        </w:tc>
        <w:tc>
          <w:tcPr>
            <w:tcW w:w="1320" w:type="dxa"/>
          </w:tcPr>
          <w:p w:rsidR="005A2346" w:rsidRDefault="0097173B">
            <w:pPr>
              <w:pStyle w:val="TableParagraph"/>
              <w:spacing w:line="268" w:lineRule="exact"/>
              <w:ind w:left="12" w:right="1"/>
              <w:rPr>
                <w:sz w:val="24"/>
              </w:rPr>
            </w:pPr>
            <w:r>
              <w:rPr>
                <w:spacing w:val="-2"/>
                <w:sz w:val="24"/>
              </w:rPr>
              <w:t>6,76%</w:t>
            </w:r>
          </w:p>
        </w:tc>
        <w:tc>
          <w:tcPr>
            <w:tcW w:w="1322" w:type="dxa"/>
          </w:tcPr>
          <w:p w:rsidR="005A2346" w:rsidRDefault="0097173B">
            <w:pPr>
              <w:pStyle w:val="TableParagraph"/>
              <w:spacing w:line="268" w:lineRule="exact"/>
              <w:ind w:left="10"/>
              <w:rPr>
                <w:sz w:val="24"/>
              </w:rPr>
            </w:pPr>
            <w:r>
              <w:rPr>
                <w:spacing w:val="-2"/>
                <w:sz w:val="24"/>
              </w:rPr>
              <w:t>4,63%</w:t>
            </w:r>
          </w:p>
        </w:tc>
      </w:tr>
      <w:tr w:rsidR="005A2346">
        <w:trPr>
          <w:trHeight w:val="551"/>
        </w:trPr>
        <w:tc>
          <w:tcPr>
            <w:tcW w:w="1817" w:type="dxa"/>
          </w:tcPr>
          <w:p w:rsidR="005A2346" w:rsidRDefault="0097173B">
            <w:pPr>
              <w:pStyle w:val="TableParagraph"/>
              <w:spacing w:line="268" w:lineRule="exact"/>
              <w:ind w:left="13" w:right="7"/>
              <w:rPr>
                <w:sz w:val="24"/>
              </w:rPr>
            </w:pPr>
            <w:r>
              <w:rPr>
                <w:spacing w:val="-4"/>
                <w:sz w:val="24"/>
              </w:rPr>
              <w:t>EKAD</w:t>
            </w:r>
          </w:p>
        </w:tc>
        <w:tc>
          <w:tcPr>
            <w:tcW w:w="1294" w:type="dxa"/>
          </w:tcPr>
          <w:p w:rsidR="005A2346" w:rsidRDefault="0097173B">
            <w:pPr>
              <w:pStyle w:val="TableParagraph"/>
              <w:spacing w:line="268" w:lineRule="exact"/>
              <w:ind w:left="8"/>
              <w:rPr>
                <w:sz w:val="24"/>
              </w:rPr>
            </w:pPr>
            <w:r>
              <w:rPr>
                <w:spacing w:val="-2"/>
                <w:sz w:val="24"/>
              </w:rPr>
              <w:t>8,86%</w:t>
            </w:r>
          </w:p>
        </w:tc>
        <w:tc>
          <w:tcPr>
            <w:tcW w:w="1327" w:type="dxa"/>
          </w:tcPr>
          <w:p w:rsidR="005A2346" w:rsidRDefault="0097173B">
            <w:pPr>
              <w:pStyle w:val="TableParagraph"/>
              <w:spacing w:line="268" w:lineRule="exact"/>
              <w:ind w:left="8"/>
              <w:rPr>
                <w:sz w:val="24"/>
              </w:rPr>
            </w:pPr>
            <w:r>
              <w:rPr>
                <w:spacing w:val="-2"/>
                <w:sz w:val="24"/>
              </w:rPr>
              <w:t>9,30%</w:t>
            </w:r>
          </w:p>
        </w:tc>
        <w:tc>
          <w:tcPr>
            <w:tcW w:w="1320" w:type="dxa"/>
          </w:tcPr>
          <w:p w:rsidR="005A2346" w:rsidRDefault="0097173B">
            <w:pPr>
              <w:pStyle w:val="TableParagraph"/>
              <w:spacing w:line="268" w:lineRule="exact"/>
              <w:ind w:left="12" w:right="1"/>
              <w:rPr>
                <w:sz w:val="24"/>
              </w:rPr>
            </w:pPr>
            <w:r>
              <w:rPr>
                <w:spacing w:val="-2"/>
                <w:sz w:val="24"/>
              </w:rPr>
              <w:t>6,39%</w:t>
            </w:r>
          </w:p>
        </w:tc>
        <w:tc>
          <w:tcPr>
            <w:tcW w:w="1322" w:type="dxa"/>
          </w:tcPr>
          <w:p w:rsidR="005A2346" w:rsidRDefault="0097173B">
            <w:pPr>
              <w:pStyle w:val="TableParagraph"/>
              <w:spacing w:line="268" w:lineRule="exact"/>
              <w:ind w:left="10"/>
              <w:rPr>
                <w:sz w:val="24"/>
              </w:rPr>
            </w:pPr>
            <w:r>
              <w:rPr>
                <w:spacing w:val="-2"/>
                <w:sz w:val="24"/>
              </w:rPr>
              <w:t>5,93%</w:t>
            </w:r>
          </w:p>
        </w:tc>
      </w:tr>
      <w:tr w:rsidR="005A2346">
        <w:trPr>
          <w:trHeight w:val="553"/>
        </w:trPr>
        <w:tc>
          <w:tcPr>
            <w:tcW w:w="1817" w:type="dxa"/>
          </w:tcPr>
          <w:p w:rsidR="005A2346" w:rsidRDefault="0097173B">
            <w:pPr>
              <w:pStyle w:val="TableParagraph"/>
              <w:spacing w:line="270" w:lineRule="exact"/>
              <w:ind w:left="13" w:right="3"/>
              <w:rPr>
                <w:sz w:val="24"/>
              </w:rPr>
            </w:pPr>
            <w:r>
              <w:rPr>
                <w:spacing w:val="-4"/>
                <w:sz w:val="24"/>
              </w:rPr>
              <w:t>ETWA</w:t>
            </w:r>
          </w:p>
        </w:tc>
        <w:tc>
          <w:tcPr>
            <w:tcW w:w="1294" w:type="dxa"/>
          </w:tcPr>
          <w:p w:rsidR="005A2346" w:rsidRDefault="0097173B">
            <w:pPr>
              <w:pStyle w:val="TableParagraph"/>
              <w:spacing w:line="270" w:lineRule="exact"/>
              <w:ind w:left="8"/>
              <w:rPr>
                <w:sz w:val="24"/>
              </w:rPr>
            </w:pPr>
            <w:r>
              <w:rPr>
                <w:spacing w:val="-2"/>
                <w:sz w:val="24"/>
              </w:rPr>
              <w:t>6,88%</w:t>
            </w:r>
          </w:p>
        </w:tc>
        <w:tc>
          <w:tcPr>
            <w:tcW w:w="1327" w:type="dxa"/>
          </w:tcPr>
          <w:p w:rsidR="005A2346" w:rsidRDefault="0097173B">
            <w:pPr>
              <w:pStyle w:val="TableParagraph"/>
              <w:spacing w:line="270" w:lineRule="exact"/>
              <w:ind w:left="8" w:right="2"/>
              <w:rPr>
                <w:sz w:val="24"/>
              </w:rPr>
            </w:pPr>
            <w:r>
              <w:rPr>
                <w:spacing w:val="-2"/>
                <w:sz w:val="24"/>
              </w:rPr>
              <w:t>-11,82%</w:t>
            </w:r>
          </w:p>
        </w:tc>
        <w:tc>
          <w:tcPr>
            <w:tcW w:w="1320" w:type="dxa"/>
          </w:tcPr>
          <w:p w:rsidR="005A2346" w:rsidRDefault="0097173B">
            <w:pPr>
              <w:pStyle w:val="TableParagraph"/>
              <w:spacing w:line="270" w:lineRule="exact"/>
              <w:ind w:left="12" w:right="3"/>
              <w:rPr>
                <w:sz w:val="24"/>
              </w:rPr>
            </w:pPr>
            <w:r>
              <w:rPr>
                <w:spacing w:val="-2"/>
                <w:sz w:val="24"/>
              </w:rPr>
              <w:t>-31,58%</w:t>
            </w:r>
          </w:p>
        </w:tc>
        <w:tc>
          <w:tcPr>
            <w:tcW w:w="1322" w:type="dxa"/>
          </w:tcPr>
          <w:p w:rsidR="005A2346" w:rsidRDefault="0097173B">
            <w:pPr>
              <w:pStyle w:val="TableParagraph"/>
              <w:spacing w:line="270" w:lineRule="exact"/>
              <w:ind w:left="10" w:right="2"/>
              <w:rPr>
                <w:sz w:val="24"/>
              </w:rPr>
            </w:pPr>
            <w:r>
              <w:rPr>
                <w:spacing w:val="-10"/>
                <w:sz w:val="24"/>
              </w:rPr>
              <w:t>-</w:t>
            </w:r>
          </w:p>
        </w:tc>
      </w:tr>
      <w:tr w:rsidR="005A2346">
        <w:trPr>
          <w:trHeight w:val="551"/>
        </w:trPr>
        <w:tc>
          <w:tcPr>
            <w:tcW w:w="1817" w:type="dxa"/>
          </w:tcPr>
          <w:p w:rsidR="005A2346" w:rsidRDefault="0097173B">
            <w:pPr>
              <w:pStyle w:val="TableParagraph"/>
              <w:spacing w:line="268" w:lineRule="exact"/>
              <w:ind w:left="13" w:right="5"/>
              <w:rPr>
                <w:sz w:val="24"/>
              </w:rPr>
            </w:pPr>
            <w:r>
              <w:rPr>
                <w:spacing w:val="-4"/>
                <w:sz w:val="24"/>
              </w:rPr>
              <w:t>INCI</w:t>
            </w:r>
          </w:p>
        </w:tc>
        <w:tc>
          <w:tcPr>
            <w:tcW w:w="1294" w:type="dxa"/>
          </w:tcPr>
          <w:p w:rsidR="005A2346" w:rsidRDefault="0097173B">
            <w:pPr>
              <w:pStyle w:val="TableParagraph"/>
              <w:spacing w:line="268" w:lineRule="exact"/>
              <w:ind w:left="8"/>
              <w:rPr>
                <w:sz w:val="24"/>
              </w:rPr>
            </w:pPr>
            <w:r>
              <w:rPr>
                <w:spacing w:val="-2"/>
                <w:sz w:val="24"/>
              </w:rPr>
              <w:t>6,76%</w:t>
            </w:r>
          </w:p>
        </w:tc>
        <w:tc>
          <w:tcPr>
            <w:tcW w:w="1327" w:type="dxa"/>
          </w:tcPr>
          <w:p w:rsidR="005A2346" w:rsidRDefault="0097173B">
            <w:pPr>
              <w:pStyle w:val="TableParagraph"/>
              <w:spacing w:line="268" w:lineRule="exact"/>
              <w:ind w:left="8"/>
              <w:rPr>
                <w:sz w:val="24"/>
              </w:rPr>
            </w:pPr>
            <w:r>
              <w:rPr>
                <w:spacing w:val="-2"/>
                <w:sz w:val="24"/>
              </w:rPr>
              <w:t>2,16%</w:t>
            </w:r>
          </w:p>
        </w:tc>
        <w:tc>
          <w:tcPr>
            <w:tcW w:w="1320" w:type="dxa"/>
          </w:tcPr>
          <w:p w:rsidR="005A2346" w:rsidRDefault="0097173B">
            <w:pPr>
              <w:pStyle w:val="TableParagraph"/>
              <w:spacing w:line="268" w:lineRule="exact"/>
              <w:ind w:left="12"/>
              <w:rPr>
                <w:sz w:val="24"/>
              </w:rPr>
            </w:pPr>
            <w:r>
              <w:rPr>
                <w:spacing w:val="-2"/>
                <w:sz w:val="24"/>
              </w:rPr>
              <w:t>4,94%</w:t>
            </w:r>
          </w:p>
        </w:tc>
        <w:tc>
          <w:tcPr>
            <w:tcW w:w="1322" w:type="dxa"/>
          </w:tcPr>
          <w:p w:rsidR="005A2346" w:rsidRDefault="0097173B">
            <w:pPr>
              <w:pStyle w:val="TableParagraph"/>
              <w:spacing w:line="268" w:lineRule="exact"/>
              <w:ind w:left="10"/>
              <w:rPr>
                <w:sz w:val="24"/>
              </w:rPr>
            </w:pPr>
            <w:r>
              <w:rPr>
                <w:spacing w:val="-2"/>
                <w:sz w:val="24"/>
              </w:rPr>
              <w:t>3,55%</w:t>
            </w:r>
          </w:p>
        </w:tc>
      </w:tr>
      <w:tr w:rsidR="005A2346">
        <w:trPr>
          <w:trHeight w:val="551"/>
        </w:trPr>
        <w:tc>
          <w:tcPr>
            <w:tcW w:w="1817" w:type="dxa"/>
          </w:tcPr>
          <w:p w:rsidR="005A2346" w:rsidRDefault="0097173B">
            <w:pPr>
              <w:pStyle w:val="TableParagraph"/>
              <w:spacing w:line="268" w:lineRule="exact"/>
              <w:ind w:left="13" w:right="2"/>
              <w:rPr>
                <w:sz w:val="24"/>
              </w:rPr>
            </w:pPr>
            <w:r>
              <w:rPr>
                <w:spacing w:val="-4"/>
                <w:sz w:val="24"/>
              </w:rPr>
              <w:t>MDKI</w:t>
            </w:r>
          </w:p>
        </w:tc>
        <w:tc>
          <w:tcPr>
            <w:tcW w:w="1294" w:type="dxa"/>
          </w:tcPr>
          <w:p w:rsidR="005A2346" w:rsidRDefault="0097173B">
            <w:pPr>
              <w:pStyle w:val="TableParagraph"/>
              <w:spacing w:line="268" w:lineRule="exact"/>
              <w:ind w:left="8"/>
              <w:rPr>
                <w:sz w:val="24"/>
              </w:rPr>
            </w:pPr>
            <w:r>
              <w:rPr>
                <w:spacing w:val="-2"/>
                <w:sz w:val="24"/>
              </w:rPr>
              <w:t>4,12%</w:t>
            </w:r>
          </w:p>
        </w:tc>
        <w:tc>
          <w:tcPr>
            <w:tcW w:w="1327" w:type="dxa"/>
          </w:tcPr>
          <w:p w:rsidR="005A2346" w:rsidRDefault="0097173B">
            <w:pPr>
              <w:pStyle w:val="TableParagraph"/>
              <w:spacing w:line="268" w:lineRule="exact"/>
              <w:ind w:left="8"/>
              <w:rPr>
                <w:sz w:val="24"/>
              </w:rPr>
            </w:pPr>
            <w:r>
              <w:rPr>
                <w:spacing w:val="-2"/>
                <w:sz w:val="24"/>
              </w:rPr>
              <w:t>3,94%</w:t>
            </w:r>
          </w:p>
        </w:tc>
        <w:tc>
          <w:tcPr>
            <w:tcW w:w="1320" w:type="dxa"/>
          </w:tcPr>
          <w:p w:rsidR="005A2346" w:rsidRDefault="0097173B">
            <w:pPr>
              <w:pStyle w:val="TableParagraph"/>
              <w:spacing w:before="17"/>
              <w:ind w:left="12" w:right="3"/>
            </w:pPr>
            <w:r>
              <w:rPr>
                <w:spacing w:val="-2"/>
              </w:rPr>
              <w:t>3,67%</w:t>
            </w:r>
          </w:p>
        </w:tc>
        <w:tc>
          <w:tcPr>
            <w:tcW w:w="1322" w:type="dxa"/>
          </w:tcPr>
          <w:p w:rsidR="005A2346" w:rsidRDefault="0097173B">
            <w:pPr>
              <w:pStyle w:val="TableParagraph"/>
              <w:spacing w:before="17"/>
              <w:ind w:left="10" w:right="1"/>
            </w:pPr>
            <w:r>
              <w:rPr>
                <w:spacing w:val="-2"/>
              </w:rPr>
              <w:t>4,55%</w:t>
            </w:r>
          </w:p>
        </w:tc>
      </w:tr>
      <w:tr w:rsidR="005A2346">
        <w:trPr>
          <w:trHeight w:val="551"/>
        </w:trPr>
        <w:tc>
          <w:tcPr>
            <w:tcW w:w="1817" w:type="dxa"/>
          </w:tcPr>
          <w:p w:rsidR="005A2346" w:rsidRDefault="0097173B">
            <w:pPr>
              <w:pStyle w:val="TableParagraph"/>
              <w:spacing w:line="268" w:lineRule="exact"/>
              <w:ind w:left="13" w:right="5"/>
              <w:rPr>
                <w:sz w:val="24"/>
              </w:rPr>
            </w:pPr>
            <w:r>
              <w:rPr>
                <w:spacing w:val="-4"/>
                <w:sz w:val="24"/>
              </w:rPr>
              <w:t>MOLI</w:t>
            </w:r>
          </w:p>
        </w:tc>
        <w:tc>
          <w:tcPr>
            <w:tcW w:w="1294" w:type="dxa"/>
          </w:tcPr>
          <w:p w:rsidR="005A2346" w:rsidRDefault="0097173B">
            <w:pPr>
              <w:pStyle w:val="TableParagraph"/>
              <w:spacing w:line="268" w:lineRule="exact"/>
              <w:ind w:left="8"/>
              <w:rPr>
                <w:sz w:val="24"/>
              </w:rPr>
            </w:pPr>
            <w:r>
              <w:rPr>
                <w:spacing w:val="-4"/>
                <w:sz w:val="24"/>
              </w:rPr>
              <w:t>3,8%</w:t>
            </w:r>
          </w:p>
        </w:tc>
        <w:tc>
          <w:tcPr>
            <w:tcW w:w="1327" w:type="dxa"/>
          </w:tcPr>
          <w:p w:rsidR="005A2346" w:rsidRDefault="0097173B">
            <w:pPr>
              <w:pStyle w:val="TableParagraph"/>
              <w:spacing w:line="268" w:lineRule="exact"/>
              <w:ind w:left="8"/>
              <w:rPr>
                <w:sz w:val="24"/>
              </w:rPr>
            </w:pPr>
            <w:r>
              <w:rPr>
                <w:spacing w:val="-2"/>
                <w:sz w:val="24"/>
              </w:rPr>
              <w:t>1,70%</w:t>
            </w:r>
          </w:p>
        </w:tc>
        <w:tc>
          <w:tcPr>
            <w:tcW w:w="1320" w:type="dxa"/>
          </w:tcPr>
          <w:p w:rsidR="005A2346" w:rsidRDefault="0097173B">
            <w:pPr>
              <w:pStyle w:val="TableParagraph"/>
              <w:spacing w:line="268" w:lineRule="exact"/>
              <w:ind w:left="12" w:right="1"/>
              <w:rPr>
                <w:sz w:val="24"/>
              </w:rPr>
            </w:pPr>
            <w:r>
              <w:rPr>
                <w:spacing w:val="-2"/>
                <w:sz w:val="24"/>
              </w:rPr>
              <w:t>1,58%</w:t>
            </w:r>
          </w:p>
        </w:tc>
        <w:tc>
          <w:tcPr>
            <w:tcW w:w="1322" w:type="dxa"/>
          </w:tcPr>
          <w:p w:rsidR="005A2346" w:rsidRDefault="0097173B">
            <w:pPr>
              <w:pStyle w:val="TableParagraph"/>
              <w:spacing w:line="268" w:lineRule="exact"/>
              <w:ind w:left="10"/>
              <w:rPr>
                <w:sz w:val="24"/>
              </w:rPr>
            </w:pPr>
            <w:r>
              <w:rPr>
                <w:spacing w:val="-2"/>
                <w:sz w:val="24"/>
              </w:rPr>
              <w:t>4,66%</w:t>
            </w:r>
          </w:p>
        </w:tc>
      </w:tr>
    </w:tbl>
    <w:p w:rsidR="005A2346" w:rsidRDefault="005A2346">
      <w:pPr>
        <w:pStyle w:val="TableParagraph"/>
        <w:spacing w:line="268" w:lineRule="exact"/>
        <w:rPr>
          <w:sz w:val="24"/>
        </w:rPr>
        <w:sectPr w:rsidR="005A2346">
          <w:pgSz w:w="11920" w:h="16850"/>
          <w:pgMar w:top="1080" w:right="0" w:bottom="280" w:left="850" w:header="854" w:footer="0" w:gutter="0"/>
          <w:cols w:space="720"/>
        </w:sectPr>
      </w:pPr>
    </w:p>
    <w:p w:rsidR="005A2346" w:rsidRDefault="005A2346">
      <w:pPr>
        <w:pStyle w:val="BodyText"/>
        <w:rPr>
          <w:b/>
          <w:sz w:val="20"/>
        </w:rPr>
      </w:pPr>
    </w:p>
    <w:p w:rsidR="005A2346" w:rsidRDefault="005A2346">
      <w:pPr>
        <w:pStyle w:val="BodyText"/>
        <w:rPr>
          <w:b/>
          <w:sz w:val="20"/>
        </w:rPr>
      </w:pPr>
    </w:p>
    <w:p w:rsidR="005A2346" w:rsidRDefault="005A2346">
      <w:pPr>
        <w:pStyle w:val="BodyText"/>
        <w:rPr>
          <w:b/>
          <w:sz w:val="20"/>
        </w:rPr>
      </w:pPr>
    </w:p>
    <w:p w:rsidR="005A2346" w:rsidRDefault="005A2346">
      <w:pPr>
        <w:pStyle w:val="BodyText"/>
        <w:rPr>
          <w:b/>
          <w:sz w:val="20"/>
        </w:rPr>
      </w:pPr>
    </w:p>
    <w:p w:rsidR="005A2346" w:rsidRDefault="005A2346">
      <w:pPr>
        <w:pStyle w:val="BodyText"/>
        <w:spacing w:before="19"/>
        <w:rPr>
          <w:b/>
          <w:sz w:val="20"/>
        </w:rPr>
      </w:pPr>
    </w:p>
    <w:tbl>
      <w:tblPr>
        <w:tblW w:w="0" w:type="auto"/>
        <w:tblInd w:w="22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17"/>
        <w:gridCol w:w="1294"/>
        <w:gridCol w:w="1327"/>
        <w:gridCol w:w="1320"/>
        <w:gridCol w:w="1322"/>
      </w:tblGrid>
      <w:tr w:rsidR="005A2346">
        <w:trPr>
          <w:trHeight w:val="551"/>
        </w:trPr>
        <w:tc>
          <w:tcPr>
            <w:tcW w:w="1817" w:type="dxa"/>
          </w:tcPr>
          <w:p w:rsidR="005A2346" w:rsidRDefault="0097173B">
            <w:pPr>
              <w:pStyle w:val="TableParagraph"/>
              <w:spacing w:line="268" w:lineRule="exact"/>
              <w:ind w:left="13" w:right="4"/>
              <w:rPr>
                <w:sz w:val="24"/>
              </w:rPr>
            </w:pPr>
            <w:r>
              <w:rPr>
                <w:spacing w:val="-4"/>
                <w:sz w:val="24"/>
              </w:rPr>
              <w:t>SAMF</w:t>
            </w:r>
          </w:p>
        </w:tc>
        <w:tc>
          <w:tcPr>
            <w:tcW w:w="1294" w:type="dxa"/>
          </w:tcPr>
          <w:p w:rsidR="005A2346" w:rsidRDefault="0097173B">
            <w:pPr>
              <w:pStyle w:val="TableParagraph"/>
              <w:spacing w:line="268" w:lineRule="exact"/>
              <w:ind w:left="8"/>
              <w:rPr>
                <w:sz w:val="24"/>
              </w:rPr>
            </w:pPr>
            <w:r>
              <w:rPr>
                <w:spacing w:val="-2"/>
                <w:sz w:val="24"/>
              </w:rPr>
              <w:t>8,78%</w:t>
            </w:r>
          </w:p>
        </w:tc>
        <w:tc>
          <w:tcPr>
            <w:tcW w:w="1327" w:type="dxa"/>
          </w:tcPr>
          <w:p w:rsidR="005A2346" w:rsidRDefault="0097173B">
            <w:pPr>
              <w:pStyle w:val="TableParagraph"/>
              <w:spacing w:line="268" w:lineRule="exact"/>
              <w:ind w:left="8"/>
              <w:rPr>
                <w:sz w:val="24"/>
              </w:rPr>
            </w:pPr>
            <w:r>
              <w:rPr>
                <w:spacing w:val="-2"/>
                <w:sz w:val="24"/>
              </w:rPr>
              <w:t>9,71%</w:t>
            </w:r>
          </w:p>
        </w:tc>
        <w:tc>
          <w:tcPr>
            <w:tcW w:w="1320" w:type="dxa"/>
          </w:tcPr>
          <w:p w:rsidR="005A2346" w:rsidRDefault="0097173B">
            <w:pPr>
              <w:pStyle w:val="TableParagraph"/>
              <w:spacing w:line="268" w:lineRule="exact"/>
              <w:ind w:left="12"/>
              <w:rPr>
                <w:sz w:val="24"/>
              </w:rPr>
            </w:pPr>
            <w:r>
              <w:rPr>
                <w:spacing w:val="-2"/>
                <w:sz w:val="24"/>
              </w:rPr>
              <w:t>11,17%</w:t>
            </w:r>
          </w:p>
        </w:tc>
        <w:tc>
          <w:tcPr>
            <w:tcW w:w="1322" w:type="dxa"/>
          </w:tcPr>
          <w:p w:rsidR="005A2346" w:rsidRDefault="0097173B">
            <w:pPr>
              <w:pStyle w:val="TableParagraph"/>
              <w:spacing w:line="268" w:lineRule="exact"/>
              <w:ind w:left="10"/>
              <w:rPr>
                <w:sz w:val="24"/>
              </w:rPr>
            </w:pPr>
            <w:r>
              <w:rPr>
                <w:spacing w:val="-2"/>
                <w:sz w:val="24"/>
              </w:rPr>
              <w:t>15,04%</w:t>
            </w:r>
          </w:p>
        </w:tc>
      </w:tr>
      <w:tr w:rsidR="005A2346">
        <w:trPr>
          <w:trHeight w:val="551"/>
        </w:trPr>
        <w:tc>
          <w:tcPr>
            <w:tcW w:w="1817" w:type="dxa"/>
          </w:tcPr>
          <w:p w:rsidR="005A2346" w:rsidRDefault="0097173B">
            <w:pPr>
              <w:pStyle w:val="TableParagraph"/>
              <w:spacing w:line="268" w:lineRule="exact"/>
              <w:ind w:left="13" w:right="3"/>
              <w:rPr>
                <w:sz w:val="24"/>
              </w:rPr>
            </w:pPr>
            <w:r>
              <w:rPr>
                <w:spacing w:val="-4"/>
                <w:sz w:val="24"/>
              </w:rPr>
              <w:t>SRSN</w:t>
            </w:r>
          </w:p>
        </w:tc>
        <w:tc>
          <w:tcPr>
            <w:tcW w:w="1294" w:type="dxa"/>
          </w:tcPr>
          <w:p w:rsidR="005A2346" w:rsidRDefault="0097173B">
            <w:pPr>
              <w:pStyle w:val="TableParagraph"/>
              <w:spacing w:line="268" w:lineRule="exact"/>
              <w:ind w:left="8"/>
              <w:rPr>
                <w:sz w:val="24"/>
              </w:rPr>
            </w:pPr>
            <w:r>
              <w:rPr>
                <w:spacing w:val="-2"/>
                <w:sz w:val="24"/>
              </w:rPr>
              <w:t>4,86%</w:t>
            </w:r>
          </w:p>
        </w:tc>
        <w:tc>
          <w:tcPr>
            <w:tcW w:w="1327" w:type="dxa"/>
          </w:tcPr>
          <w:p w:rsidR="005A2346" w:rsidRDefault="0097173B">
            <w:pPr>
              <w:pStyle w:val="TableParagraph"/>
              <w:spacing w:line="268" w:lineRule="exact"/>
              <w:ind w:left="8"/>
              <w:rPr>
                <w:sz w:val="24"/>
              </w:rPr>
            </w:pPr>
            <w:r>
              <w:rPr>
                <w:spacing w:val="-2"/>
                <w:sz w:val="24"/>
              </w:rPr>
              <w:t>3,08%</w:t>
            </w:r>
          </w:p>
        </w:tc>
        <w:tc>
          <w:tcPr>
            <w:tcW w:w="1320" w:type="dxa"/>
          </w:tcPr>
          <w:p w:rsidR="005A2346" w:rsidRDefault="0097173B">
            <w:pPr>
              <w:pStyle w:val="TableParagraph"/>
              <w:spacing w:line="268" w:lineRule="exact"/>
              <w:ind w:left="12" w:right="1"/>
              <w:rPr>
                <w:sz w:val="24"/>
              </w:rPr>
            </w:pPr>
            <w:r>
              <w:rPr>
                <w:spacing w:val="-2"/>
                <w:sz w:val="24"/>
              </w:rPr>
              <w:t>3,83%</w:t>
            </w:r>
          </w:p>
        </w:tc>
        <w:tc>
          <w:tcPr>
            <w:tcW w:w="1322" w:type="dxa"/>
          </w:tcPr>
          <w:p w:rsidR="005A2346" w:rsidRDefault="0097173B">
            <w:pPr>
              <w:pStyle w:val="TableParagraph"/>
              <w:spacing w:line="268" w:lineRule="exact"/>
              <w:ind w:left="10"/>
              <w:rPr>
                <w:sz w:val="24"/>
              </w:rPr>
            </w:pPr>
            <w:r>
              <w:rPr>
                <w:spacing w:val="-2"/>
                <w:sz w:val="24"/>
              </w:rPr>
              <w:t>6,19%</w:t>
            </w:r>
          </w:p>
        </w:tc>
      </w:tr>
      <w:tr w:rsidR="005A2346">
        <w:trPr>
          <w:trHeight w:val="551"/>
        </w:trPr>
        <w:tc>
          <w:tcPr>
            <w:tcW w:w="1817" w:type="dxa"/>
          </w:tcPr>
          <w:p w:rsidR="005A2346" w:rsidRDefault="0097173B">
            <w:pPr>
              <w:pStyle w:val="TableParagraph"/>
              <w:spacing w:line="268" w:lineRule="exact"/>
              <w:ind w:left="13" w:right="6"/>
              <w:rPr>
                <w:sz w:val="24"/>
              </w:rPr>
            </w:pPr>
            <w:r>
              <w:rPr>
                <w:spacing w:val="-4"/>
                <w:sz w:val="24"/>
              </w:rPr>
              <w:t>TDPM</w:t>
            </w:r>
          </w:p>
        </w:tc>
        <w:tc>
          <w:tcPr>
            <w:tcW w:w="1294" w:type="dxa"/>
          </w:tcPr>
          <w:p w:rsidR="005A2346" w:rsidRDefault="0097173B">
            <w:pPr>
              <w:pStyle w:val="TableParagraph"/>
              <w:spacing w:line="268" w:lineRule="exact"/>
              <w:ind w:left="8" w:right="3"/>
              <w:rPr>
                <w:sz w:val="24"/>
              </w:rPr>
            </w:pPr>
            <w:r>
              <w:rPr>
                <w:spacing w:val="-2"/>
                <w:sz w:val="24"/>
              </w:rPr>
              <w:t>-0,98%</w:t>
            </w:r>
          </w:p>
        </w:tc>
        <w:tc>
          <w:tcPr>
            <w:tcW w:w="1327" w:type="dxa"/>
          </w:tcPr>
          <w:p w:rsidR="005A2346" w:rsidRDefault="0097173B">
            <w:pPr>
              <w:pStyle w:val="TableParagraph"/>
              <w:spacing w:line="268" w:lineRule="exact"/>
              <w:ind w:left="8" w:right="2"/>
              <w:rPr>
                <w:sz w:val="24"/>
              </w:rPr>
            </w:pPr>
            <w:r>
              <w:rPr>
                <w:spacing w:val="-2"/>
                <w:sz w:val="24"/>
              </w:rPr>
              <w:t>-37,33%</w:t>
            </w:r>
          </w:p>
        </w:tc>
        <w:tc>
          <w:tcPr>
            <w:tcW w:w="1320" w:type="dxa"/>
          </w:tcPr>
          <w:p w:rsidR="005A2346" w:rsidRDefault="0097173B">
            <w:pPr>
              <w:pStyle w:val="TableParagraph"/>
              <w:spacing w:line="268" w:lineRule="exact"/>
              <w:ind w:left="12" w:right="3"/>
              <w:rPr>
                <w:sz w:val="24"/>
              </w:rPr>
            </w:pPr>
            <w:r>
              <w:rPr>
                <w:spacing w:val="-2"/>
                <w:sz w:val="24"/>
              </w:rPr>
              <w:t>-35,88%</w:t>
            </w:r>
          </w:p>
        </w:tc>
        <w:tc>
          <w:tcPr>
            <w:tcW w:w="1322" w:type="dxa"/>
          </w:tcPr>
          <w:p w:rsidR="005A2346" w:rsidRDefault="0097173B">
            <w:pPr>
              <w:pStyle w:val="TableParagraph"/>
              <w:spacing w:line="268" w:lineRule="exact"/>
              <w:ind w:left="10" w:right="2"/>
              <w:rPr>
                <w:sz w:val="24"/>
              </w:rPr>
            </w:pPr>
            <w:r>
              <w:rPr>
                <w:spacing w:val="-10"/>
                <w:sz w:val="24"/>
              </w:rPr>
              <w:t>-</w:t>
            </w:r>
          </w:p>
        </w:tc>
      </w:tr>
      <w:tr w:rsidR="005A2346">
        <w:trPr>
          <w:trHeight w:val="553"/>
        </w:trPr>
        <w:tc>
          <w:tcPr>
            <w:tcW w:w="1817" w:type="dxa"/>
          </w:tcPr>
          <w:p w:rsidR="005A2346" w:rsidRDefault="0097173B">
            <w:pPr>
              <w:pStyle w:val="TableParagraph"/>
              <w:spacing w:line="270" w:lineRule="exact"/>
              <w:ind w:left="13" w:right="7"/>
              <w:rPr>
                <w:sz w:val="24"/>
              </w:rPr>
            </w:pPr>
            <w:r>
              <w:rPr>
                <w:spacing w:val="-4"/>
                <w:sz w:val="24"/>
              </w:rPr>
              <w:t>TPIA</w:t>
            </w:r>
          </w:p>
        </w:tc>
        <w:tc>
          <w:tcPr>
            <w:tcW w:w="1294" w:type="dxa"/>
          </w:tcPr>
          <w:p w:rsidR="005A2346" w:rsidRDefault="0097173B">
            <w:pPr>
              <w:pStyle w:val="TableParagraph"/>
              <w:spacing w:line="270" w:lineRule="exact"/>
              <w:ind w:left="8"/>
              <w:rPr>
                <w:sz w:val="24"/>
              </w:rPr>
            </w:pPr>
            <w:r>
              <w:rPr>
                <w:spacing w:val="-4"/>
                <w:sz w:val="24"/>
              </w:rPr>
              <w:t>1,5%</w:t>
            </w:r>
          </w:p>
        </w:tc>
        <w:tc>
          <w:tcPr>
            <w:tcW w:w="1327" w:type="dxa"/>
          </w:tcPr>
          <w:p w:rsidR="005A2346" w:rsidRDefault="0097173B">
            <w:pPr>
              <w:pStyle w:val="TableParagraph"/>
              <w:spacing w:line="270" w:lineRule="exact"/>
              <w:ind w:left="8"/>
              <w:rPr>
                <w:sz w:val="24"/>
              </w:rPr>
            </w:pPr>
            <w:r>
              <w:rPr>
                <w:spacing w:val="-2"/>
                <w:sz w:val="24"/>
              </w:rPr>
              <w:t>3,04%</w:t>
            </w:r>
          </w:p>
        </w:tc>
        <w:tc>
          <w:tcPr>
            <w:tcW w:w="1320" w:type="dxa"/>
          </w:tcPr>
          <w:p w:rsidR="005A2346" w:rsidRDefault="0097173B">
            <w:pPr>
              <w:pStyle w:val="TableParagraph"/>
              <w:spacing w:line="270" w:lineRule="exact"/>
              <w:ind w:left="12" w:right="3"/>
              <w:rPr>
                <w:sz w:val="24"/>
              </w:rPr>
            </w:pPr>
            <w:r>
              <w:rPr>
                <w:spacing w:val="-2"/>
                <w:sz w:val="24"/>
              </w:rPr>
              <w:t>-3,03%</w:t>
            </w:r>
          </w:p>
        </w:tc>
        <w:tc>
          <w:tcPr>
            <w:tcW w:w="1322" w:type="dxa"/>
          </w:tcPr>
          <w:p w:rsidR="005A2346" w:rsidRDefault="0097173B">
            <w:pPr>
              <w:pStyle w:val="TableParagraph"/>
              <w:spacing w:line="270" w:lineRule="exact"/>
              <w:ind w:left="10" w:right="2"/>
              <w:rPr>
                <w:sz w:val="24"/>
              </w:rPr>
            </w:pPr>
            <w:r>
              <w:rPr>
                <w:spacing w:val="-2"/>
                <w:sz w:val="24"/>
              </w:rPr>
              <w:t>-0,56%</w:t>
            </w:r>
          </w:p>
        </w:tc>
      </w:tr>
      <w:tr w:rsidR="005A2346">
        <w:trPr>
          <w:trHeight w:val="551"/>
        </w:trPr>
        <w:tc>
          <w:tcPr>
            <w:tcW w:w="1817" w:type="dxa"/>
          </w:tcPr>
          <w:p w:rsidR="005A2346" w:rsidRDefault="0097173B">
            <w:pPr>
              <w:pStyle w:val="TableParagraph"/>
              <w:spacing w:line="268" w:lineRule="exact"/>
              <w:ind w:left="13" w:right="9"/>
              <w:rPr>
                <w:sz w:val="24"/>
              </w:rPr>
            </w:pPr>
            <w:r>
              <w:rPr>
                <w:spacing w:val="-4"/>
                <w:sz w:val="24"/>
              </w:rPr>
              <w:t>UNIC</w:t>
            </w:r>
          </w:p>
        </w:tc>
        <w:tc>
          <w:tcPr>
            <w:tcW w:w="1294" w:type="dxa"/>
          </w:tcPr>
          <w:p w:rsidR="005A2346" w:rsidRDefault="0097173B">
            <w:pPr>
              <w:pStyle w:val="TableParagraph"/>
              <w:spacing w:line="268" w:lineRule="exact"/>
              <w:ind w:left="8"/>
              <w:rPr>
                <w:sz w:val="24"/>
              </w:rPr>
            </w:pPr>
            <w:r>
              <w:rPr>
                <w:spacing w:val="-2"/>
                <w:sz w:val="24"/>
              </w:rPr>
              <w:t>11,26%</w:t>
            </w:r>
          </w:p>
        </w:tc>
        <w:tc>
          <w:tcPr>
            <w:tcW w:w="1327" w:type="dxa"/>
          </w:tcPr>
          <w:p w:rsidR="005A2346" w:rsidRDefault="0097173B">
            <w:pPr>
              <w:pStyle w:val="TableParagraph"/>
              <w:spacing w:line="268" w:lineRule="exact"/>
              <w:ind w:left="8"/>
              <w:rPr>
                <w:sz w:val="24"/>
              </w:rPr>
            </w:pPr>
            <w:r>
              <w:rPr>
                <w:spacing w:val="-2"/>
                <w:sz w:val="24"/>
              </w:rPr>
              <w:t>19,83%</w:t>
            </w:r>
          </w:p>
        </w:tc>
        <w:tc>
          <w:tcPr>
            <w:tcW w:w="1320" w:type="dxa"/>
          </w:tcPr>
          <w:p w:rsidR="005A2346" w:rsidRDefault="0097173B">
            <w:pPr>
              <w:pStyle w:val="TableParagraph"/>
              <w:spacing w:line="268" w:lineRule="exact"/>
              <w:ind w:left="12" w:right="1"/>
              <w:rPr>
                <w:sz w:val="24"/>
              </w:rPr>
            </w:pPr>
            <w:r>
              <w:rPr>
                <w:spacing w:val="-2"/>
                <w:sz w:val="24"/>
              </w:rPr>
              <w:t>11,93%</w:t>
            </w:r>
          </w:p>
        </w:tc>
        <w:tc>
          <w:tcPr>
            <w:tcW w:w="1322" w:type="dxa"/>
          </w:tcPr>
          <w:p w:rsidR="005A2346" w:rsidRDefault="0097173B">
            <w:pPr>
              <w:pStyle w:val="TableParagraph"/>
              <w:spacing w:line="268" w:lineRule="exact"/>
              <w:ind w:left="10"/>
              <w:rPr>
                <w:sz w:val="24"/>
              </w:rPr>
            </w:pPr>
            <w:r>
              <w:rPr>
                <w:spacing w:val="-2"/>
                <w:sz w:val="24"/>
              </w:rPr>
              <w:t>6,37%</w:t>
            </w:r>
          </w:p>
        </w:tc>
      </w:tr>
    </w:tbl>
    <w:p w:rsidR="005A2346" w:rsidRDefault="0097173B">
      <w:pPr>
        <w:pStyle w:val="BodyText"/>
        <w:ind w:left="2126"/>
      </w:pPr>
      <w:r>
        <w:rPr>
          <w:noProof/>
          <w:lang w:val="en-US"/>
        </w:rPr>
        <w:drawing>
          <wp:anchor distT="0" distB="0" distL="0" distR="0" simplePos="0" relativeHeight="473498624" behindDoc="1" locked="0" layoutInCell="1" allowOverlap="1">
            <wp:simplePos x="0" y="0"/>
            <wp:positionH relativeFrom="page">
              <wp:posOffset>1089405</wp:posOffset>
            </wp:positionH>
            <wp:positionV relativeFrom="paragraph">
              <wp:posOffset>-549274</wp:posOffset>
            </wp:positionV>
            <wp:extent cx="5397499" cy="5321299"/>
            <wp:effectExtent l="0" t="0" r="0" b="0"/>
            <wp:wrapNone/>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7" cstate="print"/>
                    <a:stretch>
                      <a:fillRect/>
                    </a:stretch>
                  </pic:blipFill>
                  <pic:spPr>
                    <a:xfrm>
                      <a:off x="0" y="0"/>
                      <a:ext cx="5397499" cy="5321299"/>
                    </a:xfrm>
                    <a:prstGeom prst="rect">
                      <a:avLst/>
                    </a:prstGeom>
                  </pic:spPr>
                </pic:pic>
              </a:graphicData>
            </a:graphic>
          </wp:anchor>
        </w:drawing>
      </w:r>
      <w:r>
        <w:t>Sumber</w:t>
      </w:r>
      <w:r>
        <w:rPr>
          <w:spacing w:val="-5"/>
        </w:rPr>
        <w:t xml:space="preserve"> </w:t>
      </w:r>
      <w:r>
        <w:t>: Data</w:t>
      </w:r>
      <w:r>
        <w:rPr>
          <w:spacing w:val="-1"/>
        </w:rPr>
        <w:t xml:space="preserve"> </w:t>
      </w:r>
      <w:r>
        <w:t>sekunder yang</w:t>
      </w:r>
      <w:r>
        <w:rPr>
          <w:spacing w:val="-3"/>
        </w:rPr>
        <w:t xml:space="preserve"> </w:t>
      </w:r>
      <w:r>
        <w:t xml:space="preserve">diolah, </w:t>
      </w:r>
      <w:r>
        <w:rPr>
          <w:spacing w:val="-4"/>
        </w:rPr>
        <w:t>2025</w:t>
      </w:r>
    </w:p>
    <w:p w:rsidR="005A2346" w:rsidRDefault="005A2346">
      <w:pPr>
        <w:pStyle w:val="BodyText"/>
        <w:spacing w:before="235"/>
      </w:pPr>
    </w:p>
    <w:p w:rsidR="005A2346" w:rsidRDefault="0097173B">
      <w:pPr>
        <w:pStyle w:val="BodyText"/>
        <w:spacing w:line="480" w:lineRule="auto"/>
        <w:ind w:left="1418" w:right="1695" w:firstLine="708"/>
        <w:jc w:val="both"/>
      </w:pPr>
      <w:r>
        <w:t xml:space="preserve">Tabel 1.1 menunjukkan bahwa </w:t>
      </w:r>
      <w:r>
        <w:rPr>
          <w:i/>
        </w:rPr>
        <w:t xml:space="preserve">Return on Assets </w:t>
      </w:r>
      <w:r>
        <w:t>(ROA) pada perusahaan- perusahaan manufaktur subsektor kimia yang terdaftar di BEI mengalami</w:t>
      </w:r>
      <w:r>
        <w:rPr>
          <w:spacing w:val="40"/>
        </w:rPr>
        <w:t xml:space="preserve"> </w:t>
      </w:r>
      <w:r>
        <w:t>kenaikan dan penurunan setiap tahunnya. Hal ini dikarenakan dipengaruhi oleh berbagai faktor, seperti volume penjualan, biaya pajak, kondisi pasar dan lain sebagai</w:t>
      </w:r>
      <w:r>
        <w:t>nya. Misalnya pada perusahaan Tianrong Chemicals Industry Tbk. (TDPM),</w:t>
      </w:r>
      <w:r>
        <w:rPr>
          <w:spacing w:val="-9"/>
        </w:rPr>
        <w:t xml:space="preserve"> </w:t>
      </w:r>
      <w:r>
        <w:t>dimana</w:t>
      </w:r>
      <w:r>
        <w:rPr>
          <w:spacing w:val="-10"/>
        </w:rPr>
        <w:t xml:space="preserve"> </w:t>
      </w:r>
      <w:r>
        <w:t>pada</w:t>
      </w:r>
      <w:r>
        <w:rPr>
          <w:spacing w:val="-10"/>
        </w:rPr>
        <w:t xml:space="preserve"> </w:t>
      </w:r>
      <w:r>
        <w:t>laporan</w:t>
      </w:r>
      <w:r>
        <w:rPr>
          <w:spacing w:val="-9"/>
        </w:rPr>
        <w:t xml:space="preserve"> </w:t>
      </w:r>
      <w:r>
        <w:t>keuangan</w:t>
      </w:r>
      <w:r>
        <w:rPr>
          <w:spacing w:val="-9"/>
        </w:rPr>
        <w:t xml:space="preserve"> </w:t>
      </w:r>
      <w:r>
        <w:t>tahunannya</w:t>
      </w:r>
      <w:r>
        <w:rPr>
          <w:spacing w:val="-9"/>
        </w:rPr>
        <w:t xml:space="preserve"> </w:t>
      </w:r>
      <w:r>
        <w:t>mulai</w:t>
      </w:r>
      <w:r>
        <w:rPr>
          <w:spacing w:val="-9"/>
        </w:rPr>
        <w:t xml:space="preserve"> </w:t>
      </w:r>
      <w:r>
        <w:t>dari</w:t>
      </w:r>
      <w:r>
        <w:rPr>
          <w:spacing w:val="-9"/>
        </w:rPr>
        <w:t xml:space="preserve"> </w:t>
      </w:r>
      <w:r>
        <w:t>tahun</w:t>
      </w:r>
      <w:r>
        <w:rPr>
          <w:spacing w:val="-9"/>
        </w:rPr>
        <w:t xml:space="preserve"> </w:t>
      </w:r>
      <w:r>
        <w:t>2020</w:t>
      </w:r>
      <w:r>
        <w:rPr>
          <w:spacing w:val="-9"/>
        </w:rPr>
        <w:t xml:space="preserve"> </w:t>
      </w:r>
      <w:r>
        <w:t>sampai 2022 perusahaan tersebut tidak mengalami laba sama sekali alias rugi. Untuk mendapatkan pemahaman yang</w:t>
      </w:r>
      <w:r>
        <w:rPr>
          <w:spacing w:val="-1"/>
        </w:rPr>
        <w:t xml:space="preserve"> </w:t>
      </w:r>
      <w:r>
        <w:t>lebih baik te</w:t>
      </w:r>
      <w:r>
        <w:t>ntang komponen yang</w:t>
      </w:r>
      <w:r>
        <w:rPr>
          <w:spacing w:val="-1"/>
        </w:rPr>
        <w:t xml:space="preserve"> </w:t>
      </w:r>
      <w:r>
        <w:t>mempengaruhi profitabilitas, maka diperlukan analisis dan pengujian secara</w:t>
      </w:r>
      <w:r>
        <w:rPr>
          <w:spacing w:val="80"/>
        </w:rPr>
        <w:t xml:space="preserve"> </w:t>
      </w:r>
      <w:r>
        <w:t>menyeluruh</w:t>
      </w:r>
      <w:r>
        <w:rPr>
          <w:spacing w:val="40"/>
        </w:rPr>
        <w:t xml:space="preserve"> </w:t>
      </w:r>
      <w:r>
        <w:t>terhadap komponen yang berkontribusi pada nilai perusahaan.</w:t>
      </w:r>
    </w:p>
    <w:p w:rsidR="005A2346" w:rsidRDefault="0097173B">
      <w:pPr>
        <w:spacing w:before="1" w:line="480" w:lineRule="auto"/>
        <w:ind w:left="1418" w:right="1699" w:firstLine="708"/>
        <w:jc w:val="both"/>
        <w:rPr>
          <w:sz w:val="24"/>
        </w:rPr>
      </w:pPr>
      <w:r>
        <w:rPr>
          <w:sz w:val="24"/>
        </w:rPr>
        <w:t xml:space="preserve">Dalam upaya meningkatkan nilai perusahaan, tata kelola perusahaan yang baik </w:t>
      </w:r>
      <w:r>
        <w:rPr>
          <w:i/>
          <w:sz w:val="24"/>
        </w:rPr>
        <w:t xml:space="preserve">(Good Corporate Governance) </w:t>
      </w:r>
      <w:r>
        <w:rPr>
          <w:sz w:val="24"/>
        </w:rPr>
        <w:t xml:space="preserve">berperan sangat penting. Dikarenakan </w:t>
      </w:r>
      <w:r>
        <w:rPr>
          <w:i/>
          <w:sz w:val="24"/>
        </w:rPr>
        <w:t xml:space="preserve">Good Corporate Governance </w:t>
      </w:r>
      <w:r>
        <w:rPr>
          <w:sz w:val="24"/>
        </w:rPr>
        <w:t xml:space="preserve">mencakup prinsip-prinsip transparansi, akuntabilitas, tanggung jawab, independen dan kewajaran. Penerapan </w:t>
      </w:r>
      <w:r>
        <w:rPr>
          <w:i/>
          <w:sz w:val="24"/>
        </w:rPr>
        <w:t xml:space="preserve">Good Corporate Governance </w:t>
      </w:r>
      <w:r>
        <w:rPr>
          <w:sz w:val="24"/>
        </w:rPr>
        <w:t>yang baik tidak hanya meningkatka</w:t>
      </w:r>
      <w:r>
        <w:rPr>
          <w:sz w:val="24"/>
        </w:rPr>
        <w:t>n kepercayaan investor, tetapi</w:t>
      </w:r>
      <w:r>
        <w:rPr>
          <w:spacing w:val="40"/>
          <w:sz w:val="24"/>
        </w:rPr>
        <w:t xml:space="preserve"> </w:t>
      </w:r>
      <w:r>
        <w:rPr>
          <w:sz w:val="24"/>
        </w:rPr>
        <w:t>juga</w:t>
      </w:r>
      <w:r>
        <w:rPr>
          <w:spacing w:val="-2"/>
          <w:sz w:val="24"/>
        </w:rPr>
        <w:t xml:space="preserve"> </w:t>
      </w:r>
      <w:r>
        <w:rPr>
          <w:sz w:val="24"/>
        </w:rPr>
        <w:t>memastikan</w:t>
      </w:r>
      <w:r>
        <w:rPr>
          <w:spacing w:val="-3"/>
          <w:sz w:val="24"/>
        </w:rPr>
        <w:t xml:space="preserve"> </w:t>
      </w:r>
      <w:r>
        <w:rPr>
          <w:sz w:val="24"/>
        </w:rPr>
        <w:t>bahwa</w:t>
      </w:r>
      <w:r>
        <w:rPr>
          <w:spacing w:val="-1"/>
          <w:sz w:val="24"/>
        </w:rPr>
        <w:t xml:space="preserve"> </w:t>
      </w:r>
      <w:r>
        <w:rPr>
          <w:sz w:val="24"/>
        </w:rPr>
        <w:t>perusahaan</w:t>
      </w:r>
      <w:r>
        <w:rPr>
          <w:spacing w:val="-3"/>
          <w:sz w:val="24"/>
        </w:rPr>
        <w:t xml:space="preserve"> </w:t>
      </w:r>
      <w:r>
        <w:rPr>
          <w:sz w:val="24"/>
        </w:rPr>
        <w:t>beroperasi</w:t>
      </w:r>
      <w:r>
        <w:rPr>
          <w:spacing w:val="-3"/>
          <w:sz w:val="24"/>
        </w:rPr>
        <w:t xml:space="preserve"> </w:t>
      </w:r>
      <w:r>
        <w:rPr>
          <w:sz w:val="24"/>
        </w:rPr>
        <w:t>secara</w:t>
      </w:r>
      <w:r>
        <w:rPr>
          <w:spacing w:val="-3"/>
          <w:sz w:val="24"/>
        </w:rPr>
        <w:t xml:space="preserve"> </w:t>
      </w:r>
      <w:r>
        <w:rPr>
          <w:sz w:val="24"/>
        </w:rPr>
        <w:t>etis</w:t>
      </w:r>
      <w:r>
        <w:rPr>
          <w:spacing w:val="-3"/>
          <w:sz w:val="24"/>
        </w:rPr>
        <w:t xml:space="preserve"> </w:t>
      </w:r>
      <w:r>
        <w:rPr>
          <w:sz w:val="24"/>
        </w:rPr>
        <w:t>dan bertanggung</w:t>
      </w:r>
      <w:r>
        <w:rPr>
          <w:spacing w:val="-6"/>
          <w:sz w:val="24"/>
        </w:rPr>
        <w:t xml:space="preserve"> </w:t>
      </w:r>
      <w:r>
        <w:rPr>
          <w:sz w:val="24"/>
        </w:rPr>
        <w:t>jawab. Dalam</w:t>
      </w:r>
      <w:r>
        <w:rPr>
          <w:spacing w:val="2"/>
          <w:sz w:val="24"/>
        </w:rPr>
        <w:t xml:space="preserve"> </w:t>
      </w:r>
      <w:r>
        <w:rPr>
          <w:sz w:val="24"/>
        </w:rPr>
        <w:t>konteks</w:t>
      </w:r>
      <w:r>
        <w:rPr>
          <w:spacing w:val="5"/>
          <w:sz w:val="24"/>
        </w:rPr>
        <w:t xml:space="preserve"> </w:t>
      </w:r>
      <w:r>
        <w:rPr>
          <w:sz w:val="24"/>
        </w:rPr>
        <w:t>ini,</w:t>
      </w:r>
      <w:r>
        <w:rPr>
          <w:spacing w:val="10"/>
          <w:sz w:val="24"/>
        </w:rPr>
        <w:t xml:space="preserve"> </w:t>
      </w:r>
      <w:r>
        <w:rPr>
          <w:i/>
          <w:sz w:val="24"/>
        </w:rPr>
        <w:t>Good</w:t>
      </w:r>
      <w:r>
        <w:rPr>
          <w:i/>
          <w:spacing w:val="7"/>
          <w:sz w:val="24"/>
        </w:rPr>
        <w:t xml:space="preserve"> </w:t>
      </w:r>
      <w:r>
        <w:rPr>
          <w:i/>
          <w:sz w:val="24"/>
        </w:rPr>
        <w:t>Corporate</w:t>
      </w:r>
      <w:r>
        <w:rPr>
          <w:i/>
          <w:spacing w:val="5"/>
          <w:sz w:val="24"/>
        </w:rPr>
        <w:t xml:space="preserve"> </w:t>
      </w:r>
      <w:r>
        <w:rPr>
          <w:i/>
          <w:sz w:val="24"/>
        </w:rPr>
        <w:t>Governance</w:t>
      </w:r>
      <w:r>
        <w:rPr>
          <w:i/>
          <w:spacing w:val="11"/>
          <w:sz w:val="24"/>
        </w:rPr>
        <w:t xml:space="preserve"> </w:t>
      </w:r>
      <w:r>
        <w:rPr>
          <w:sz w:val="24"/>
        </w:rPr>
        <w:t>dapat</w:t>
      </w:r>
      <w:r>
        <w:rPr>
          <w:spacing w:val="6"/>
          <w:sz w:val="24"/>
        </w:rPr>
        <w:t xml:space="preserve"> </w:t>
      </w:r>
      <w:r>
        <w:rPr>
          <w:sz w:val="24"/>
        </w:rPr>
        <w:t>berfungsi</w:t>
      </w:r>
      <w:r>
        <w:rPr>
          <w:spacing w:val="6"/>
          <w:sz w:val="24"/>
        </w:rPr>
        <w:t xml:space="preserve"> </w:t>
      </w:r>
      <w:r>
        <w:rPr>
          <w:sz w:val="24"/>
        </w:rPr>
        <w:t>sebagai</w:t>
      </w:r>
      <w:r>
        <w:rPr>
          <w:spacing w:val="8"/>
          <w:sz w:val="24"/>
        </w:rPr>
        <w:t xml:space="preserve"> </w:t>
      </w:r>
      <w:r>
        <w:rPr>
          <w:spacing w:val="-2"/>
          <w:sz w:val="24"/>
        </w:rPr>
        <w:t>variabel</w:t>
      </w:r>
    </w:p>
    <w:p w:rsidR="005A2346" w:rsidRDefault="005A2346">
      <w:pPr>
        <w:spacing w:line="480" w:lineRule="auto"/>
        <w:jc w:val="both"/>
        <w:rPr>
          <w:sz w:val="24"/>
        </w:rPr>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ind w:left="1418"/>
        <w:rPr>
          <w:sz w:val="24"/>
        </w:rPr>
      </w:pPr>
      <w:r>
        <w:rPr>
          <w:sz w:val="24"/>
        </w:rPr>
        <w:t>pemoderasi</w:t>
      </w:r>
      <w:r>
        <w:rPr>
          <w:spacing w:val="32"/>
          <w:sz w:val="24"/>
        </w:rPr>
        <w:t xml:space="preserve">  </w:t>
      </w:r>
      <w:r>
        <w:rPr>
          <w:sz w:val="24"/>
        </w:rPr>
        <w:t>yang</w:t>
      </w:r>
      <w:r>
        <w:rPr>
          <w:spacing w:val="29"/>
          <w:sz w:val="24"/>
        </w:rPr>
        <w:t xml:space="preserve">  </w:t>
      </w:r>
      <w:r>
        <w:rPr>
          <w:sz w:val="24"/>
        </w:rPr>
        <w:t>mempengaruhi</w:t>
      </w:r>
      <w:r>
        <w:rPr>
          <w:spacing w:val="30"/>
          <w:sz w:val="24"/>
        </w:rPr>
        <w:t xml:space="preserve">  </w:t>
      </w:r>
      <w:r>
        <w:rPr>
          <w:sz w:val="24"/>
        </w:rPr>
        <w:t>hubungan</w:t>
      </w:r>
      <w:r>
        <w:rPr>
          <w:spacing w:val="30"/>
          <w:sz w:val="24"/>
        </w:rPr>
        <w:t xml:space="preserve">  </w:t>
      </w:r>
      <w:r>
        <w:rPr>
          <w:sz w:val="24"/>
        </w:rPr>
        <w:t>antara</w:t>
      </w:r>
      <w:r>
        <w:rPr>
          <w:spacing w:val="31"/>
          <w:sz w:val="24"/>
        </w:rPr>
        <w:t xml:space="preserve">  </w:t>
      </w:r>
      <w:r>
        <w:rPr>
          <w:i/>
          <w:sz w:val="24"/>
        </w:rPr>
        <w:t>Sustainable</w:t>
      </w:r>
      <w:r>
        <w:rPr>
          <w:i/>
          <w:spacing w:val="30"/>
          <w:sz w:val="24"/>
        </w:rPr>
        <w:t xml:space="preserve">  </w:t>
      </w:r>
      <w:r>
        <w:rPr>
          <w:i/>
          <w:sz w:val="24"/>
        </w:rPr>
        <w:t>Report</w:t>
      </w:r>
      <w:r>
        <w:rPr>
          <w:i/>
          <w:spacing w:val="31"/>
          <w:sz w:val="24"/>
        </w:rPr>
        <w:t xml:space="preserve">  </w:t>
      </w:r>
      <w:r>
        <w:rPr>
          <w:spacing w:val="-5"/>
          <w:sz w:val="24"/>
        </w:rPr>
        <w:t>dan</w:t>
      </w:r>
    </w:p>
    <w:p w:rsidR="005A2346" w:rsidRDefault="005A2346">
      <w:pPr>
        <w:pStyle w:val="BodyText"/>
      </w:pPr>
    </w:p>
    <w:p w:rsidR="005A2346" w:rsidRDefault="0097173B">
      <w:pPr>
        <w:ind w:left="1418"/>
        <w:rPr>
          <w:sz w:val="24"/>
        </w:rPr>
      </w:pPr>
      <w:r>
        <w:rPr>
          <w:i/>
          <w:sz w:val="24"/>
        </w:rPr>
        <w:t>Profitability</w:t>
      </w:r>
      <w:r>
        <w:rPr>
          <w:i/>
          <w:spacing w:val="-1"/>
          <w:sz w:val="24"/>
        </w:rPr>
        <w:t xml:space="preserve"> </w:t>
      </w:r>
      <w:r>
        <w:rPr>
          <w:sz w:val="24"/>
        </w:rPr>
        <w:t>terhadap</w:t>
      </w:r>
      <w:r>
        <w:rPr>
          <w:spacing w:val="-1"/>
          <w:sz w:val="24"/>
        </w:rPr>
        <w:t xml:space="preserve"> </w:t>
      </w:r>
      <w:r>
        <w:rPr>
          <w:sz w:val="24"/>
        </w:rPr>
        <w:t>Nilai</w:t>
      </w:r>
      <w:r>
        <w:rPr>
          <w:spacing w:val="-1"/>
          <w:sz w:val="24"/>
        </w:rPr>
        <w:t xml:space="preserve"> </w:t>
      </w:r>
      <w:r>
        <w:rPr>
          <w:spacing w:val="-2"/>
          <w:sz w:val="24"/>
        </w:rPr>
        <w:t>Perusahaan.</w:t>
      </w:r>
    </w:p>
    <w:p w:rsidR="005A2346" w:rsidRDefault="005A2346">
      <w:pPr>
        <w:pStyle w:val="BodyText"/>
      </w:pPr>
    </w:p>
    <w:p w:rsidR="005A2346" w:rsidRDefault="0097173B">
      <w:pPr>
        <w:pStyle w:val="BodyText"/>
        <w:spacing w:line="480" w:lineRule="auto"/>
        <w:ind w:left="1418" w:right="1701" w:firstLine="708"/>
        <w:jc w:val="both"/>
      </w:pPr>
      <w:r>
        <w:rPr>
          <w:noProof/>
          <w:lang w:val="en-US"/>
        </w:rPr>
        <w:drawing>
          <wp:anchor distT="0" distB="0" distL="0" distR="0" simplePos="0" relativeHeight="473499136" behindDoc="1" locked="0" layoutInCell="1" allowOverlap="1">
            <wp:simplePos x="0" y="0"/>
            <wp:positionH relativeFrom="page">
              <wp:posOffset>1089405</wp:posOffset>
            </wp:positionH>
            <wp:positionV relativeFrom="paragraph">
              <wp:posOffset>543958</wp:posOffset>
            </wp:positionV>
            <wp:extent cx="5397499" cy="5321299"/>
            <wp:effectExtent l="0" t="0" r="0" b="0"/>
            <wp:wrapNone/>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7" cstate="print"/>
                    <a:stretch>
                      <a:fillRect/>
                    </a:stretch>
                  </pic:blipFill>
                  <pic:spPr>
                    <a:xfrm>
                      <a:off x="0" y="0"/>
                      <a:ext cx="5397499" cy="5321299"/>
                    </a:xfrm>
                    <a:prstGeom prst="rect">
                      <a:avLst/>
                    </a:prstGeom>
                  </pic:spPr>
                </pic:pic>
              </a:graphicData>
            </a:graphic>
          </wp:anchor>
        </w:drawing>
      </w:r>
      <w:r>
        <w:t>Perusahaan-perusahaan yang terdaftar di Bursa Efek Indonesia (BEI) diwajibkan untuk mematuhi standar laporan keuangan dan keberlanjutan. Namun, belum semua perusahaan memanfaatkan laporan keberlanjutan sebagai alat untuk meningkatkan</w:t>
      </w:r>
      <w:r>
        <w:rPr>
          <w:spacing w:val="-1"/>
        </w:rPr>
        <w:t xml:space="preserve"> </w:t>
      </w:r>
      <w:r>
        <w:t>nilai</w:t>
      </w:r>
      <w:r>
        <w:rPr>
          <w:spacing w:val="-1"/>
        </w:rPr>
        <w:t xml:space="preserve"> </w:t>
      </w:r>
      <w:r>
        <w:t>perusahaan.</w:t>
      </w:r>
      <w:r>
        <w:rPr>
          <w:spacing w:val="-1"/>
        </w:rPr>
        <w:t xml:space="preserve"> </w:t>
      </w:r>
      <w:r>
        <w:t>Teru</w:t>
      </w:r>
      <w:r>
        <w:t>tama</w:t>
      </w:r>
      <w:r>
        <w:rPr>
          <w:spacing w:val="-2"/>
        </w:rPr>
        <w:t xml:space="preserve"> </w:t>
      </w:r>
      <w:r>
        <w:t>subsektor</w:t>
      </w:r>
      <w:r>
        <w:rPr>
          <w:spacing w:val="-2"/>
        </w:rPr>
        <w:t xml:space="preserve"> </w:t>
      </w:r>
      <w:r>
        <w:t>kimia,</w:t>
      </w:r>
      <w:r>
        <w:rPr>
          <w:spacing w:val="-2"/>
        </w:rPr>
        <w:t xml:space="preserve"> </w:t>
      </w:r>
      <w:r>
        <w:t>dimana</w:t>
      </w:r>
      <w:r>
        <w:rPr>
          <w:spacing w:val="-2"/>
        </w:rPr>
        <w:t xml:space="preserve"> </w:t>
      </w:r>
      <w:r>
        <w:t>isu</w:t>
      </w:r>
      <w:r>
        <w:rPr>
          <w:spacing w:val="-1"/>
        </w:rPr>
        <w:t xml:space="preserve"> </w:t>
      </w:r>
      <w:r>
        <w:t>lingkungan dan sosial menjadi sangat relevan, penerapan laporan keberlanjutan yang efektif dapat memberikan keunggulan kompetitif.</w:t>
      </w:r>
    </w:p>
    <w:p w:rsidR="005A2346" w:rsidRDefault="0097173B">
      <w:pPr>
        <w:pStyle w:val="BodyText"/>
        <w:spacing w:before="1" w:line="480" w:lineRule="auto"/>
        <w:ind w:left="1418" w:right="1701" w:firstLine="708"/>
        <w:jc w:val="both"/>
        <w:rPr>
          <w:i/>
        </w:rPr>
      </w:pPr>
      <w:r>
        <w:t>Perusahaan yang menerapkan praktik keberlanjutan cenderung memiliki performa yang lebih baik</w:t>
      </w:r>
      <w:r>
        <w:t xml:space="preserve"> dalam jangka panjang. Berbagai penelitian</w:t>
      </w:r>
      <w:r>
        <w:rPr>
          <w:spacing w:val="80"/>
        </w:rPr>
        <w:t xml:space="preserve"> </w:t>
      </w:r>
      <w:r>
        <w:t>menunjukkan bahwa laporan keberlanjutan dapat meningkatkan citra perusahaan, menarik investor, dan pada akhirnya berdampak positif terhadap profitabilitas dan nilai perusahaan. Seperti pada penelitian (Pujiningsih</w:t>
      </w:r>
      <w:r>
        <w:t xml:space="preserve">, 2020), hasil penelitian menunjukkan bahwa </w:t>
      </w:r>
      <w:r>
        <w:rPr>
          <w:i/>
        </w:rPr>
        <w:t xml:space="preserve">sustainability reporting </w:t>
      </w:r>
      <w:r>
        <w:t xml:space="preserve">berpengaruh positif dan signifikan terhadap nilai perusahaan. (Budiana &amp; Budiasih 2020) juga menyatakan bahwa </w:t>
      </w:r>
      <w:r>
        <w:rPr>
          <w:i/>
        </w:rPr>
        <w:t xml:space="preserve">sustainability reporting </w:t>
      </w:r>
      <w:r>
        <w:t xml:space="preserve">berdampak pada nilai perusahaan. Keberadaan </w:t>
      </w:r>
      <w:r>
        <w:rPr>
          <w:i/>
        </w:rPr>
        <w:t>sustaina</w:t>
      </w:r>
      <w:r>
        <w:rPr>
          <w:i/>
        </w:rPr>
        <w:t xml:space="preserve">bility reporting </w:t>
      </w:r>
      <w:r>
        <w:t xml:space="preserve">pada perusahaan dapat meningkatkan citra perusahaan di mata </w:t>
      </w:r>
      <w:r>
        <w:rPr>
          <w:i/>
        </w:rPr>
        <w:t xml:space="preserve">stakeholders, </w:t>
      </w:r>
      <w:r>
        <w:t xml:space="preserve">dengan itu perusahaan dapat meningkatkan </w:t>
      </w:r>
      <w:r>
        <w:rPr>
          <w:i/>
        </w:rPr>
        <w:t xml:space="preserve">firm value. </w:t>
      </w:r>
      <w:r>
        <w:t xml:space="preserve">Namun berbeda dengan penelitian (Afsari et al. 2021) menunjukkan hal yang sebaliknya, dimana </w:t>
      </w:r>
      <w:r>
        <w:rPr>
          <w:i/>
        </w:rPr>
        <w:t>sustainability repo</w:t>
      </w:r>
      <w:r>
        <w:rPr>
          <w:i/>
        </w:rPr>
        <w:t xml:space="preserve">rting </w:t>
      </w:r>
      <w:r>
        <w:t xml:space="preserve">tidak memberikan pengaruh yang signifikan terhadap nilai perusahaan, karena sedikitnya perusahaan yang mempublikasikan </w:t>
      </w:r>
      <w:r>
        <w:rPr>
          <w:i/>
        </w:rPr>
        <w:t xml:space="preserve">sustainability reporting </w:t>
      </w:r>
      <w:r>
        <w:t xml:space="preserve">sebab masih bersifat </w:t>
      </w:r>
      <w:r>
        <w:rPr>
          <w:i/>
        </w:rPr>
        <w:t xml:space="preserve">voluntary, </w:t>
      </w:r>
      <w:r>
        <w:t>sehingga kualitas pengungkapannya</w:t>
      </w:r>
      <w:r>
        <w:rPr>
          <w:spacing w:val="62"/>
        </w:rPr>
        <w:t xml:space="preserve">  </w:t>
      </w:r>
      <w:r>
        <w:t>masih</w:t>
      </w:r>
      <w:r>
        <w:rPr>
          <w:spacing w:val="63"/>
        </w:rPr>
        <w:t xml:space="preserve">  </w:t>
      </w:r>
      <w:r>
        <w:t>rendah.</w:t>
      </w:r>
      <w:r>
        <w:rPr>
          <w:spacing w:val="62"/>
        </w:rPr>
        <w:t xml:space="preserve">  </w:t>
      </w:r>
      <w:r>
        <w:t>Hal</w:t>
      </w:r>
      <w:r>
        <w:rPr>
          <w:spacing w:val="63"/>
        </w:rPr>
        <w:t xml:space="preserve">  </w:t>
      </w:r>
      <w:r>
        <w:t>tersebut</w:t>
      </w:r>
      <w:r>
        <w:rPr>
          <w:spacing w:val="63"/>
        </w:rPr>
        <w:t xml:space="preserve">  </w:t>
      </w:r>
      <w:r>
        <w:t>mengakib</w:t>
      </w:r>
      <w:r>
        <w:t>atkan</w:t>
      </w:r>
      <w:r>
        <w:rPr>
          <w:spacing w:val="63"/>
        </w:rPr>
        <w:t xml:space="preserve">  </w:t>
      </w:r>
      <w:r>
        <w:rPr>
          <w:i/>
          <w:spacing w:val="-2"/>
        </w:rPr>
        <w:t>financial</w:t>
      </w:r>
    </w:p>
    <w:p w:rsidR="005A2346" w:rsidRDefault="005A2346">
      <w:pPr>
        <w:pStyle w:val="BodyText"/>
        <w:spacing w:line="480" w:lineRule="auto"/>
        <w:jc w:val="both"/>
        <w:rPr>
          <w:i/>
        </w:rPr>
        <w:sectPr w:rsidR="005A2346">
          <w:pgSz w:w="11920" w:h="16850"/>
          <w:pgMar w:top="1080" w:right="0" w:bottom="280" w:left="850" w:header="854" w:footer="0" w:gutter="0"/>
          <w:cols w:space="720"/>
        </w:sectPr>
      </w:pPr>
    </w:p>
    <w:p w:rsidR="005A2346" w:rsidRDefault="005A2346">
      <w:pPr>
        <w:pStyle w:val="BodyText"/>
        <w:rPr>
          <w:i/>
        </w:rPr>
      </w:pPr>
    </w:p>
    <w:p w:rsidR="005A2346" w:rsidRDefault="005A2346">
      <w:pPr>
        <w:pStyle w:val="BodyText"/>
        <w:rPr>
          <w:i/>
        </w:rPr>
      </w:pPr>
    </w:p>
    <w:p w:rsidR="005A2346" w:rsidRDefault="005A2346">
      <w:pPr>
        <w:pStyle w:val="BodyText"/>
        <w:rPr>
          <w:i/>
        </w:rPr>
      </w:pPr>
    </w:p>
    <w:p w:rsidR="005A2346" w:rsidRDefault="005A2346">
      <w:pPr>
        <w:pStyle w:val="BodyText"/>
        <w:spacing w:before="57"/>
        <w:rPr>
          <w:i/>
        </w:rPr>
      </w:pPr>
    </w:p>
    <w:p w:rsidR="005A2346" w:rsidRDefault="0097173B">
      <w:pPr>
        <w:spacing w:line="480" w:lineRule="auto"/>
        <w:ind w:left="1418" w:right="1700"/>
        <w:jc w:val="both"/>
        <w:rPr>
          <w:sz w:val="24"/>
        </w:rPr>
      </w:pPr>
      <w:r>
        <w:rPr>
          <w:noProof/>
          <w:sz w:val="24"/>
          <w:lang w:val="en-US"/>
        </w:rPr>
        <w:drawing>
          <wp:anchor distT="0" distB="0" distL="0" distR="0" simplePos="0" relativeHeight="473499648" behindDoc="1" locked="0" layoutInCell="1" allowOverlap="1">
            <wp:simplePos x="0" y="0"/>
            <wp:positionH relativeFrom="page">
              <wp:posOffset>1089405</wp:posOffset>
            </wp:positionH>
            <wp:positionV relativeFrom="paragraph">
              <wp:posOffset>1244938</wp:posOffset>
            </wp:positionV>
            <wp:extent cx="5397499" cy="5321299"/>
            <wp:effectExtent l="0" t="0" r="0" b="0"/>
            <wp:wrapNone/>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7" cstate="print"/>
                    <a:stretch>
                      <a:fillRect/>
                    </a:stretch>
                  </pic:blipFill>
                  <pic:spPr>
                    <a:xfrm>
                      <a:off x="0" y="0"/>
                      <a:ext cx="5397499" cy="5321299"/>
                    </a:xfrm>
                    <a:prstGeom prst="rect">
                      <a:avLst/>
                    </a:prstGeom>
                  </pic:spPr>
                </pic:pic>
              </a:graphicData>
            </a:graphic>
          </wp:anchor>
        </w:drawing>
      </w:r>
      <w:r>
        <w:rPr>
          <w:i/>
          <w:sz w:val="24"/>
        </w:rPr>
        <w:t xml:space="preserve">performance disclosure </w:t>
      </w:r>
      <w:r>
        <w:rPr>
          <w:sz w:val="24"/>
        </w:rPr>
        <w:t>dalam s</w:t>
      </w:r>
      <w:r>
        <w:rPr>
          <w:i/>
          <w:sz w:val="24"/>
        </w:rPr>
        <w:t xml:space="preserve">ustainability reporting </w:t>
      </w:r>
      <w:r>
        <w:rPr>
          <w:sz w:val="24"/>
        </w:rPr>
        <w:t xml:space="preserve">tidak memberikan peningkatan pada nilai perusahaan. Ketidakkonsistenan hasil penelitian tersebut menjadi alasan untuk kembali melakukan penelitian terhadap </w:t>
      </w:r>
      <w:r>
        <w:rPr>
          <w:i/>
          <w:sz w:val="24"/>
        </w:rPr>
        <w:t xml:space="preserve">sustainability reporting </w:t>
      </w:r>
      <w:r>
        <w:rPr>
          <w:sz w:val="24"/>
        </w:rPr>
        <w:t>pada nilai perusahaan.</w:t>
      </w:r>
    </w:p>
    <w:p w:rsidR="005A2346" w:rsidRDefault="0097173B">
      <w:pPr>
        <w:pStyle w:val="BodyText"/>
        <w:spacing w:line="480" w:lineRule="auto"/>
        <w:ind w:left="1418" w:right="1702" w:firstLine="708"/>
        <w:jc w:val="both"/>
      </w:pPr>
      <w:r>
        <w:t>Seiring dengan meningkatnya kesadaran akan isu-isu lingkungan dan sosial, investor semakin mempertimbangkan faktor keberlanjutan dalam pengambilan keputusan investasi. Hal ini menandakan bahwa perusahaan yang</w:t>
      </w:r>
      <w:r>
        <w:t xml:space="preserve"> tidak memperhatikan keberlanjutan beresiko kehilangan daya tarik di mata investor. Oleh karena itu, penting untuk mengkaji pengaruh laporan keberlanjutan dan profitabilitas terhadap nilai perusahaaan dengan konteks tata kelola perusahaan yang baik.</w:t>
      </w:r>
    </w:p>
    <w:p w:rsidR="005A2346" w:rsidRDefault="0097173B">
      <w:pPr>
        <w:spacing w:before="1" w:line="480" w:lineRule="auto"/>
        <w:ind w:left="1418" w:right="1700" w:firstLine="708"/>
        <w:jc w:val="both"/>
        <w:rPr>
          <w:b/>
          <w:sz w:val="24"/>
        </w:rPr>
      </w:pPr>
      <w:r>
        <w:rPr>
          <w:sz w:val="24"/>
        </w:rPr>
        <w:t>Berdas</w:t>
      </w:r>
      <w:r>
        <w:rPr>
          <w:sz w:val="24"/>
        </w:rPr>
        <w:t>arkan latar belakang yang telah diuraikan diatas, maka peneliti tertarik melakukan penelitian dengan judul</w:t>
      </w:r>
      <w:r>
        <w:rPr>
          <w:spacing w:val="40"/>
          <w:sz w:val="24"/>
        </w:rPr>
        <w:t xml:space="preserve"> </w:t>
      </w:r>
      <w:r>
        <w:rPr>
          <w:sz w:val="24"/>
        </w:rPr>
        <w:t>“</w:t>
      </w:r>
      <w:r>
        <w:rPr>
          <w:b/>
          <w:sz w:val="24"/>
        </w:rPr>
        <w:t xml:space="preserve">Pengaruh </w:t>
      </w:r>
      <w:r>
        <w:rPr>
          <w:b/>
          <w:i/>
          <w:sz w:val="24"/>
        </w:rPr>
        <w:t xml:space="preserve">Sustainable Report </w:t>
      </w:r>
      <w:r>
        <w:rPr>
          <w:b/>
          <w:sz w:val="24"/>
        </w:rPr>
        <w:t xml:space="preserve">Dan </w:t>
      </w:r>
      <w:r>
        <w:rPr>
          <w:b/>
          <w:i/>
          <w:sz w:val="24"/>
        </w:rPr>
        <w:t>Profitability T</w:t>
      </w:r>
      <w:r>
        <w:rPr>
          <w:b/>
          <w:sz w:val="24"/>
        </w:rPr>
        <w:t xml:space="preserve">erhadap Nilai Perusahaan Dengan </w:t>
      </w:r>
      <w:r>
        <w:rPr>
          <w:b/>
          <w:i/>
          <w:sz w:val="24"/>
        </w:rPr>
        <w:t xml:space="preserve">Good Corporate Governance </w:t>
      </w:r>
      <w:r>
        <w:rPr>
          <w:b/>
          <w:sz w:val="24"/>
        </w:rPr>
        <w:t>Sebagai Variabel Pemoderasi Pada Perusahaan Yang Terdaftar Di Bursa Efek Indonesia Tahun 2022-2024”.</w:t>
      </w:r>
    </w:p>
    <w:p w:rsidR="005A2346" w:rsidRDefault="005A2346">
      <w:pPr>
        <w:pStyle w:val="BodyText"/>
        <w:rPr>
          <w:b/>
        </w:rPr>
      </w:pPr>
    </w:p>
    <w:p w:rsidR="005A2346" w:rsidRDefault="005A2346">
      <w:pPr>
        <w:pStyle w:val="BodyText"/>
        <w:spacing w:before="6"/>
        <w:rPr>
          <w:b/>
        </w:rPr>
      </w:pPr>
    </w:p>
    <w:p w:rsidR="005A2346" w:rsidRDefault="0097173B">
      <w:pPr>
        <w:pStyle w:val="Heading2"/>
        <w:numPr>
          <w:ilvl w:val="1"/>
          <w:numId w:val="66"/>
        </w:numPr>
        <w:tabs>
          <w:tab w:val="left" w:pos="1845"/>
        </w:tabs>
        <w:ind w:hanging="427"/>
      </w:pPr>
      <w:bookmarkStart w:id="4" w:name="_bookmark3"/>
      <w:bookmarkEnd w:id="4"/>
      <w:r>
        <w:t>Identifikasi</w:t>
      </w:r>
      <w:r>
        <w:rPr>
          <w:spacing w:val="-3"/>
        </w:rPr>
        <w:t xml:space="preserve"> </w:t>
      </w:r>
      <w:r>
        <w:rPr>
          <w:spacing w:val="-2"/>
        </w:rPr>
        <w:t>Masalah</w:t>
      </w:r>
    </w:p>
    <w:p w:rsidR="005A2346" w:rsidRDefault="0097173B">
      <w:pPr>
        <w:pStyle w:val="BodyText"/>
        <w:spacing w:before="272" w:line="480" w:lineRule="auto"/>
        <w:ind w:left="1701" w:right="1556"/>
      </w:pPr>
      <w:r>
        <w:t>Berdasarkan</w:t>
      </w:r>
      <w:r>
        <w:rPr>
          <w:spacing w:val="80"/>
          <w:w w:val="150"/>
        </w:rPr>
        <w:t xml:space="preserve"> </w:t>
      </w:r>
      <w:r>
        <w:t>uraian</w:t>
      </w:r>
      <w:r>
        <w:rPr>
          <w:spacing w:val="80"/>
          <w:w w:val="150"/>
        </w:rPr>
        <w:t xml:space="preserve"> </w:t>
      </w:r>
      <w:r>
        <w:t>latar</w:t>
      </w:r>
      <w:r>
        <w:rPr>
          <w:spacing w:val="80"/>
          <w:w w:val="150"/>
        </w:rPr>
        <w:t xml:space="preserve"> </w:t>
      </w:r>
      <w:r>
        <w:t>belakang</w:t>
      </w:r>
      <w:r>
        <w:rPr>
          <w:spacing w:val="80"/>
          <w:w w:val="150"/>
        </w:rPr>
        <w:t xml:space="preserve"> </w:t>
      </w:r>
      <w:r>
        <w:t>diatas</w:t>
      </w:r>
      <w:r>
        <w:rPr>
          <w:spacing w:val="80"/>
          <w:w w:val="150"/>
        </w:rPr>
        <w:t xml:space="preserve"> </w:t>
      </w:r>
      <w:r>
        <w:t>dapat</w:t>
      </w:r>
      <w:r>
        <w:rPr>
          <w:spacing w:val="80"/>
          <w:w w:val="150"/>
        </w:rPr>
        <w:t xml:space="preserve"> </w:t>
      </w:r>
      <w:r>
        <w:t>diidentifikasi</w:t>
      </w:r>
      <w:r>
        <w:rPr>
          <w:spacing w:val="80"/>
          <w:w w:val="150"/>
        </w:rPr>
        <w:t xml:space="preserve"> </w:t>
      </w:r>
      <w:r>
        <w:t>beberapa permasalahan, antara lain:</w:t>
      </w:r>
    </w:p>
    <w:p w:rsidR="005A2346" w:rsidRDefault="0097173B">
      <w:pPr>
        <w:pStyle w:val="ListParagraph"/>
        <w:numPr>
          <w:ilvl w:val="0"/>
          <w:numId w:val="63"/>
        </w:numPr>
        <w:tabs>
          <w:tab w:val="left" w:pos="1982"/>
          <w:tab w:val="left" w:pos="1984"/>
        </w:tabs>
        <w:spacing w:line="480" w:lineRule="auto"/>
        <w:ind w:right="1706"/>
        <w:rPr>
          <w:i/>
          <w:sz w:val="24"/>
        </w:rPr>
      </w:pPr>
      <w:bookmarkStart w:id="5" w:name="_bookmark4"/>
      <w:bookmarkEnd w:id="5"/>
      <w:r>
        <w:rPr>
          <w:sz w:val="24"/>
        </w:rPr>
        <w:t>Masih</w:t>
      </w:r>
      <w:r>
        <w:rPr>
          <w:spacing w:val="40"/>
          <w:sz w:val="24"/>
        </w:rPr>
        <w:t xml:space="preserve"> </w:t>
      </w:r>
      <w:r>
        <w:rPr>
          <w:sz w:val="24"/>
        </w:rPr>
        <w:t>banyak</w:t>
      </w:r>
      <w:r>
        <w:rPr>
          <w:spacing w:val="40"/>
          <w:sz w:val="24"/>
        </w:rPr>
        <w:t xml:space="preserve"> </w:t>
      </w:r>
      <w:r>
        <w:rPr>
          <w:sz w:val="24"/>
        </w:rPr>
        <w:t>ditemukan</w:t>
      </w:r>
      <w:r>
        <w:rPr>
          <w:spacing w:val="40"/>
          <w:sz w:val="24"/>
        </w:rPr>
        <w:t xml:space="preserve"> </w:t>
      </w:r>
      <w:r>
        <w:rPr>
          <w:sz w:val="24"/>
        </w:rPr>
        <w:t>perusahaan</w:t>
      </w:r>
      <w:r>
        <w:rPr>
          <w:spacing w:val="40"/>
          <w:sz w:val="24"/>
        </w:rPr>
        <w:t xml:space="preserve"> </w:t>
      </w:r>
      <w:r>
        <w:rPr>
          <w:sz w:val="24"/>
        </w:rPr>
        <w:t>manufaktur</w:t>
      </w:r>
      <w:r>
        <w:rPr>
          <w:spacing w:val="40"/>
          <w:sz w:val="24"/>
        </w:rPr>
        <w:t xml:space="preserve"> </w:t>
      </w:r>
      <w:r>
        <w:rPr>
          <w:sz w:val="24"/>
        </w:rPr>
        <w:t>subsektor</w:t>
      </w:r>
      <w:r>
        <w:rPr>
          <w:spacing w:val="40"/>
          <w:sz w:val="24"/>
        </w:rPr>
        <w:t xml:space="preserve"> </w:t>
      </w:r>
      <w:r>
        <w:rPr>
          <w:sz w:val="24"/>
        </w:rPr>
        <w:t>kimia</w:t>
      </w:r>
      <w:r>
        <w:rPr>
          <w:spacing w:val="40"/>
          <w:sz w:val="24"/>
        </w:rPr>
        <w:t xml:space="preserve"> </w:t>
      </w:r>
      <w:r>
        <w:rPr>
          <w:sz w:val="24"/>
        </w:rPr>
        <w:t>yang</w:t>
      </w:r>
      <w:r>
        <w:rPr>
          <w:spacing w:val="40"/>
          <w:sz w:val="24"/>
        </w:rPr>
        <w:t xml:space="preserve"> </w:t>
      </w:r>
      <w:r>
        <w:rPr>
          <w:sz w:val="24"/>
        </w:rPr>
        <w:t xml:space="preserve">belum menerbitkan </w:t>
      </w:r>
      <w:r>
        <w:rPr>
          <w:i/>
          <w:sz w:val="24"/>
        </w:rPr>
        <w:t>Sustainable Report.</w:t>
      </w:r>
    </w:p>
    <w:p w:rsidR="005A2346" w:rsidRDefault="0097173B">
      <w:pPr>
        <w:pStyle w:val="ListParagraph"/>
        <w:numPr>
          <w:ilvl w:val="0"/>
          <w:numId w:val="63"/>
        </w:numPr>
        <w:tabs>
          <w:tab w:val="left" w:pos="1984"/>
        </w:tabs>
        <w:ind w:hanging="283"/>
        <w:rPr>
          <w:sz w:val="24"/>
        </w:rPr>
      </w:pPr>
      <w:r>
        <w:rPr>
          <w:sz w:val="24"/>
        </w:rPr>
        <w:t>Terdapat penurunan nilai</w:t>
      </w:r>
      <w:r>
        <w:rPr>
          <w:spacing w:val="4"/>
          <w:sz w:val="24"/>
        </w:rPr>
        <w:t xml:space="preserve"> </w:t>
      </w:r>
      <w:r>
        <w:rPr>
          <w:sz w:val="24"/>
        </w:rPr>
        <w:t>perusahaan</w:t>
      </w:r>
      <w:r>
        <w:rPr>
          <w:spacing w:val="3"/>
          <w:sz w:val="24"/>
        </w:rPr>
        <w:t xml:space="preserve"> </w:t>
      </w:r>
      <w:r>
        <w:rPr>
          <w:sz w:val="24"/>
        </w:rPr>
        <w:t>pada</w:t>
      </w:r>
      <w:r>
        <w:rPr>
          <w:spacing w:val="1"/>
          <w:sz w:val="24"/>
        </w:rPr>
        <w:t xml:space="preserve"> </w:t>
      </w:r>
      <w:r>
        <w:rPr>
          <w:sz w:val="24"/>
        </w:rPr>
        <w:t>perusahaan</w:t>
      </w:r>
      <w:r>
        <w:rPr>
          <w:spacing w:val="1"/>
          <w:sz w:val="24"/>
        </w:rPr>
        <w:t xml:space="preserve"> </w:t>
      </w:r>
      <w:r>
        <w:rPr>
          <w:sz w:val="24"/>
        </w:rPr>
        <w:t>manufaktur</w:t>
      </w:r>
      <w:r>
        <w:rPr>
          <w:spacing w:val="1"/>
          <w:sz w:val="24"/>
        </w:rPr>
        <w:t xml:space="preserve"> </w:t>
      </w:r>
      <w:r>
        <w:rPr>
          <w:spacing w:val="-2"/>
          <w:sz w:val="24"/>
        </w:rPr>
        <w:t>subsektor</w:t>
      </w:r>
    </w:p>
    <w:p w:rsidR="005A2346" w:rsidRDefault="005A2346">
      <w:pPr>
        <w:pStyle w:val="ListParagraph"/>
        <w:jc w:val="left"/>
        <w:rPr>
          <w:sz w:val="24"/>
        </w:rPr>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pStyle w:val="BodyText"/>
        <w:spacing w:line="480" w:lineRule="auto"/>
        <w:ind w:left="1984" w:right="1701"/>
        <w:jc w:val="both"/>
      </w:pPr>
      <w:r>
        <w:t>kimia yang terjadi pada PT. Eterindo Wahanatama Tbk. (ETWA), PT. Tianrong Chemicals Industry Tbk. (TDPM), dan PT. Chandra Asri Petrochemical Tbk. (TPIA).</w:t>
      </w:r>
    </w:p>
    <w:p w:rsidR="005A2346" w:rsidRDefault="0097173B">
      <w:pPr>
        <w:pStyle w:val="ListParagraph"/>
        <w:numPr>
          <w:ilvl w:val="0"/>
          <w:numId w:val="63"/>
        </w:numPr>
        <w:tabs>
          <w:tab w:val="left" w:pos="1982"/>
          <w:tab w:val="left" w:pos="1984"/>
        </w:tabs>
        <w:spacing w:line="480" w:lineRule="auto"/>
        <w:ind w:right="1700"/>
        <w:jc w:val="both"/>
        <w:rPr>
          <w:i/>
          <w:sz w:val="24"/>
        </w:rPr>
      </w:pPr>
      <w:r>
        <w:rPr>
          <w:i/>
          <w:noProof/>
          <w:sz w:val="24"/>
          <w:lang w:val="en-US"/>
        </w:rPr>
        <w:drawing>
          <wp:anchor distT="0" distB="0" distL="0" distR="0" simplePos="0" relativeHeight="473500160" behindDoc="1" locked="0" layoutInCell="1" allowOverlap="1">
            <wp:simplePos x="0" y="0"/>
            <wp:positionH relativeFrom="page">
              <wp:posOffset>1089405</wp:posOffset>
            </wp:positionH>
            <wp:positionV relativeFrom="paragraph">
              <wp:posOffset>193467</wp:posOffset>
            </wp:positionV>
            <wp:extent cx="5397499" cy="5321299"/>
            <wp:effectExtent l="0" t="0" r="0" b="0"/>
            <wp:wrapNone/>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7" cstate="print"/>
                    <a:stretch>
                      <a:fillRect/>
                    </a:stretch>
                  </pic:blipFill>
                  <pic:spPr>
                    <a:xfrm>
                      <a:off x="0" y="0"/>
                      <a:ext cx="5397499" cy="5321299"/>
                    </a:xfrm>
                    <a:prstGeom prst="rect">
                      <a:avLst/>
                    </a:prstGeom>
                  </pic:spPr>
                </pic:pic>
              </a:graphicData>
            </a:graphic>
          </wp:anchor>
        </w:drawing>
      </w:r>
      <w:r>
        <w:rPr>
          <w:spacing w:val="-2"/>
          <w:sz w:val="24"/>
        </w:rPr>
        <w:t>Perusahaan</w:t>
      </w:r>
      <w:r>
        <w:rPr>
          <w:spacing w:val="-6"/>
          <w:sz w:val="24"/>
        </w:rPr>
        <w:t xml:space="preserve"> </w:t>
      </w:r>
      <w:r>
        <w:rPr>
          <w:spacing w:val="-2"/>
          <w:sz w:val="24"/>
        </w:rPr>
        <w:t>manufaktur</w:t>
      </w:r>
      <w:r>
        <w:rPr>
          <w:spacing w:val="-7"/>
          <w:sz w:val="24"/>
        </w:rPr>
        <w:t xml:space="preserve"> </w:t>
      </w:r>
      <w:r>
        <w:rPr>
          <w:spacing w:val="-2"/>
          <w:sz w:val="24"/>
        </w:rPr>
        <w:t>sub</w:t>
      </w:r>
      <w:r>
        <w:rPr>
          <w:spacing w:val="-6"/>
          <w:sz w:val="24"/>
        </w:rPr>
        <w:t xml:space="preserve"> </w:t>
      </w:r>
      <w:r>
        <w:rPr>
          <w:spacing w:val="-2"/>
          <w:sz w:val="24"/>
        </w:rPr>
        <w:t>sektor</w:t>
      </w:r>
      <w:r>
        <w:rPr>
          <w:spacing w:val="-5"/>
          <w:sz w:val="24"/>
        </w:rPr>
        <w:t xml:space="preserve"> </w:t>
      </w:r>
      <w:r>
        <w:rPr>
          <w:spacing w:val="-2"/>
          <w:sz w:val="24"/>
        </w:rPr>
        <w:t>kimia</w:t>
      </w:r>
      <w:r>
        <w:rPr>
          <w:spacing w:val="-7"/>
          <w:sz w:val="24"/>
        </w:rPr>
        <w:t xml:space="preserve"> </w:t>
      </w:r>
      <w:r>
        <w:rPr>
          <w:spacing w:val="-2"/>
          <w:sz w:val="24"/>
        </w:rPr>
        <w:t>mengalami</w:t>
      </w:r>
      <w:r>
        <w:rPr>
          <w:spacing w:val="-6"/>
          <w:sz w:val="24"/>
        </w:rPr>
        <w:t xml:space="preserve"> </w:t>
      </w:r>
      <w:r>
        <w:rPr>
          <w:spacing w:val="-2"/>
          <w:sz w:val="24"/>
        </w:rPr>
        <w:t xml:space="preserve">tingkat </w:t>
      </w:r>
      <w:r>
        <w:rPr>
          <w:i/>
          <w:spacing w:val="-2"/>
          <w:sz w:val="24"/>
        </w:rPr>
        <w:t xml:space="preserve">Profitability </w:t>
      </w:r>
      <w:r>
        <w:rPr>
          <w:spacing w:val="-2"/>
          <w:sz w:val="24"/>
        </w:rPr>
        <w:t>yang flutuktuatif</w:t>
      </w:r>
      <w:r>
        <w:rPr>
          <w:i/>
          <w:spacing w:val="-2"/>
          <w:sz w:val="24"/>
        </w:rPr>
        <w:t>.</w:t>
      </w:r>
    </w:p>
    <w:p w:rsidR="005A2346" w:rsidRDefault="005A2346">
      <w:pPr>
        <w:pStyle w:val="BodyText"/>
        <w:rPr>
          <w:i/>
        </w:rPr>
      </w:pPr>
    </w:p>
    <w:p w:rsidR="005A2346" w:rsidRDefault="005A2346">
      <w:pPr>
        <w:pStyle w:val="BodyText"/>
        <w:spacing w:before="6"/>
        <w:rPr>
          <w:i/>
        </w:rPr>
      </w:pPr>
    </w:p>
    <w:p w:rsidR="005A2346" w:rsidRDefault="0097173B">
      <w:pPr>
        <w:pStyle w:val="Heading2"/>
        <w:numPr>
          <w:ilvl w:val="1"/>
          <w:numId w:val="66"/>
        </w:numPr>
        <w:tabs>
          <w:tab w:val="left" w:pos="1845"/>
        </w:tabs>
        <w:ind w:hanging="427"/>
        <w:jc w:val="both"/>
      </w:pPr>
      <w:r>
        <w:t xml:space="preserve">Batasan </w:t>
      </w:r>
      <w:r>
        <w:rPr>
          <w:spacing w:val="-2"/>
        </w:rPr>
        <w:t>Masalah</w:t>
      </w:r>
    </w:p>
    <w:p w:rsidR="005A2346" w:rsidRDefault="0097173B">
      <w:pPr>
        <w:pStyle w:val="BodyText"/>
        <w:spacing w:before="271" w:line="480" w:lineRule="auto"/>
        <w:ind w:left="1701" w:right="1700"/>
        <w:jc w:val="both"/>
      </w:pPr>
      <w:r>
        <w:t>Berdasarkan Indentifikasi masalah tersebut, maka batasan masalah yang digunakan dalam penelitian ini adalah sebagai berikut:</w:t>
      </w:r>
    </w:p>
    <w:p w:rsidR="005A2346" w:rsidRDefault="0097173B">
      <w:pPr>
        <w:spacing w:before="3" w:line="480" w:lineRule="auto"/>
        <w:ind w:left="1701" w:right="1700"/>
        <w:jc w:val="both"/>
        <w:rPr>
          <w:sz w:val="24"/>
        </w:rPr>
      </w:pPr>
      <w:r>
        <w:rPr>
          <w:sz w:val="24"/>
        </w:rPr>
        <w:t xml:space="preserve">Penelitian ini membahas mengenai </w:t>
      </w:r>
      <w:r>
        <w:rPr>
          <w:i/>
          <w:sz w:val="24"/>
        </w:rPr>
        <w:t xml:space="preserve">Sustainable Report </w:t>
      </w:r>
      <w:r>
        <w:rPr>
          <w:sz w:val="24"/>
        </w:rPr>
        <w:t xml:space="preserve">dan </w:t>
      </w:r>
      <w:r>
        <w:rPr>
          <w:i/>
          <w:sz w:val="24"/>
        </w:rPr>
        <w:t xml:space="preserve">Profitability </w:t>
      </w:r>
      <w:r>
        <w:rPr>
          <w:sz w:val="24"/>
        </w:rPr>
        <w:t xml:space="preserve">terhadap Nilai Perusahaan dengan </w:t>
      </w:r>
      <w:r>
        <w:rPr>
          <w:i/>
          <w:sz w:val="24"/>
        </w:rPr>
        <w:t>Good Corporate Gover</w:t>
      </w:r>
      <w:r>
        <w:rPr>
          <w:i/>
          <w:sz w:val="24"/>
        </w:rPr>
        <w:t xml:space="preserve">nance </w:t>
      </w:r>
      <w:r>
        <w:rPr>
          <w:sz w:val="24"/>
        </w:rPr>
        <w:t>sebagai variabel pemoderasi pada perusahaan manufaktur subsektor kimia yang terdaftar secara berturut-turut di Bursa Efek Indonesia pada tahun 2022-2024.</w:t>
      </w:r>
    </w:p>
    <w:p w:rsidR="005A2346" w:rsidRDefault="005A2346">
      <w:pPr>
        <w:pStyle w:val="BodyText"/>
      </w:pPr>
    </w:p>
    <w:p w:rsidR="005A2346" w:rsidRDefault="005A2346">
      <w:pPr>
        <w:pStyle w:val="BodyText"/>
        <w:spacing w:before="2"/>
      </w:pPr>
    </w:p>
    <w:p w:rsidR="005A2346" w:rsidRDefault="0097173B">
      <w:pPr>
        <w:pStyle w:val="Heading2"/>
        <w:numPr>
          <w:ilvl w:val="1"/>
          <w:numId w:val="66"/>
        </w:numPr>
        <w:tabs>
          <w:tab w:val="left" w:pos="1845"/>
        </w:tabs>
        <w:spacing w:before="1"/>
        <w:ind w:hanging="427"/>
        <w:jc w:val="both"/>
      </w:pPr>
      <w:bookmarkStart w:id="6" w:name="_bookmark5"/>
      <w:bookmarkEnd w:id="6"/>
      <w:r>
        <w:t>Rumusan</w:t>
      </w:r>
      <w:r>
        <w:rPr>
          <w:spacing w:val="-4"/>
        </w:rPr>
        <w:t xml:space="preserve"> </w:t>
      </w:r>
      <w:r>
        <w:rPr>
          <w:spacing w:val="-2"/>
        </w:rPr>
        <w:t>Masalah</w:t>
      </w:r>
    </w:p>
    <w:p w:rsidR="005A2346" w:rsidRDefault="0097173B">
      <w:pPr>
        <w:pStyle w:val="BodyText"/>
        <w:spacing w:before="271" w:line="480" w:lineRule="auto"/>
        <w:ind w:left="1701" w:right="1704"/>
        <w:jc w:val="both"/>
      </w:pPr>
      <w:r>
        <w:t xml:space="preserve">Berdasarkan latar belakang masalah yang telah disajikan, maka rumusan masalah </w:t>
      </w:r>
      <w:r>
        <w:t>yang</w:t>
      </w:r>
      <w:r>
        <w:rPr>
          <w:spacing w:val="-1"/>
        </w:rPr>
        <w:t xml:space="preserve"> </w:t>
      </w:r>
      <w:r>
        <w:t>dikemukakan penulis adalah sebagai berikut:</w:t>
      </w:r>
    </w:p>
    <w:p w:rsidR="005A2346" w:rsidRDefault="0097173B">
      <w:pPr>
        <w:pStyle w:val="ListParagraph"/>
        <w:numPr>
          <w:ilvl w:val="0"/>
          <w:numId w:val="65"/>
        </w:numPr>
        <w:tabs>
          <w:tab w:val="left" w:pos="2270"/>
        </w:tabs>
        <w:spacing w:line="480" w:lineRule="auto"/>
        <w:ind w:right="1700"/>
        <w:jc w:val="both"/>
        <w:rPr>
          <w:sz w:val="24"/>
        </w:rPr>
      </w:pPr>
      <w:r>
        <w:rPr>
          <w:sz w:val="24"/>
        </w:rPr>
        <w:t xml:space="preserve">Apakah </w:t>
      </w:r>
      <w:r>
        <w:rPr>
          <w:i/>
          <w:sz w:val="24"/>
        </w:rPr>
        <w:t xml:space="preserve">Sustainable Report </w:t>
      </w:r>
      <w:r>
        <w:rPr>
          <w:sz w:val="24"/>
        </w:rPr>
        <w:t>berpengaruh secara signifikan terhadap Nilai Perusahaan pada Perusahaan Manufaktur subsektor kimia yang terdaftar di Bursa Efek Indonesia tahun 2022-2024?</w:t>
      </w:r>
    </w:p>
    <w:p w:rsidR="005A2346" w:rsidRDefault="0097173B">
      <w:pPr>
        <w:pStyle w:val="ListParagraph"/>
        <w:numPr>
          <w:ilvl w:val="0"/>
          <w:numId w:val="65"/>
        </w:numPr>
        <w:tabs>
          <w:tab w:val="left" w:pos="2270"/>
        </w:tabs>
        <w:spacing w:before="1" w:line="480" w:lineRule="auto"/>
        <w:ind w:right="1703"/>
        <w:jc w:val="both"/>
        <w:rPr>
          <w:sz w:val="24"/>
        </w:rPr>
      </w:pPr>
      <w:r>
        <w:rPr>
          <w:sz w:val="24"/>
        </w:rPr>
        <w:t xml:space="preserve">Apakah </w:t>
      </w:r>
      <w:r>
        <w:rPr>
          <w:i/>
          <w:sz w:val="24"/>
        </w:rPr>
        <w:t xml:space="preserve">Profitability </w:t>
      </w:r>
      <w:r>
        <w:rPr>
          <w:sz w:val="24"/>
        </w:rPr>
        <w:t>berpengaruh secara signifikan terhadap Nilai Perusahaan</w:t>
      </w:r>
      <w:r>
        <w:rPr>
          <w:spacing w:val="-15"/>
          <w:sz w:val="24"/>
        </w:rPr>
        <w:t xml:space="preserve"> </w:t>
      </w:r>
      <w:r>
        <w:rPr>
          <w:sz w:val="24"/>
        </w:rPr>
        <w:t>pada</w:t>
      </w:r>
      <w:r>
        <w:rPr>
          <w:spacing w:val="-15"/>
          <w:sz w:val="24"/>
        </w:rPr>
        <w:t xml:space="preserve"> </w:t>
      </w:r>
      <w:r>
        <w:rPr>
          <w:sz w:val="24"/>
        </w:rPr>
        <w:t>Perusahaan</w:t>
      </w:r>
      <w:r>
        <w:rPr>
          <w:spacing w:val="-15"/>
          <w:sz w:val="24"/>
        </w:rPr>
        <w:t xml:space="preserve"> </w:t>
      </w:r>
      <w:r>
        <w:rPr>
          <w:sz w:val="24"/>
        </w:rPr>
        <w:t>Manufaktur</w:t>
      </w:r>
      <w:r>
        <w:rPr>
          <w:spacing w:val="-15"/>
          <w:sz w:val="24"/>
        </w:rPr>
        <w:t xml:space="preserve"> </w:t>
      </w:r>
      <w:r>
        <w:rPr>
          <w:sz w:val="24"/>
        </w:rPr>
        <w:t>subsektor</w:t>
      </w:r>
      <w:r>
        <w:rPr>
          <w:spacing w:val="-15"/>
          <w:sz w:val="24"/>
        </w:rPr>
        <w:t xml:space="preserve"> </w:t>
      </w:r>
      <w:r>
        <w:rPr>
          <w:sz w:val="24"/>
        </w:rPr>
        <w:t>kimia</w:t>
      </w:r>
      <w:r>
        <w:rPr>
          <w:spacing w:val="-15"/>
          <w:sz w:val="24"/>
        </w:rPr>
        <w:t xml:space="preserve"> </w:t>
      </w:r>
      <w:r>
        <w:rPr>
          <w:sz w:val="24"/>
        </w:rPr>
        <w:t>yang</w:t>
      </w:r>
      <w:r>
        <w:rPr>
          <w:spacing w:val="-15"/>
          <w:sz w:val="24"/>
        </w:rPr>
        <w:t xml:space="preserve"> </w:t>
      </w:r>
      <w:r>
        <w:rPr>
          <w:sz w:val="24"/>
        </w:rPr>
        <w:t>terdaftar</w:t>
      </w:r>
      <w:r>
        <w:rPr>
          <w:spacing w:val="-15"/>
          <w:sz w:val="24"/>
        </w:rPr>
        <w:t xml:space="preserve"> </w:t>
      </w:r>
      <w:r>
        <w:rPr>
          <w:sz w:val="24"/>
        </w:rPr>
        <w:t>di Bursa Efek Indonesia tahun 2022-2024?</w:t>
      </w:r>
    </w:p>
    <w:p w:rsidR="005A2346" w:rsidRDefault="005A2346">
      <w:pPr>
        <w:pStyle w:val="ListParagraph"/>
        <w:spacing w:line="480" w:lineRule="auto"/>
        <w:rPr>
          <w:sz w:val="24"/>
        </w:rPr>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pStyle w:val="ListParagraph"/>
        <w:numPr>
          <w:ilvl w:val="0"/>
          <w:numId w:val="65"/>
        </w:numPr>
        <w:tabs>
          <w:tab w:val="left" w:pos="2270"/>
        </w:tabs>
        <w:spacing w:line="480" w:lineRule="auto"/>
        <w:ind w:right="1701"/>
        <w:jc w:val="both"/>
        <w:rPr>
          <w:sz w:val="24"/>
        </w:rPr>
      </w:pPr>
      <w:r>
        <w:rPr>
          <w:noProof/>
          <w:sz w:val="24"/>
          <w:lang w:val="en-US"/>
        </w:rPr>
        <w:drawing>
          <wp:anchor distT="0" distB="0" distL="0" distR="0" simplePos="0" relativeHeight="473500672" behindDoc="1" locked="0" layoutInCell="1" allowOverlap="1">
            <wp:simplePos x="0" y="0"/>
            <wp:positionH relativeFrom="page">
              <wp:posOffset>1089405</wp:posOffset>
            </wp:positionH>
            <wp:positionV relativeFrom="paragraph">
              <wp:posOffset>1244938</wp:posOffset>
            </wp:positionV>
            <wp:extent cx="5397499" cy="5321299"/>
            <wp:effectExtent l="0" t="0" r="0" b="0"/>
            <wp:wrapNone/>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Apakah</w:t>
      </w:r>
      <w:r>
        <w:rPr>
          <w:spacing w:val="-4"/>
          <w:sz w:val="24"/>
        </w:rPr>
        <w:t xml:space="preserve"> </w:t>
      </w:r>
      <w:r>
        <w:rPr>
          <w:i/>
          <w:sz w:val="24"/>
        </w:rPr>
        <w:t>Sustainable</w:t>
      </w:r>
      <w:r>
        <w:rPr>
          <w:i/>
          <w:spacing w:val="-5"/>
          <w:sz w:val="24"/>
        </w:rPr>
        <w:t xml:space="preserve"> </w:t>
      </w:r>
      <w:r>
        <w:rPr>
          <w:i/>
          <w:sz w:val="24"/>
        </w:rPr>
        <w:t>Report</w:t>
      </w:r>
      <w:r>
        <w:rPr>
          <w:i/>
          <w:spacing w:val="-3"/>
          <w:sz w:val="24"/>
        </w:rPr>
        <w:t xml:space="preserve"> </w:t>
      </w:r>
      <w:r>
        <w:rPr>
          <w:sz w:val="24"/>
        </w:rPr>
        <w:t>dan</w:t>
      </w:r>
      <w:r>
        <w:rPr>
          <w:spacing w:val="-4"/>
          <w:sz w:val="24"/>
        </w:rPr>
        <w:t xml:space="preserve"> </w:t>
      </w:r>
      <w:r>
        <w:rPr>
          <w:i/>
          <w:sz w:val="24"/>
        </w:rPr>
        <w:t>Profitability</w:t>
      </w:r>
      <w:r>
        <w:rPr>
          <w:i/>
          <w:spacing w:val="-4"/>
          <w:sz w:val="24"/>
        </w:rPr>
        <w:t xml:space="preserve"> </w:t>
      </w:r>
      <w:r>
        <w:rPr>
          <w:sz w:val="24"/>
        </w:rPr>
        <w:t>secara</w:t>
      </w:r>
      <w:r>
        <w:rPr>
          <w:spacing w:val="-6"/>
          <w:sz w:val="24"/>
        </w:rPr>
        <w:t xml:space="preserve"> </w:t>
      </w:r>
      <w:r>
        <w:rPr>
          <w:sz w:val="24"/>
        </w:rPr>
        <w:t>simultan</w:t>
      </w:r>
      <w:r>
        <w:rPr>
          <w:spacing w:val="-3"/>
          <w:sz w:val="24"/>
        </w:rPr>
        <w:t xml:space="preserve"> </w:t>
      </w:r>
      <w:r>
        <w:rPr>
          <w:sz w:val="24"/>
        </w:rPr>
        <w:t xml:space="preserve">berpengaruh signifikan terhadap Nilai Perusahaan pada Perusahaan Manufaktur subsektor kimia yang terdaftar di Bursa Efek Indonesia tahun 2022- </w:t>
      </w:r>
      <w:r>
        <w:rPr>
          <w:spacing w:val="-2"/>
          <w:sz w:val="24"/>
        </w:rPr>
        <w:t>2024?</w:t>
      </w:r>
    </w:p>
    <w:p w:rsidR="005A2346" w:rsidRDefault="0097173B">
      <w:pPr>
        <w:pStyle w:val="ListParagraph"/>
        <w:numPr>
          <w:ilvl w:val="0"/>
          <w:numId w:val="65"/>
        </w:numPr>
        <w:tabs>
          <w:tab w:val="left" w:pos="2270"/>
        </w:tabs>
        <w:spacing w:line="480" w:lineRule="auto"/>
        <w:ind w:right="1702"/>
        <w:jc w:val="both"/>
        <w:rPr>
          <w:sz w:val="24"/>
        </w:rPr>
      </w:pPr>
      <w:r>
        <w:rPr>
          <w:sz w:val="24"/>
        </w:rPr>
        <w:t xml:space="preserve">Apakah </w:t>
      </w:r>
      <w:r>
        <w:rPr>
          <w:i/>
          <w:sz w:val="24"/>
        </w:rPr>
        <w:t xml:space="preserve">Good Corporate Governance </w:t>
      </w:r>
      <w:r>
        <w:rPr>
          <w:sz w:val="24"/>
        </w:rPr>
        <w:t xml:space="preserve">memoderasi pengaruh </w:t>
      </w:r>
      <w:r>
        <w:rPr>
          <w:i/>
          <w:sz w:val="24"/>
        </w:rPr>
        <w:t xml:space="preserve">Sustainable Reporting </w:t>
      </w:r>
      <w:r>
        <w:rPr>
          <w:sz w:val="24"/>
        </w:rPr>
        <w:t>terhadap Nilai Perusahaan secara</w:t>
      </w:r>
      <w:r>
        <w:rPr>
          <w:sz w:val="24"/>
        </w:rPr>
        <w:t xml:space="preserve"> signifikan pada Perusahaan Manufaktur</w:t>
      </w:r>
      <w:r>
        <w:rPr>
          <w:spacing w:val="-4"/>
          <w:sz w:val="24"/>
        </w:rPr>
        <w:t xml:space="preserve"> </w:t>
      </w:r>
      <w:r>
        <w:rPr>
          <w:sz w:val="24"/>
        </w:rPr>
        <w:t>subsektor</w:t>
      </w:r>
      <w:r>
        <w:rPr>
          <w:spacing w:val="-4"/>
          <w:sz w:val="24"/>
        </w:rPr>
        <w:t xml:space="preserve"> </w:t>
      </w:r>
      <w:r>
        <w:rPr>
          <w:sz w:val="24"/>
        </w:rPr>
        <w:t>kimia</w:t>
      </w:r>
      <w:r>
        <w:rPr>
          <w:spacing w:val="-3"/>
          <w:sz w:val="24"/>
        </w:rPr>
        <w:t xml:space="preserve"> </w:t>
      </w:r>
      <w:r>
        <w:rPr>
          <w:sz w:val="24"/>
        </w:rPr>
        <w:t>yang</w:t>
      </w:r>
      <w:r>
        <w:rPr>
          <w:spacing w:val="-4"/>
          <w:sz w:val="24"/>
        </w:rPr>
        <w:t xml:space="preserve"> </w:t>
      </w:r>
      <w:r>
        <w:rPr>
          <w:sz w:val="24"/>
        </w:rPr>
        <w:t>terdaftar</w:t>
      </w:r>
      <w:r>
        <w:rPr>
          <w:spacing w:val="-4"/>
          <w:sz w:val="24"/>
        </w:rPr>
        <w:t xml:space="preserve"> </w:t>
      </w:r>
      <w:r>
        <w:rPr>
          <w:sz w:val="24"/>
        </w:rPr>
        <w:t>di</w:t>
      </w:r>
      <w:r>
        <w:rPr>
          <w:spacing w:val="-3"/>
          <w:sz w:val="24"/>
        </w:rPr>
        <w:t xml:space="preserve"> </w:t>
      </w:r>
      <w:r>
        <w:rPr>
          <w:sz w:val="24"/>
        </w:rPr>
        <w:t>Bursa</w:t>
      </w:r>
      <w:r>
        <w:rPr>
          <w:spacing w:val="-5"/>
          <w:sz w:val="24"/>
        </w:rPr>
        <w:t xml:space="preserve"> </w:t>
      </w:r>
      <w:r>
        <w:rPr>
          <w:sz w:val="24"/>
        </w:rPr>
        <w:t>Efek Indonesia</w:t>
      </w:r>
      <w:r>
        <w:rPr>
          <w:spacing w:val="-4"/>
          <w:sz w:val="24"/>
        </w:rPr>
        <w:t xml:space="preserve"> </w:t>
      </w:r>
      <w:r>
        <w:rPr>
          <w:sz w:val="24"/>
        </w:rPr>
        <w:t xml:space="preserve">tahun </w:t>
      </w:r>
      <w:r>
        <w:rPr>
          <w:spacing w:val="-2"/>
          <w:sz w:val="24"/>
        </w:rPr>
        <w:t>2022-2024?</w:t>
      </w:r>
    </w:p>
    <w:p w:rsidR="005A2346" w:rsidRDefault="0097173B">
      <w:pPr>
        <w:pStyle w:val="ListParagraph"/>
        <w:numPr>
          <w:ilvl w:val="0"/>
          <w:numId w:val="65"/>
        </w:numPr>
        <w:tabs>
          <w:tab w:val="left" w:pos="2270"/>
        </w:tabs>
        <w:spacing w:before="1" w:line="480" w:lineRule="auto"/>
        <w:ind w:right="1698"/>
        <w:jc w:val="both"/>
        <w:rPr>
          <w:sz w:val="24"/>
        </w:rPr>
      </w:pPr>
      <w:r>
        <w:rPr>
          <w:sz w:val="24"/>
        </w:rPr>
        <w:t xml:space="preserve">Apakah </w:t>
      </w:r>
      <w:r>
        <w:rPr>
          <w:i/>
          <w:sz w:val="24"/>
        </w:rPr>
        <w:t>Good</w:t>
      </w:r>
      <w:r>
        <w:rPr>
          <w:i/>
          <w:spacing w:val="-1"/>
          <w:sz w:val="24"/>
        </w:rPr>
        <w:t xml:space="preserve"> </w:t>
      </w:r>
      <w:r>
        <w:rPr>
          <w:i/>
          <w:sz w:val="24"/>
        </w:rPr>
        <w:t xml:space="preserve">Corporate Governance </w:t>
      </w:r>
      <w:r>
        <w:rPr>
          <w:sz w:val="24"/>
        </w:rPr>
        <w:t xml:space="preserve">memoderasi pengaruh </w:t>
      </w:r>
      <w:r>
        <w:rPr>
          <w:i/>
          <w:sz w:val="24"/>
        </w:rPr>
        <w:t xml:space="preserve">Profitability </w:t>
      </w:r>
      <w:r>
        <w:rPr>
          <w:sz w:val="24"/>
        </w:rPr>
        <w:t>terhadap Nilai Perusahaan secara</w:t>
      </w:r>
      <w:r>
        <w:rPr>
          <w:spacing w:val="-1"/>
          <w:sz w:val="24"/>
        </w:rPr>
        <w:t xml:space="preserve"> </w:t>
      </w:r>
      <w:r>
        <w:rPr>
          <w:sz w:val="24"/>
        </w:rPr>
        <w:t>signifikan pada Perusahaan Manufaktur subsekt</w:t>
      </w:r>
      <w:r>
        <w:rPr>
          <w:sz w:val="24"/>
        </w:rPr>
        <w:t xml:space="preserve">or kimia yang terdaftar di Bursa Efek Indonesia tahun 2022- </w:t>
      </w:r>
      <w:r>
        <w:rPr>
          <w:spacing w:val="-2"/>
          <w:sz w:val="24"/>
        </w:rPr>
        <w:t>2024?</w:t>
      </w:r>
    </w:p>
    <w:p w:rsidR="005A2346" w:rsidRDefault="005A2346">
      <w:pPr>
        <w:pStyle w:val="BodyText"/>
      </w:pPr>
    </w:p>
    <w:p w:rsidR="005A2346" w:rsidRDefault="005A2346">
      <w:pPr>
        <w:pStyle w:val="BodyText"/>
        <w:spacing w:before="5"/>
      </w:pPr>
    </w:p>
    <w:p w:rsidR="005A2346" w:rsidRDefault="0097173B">
      <w:pPr>
        <w:pStyle w:val="Heading2"/>
        <w:numPr>
          <w:ilvl w:val="1"/>
          <w:numId w:val="66"/>
        </w:numPr>
        <w:tabs>
          <w:tab w:val="left" w:pos="1845"/>
        </w:tabs>
        <w:spacing w:before="1"/>
        <w:ind w:hanging="427"/>
        <w:jc w:val="both"/>
      </w:pPr>
      <w:r>
        <w:rPr>
          <w:spacing w:val="-2"/>
        </w:rPr>
        <w:t>Tujuan</w:t>
      </w:r>
      <w:r>
        <w:rPr>
          <w:spacing w:val="-12"/>
        </w:rPr>
        <w:t xml:space="preserve"> </w:t>
      </w:r>
      <w:r>
        <w:rPr>
          <w:spacing w:val="-2"/>
        </w:rPr>
        <w:t>Penelitian</w:t>
      </w:r>
    </w:p>
    <w:p w:rsidR="005A2346" w:rsidRDefault="0097173B">
      <w:pPr>
        <w:pStyle w:val="BodyText"/>
        <w:spacing w:before="271" w:line="480" w:lineRule="auto"/>
        <w:ind w:left="1701" w:right="1700"/>
        <w:jc w:val="both"/>
      </w:pPr>
      <w:r>
        <w:t>Berdasarkan rumusan masalah yang telah dibuat, maka dapat disimpulkan bahwa tujuan dari penelitian ini yaitu:</w:t>
      </w:r>
    </w:p>
    <w:p w:rsidR="005A2346" w:rsidRDefault="0097173B">
      <w:pPr>
        <w:pStyle w:val="ListParagraph"/>
        <w:numPr>
          <w:ilvl w:val="0"/>
          <w:numId w:val="64"/>
        </w:numPr>
        <w:tabs>
          <w:tab w:val="left" w:pos="2270"/>
        </w:tabs>
        <w:spacing w:line="480" w:lineRule="auto"/>
        <w:ind w:right="1701"/>
        <w:jc w:val="both"/>
        <w:rPr>
          <w:sz w:val="24"/>
        </w:rPr>
      </w:pPr>
      <w:r>
        <w:rPr>
          <w:sz w:val="24"/>
        </w:rPr>
        <w:t xml:space="preserve">Untuk mengetahui apakah </w:t>
      </w:r>
      <w:r>
        <w:rPr>
          <w:i/>
          <w:sz w:val="24"/>
        </w:rPr>
        <w:t xml:space="preserve">Sustainable Report </w:t>
      </w:r>
      <w:r>
        <w:rPr>
          <w:sz w:val="24"/>
        </w:rPr>
        <w:t>berpengaruh terhadap</w:t>
      </w:r>
      <w:r>
        <w:rPr>
          <w:spacing w:val="80"/>
          <w:sz w:val="24"/>
        </w:rPr>
        <w:t xml:space="preserve"> </w:t>
      </w:r>
      <w:r>
        <w:rPr>
          <w:sz w:val="24"/>
        </w:rPr>
        <w:t>Nilai Perusahaan pada Perusahaan Manufaktur subsektor kimia yang terdaftar di Bursa Efek Indonesia Tahun 2022-2024.</w:t>
      </w:r>
    </w:p>
    <w:p w:rsidR="005A2346" w:rsidRDefault="0097173B">
      <w:pPr>
        <w:pStyle w:val="ListParagraph"/>
        <w:numPr>
          <w:ilvl w:val="0"/>
          <w:numId w:val="64"/>
        </w:numPr>
        <w:tabs>
          <w:tab w:val="left" w:pos="2270"/>
        </w:tabs>
        <w:spacing w:before="1" w:line="480" w:lineRule="auto"/>
        <w:ind w:right="1700"/>
        <w:jc w:val="both"/>
        <w:rPr>
          <w:sz w:val="24"/>
        </w:rPr>
      </w:pPr>
      <w:r>
        <w:rPr>
          <w:sz w:val="24"/>
        </w:rPr>
        <w:t xml:space="preserve">Untuk mengetahui apakah </w:t>
      </w:r>
      <w:r>
        <w:rPr>
          <w:i/>
          <w:sz w:val="24"/>
        </w:rPr>
        <w:t xml:space="preserve">Profitability </w:t>
      </w:r>
      <w:r>
        <w:rPr>
          <w:sz w:val="24"/>
        </w:rPr>
        <w:t>berpengaruh terhadap Nilai Perusahaan</w:t>
      </w:r>
      <w:r>
        <w:rPr>
          <w:spacing w:val="-15"/>
          <w:sz w:val="24"/>
        </w:rPr>
        <w:t xml:space="preserve"> </w:t>
      </w:r>
      <w:r>
        <w:rPr>
          <w:sz w:val="24"/>
        </w:rPr>
        <w:t>pada</w:t>
      </w:r>
      <w:r>
        <w:rPr>
          <w:spacing w:val="-15"/>
          <w:sz w:val="24"/>
        </w:rPr>
        <w:t xml:space="preserve"> </w:t>
      </w:r>
      <w:r>
        <w:rPr>
          <w:sz w:val="24"/>
        </w:rPr>
        <w:t>Perusahaan</w:t>
      </w:r>
      <w:r>
        <w:rPr>
          <w:spacing w:val="-15"/>
          <w:sz w:val="24"/>
        </w:rPr>
        <w:t xml:space="preserve"> </w:t>
      </w:r>
      <w:r>
        <w:rPr>
          <w:sz w:val="24"/>
        </w:rPr>
        <w:t>Manufaktur</w:t>
      </w:r>
      <w:r>
        <w:rPr>
          <w:spacing w:val="-15"/>
          <w:sz w:val="24"/>
        </w:rPr>
        <w:t xml:space="preserve"> </w:t>
      </w:r>
      <w:r>
        <w:rPr>
          <w:sz w:val="24"/>
        </w:rPr>
        <w:t>subsektor</w:t>
      </w:r>
      <w:r>
        <w:rPr>
          <w:spacing w:val="-15"/>
          <w:sz w:val="24"/>
        </w:rPr>
        <w:t xml:space="preserve"> </w:t>
      </w:r>
      <w:r>
        <w:rPr>
          <w:sz w:val="24"/>
        </w:rPr>
        <w:t>kimia</w:t>
      </w:r>
      <w:r>
        <w:rPr>
          <w:spacing w:val="-15"/>
          <w:sz w:val="24"/>
        </w:rPr>
        <w:t xml:space="preserve"> </w:t>
      </w:r>
      <w:r>
        <w:rPr>
          <w:sz w:val="24"/>
        </w:rPr>
        <w:t>yang</w:t>
      </w:r>
      <w:r>
        <w:rPr>
          <w:spacing w:val="-15"/>
          <w:sz w:val="24"/>
        </w:rPr>
        <w:t xml:space="preserve"> </w:t>
      </w:r>
      <w:r>
        <w:rPr>
          <w:sz w:val="24"/>
        </w:rPr>
        <w:t>terdaftar</w:t>
      </w:r>
      <w:r>
        <w:rPr>
          <w:spacing w:val="-15"/>
          <w:sz w:val="24"/>
        </w:rPr>
        <w:t xml:space="preserve"> </w:t>
      </w:r>
      <w:r>
        <w:rPr>
          <w:sz w:val="24"/>
        </w:rPr>
        <w:t>di Bursa Efek Indonesia Tahun 2022-2024.</w:t>
      </w:r>
    </w:p>
    <w:p w:rsidR="005A2346" w:rsidRDefault="0097173B">
      <w:pPr>
        <w:pStyle w:val="ListParagraph"/>
        <w:numPr>
          <w:ilvl w:val="0"/>
          <w:numId w:val="64"/>
        </w:numPr>
        <w:tabs>
          <w:tab w:val="left" w:pos="2269"/>
        </w:tabs>
        <w:ind w:left="2269" w:hanging="568"/>
        <w:jc w:val="both"/>
        <w:rPr>
          <w:i/>
          <w:sz w:val="24"/>
        </w:rPr>
      </w:pPr>
      <w:r>
        <w:rPr>
          <w:sz w:val="24"/>
        </w:rPr>
        <w:t>Untuk</w:t>
      </w:r>
      <w:r>
        <w:rPr>
          <w:spacing w:val="55"/>
          <w:sz w:val="24"/>
        </w:rPr>
        <w:t xml:space="preserve">  </w:t>
      </w:r>
      <w:r>
        <w:rPr>
          <w:sz w:val="24"/>
        </w:rPr>
        <w:t>mengetahui</w:t>
      </w:r>
      <w:r>
        <w:rPr>
          <w:spacing w:val="56"/>
          <w:sz w:val="24"/>
        </w:rPr>
        <w:t xml:space="preserve">  </w:t>
      </w:r>
      <w:r>
        <w:rPr>
          <w:sz w:val="24"/>
        </w:rPr>
        <w:t>apakah</w:t>
      </w:r>
      <w:r>
        <w:rPr>
          <w:spacing w:val="57"/>
          <w:sz w:val="24"/>
        </w:rPr>
        <w:t xml:space="preserve">  </w:t>
      </w:r>
      <w:r>
        <w:rPr>
          <w:i/>
          <w:sz w:val="24"/>
        </w:rPr>
        <w:t>Sustainable</w:t>
      </w:r>
      <w:r>
        <w:rPr>
          <w:i/>
          <w:spacing w:val="55"/>
          <w:sz w:val="24"/>
        </w:rPr>
        <w:t xml:space="preserve">  </w:t>
      </w:r>
      <w:r>
        <w:rPr>
          <w:i/>
          <w:sz w:val="24"/>
        </w:rPr>
        <w:t>Report</w:t>
      </w:r>
      <w:r>
        <w:rPr>
          <w:i/>
          <w:spacing w:val="57"/>
          <w:sz w:val="24"/>
        </w:rPr>
        <w:t xml:space="preserve">  </w:t>
      </w:r>
      <w:r>
        <w:rPr>
          <w:sz w:val="24"/>
        </w:rPr>
        <w:t>dan</w:t>
      </w:r>
      <w:r>
        <w:rPr>
          <w:spacing w:val="56"/>
          <w:sz w:val="24"/>
        </w:rPr>
        <w:t xml:space="preserve">  </w:t>
      </w:r>
      <w:r>
        <w:rPr>
          <w:i/>
          <w:spacing w:val="-2"/>
          <w:sz w:val="24"/>
        </w:rPr>
        <w:t>Profitability</w:t>
      </w:r>
    </w:p>
    <w:p w:rsidR="005A2346" w:rsidRDefault="005A2346">
      <w:pPr>
        <w:pStyle w:val="ListParagraph"/>
        <w:rPr>
          <w:i/>
          <w:sz w:val="24"/>
        </w:rPr>
        <w:sectPr w:rsidR="005A2346">
          <w:pgSz w:w="11920" w:h="16850"/>
          <w:pgMar w:top="1080" w:right="0" w:bottom="280" w:left="850" w:header="854" w:footer="0" w:gutter="0"/>
          <w:cols w:space="720"/>
        </w:sectPr>
      </w:pPr>
    </w:p>
    <w:p w:rsidR="005A2346" w:rsidRDefault="005A2346">
      <w:pPr>
        <w:pStyle w:val="BodyText"/>
        <w:rPr>
          <w:i/>
        </w:rPr>
      </w:pPr>
    </w:p>
    <w:p w:rsidR="005A2346" w:rsidRDefault="005A2346">
      <w:pPr>
        <w:pStyle w:val="BodyText"/>
        <w:rPr>
          <w:i/>
        </w:rPr>
      </w:pPr>
    </w:p>
    <w:p w:rsidR="005A2346" w:rsidRDefault="005A2346">
      <w:pPr>
        <w:pStyle w:val="BodyText"/>
        <w:rPr>
          <w:i/>
        </w:rPr>
      </w:pPr>
    </w:p>
    <w:p w:rsidR="005A2346" w:rsidRDefault="005A2346">
      <w:pPr>
        <w:pStyle w:val="BodyText"/>
        <w:spacing w:before="57"/>
        <w:rPr>
          <w:i/>
        </w:rPr>
      </w:pPr>
    </w:p>
    <w:p w:rsidR="005A2346" w:rsidRDefault="0097173B">
      <w:pPr>
        <w:pStyle w:val="BodyText"/>
        <w:spacing w:line="480" w:lineRule="auto"/>
        <w:ind w:left="2270" w:right="1702"/>
        <w:jc w:val="both"/>
      </w:pPr>
      <w:r>
        <w:t>berpengaruh secara simultan terhadap Nilai Perusahaan pada Perusahaan Manufaktur subsektor kimia yang terdaftar</w:t>
      </w:r>
      <w:r>
        <w:t xml:space="preserve"> di Bursa Efek Indonesia Tahun 2022-2024.</w:t>
      </w:r>
    </w:p>
    <w:p w:rsidR="005A2346" w:rsidRDefault="0097173B">
      <w:pPr>
        <w:pStyle w:val="ListParagraph"/>
        <w:numPr>
          <w:ilvl w:val="0"/>
          <w:numId w:val="64"/>
        </w:numPr>
        <w:tabs>
          <w:tab w:val="left" w:pos="2270"/>
        </w:tabs>
        <w:spacing w:line="480" w:lineRule="auto"/>
        <w:ind w:right="1701"/>
        <w:jc w:val="both"/>
        <w:rPr>
          <w:sz w:val="24"/>
        </w:rPr>
      </w:pPr>
      <w:r>
        <w:rPr>
          <w:noProof/>
          <w:sz w:val="24"/>
          <w:lang w:val="en-US"/>
        </w:rPr>
        <w:drawing>
          <wp:anchor distT="0" distB="0" distL="0" distR="0" simplePos="0" relativeHeight="473501184" behindDoc="1" locked="0" layoutInCell="1" allowOverlap="1">
            <wp:simplePos x="0" y="0"/>
            <wp:positionH relativeFrom="page">
              <wp:posOffset>1089405</wp:posOffset>
            </wp:positionH>
            <wp:positionV relativeFrom="paragraph">
              <wp:posOffset>193467</wp:posOffset>
            </wp:positionV>
            <wp:extent cx="5397499" cy="5321299"/>
            <wp:effectExtent l="0" t="0" r="0" b="0"/>
            <wp:wrapNone/>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 xml:space="preserve">Untuk mengetahui apakah </w:t>
      </w:r>
      <w:r>
        <w:rPr>
          <w:i/>
          <w:sz w:val="24"/>
        </w:rPr>
        <w:t xml:space="preserve">Good Corporate Governance </w:t>
      </w:r>
      <w:r>
        <w:rPr>
          <w:sz w:val="24"/>
        </w:rPr>
        <w:t xml:space="preserve">memoderasi pengaruh </w:t>
      </w:r>
      <w:r>
        <w:rPr>
          <w:i/>
          <w:sz w:val="24"/>
        </w:rPr>
        <w:t xml:space="preserve">Sustainable Report </w:t>
      </w:r>
      <w:r>
        <w:rPr>
          <w:sz w:val="24"/>
        </w:rPr>
        <w:t>terhadap Nilai Perusahaan pada Perusahaan Manufaktur subsektor kimia yang terdaftar di Bursa Efek Indonesia Tahun 2022-2024.</w:t>
      </w:r>
    </w:p>
    <w:p w:rsidR="005A2346" w:rsidRDefault="0097173B">
      <w:pPr>
        <w:pStyle w:val="ListParagraph"/>
        <w:numPr>
          <w:ilvl w:val="0"/>
          <w:numId w:val="64"/>
        </w:numPr>
        <w:tabs>
          <w:tab w:val="left" w:pos="2270"/>
        </w:tabs>
        <w:spacing w:before="1" w:line="480" w:lineRule="auto"/>
        <w:ind w:right="1701"/>
        <w:jc w:val="both"/>
        <w:rPr>
          <w:sz w:val="24"/>
        </w:rPr>
      </w:pPr>
      <w:r>
        <w:rPr>
          <w:sz w:val="24"/>
        </w:rPr>
        <w:t xml:space="preserve">Untuk mengetahui apakah </w:t>
      </w:r>
      <w:r>
        <w:rPr>
          <w:i/>
          <w:sz w:val="24"/>
        </w:rPr>
        <w:t xml:space="preserve">Good Corporate Governance </w:t>
      </w:r>
      <w:r>
        <w:rPr>
          <w:sz w:val="24"/>
        </w:rPr>
        <w:t xml:space="preserve">memoderasi pengaruh </w:t>
      </w:r>
      <w:r>
        <w:rPr>
          <w:i/>
          <w:sz w:val="24"/>
        </w:rPr>
        <w:t xml:space="preserve">Profitability </w:t>
      </w:r>
      <w:r>
        <w:rPr>
          <w:sz w:val="24"/>
        </w:rPr>
        <w:t>terhadap Nilai Perusahaan pada Perusahaan Manufaktur</w:t>
      </w:r>
      <w:r>
        <w:rPr>
          <w:spacing w:val="-15"/>
          <w:sz w:val="24"/>
        </w:rPr>
        <w:t xml:space="preserve"> </w:t>
      </w:r>
      <w:r>
        <w:rPr>
          <w:sz w:val="24"/>
        </w:rPr>
        <w:t>subsektor</w:t>
      </w:r>
      <w:r>
        <w:rPr>
          <w:spacing w:val="-15"/>
          <w:sz w:val="24"/>
        </w:rPr>
        <w:t xml:space="preserve"> </w:t>
      </w:r>
      <w:r>
        <w:rPr>
          <w:sz w:val="24"/>
        </w:rPr>
        <w:t>kimia</w:t>
      </w:r>
      <w:r>
        <w:rPr>
          <w:spacing w:val="-15"/>
          <w:sz w:val="24"/>
        </w:rPr>
        <w:t xml:space="preserve"> </w:t>
      </w:r>
      <w:r>
        <w:rPr>
          <w:sz w:val="24"/>
        </w:rPr>
        <w:t>yang</w:t>
      </w:r>
      <w:r>
        <w:rPr>
          <w:spacing w:val="-15"/>
          <w:sz w:val="24"/>
        </w:rPr>
        <w:t xml:space="preserve"> </w:t>
      </w:r>
      <w:r>
        <w:rPr>
          <w:sz w:val="24"/>
        </w:rPr>
        <w:t>terdaftar</w:t>
      </w:r>
      <w:r>
        <w:rPr>
          <w:spacing w:val="-15"/>
          <w:sz w:val="24"/>
        </w:rPr>
        <w:t xml:space="preserve"> </w:t>
      </w:r>
      <w:r>
        <w:rPr>
          <w:sz w:val="24"/>
        </w:rPr>
        <w:t>di</w:t>
      </w:r>
      <w:r>
        <w:rPr>
          <w:spacing w:val="-11"/>
          <w:sz w:val="24"/>
        </w:rPr>
        <w:t xml:space="preserve"> </w:t>
      </w:r>
      <w:r>
        <w:rPr>
          <w:sz w:val="24"/>
        </w:rPr>
        <w:t>Bursa</w:t>
      </w:r>
      <w:r>
        <w:rPr>
          <w:spacing w:val="-8"/>
          <w:sz w:val="24"/>
        </w:rPr>
        <w:t xml:space="preserve"> </w:t>
      </w:r>
      <w:r>
        <w:rPr>
          <w:sz w:val="24"/>
        </w:rPr>
        <w:t>Efek</w:t>
      </w:r>
      <w:r>
        <w:rPr>
          <w:spacing w:val="-6"/>
          <w:sz w:val="24"/>
        </w:rPr>
        <w:t xml:space="preserve"> </w:t>
      </w:r>
      <w:r>
        <w:rPr>
          <w:sz w:val="24"/>
        </w:rPr>
        <w:t>Indonesia</w:t>
      </w:r>
      <w:r>
        <w:rPr>
          <w:spacing w:val="-8"/>
          <w:sz w:val="24"/>
        </w:rPr>
        <w:t xml:space="preserve"> </w:t>
      </w:r>
      <w:r>
        <w:rPr>
          <w:sz w:val="24"/>
        </w:rPr>
        <w:t xml:space="preserve">Tahun </w:t>
      </w:r>
      <w:r>
        <w:rPr>
          <w:spacing w:val="-2"/>
          <w:sz w:val="24"/>
        </w:rPr>
        <w:t>2022-2024.</w:t>
      </w:r>
    </w:p>
    <w:p w:rsidR="005A2346" w:rsidRDefault="005A2346">
      <w:pPr>
        <w:pStyle w:val="BodyText"/>
      </w:pPr>
    </w:p>
    <w:p w:rsidR="005A2346" w:rsidRDefault="005A2346">
      <w:pPr>
        <w:pStyle w:val="BodyText"/>
        <w:spacing w:before="5"/>
      </w:pPr>
    </w:p>
    <w:p w:rsidR="005A2346" w:rsidRDefault="0097173B">
      <w:pPr>
        <w:pStyle w:val="Heading2"/>
        <w:numPr>
          <w:ilvl w:val="1"/>
          <w:numId w:val="66"/>
        </w:numPr>
        <w:tabs>
          <w:tab w:val="left" w:pos="1845"/>
        </w:tabs>
        <w:spacing w:before="1"/>
        <w:ind w:hanging="427"/>
      </w:pPr>
      <w:bookmarkStart w:id="7" w:name="_bookmark6"/>
      <w:bookmarkEnd w:id="7"/>
      <w:r>
        <w:t>Manfaat</w:t>
      </w:r>
      <w:r>
        <w:rPr>
          <w:spacing w:val="-3"/>
        </w:rPr>
        <w:t xml:space="preserve"> </w:t>
      </w:r>
      <w:r>
        <w:rPr>
          <w:spacing w:val="-2"/>
        </w:rPr>
        <w:t>Penelitian</w:t>
      </w:r>
    </w:p>
    <w:p w:rsidR="005A2346" w:rsidRDefault="0097173B">
      <w:pPr>
        <w:pStyle w:val="BodyText"/>
        <w:spacing w:before="271" w:line="480" w:lineRule="auto"/>
        <w:ind w:left="1701" w:right="1556"/>
      </w:pPr>
      <w:r>
        <w:t>Adapun</w:t>
      </w:r>
      <w:r>
        <w:rPr>
          <w:spacing w:val="34"/>
        </w:rPr>
        <w:t xml:space="preserve"> </w:t>
      </w:r>
      <w:r>
        <w:t>hasil</w:t>
      </w:r>
      <w:r>
        <w:rPr>
          <w:spacing w:val="36"/>
        </w:rPr>
        <w:t xml:space="preserve"> </w:t>
      </w:r>
      <w:r>
        <w:t>dari</w:t>
      </w:r>
      <w:r>
        <w:rPr>
          <w:spacing w:val="34"/>
        </w:rPr>
        <w:t xml:space="preserve"> </w:t>
      </w:r>
      <w:r>
        <w:t>penelitian</w:t>
      </w:r>
      <w:r>
        <w:rPr>
          <w:spacing w:val="34"/>
        </w:rPr>
        <w:t xml:space="preserve"> </w:t>
      </w:r>
      <w:r>
        <w:t>ini</w:t>
      </w:r>
      <w:r>
        <w:rPr>
          <w:spacing w:val="35"/>
        </w:rPr>
        <w:t xml:space="preserve"> </w:t>
      </w:r>
      <w:r>
        <w:t>diharapkan</w:t>
      </w:r>
      <w:r>
        <w:rPr>
          <w:spacing w:val="36"/>
        </w:rPr>
        <w:t xml:space="preserve"> </w:t>
      </w:r>
      <w:r>
        <w:t>dapat</w:t>
      </w:r>
      <w:r>
        <w:rPr>
          <w:spacing w:val="40"/>
        </w:rPr>
        <w:t xml:space="preserve"> </w:t>
      </w:r>
      <w:r>
        <w:t>memberikan</w:t>
      </w:r>
      <w:r>
        <w:rPr>
          <w:spacing w:val="35"/>
        </w:rPr>
        <w:t xml:space="preserve"> </w:t>
      </w:r>
      <w:r>
        <w:t>manfaat</w:t>
      </w:r>
      <w:r>
        <w:rPr>
          <w:spacing w:val="37"/>
        </w:rPr>
        <w:t xml:space="preserve"> </w:t>
      </w:r>
      <w:r>
        <w:t>bagi semua kalangan masyarakat yang berkepentingan khususnya:</w:t>
      </w:r>
    </w:p>
    <w:p w:rsidR="005A2346" w:rsidRDefault="0097173B">
      <w:pPr>
        <w:pStyle w:val="ListParagraph"/>
        <w:numPr>
          <w:ilvl w:val="2"/>
          <w:numId w:val="66"/>
        </w:numPr>
        <w:tabs>
          <w:tab w:val="left" w:pos="2269"/>
        </w:tabs>
        <w:ind w:left="2269" w:hanging="568"/>
        <w:rPr>
          <w:sz w:val="24"/>
        </w:rPr>
      </w:pPr>
      <w:r>
        <w:rPr>
          <w:spacing w:val="-2"/>
          <w:sz w:val="24"/>
        </w:rPr>
        <w:t>Peneliti</w:t>
      </w:r>
    </w:p>
    <w:p w:rsidR="005A2346" w:rsidRDefault="005A2346">
      <w:pPr>
        <w:pStyle w:val="BodyText"/>
      </w:pPr>
    </w:p>
    <w:p w:rsidR="005A2346" w:rsidRDefault="0097173B">
      <w:pPr>
        <w:pStyle w:val="BodyText"/>
        <w:spacing w:line="480" w:lineRule="auto"/>
        <w:ind w:left="2270" w:right="1700"/>
        <w:jc w:val="both"/>
      </w:pPr>
      <w:r>
        <w:t>Penelitian ini berguna untuk mengembangkan pemikiran dari penulis, menambah ilmu pengetahuan dan dapat dijadikan pembanding dalam men</w:t>
      </w:r>
      <w:r>
        <w:t xml:space="preserve">gukur laporan berkelanjutan dan </w:t>
      </w:r>
      <w:r>
        <w:rPr>
          <w:i/>
        </w:rPr>
        <w:t xml:space="preserve">profitability </w:t>
      </w:r>
      <w:r>
        <w:t>yang dilakukan oleh perusahaan dalam meningkatkan nilai perusahaan.</w:t>
      </w:r>
    </w:p>
    <w:p w:rsidR="005A2346" w:rsidRDefault="0097173B">
      <w:pPr>
        <w:pStyle w:val="ListParagraph"/>
        <w:numPr>
          <w:ilvl w:val="2"/>
          <w:numId w:val="66"/>
        </w:numPr>
        <w:tabs>
          <w:tab w:val="left" w:pos="2269"/>
        </w:tabs>
        <w:spacing w:before="1"/>
        <w:ind w:left="2269" w:hanging="568"/>
        <w:jc w:val="both"/>
        <w:rPr>
          <w:sz w:val="24"/>
        </w:rPr>
      </w:pPr>
      <w:r>
        <w:rPr>
          <w:sz w:val="24"/>
        </w:rPr>
        <w:t>Universitas</w:t>
      </w:r>
      <w:r>
        <w:rPr>
          <w:spacing w:val="-7"/>
          <w:sz w:val="24"/>
        </w:rPr>
        <w:t xml:space="preserve"> </w:t>
      </w:r>
      <w:r>
        <w:rPr>
          <w:sz w:val="24"/>
        </w:rPr>
        <w:t>Muslim</w:t>
      </w:r>
      <w:r>
        <w:rPr>
          <w:spacing w:val="-4"/>
          <w:sz w:val="24"/>
        </w:rPr>
        <w:t xml:space="preserve"> </w:t>
      </w:r>
      <w:r>
        <w:rPr>
          <w:sz w:val="24"/>
        </w:rPr>
        <w:t>Nusatara</w:t>
      </w:r>
      <w:r>
        <w:rPr>
          <w:spacing w:val="-15"/>
          <w:sz w:val="24"/>
        </w:rPr>
        <w:t xml:space="preserve"> </w:t>
      </w:r>
      <w:r>
        <w:rPr>
          <w:sz w:val="24"/>
        </w:rPr>
        <w:t>Al-</w:t>
      </w:r>
      <w:r>
        <w:rPr>
          <w:spacing w:val="-2"/>
          <w:sz w:val="24"/>
        </w:rPr>
        <w:t>Washliyah</w:t>
      </w:r>
    </w:p>
    <w:p w:rsidR="005A2346" w:rsidRDefault="005A2346">
      <w:pPr>
        <w:pStyle w:val="BodyText"/>
      </w:pPr>
    </w:p>
    <w:p w:rsidR="005A2346" w:rsidRDefault="0097173B">
      <w:pPr>
        <w:spacing w:line="480" w:lineRule="auto"/>
        <w:ind w:left="2270" w:right="1700"/>
        <w:jc w:val="both"/>
        <w:rPr>
          <w:sz w:val="24"/>
        </w:rPr>
      </w:pPr>
      <w:r>
        <w:rPr>
          <w:sz w:val="24"/>
        </w:rPr>
        <w:t>Hasil Penelitian ini dapat digunakan sebagai sumber untuk memperluas pengetahuan</w:t>
      </w:r>
      <w:r>
        <w:rPr>
          <w:spacing w:val="32"/>
          <w:sz w:val="24"/>
        </w:rPr>
        <w:t xml:space="preserve"> </w:t>
      </w:r>
      <w:r>
        <w:rPr>
          <w:sz w:val="24"/>
        </w:rPr>
        <w:t>dan</w:t>
      </w:r>
      <w:r>
        <w:rPr>
          <w:spacing w:val="30"/>
          <w:sz w:val="24"/>
        </w:rPr>
        <w:t xml:space="preserve"> </w:t>
      </w:r>
      <w:r>
        <w:rPr>
          <w:sz w:val="24"/>
        </w:rPr>
        <w:t>wawasan</w:t>
      </w:r>
      <w:r>
        <w:rPr>
          <w:spacing w:val="30"/>
          <w:sz w:val="24"/>
        </w:rPr>
        <w:t xml:space="preserve"> </w:t>
      </w:r>
      <w:r>
        <w:rPr>
          <w:sz w:val="24"/>
        </w:rPr>
        <w:t>tentang</w:t>
      </w:r>
      <w:r>
        <w:rPr>
          <w:spacing w:val="30"/>
          <w:sz w:val="24"/>
        </w:rPr>
        <w:t xml:space="preserve"> </w:t>
      </w:r>
      <w:r>
        <w:rPr>
          <w:i/>
          <w:sz w:val="24"/>
        </w:rPr>
        <w:t>Sustainable</w:t>
      </w:r>
      <w:r>
        <w:rPr>
          <w:i/>
          <w:spacing w:val="30"/>
          <w:sz w:val="24"/>
        </w:rPr>
        <w:t xml:space="preserve"> </w:t>
      </w:r>
      <w:r>
        <w:rPr>
          <w:i/>
          <w:sz w:val="24"/>
        </w:rPr>
        <w:t>report</w:t>
      </w:r>
      <w:r>
        <w:rPr>
          <w:sz w:val="24"/>
        </w:rPr>
        <w:t>,</w:t>
      </w:r>
      <w:r>
        <w:rPr>
          <w:spacing w:val="31"/>
          <w:sz w:val="24"/>
        </w:rPr>
        <w:t xml:space="preserve"> </w:t>
      </w:r>
      <w:r>
        <w:rPr>
          <w:i/>
          <w:sz w:val="24"/>
        </w:rPr>
        <w:t>Profitability</w:t>
      </w:r>
      <w:r>
        <w:rPr>
          <w:i/>
          <w:spacing w:val="31"/>
          <w:sz w:val="24"/>
        </w:rPr>
        <w:t xml:space="preserve"> </w:t>
      </w:r>
      <w:r>
        <w:rPr>
          <w:spacing w:val="-5"/>
          <w:sz w:val="24"/>
        </w:rPr>
        <w:t>dan</w:t>
      </w:r>
    </w:p>
    <w:p w:rsidR="005A2346" w:rsidRDefault="005A2346">
      <w:pPr>
        <w:spacing w:line="480" w:lineRule="auto"/>
        <w:jc w:val="both"/>
        <w:rPr>
          <w:sz w:val="24"/>
        </w:rPr>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pStyle w:val="BodyText"/>
        <w:spacing w:line="480" w:lineRule="auto"/>
        <w:ind w:left="2270" w:right="1700"/>
        <w:jc w:val="both"/>
      </w:pPr>
      <w:r>
        <w:rPr>
          <w:i/>
        </w:rPr>
        <w:t xml:space="preserve">Good Corporate Governance </w:t>
      </w:r>
      <w:r>
        <w:t>sehingga dapat mengetahui Nilai Perusahaan yang terjadi dan memberikan solusi atas permasalahan yang terkait dengan penelitian ini.</w:t>
      </w:r>
    </w:p>
    <w:p w:rsidR="005A2346" w:rsidRDefault="0097173B">
      <w:pPr>
        <w:pStyle w:val="ListParagraph"/>
        <w:numPr>
          <w:ilvl w:val="2"/>
          <w:numId w:val="66"/>
        </w:numPr>
        <w:tabs>
          <w:tab w:val="left" w:pos="2269"/>
        </w:tabs>
        <w:ind w:left="2269" w:hanging="568"/>
        <w:jc w:val="both"/>
        <w:rPr>
          <w:sz w:val="24"/>
        </w:rPr>
      </w:pPr>
      <w:r>
        <w:rPr>
          <w:noProof/>
          <w:sz w:val="24"/>
          <w:lang w:val="en-US"/>
        </w:rPr>
        <w:drawing>
          <wp:anchor distT="0" distB="0" distL="0" distR="0" simplePos="0" relativeHeight="473501696" behindDoc="1" locked="0" layoutInCell="1" allowOverlap="1">
            <wp:simplePos x="0" y="0"/>
            <wp:positionH relativeFrom="page">
              <wp:posOffset>1089405</wp:posOffset>
            </wp:positionH>
            <wp:positionV relativeFrom="paragraph">
              <wp:posOffset>193467</wp:posOffset>
            </wp:positionV>
            <wp:extent cx="5397499" cy="5321299"/>
            <wp:effectExtent l="0" t="0" r="0" b="0"/>
            <wp:wrapNone/>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Perusahaan</w:t>
      </w:r>
      <w:r>
        <w:rPr>
          <w:spacing w:val="-2"/>
          <w:sz w:val="24"/>
        </w:rPr>
        <w:t xml:space="preserve"> </w:t>
      </w:r>
      <w:r>
        <w:rPr>
          <w:sz w:val="24"/>
        </w:rPr>
        <w:t>Manufaktur</w:t>
      </w:r>
      <w:r>
        <w:rPr>
          <w:spacing w:val="-1"/>
          <w:sz w:val="24"/>
        </w:rPr>
        <w:t xml:space="preserve"> </w:t>
      </w:r>
      <w:r>
        <w:rPr>
          <w:sz w:val="24"/>
        </w:rPr>
        <w:t>yang</w:t>
      </w:r>
      <w:r>
        <w:rPr>
          <w:spacing w:val="-4"/>
          <w:sz w:val="24"/>
        </w:rPr>
        <w:t xml:space="preserve"> </w:t>
      </w:r>
      <w:r>
        <w:rPr>
          <w:sz w:val="24"/>
        </w:rPr>
        <w:t>Terdaftar</w:t>
      </w:r>
      <w:r>
        <w:rPr>
          <w:spacing w:val="-1"/>
          <w:sz w:val="24"/>
        </w:rPr>
        <w:t xml:space="preserve"> </w:t>
      </w:r>
      <w:r>
        <w:rPr>
          <w:sz w:val="24"/>
        </w:rPr>
        <w:t>Di</w:t>
      </w:r>
      <w:r>
        <w:rPr>
          <w:spacing w:val="-1"/>
          <w:sz w:val="24"/>
        </w:rPr>
        <w:t xml:space="preserve"> </w:t>
      </w:r>
      <w:r>
        <w:rPr>
          <w:sz w:val="24"/>
        </w:rPr>
        <w:t>Bursa</w:t>
      </w:r>
      <w:r>
        <w:rPr>
          <w:spacing w:val="-1"/>
          <w:sz w:val="24"/>
        </w:rPr>
        <w:t xml:space="preserve"> </w:t>
      </w:r>
      <w:r>
        <w:rPr>
          <w:sz w:val="24"/>
        </w:rPr>
        <w:t>Efek</w:t>
      </w:r>
      <w:r>
        <w:rPr>
          <w:spacing w:val="1"/>
          <w:sz w:val="24"/>
        </w:rPr>
        <w:t xml:space="preserve"> </w:t>
      </w:r>
      <w:r>
        <w:rPr>
          <w:spacing w:val="-2"/>
          <w:sz w:val="24"/>
        </w:rPr>
        <w:t>Indonesia</w:t>
      </w:r>
    </w:p>
    <w:p w:rsidR="005A2346" w:rsidRDefault="005A2346">
      <w:pPr>
        <w:pStyle w:val="BodyText"/>
      </w:pPr>
    </w:p>
    <w:p w:rsidR="005A2346" w:rsidRDefault="0097173B">
      <w:pPr>
        <w:pStyle w:val="BodyText"/>
        <w:spacing w:line="480" w:lineRule="auto"/>
        <w:ind w:left="2270" w:right="1701"/>
        <w:jc w:val="both"/>
      </w:pPr>
      <w:r>
        <w:t>Sebagai tambahan ilmu pengetahuan tentang pentingnya menerapkan laporan</w:t>
      </w:r>
      <w:r>
        <w:rPr>
          <w:spacing w:val="40"/>
        </w:rPr>
        <w:t xml:space="preserve"> </w:t>
      </w:r>
      <w:r>
        <w:t>berkelanjutan</w:t>
      </w:r>
      <w:r>
        <w:rPr>
          <w:spacing w:val="40"/>
        </w:rPr>
        <w:t xml:space="preserve"> </w:t>
      </w:r>
      <w:r>
        <w:t>maupun</w:t>
      </w:r>
      <w:r>
        <w:rPr>
          <w:spacing w:val="40"/>
        </w:rPr>
        <w:t xml:space="preserve"> </w:t>
      </w:r>
      <w:r>
        <w:rPr>
          <w:i/>
        </w:rPr>
        <w:t>profitability</w:t>
      </w:r>
      <w:r>
        <w:rPr>
          <w:i/>
          <w:spacing w:val="40"/>
        </w:rPr>
        <w:t xml:space="preserve"> </w:t>
      </w:r>
      <w:r>
        <w:t>oleh</w:t>
      </w:r>
      <w:r>
        <w:rPr>
          <w:spacing w:val="40"/>
        </w:rPr>
        <w:t xml:space="preserve"> </w:t>
      </w:r>
      <w:r>
        <w:t>perusahaan</w:t>
      </w:r>
      <w:r>
        <w:rPr>
          <w:spacing w:val="40"/>
        </w:rPr>
        <w:t xml:space="preserve"> </w:t>
      </w:r>
      <w:r>
        <w:t>dan sebagai dasar pertimbangan dalam membuat</w:t>
      </w:r>
      <w:r>
        <w:rPr>
          <w:spacing w:val="-9"/>
        </w:rPr>
        <w:t xml:space="preserve"> </w:t>
      </w:r>
      <w:r>
        <w:t>tata</w:t>
      </w:r>
      <w:r>
        <w:rPr>
          <w:spacing w:val="-10"/>
        </w:rPr>
        <w:t xml:space="preserve"> </w:t>
      </w:r>
      <w:r>
        <w:t>kelola</w:t>
      </w:r>
      <w:r>
        <w:rPr>
          <w:spacing w:val="-10"/>
        </w:rPr>
        <w:t xml:space="preserve"> </w:t>
      </w:r>
      <w:r>
        <w:t>perusahaan</w:t>
      </w:r>
      <w:r>
        <w:rPr>
          <w:spacing w:val="-8"/>
        </w:rPr>
        <w:t xml:space="preserve"> </w:t>
      </w:r>
      <w:r>
        <w:t>yang baik dalam hal meningkatkan kepedu</w:t>
      </w:r>
      <w:r>
        <w:t>lian terhadap nilai perusahaan pada masa sekarang maupun masa yang akan datang.</w:t>
      </w:r>
    </w:p>
    <w:p w:rsidR="005A2346" w:rsidRDefault="0097173B">
      <w:pPr>
        <w:pStyle w:val="ListParagraph"/>
        <w:numPr>
          <w:ilvl w:val="2"/>
          <w:numId w:val="66"/>
        </w:numPr>
        <w:tabs>
          <w:tab w:val="left" w:pos="2269"/>
        </w:tabs>
        <w:spacing w:before="1"/>
        <w:ind w:left="2269" w:hanging="568"/>
        <w:jc w:val="both"/>
        <w:rPr>
          <w:sz w:val="24"/>
        </w:rPr>
      </w:pPr>
      <w:r>
        <w:rPr>
          <w:sz w:val="24"/>
        </w:rPr>
        <w:t>Peneliti</w:t>
      </w:r>
      <w:r>
        <w:rPr>
          <w:spacing w:val="-5"/>
          <w:sz w:val="24"/>
        </w:rPr>
        <w:t xml:space="preserve"> </w:t>
      </w:r>
      <w:r>
        <w:rPr>
          <w:spacing w:val="-2"/>
          <w:sz w:val="24"/>
        </w:rPr>
        <w:t>Selanjutnya</w:t>
      </w:r>
    </w:p>
    <w:p w:rsidR="005A2346" w:rsidRDefault="005A2346">
      <w:pPr>
        <w:pStyle w:val="BodyText"/>
      </w:pPr>
    </w:p>
    <w:p w:rsidR="005A2346" w:rsidRDefault="0097173B">
      <w:pPr>
        <w:spacing w:line="480" w:lineRule="auto"/>
        <w:ind w:left="2270" w:right="1699"/>
        <w:jc w:val="both"/>
        <w:rPr>
          <w:sz w:val="24"/>
        </w:rPr>
      </w:pPr>
      <w:r>
        <w:rPr>
          <w:sz w:val="24"/>
        </w:rPr>
        <w:t xml:space="preserve">Hasil Penelitian ini dapat digunakan sebagai bahan referensi tambahan dan sebagai perbandingan bagi peneliti lain dalam hal </w:t>
      </w:r>
      <w:r>
        <w:rPr>
          <w:i/>
          <w:sz w:val="24"/>
        </w:rPr>
        <w:t>Sustainable</w:t>
      </w:r>
      <w:r>
        <w:rPr>
          <w:i/>
          <w:spacing w:val="40"/>
          <w:sz w:val="24"/>
        </w:rPr>
        <w:t xml:space="preserve"> </w:t>
      </w:r>
      <w:r>
        <w:rPr>
          <w:i/>
          <w:sz w:val="24"/>
        </w:rPr>
        <w:t>Report, Profitabil</w:t>
      </w:r>
      <w:r>
        <w:rPr>
          <w:i/>
          <w:sz w:val="24"/>
        </w:rPr>
        <w:t xml:space="preserve">ity </w:t>
      </w:r>
      <w:r>
        <w:rPr>
          <w:sz w:val="24"/>
        </w:rPr>
        <w:t xml:space="preserve">dan </w:t>
      </w:r>
      <w:r>
        <w:rPr>
          <w:i/>
          <w:sz w:val="24"/>
        </w:rPr>
        <w:t xml:space="preserve">Good Corporate Governance </w:t>
      </w:r>
      <w:r>
        <w:rPr>
          <w:sz w:val="24"/>
        </w:rPr>
        <w:t>terhadap Nilai Perusahaan atau kajian yang lain bersangkutan.</w:t>
      </w:r>
    </w:p>
    <w:p w:rsidR="005A2346" w:rsidRDefault="005A2346">
      <w:pPr>
        <w:spacing w:line="480" w:lineRule="auto"/>
        <w:jc w:val="both"/>
        <w:rPr>
          <w:sz w:val="24"/>
        </w:rPr>
        <w:sectPr w:rsidR="005A2346">
          <w:pgSz w:w="11920" w:h="16850"/>
          <w:pgMar w:top="1080" w:right="0" w:bottom="280" w:left="850" w:header="854" w:footer="0" w:gutter="0"/>
          <w:cols w:space="720"/>
        </w:sectPr>
      </w:pPr>
    </w:p>
    <w:p w:rsidR="005A2346" w:rsidRDefault="005A2346">
      <w:pPr>
        <w:pStyle w:val="BodyText"/>
        <w:spacing w:before="48"/>
      </w:pPr>
    </w:p>
    <w:p w:rsidR="005A2346" w:rsidRDefault="0097173B">
      <w:pPr>
        <w:pStyle w:val="Heading1"/>
        <w:spacing w:line="480" w:lineRule="auto"/>
        <w:ind w:left="4186" w:right="4460" w:firstLine="833"/>
        <w:jc w:val="left"/>
      </w:pPr>
      <w:r>
        <w:t xml:space="preserve">BAB II </w:t>
      </w:r>
      <w:r>
        <w:rPr>
          <w:spacing w:val="-2"/>
        </w:rPr>
        <w:t>TINJAUAN</w:t>
      </w:r>
      <w:r>
        <w:rPr>
          <w:spacing w:val="-13"/>
        </w:rPr>
        <w:t xml:space="preserve"> </w:t>
      </w:r>
      <w:r>
        <w:rPr>
          <w:spacing w:val="-2"/>
        </w:rPr>
        <w:t>PUSTAKA</w:t>
      </w:r>
    </w:p>
    <w:p w:rsidR="005A2346" w:rsidRDefault="005A2346">
      <w:pPr>
        <w:pStyle w:val="BodyText"/>
        <w:rPr>
          <w:b/>
        </w:rPr>
      </w:pPr>
    </w:p>
    <w:p w:rsidR="005A2346" w:rsidRDefault="005A2346">
      <w:pPr>
        <w:pStyle w:val="BodyText"/>
        <w:rPr>
          <w:b/>
        </w:rPr>
      </w:pPr>
    </w:p>
    <w:p w:rsidR="005A2346" w:rsidRDefault="0097173B">
      <w:pPr>
        <w:pStyle w:val="Heading2"/>
        <w:numPr>
          <w:ilvl w:val="1"/>
          <w:numId w:val="62"/>
        </w:numPr>
        <w:tabs>
          <w:tab w:val="left" w:pos="1845"/>
        </w:tabs>
        <w:ind w:hanging="427"/>
      </w:pPr>
      <w:r>
        <w:rPr>
          <w:noProof/>
          <w:lang w:val="en-US"/>
        </w:rPr>
        <w:drawing>
          <wp:anchor distT="0" distB="0" distL="0" distR="0" simplePos="0" relativeHeight="473502208" behindDoc="1" locked="0" layoutInCell="1" allowOverlap="1">
            <wp:simplePos x="0" y="0"/>
            <wp:positionH relativeFrom="page">
              <wp:posOffset>1089405</wp:posOffset>
            </wp:positionH>
            <wp:positionV relativeFrom="paragraph">
              <wp:posOffset>190350</wp:posOffset>
            </wp:positionV>
            <wp:extent cx="5397499" cy="5321299"/>
            <wp:effectExtent l="0" t="0" r="0" b="0"/>
            <wp:wrapNone/>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7" cstate="print"/>
                    <a:stretch>
                      <a:fillRect/>
                    </a:stretch>
                  </pic:blipFill>
                  <pic:spPr>
                    <a:xfrm>
                      <a:off x="0" y="0"/>
                      <a:ext cx="5397499" cy="5321299"/>
                    </a:xfrm>
                    <a:prstGeom prst="rect">
                      <a:avLst/>
                    </a:prstGeom>
                  </pic:spPr>
                </pic:pic>
              </a:graphicData>
            </a:graphic>
          </wp:anchor>
        </w:drawing>
      </w:r>
      <w:bookmarkStart w:id="8" w:name="_bookmark7"/>
      <w:bookmarkEnd w:id="8"/>
      <w:r>
        <w:t>Landasan</w:t>
      </w:r>
      <w:r>
        <w:rPr>
          <w:spacing w:val="-9"/>
        </w:rPr>
        <w:t xml:space="preserve"> </w:t>
      </w:r>
      <w:r>
        <w:rPr>
          <w:spacing w:val="-2"/>
        </w:rPr>
        <w:t>Teori</w:t>
      </w:r>
    </w:p>
    <w:p w:rsidR="005A2346" w:rsidRDefault="0097173B">
      <w:pPr>
        <w:pStyle w:val="ListParagraph"/>
        <w:numPr>
          <w:ilvl w:val="0"/>
          <w:numId w:val="61"/>
        </w:numPr>
        <w:tabs>
          <w:tab w:val="left" w:pos="2124"/>
        </w:tabs>
        <w:spacing w:before="271"/>
        <w:ind w:left="2124" w:hanging="346"/>
        <w:jc w:val="both"/>
        <w:rPr>
          <w:sz w:val="24"/>
        </w:rPr>
      </w:pPr>
      <w:r>
        <w:rPr>
          <w:spacing w:val="-4"/>
          <w:sz w:val="24"/>
        </w:rPr>
        <w:t>Teori</w:t>
      </w:r>
      <w:r>
        <w:rPr>
          <w:spacing w:val="-8"/>
          <w:sz w:val="24"/>
        </w:rPr>
        <w:t xml:space="preserve"> </w:t>
      </w:r>
      <w:r>
        <w:rPr>
          <w:spacing w:val="-2"/>
          <w:sz w:val="24"/>
        </w:rPr>
        <w:t>Stakeholder</w:t>
      </w:r>
    </w:p>
    <w:p w:rsidR="005A2346" w:rsidRDefault="005A2346">
      <w:pPr>
        <w:pStyle w:val="BodyText"/>
      </w:pPr>
    </w:p>
    <w:p w:rsidR="005A2346" w:rsidRDefault="0097173B">
      <w:pPr>
        <w:pStyle w:val="BodyText"/>
        <w:spacing w:line="480" w:lineRule="auto"/>
        <w:ind w:left="2270" w:right="1697" w:firstLine="708"/>
        <w:jc w:val="both"/>
      </w:pPr>
      <w:r>
        <w:t>Teori stakeholder pada dasarnya adalah sebuah teori yang menggambarkan kepada pihak mana saja perusahaan bertanggungjawab. Perusahaan harus menjaga hubungan dengan stakeholder-nya, terutama stakeholder yang mempunyai power terhadap ketersediaan sumber daya</w:t>
      </w:r>
      <w:r>
        <w:t xml:space="preserve"> </w:t>
      </w:r>
      <w:r>
        <w:rPr>
          <w:spacing w:val="-2"/>
        </w:rPr>
        <w:t>yang</w:t>
      </w:r>
      <w:r>
        <w:rPr>
          <w:spacing w:val="-6"/>
        </w:rPr>
        <w:t xml:space="preserve"> </w:t>
      </w:r>
      <w:r>
        <w:rPr>
          <w:spacing w:val="-2"/>
        </w:rPr>
        <w:t>digunakan</w:t>
      </w:r>
      <w:r>
        <w:rPr>
          <w:spacing w:val="-6"/>
        </w:rPr>
        <w:t xml:space="preserve"> </w:t>
      </w:r>
      <w:r>
        <w:rPr>
          <w:spacing w:val="-2"/>
        </w:rPr>
        <w:t>untuk</w:t>
      </w:r>
      <w:r>
        <w:rPr>
          <w:spacing w:val="-6"/>
        </w:rPr>
        <w:t xml:space="preserve"> </w:t>
      </w:r>
      <w:r>
        <w:rPr>
          <w:spacing w:val="-2"/>
        </w:rPr>
        <w:t>aktivitas</w:t>
      </w:r>
      <w:r>
        <w:rPr>
          <w:spacing w:val="-6"/>
        </w:rPr>
        <w:t xml:space="preserve"> </w:t>
      </w:r>
      <w:r>
        <w:rPr>
          <w:spacing w:val="-2"/>
        </w:rPr>
        <w:t>operasional</w:t>
      </w:r>
      <w:r>
        <w:rPr>
          <w:spacing w:val="-6"/>
        </w:rPr>
        <w:t xml:space="preserve"> </w:t>
      </w:r>
      <w:r>
        <w:rPr>
          <w:spacing w:val="-2"/>
        </w:rPr>
        <w:t>perusahaan,</w:t>
      </w:r>
      <w:r>
        <w:rPr>
          <w:spacing w:val="-6"/>
        </w:rPr>
        <w:t xml:space="preserve"> </w:t>
      </w:r>
      <w:r>
        <w:rPr>
          <w:spacing w:val="-2"/>
        </w:rPr>
        <w:t>misal</w:t>
      </w:r>
      <w:r>
        <w:rPr>
          <w:spacing w:val="-6"/>
        </w:rPr>
        <w:t xml:space="preserve"> </w:t>
      </w:r>
      <w:r>
        <w:rPr>
          <w:spacing w:val="-2"/>
        </w:rPr>
        <w:t>tenaga</w:t>
      </w:r>
      <w:r>
        <w:rPr>
          <w:spacing w:val="-7"/>
        </w:rPr>
        <w:t xml:space="preserve"> </w:t>
      </w:r>
      <w:r>
        <w:rPr>
          <w:spacing w:val="-2"/>
        </w:rPr>
        <w:t xml:space="preserve">kerja, </w:t>
      </w:r>
      <w:r>
        <w:t>pasar</w:t>
      </w:r>
      <w:r>
        <w:rPr>
          <w:spacing w:val="-4"/>
        </w:rPr>
        <w:t xml:space="preserve"> </w:t>
      </w:r>
      <w:r>
        <w:t>atas</w:t>
      </w:r>
      <w:r>
        <w:rPr>
          <w:spacing w:val="-2"/>
        </w:rPr>
        <w:t xml:space="preserve"> </w:t>
      </w:r>
      <w:r>
        <w:t>produk</w:t>
      </w:r>
      <w:r>
        <w:rPr>
          <w:spacing w:val="-4"/>
        </w:rPr>
        <w:t xml:space="preserve"> </w:t>
      </w:r>
      <w:r>
        <w:t>perusahaan</w:t>
      </w:r>
      <w:r>
        <w:rPr>
          <w:spacing w:val="-4"/>
        </w:rPr>
        <w:t xml:space="preserve"> </w:t>
      </w:r>
      <w:r>
        <w:t>dan</w:t>
      </w:r>
      <w:r>
        <w:rPr>
          <w:spacing w:val="-4"/>
        </w:rPr>
        <w:t xml:space="preserve"> </w:t>
      </w:r>
      <w:r>
        <w:t>lain-lain.</w:t>
      </w:r>
      <w:r>
        <w:rPr>
          <w:spacing w:val="-4"/>
        </w:rPr>
        <w:t xml:space="preserve"> </w:t>
      </w:r>
      <w:r>
        <w:t>Salah</w:t>
      </w:r>
      <w:r>
        <w:rPr>
          <w:spacing w:val="-2"/>
        </w:rPr>
        <w:t xml:space="preserve"> </w:t>
      </w:r>
      <w:r>
        <w:t>satu</w:t>
      </w:r>
      <w:r>
        <w:rPr>
          <w:spacing w:val="-4"/>
        </w:rPr>
        <w:t xml:space="preserve"> </w:t>
      </w:r>
      <w:r>
        <w:t>strategi</w:t>
      </w:r>
      <w:r>
        <w:rPr>
          <w:spacing w:val="-3"/>
        </w:rPr>
        <w:t xml:space="preserve"> </w:t>
      </w:r>
      <w:r>
        <w:t xml:space="preserve">perusahaan untuk menjaga hubungan dengan para stakeholder adalah dengan </w:t>
      </w:r>
      <w:r>
        <w:rPr>
          <w:spacing w:val="-4"/>
        </w:rPr>
        <w:t xml:space="preserve">mengungkapkan </w:t>
      </w:r>
      <w:r>
        <w:rPr>
          <w:i/>
          <w:spacing w:val="-4"/>
        </w:rPr>
        <w:t xml:space="preserve">Sustainable Report </w:t>
      </w:r>
      <w:r>
        <w:rPr>
          <w:spacing w:val="-4"/>
        </w:rPr>
        <w:t>yang mengin</w:t>
      </w:r>
      <w:r>
        <w:rPr>
          <w:spacing w:val="-4"/>
        </w:rPr>
        <w:t xml:space="preserve">formasikan perihal kinerja </w:t>
      </w:r>
      <w:r>
        <w:t xml:space="preserve">ekonomi, sosial dan lingkungan. </w:t>
      </w:r>
      <w:r>
        <w:rPr>
          <w:i/>
        </w:rPr>
        <w:t xml:space="preserve">Sustainable Report </w:t>
      </w:r>
      <w:r>
        <w:t xml:space="preserve">merupakan wujud akuntabilitas perusahaan terhadap berbagai pemangku kepentingan, ini dengan mengungkapkan kinerja ekonomi, sosial dan lingkungan. </w:t>
      </w:r>
      <w:r>
        <w:rPr>
          <w:spacing w:val="-4"/>
        </w:rPr>
        <w:t>Perusahaan yang responsif terhad</w:t>
      </w:r>
      <w:r>
        <w:rPr>
          <w:spacing w:val="-4"/>
        </w:rPr>
        <w:t xml:space="preserve">ap kebutuhan akan pemangku kepentingan </w:t>
      </w:r>
      <w:r>
        <w:t>cenderung mendapatkan dukungan yang lebih besar, yang pada akhirnya dapat meningkatkan nilai perusahaan.</w:t>
      </w:r>
    </w:p>
    <w:p w:rsidR="005A2346" w:rsidRDefault="0097173B">
      <w:pPr>
        <w:pStyle w:val="ListParagraph"/>
        <w:numPr>
          <w:ilvl w:val="0"/>
          <w:numId w:val="61"/>
        </w:numPr>
        <w:tabs>
          <w:tab w:val="left" w:pos="2124"/>
        </w:tabs>
        <w:spacing w:before="3"/>
        <w:ind w:left="2124" w:hanging="346"/>
        <w:jc w:val="both"/>
        <w:rPr>
          <w:sz w:val="24"/>
        </w:rPr>
      </w:pPr>
      <w:r>
        <w:rPr>
          <w:spacing w:val="-4"/>
          <w:sz w:val="24"/>
        </w:rPr>
        <w:t>Teori</w:t>
      </w:r>
      <w:r>
        <w:rPr>
          <w:spacing w:val="-10"/>
          <w:sz w:val="24"/>
        </w:rPr>
        <w:t xml:space="preserve"> </w:t>
      </w:r>
      <w:r>
        <w:rPr>
          <w:spacing w:val="-2"/>
          <w:sz w:val="24"/>
        </w:rPr>
        <w:t>Signal</w:t>
      </w:r>
    </w:p>
    <w:p w:rsidR="005A2346" w:rsidRDefault="005A2346">
      <w:pPr>
        <w:pStyle w:val="BodyText"/>
      </w:pPr>
    </w:p>
    <w:p w:rsidR="005A2346" w:rsidRDefault="0097173B">
      <w:pPr>
        <w:pStyle w:val="BodyText"/>
        <w:spacing w:line="480" w:lineRule="auto"/>
        <w:ind w:left="2270" w:right="1698" w:firstLine="850"/>
        <w:jc w:val="both"/>
      </w:pPr>
      <w:r>
        <w:t>Teori ini menjelaskan bahwa tindakan perusahaan dapat memberikan sinyal atau informasi kepada piha</w:t>
      </w:r>
      <w:r>
        <w:t xml:space="preserve">k eksternal. Penerbitan </w:t>
      </w:r>
      <w:r>
        <w:rPr>
          <w:i/>
          <w:spacing w:val="-2"/>
        </w:rPr>
        <w:t>sustainable</w:t>
      </w:r>
      <w:r>
        <w:rPr>
          <w:i/>
          <w:spacing w:val="-7"/>
        </w:rPr>
        <w:t xml:space="preserve"> </w:t>
      </w:r>
      <w:r>
        <w:rPr>
          <w:i/>
          <w:spacing w:val="-2"/>
        </w:rPr>
        <w:t>report</w:t>
      </w:r>
      <w:r>
        <w:rPr>
          <w:i/>
          <w:spacing w:val="-6"/>
        </w:rPr>
        <w:t xml:space="preserve"> </w:t>
      </w:r>
      <w:r>
        <w:rPr>
          <w:spacing w:val="-2"/>
        </w:rPr>
        <w:t>dapat</w:t>
      </w:r>
      <w:r>
        <w:rPr>
          <w:spacing w:val="-5"/>
        </w:rPr>
        <w:t xml:space="preserve"> </w:t>
      </w:r>
      <w:r>
        <w:rPr>
          <w:spacing w:val="-2"/>
        </w:rPr>
        <w:t>menjadi</w:t>
      </w:r>
      <w:r>
        <w:rPr>
          <w:spacing w:val="-6"/>
        </w:rPr>
        <w:t xml:space="preserve"> </w:t>
      </w:r>
      <w:r>
        <w:rPr>
          <w:spacing w:val="-2"/>
        </w:rPr>
        <w:t>sinyal</w:t>
      </w:r>
      <w:r>
        <w:rPr>
          <w:spacing w:val="-6"/>
        </w:rPr>
        <w:t xml:space="preserve"> </w:t>
      </w:r>
      <w:r>
        <w:rPr>
          <w:spacing w:val="-2"/>
        </w:rPr>
        <w:t>positif</w:t>
      </w:r>
      <w:r>
        <w:rPr>
          <w:spacing w:val="-7"/>
        </w:rPr>
        <w:t xml:space="preserve"> </w:t>
      </w:r>
      <w:r>
        <w:rPr>
          <w:spacing w:val="-2"/>
        </w:rPr>
        <w:t>bagi</w:t>
      </w:r>
      <w:r>
        <w:rPr>
          <w:spacing w:val="-6"/>
        </w:rPr>
        <w:t xml:space="preserve"> </w:t>
      </w:r>
      <w:r>
        <w:rPr>
          <w:spacing w:val="-2"/>
        </w:rPr>
        <w:t>investor</w:t>
      </w:r>
      <w:r>
        <w:rPr>
          <w:spacing w:val="-7"/>
        </w:rPr>
        <w:t xml:space="preserve"> </w:t>
      </w:r>
      <w:r>
        <w:rPr>
          <w:spacing w:val="-2"/>
        </w:rPr>
        <w:t>dan</w:t>
      </w:r>
      <w:r>
        <w:rPr>
          <w:spacing w:val="-7"/>
        </w:rPr>
        <w:t xml:space="preserve"> </w:t>
      </w:r>
      <w:r>
        <w:rPr>
          <w:spacing w:val="-2"/>
        </w:rPr>
        <w:t>pemangku</w:t>
      </w:r>
    </w:p>
    <w:p w:rsidR="005A2346" w:rsidRDefault="005A2346">
      <w:pPr>
        <w:pStyle w:val="BodyText"/>
        <w:spacing w:before="120"/>
      </w:pPr>
    </w:p>
    <w:p w:rsidR="005A2346" w:rsidRDefault="0097173B">
      <w:pPr>
        <w:pStyle w:val="BodyText"/>
        <w:ind w:left="1354" w:right="409"/>
        <w:jc w:val="center"/>
      </w:pPr>
      <w:r>
        <w:rPr>
          <w:spacing w:val="-5"/>
        </w:rPr>
        <w:t>13</w:t>
      </w:r>
    </w:p>
    <w:p w:rsidR="005A2346" w:rsidRDefault="005A2346">
      <w:pPr>
        <w:pStyle w:val="BodyText"/>
        <w:jc w:val="center"/>
        <w:sectPr w:rsidR="005A2346">
          <w:headerReference w:type="default" r:id="rId29"/>
          <w:pgSz w:w="11920" w:h="16850"/>
          <w:pgMar w:top="1940" w:right="0" w:bottom="280" w:left="850" w:header="0"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pStyle w:val="BodyText"/>
        <w:spacing w:line="480" w:lineRule="auto"/>
        <w:ind w:left="2270" w:right="1701"/>
        <w:jc w:val="both"/>
      </w:pPr>
      <w:r>
        <w:rPr>
          <w:noProof/>
          <w:lang w:val="en-US"/>
        </w:rPr>
        <w:drawing>
          <wp:anchor distT="0" distB="0" distL="0" distR="0" simplePos="0" relativeHeight="473502720" behindDoc="1" locked="0" layoutInCell="1" allowOverlap="1">
            <wp:simplePos x="0" y="0"/>
            <wp:positionH relativeFrom="page">
              <wp:posOffset>1089405</wp:posOffset>
            </wp:positionH>
            <wp:positionV relativeFrom="paragraph">
              <wp:posOffset>1244938</wp:posOffset>
            </wp:positionV>
            <wp:extent cx="5397499" cy="5321299"/>
            <wp:effectExtent l="0" t="0" r="0" b="0"/>
            <wp:wrapNone/>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7" cstate="print"/>
                    <a:stretch>
                      <a:fillRect/>
                    </a:stretch>
                  </pic:blipFill>
                  <pic:spPr>
                    <a:xfrm>
                      <a:off x="0" y="0"/>
                      <a:ext cx="5397499" cy="5321299"/>
                    </a:xfrm>
                    <a:prstGeom prst="rect">
                      <a:avLst/>
                    </a:prstGeom>
                  </pic:spPr>
                </pic:pic>
              </a:graphicData>
            </a:graphic>
          </wp:anchor>
        </w:drawing>
      </w:r>
      <w:r>
        <w:t>kepentingan lainnya bahwa perusahaan memiliki komitmen terhadap keberlanjutan dan pengelolaan risiko jangka panjang yang baik. Sinyal positif ini dapat meningkatkan kepercayaan dan persepsi positif terhadap perusahaan,</w:t>
      </w:r>
      <w:r>
        <w:rPr>
          <w:spacing w:val="-15"/>
        </w:rPr>
        <w:t xml:space="preserve"> </w:t>
      </w:r>
      <w:r>
        <w:t>yang</w:t>
      </w:r>
      <w:r>
        <w:rPr>
          <w:spacing w:val="-15"/>
        </w:rPr>
        <w:t xml:space="preserve"> </w:t>
      </w:r>
      <w:r>
        <w:t>berpotensi</w:t>
      </w:r>
      <w:r>
        <w:rPr>
          <w:spacing w:val="-15"/>
        </w:rPr>
        <w:t xml:space="preserve"> </w:t>
      </w:r>
      <w:r>
        <w:t>akan</w:t>
      </w:r>
      <w:r>
        <w:rPr>
          <w:spacing w:val="-15"/>
        </w:rPr>
        <w:t xml:space="preserve"> </w:t>
      </w:r>
      <w:r>
        <w:t>meningkatkan</w:t>
      </w:r>
      <w:r>
        <w:rPr>
          <w:spacing w:val="-15"/>
        </w:rPr>
        <w:t xml:space="preserve"> </w:t>
      </w:r>
      <w:r>
        <w:t>nil</w:t>
      </w:r>
      <w:r>
        <w:t>ai</w:t>
      </w:r>
      <w:r>
        <w:rPr>
          <w:spacing w:val="-15"/>
        </w:rPr>
        <w:t xml:space="preserve"> </w:t>
      </w:r>
      <w:r>
        <w:t>perusahaan.</w:t>
      </w:r>
    </w:p>
    <w:p w:rsidR="005A2346" w:rsidRDefault="005A2346">
      <w:pPr>
        <w:pStyle w:val="BodyText"/>
        <w:spacing w:line="480" w:lineRule="auto"/>
        <w:jc w:val="both"/>
        <w:sectPr w:rsidR="005A2346">
          <w:headerReference w:type="default" r:id="rId30"/>
          <w:pgSz w:w="11920" w:h="16850"/>
          <w:pgMar w:top="1080" w:right="0" w:bottom="280" w:left="850" w:header="854" w:footer="0" w:gutter="0"/>
          <w:pgNumType w:start="14"/>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62"/>
      </w:pPr>
    </w:p>
    <w:p w:rsidR="005A2346" w:rsidRDefault="0097173B">
      <w:pPr>
        <w:pStyle w:val="Heading3"/>
        <w:numPr>
          <w:ilvl w:val="2"/>
          <w:numId w:val="62"/>
        </w:numPr>
        <w:tabs>
          <w:tab w:val="left" w:pos="1984"/>
        </w:tabs>
        <w:ind w:hanging="566"/>
      </w:pPr>
      <w:r>
        <w:t>Sustainable</w:t>
      </w:r>
      <w:r>
        <w:rPr>
          <w:spacing w:val="-2"/>
        </w:rPr>
        <w:t xml:space="preserve"> Report</w:t>
      </w:r>
    </w:p>
    <w:p w:rsidR="005A2346" w:rsidRDefault="005A2346">
      <w:pPr>
        <w:pStyle w:val="BodyText"/>
        <w:rPr>
          <w:b/>
          <w:i/>
        </w:rPr>
      </w:pPr>
    </w:p>
    <w:p w:rsidR="005A2346" w:rsidRDefault="0097173B">
      <w:pPr>
        <w:pStyle w:val="ListParagraph"/>
        <w:numPr>
          <w:ilvl w:val="3"/>
          <w:numId w:val="62"/>
        </w:numPr>
        <w:tabs>
          <w:tab w:val="left" w:pos="2270"/>
        </w:tabs>
        <w:rPr>
          <w:b/>
          <w:i/>
          <w:sz w:val="24"/>
        </w:rPr>
      </w:pPr>
      <w:r>
        <w:rPr>
          <w:b/>
          <w:sz w:val="24"/>
        </w:rPr>
        <w:t>Pengertian</w:t>
      </w:r>
      <w:r>
        <w:rPr>
          <w:b/>
          <w:spacing w:val="-5"/>
          <w:sz w:val="24"/>
        </w:rPr>
        <w:t xml:space="preserve"> </w:t>
      </w:r>
      <w:r>
        <w:rPr>
          <w:b/>
          <w:i/>
          <w:sz w:val="24"/>
        </w:rPr>
        <w:t>Sustainable</w:t>
      </w:r>
      <w:r>
        <w:rPr>
          <w:b/>
          <w:i/>
          <w:spacing w:val="-3"/>
          <w:sz w:val="24"/>
        </w:rPr>
        <w:t xml:space="preserve"> </w:t>
      </w:r>
      <w:r>
        <w:rPr>
          <w:b/>
          <w:i/>
          <w:spacing w:val="-2"/>
          <w:sz w:val="24"/>
        </w:rPr>
        <w:t>Report</w:t>
      </w:r>
    </w:p>
    <w:p w:rsidR="005A2346" w:rsidRDefault="0097173B">
      <w:pPr>
        <w:pStyle w:val="BodyText"/>
        <w:spacing w:before="271" w:line="480" w:lineRule="auto"/>
        <w:ind w:left="1418" w:right="1556" w:firstLine="708"/>
      </w:pPr>
      <w:r>
        <w:t xml:space="preserve">Menurut (Rudyanto &amp; Pirzada, 2020) </w:t>
      </w:r>
      <w:r>
        <w:rPr>
          <w:i/>
        </w:rPr>
        <w:t xml:space="preserve">Sustainability Reporting </w:t>
      </w:r>
      <w:r>
        <w:t>merupakan salah</w:t>
      </w:r>
      <w:r>
        <w:rPr>
          <w:spacing w:val="26"/>
        </w:rPr>
        <w:t xml:space="preserve"> </w:t>
      </w:r>
      <w:r>
        <w:t>satu</w:t>
      </w:r>
      <w:r>
        <w:rPr>
          <w:spacing w:val="30"/>
        </w:rPr>
        <w:t xml:space="preserve"> </w:t>
      </w:r>
      <w:r>
        <w:t>komitmen</w:t>
      </w:r>
      <w:r>
        <w:rPr>
          <w:spacing w:val="29"/>
        </w:rPr>
        <w:t xml:space="preserve"> </w:t>
      </w:r>
      <w:r>
        <w:t>perusahaan</w:t>
      </w:r>
      <w:r>
        <w:rPr>
          <w:spacing w:val="29"/>
        </w:rPr>
        <w:t xml:space="preserve"> </w:t>
      </w:r>
      <w:r>
        <w:t>untuk</w:t>
      </w:r>
      <w:r>
        <w:rPr>
          <w:spacing w:val="30"/>
        </w:rPr>
        <w:t xml:space="preserve"> </w:t>
      </w:r>
      <w:r>
        <w:t>meningkatkan</w:t>
      </w:r>
      <w:r>
        <w:rPr>
          <w:spacing w:val="29"/>
        </w:rPr>
        <w:t xml:space="preserve"> </w:t>
      </w:r>
      <w:r>
        <w:t>reputasi</w:t>
      </w:r>
      <w:r>
        <w:rPr>
          <w:spacing w:val="30"/>
        </w:rPr>
        <w:t xml:space="preserve"> </w:t>
      </w:r>
      <w:r>
        <w:t>melalui</w:t>
      </w:r>
      <w:r>
        <w:rPr>
          <w:spacing w:val="30"/>
        </w:rPr>
        <w:t xml:space="preserve"> </w:t>
      </w:r>
      <w:r>
        <w:rPr>
          <w:spacing w:val="-2"/>
        </w:rPr>
        <w:t>perhatian</w:t>
      </w:r>
    </w:p>
    <w:p w:rsidR="005A2346" w:rsidRDefault="0097173B">
      <w:pPr>
        <w:pStyle w:val="BodyText"/>
        <w:spacing w:line="480" w:lineRule="auto"/>
        <w:ind w:left="1418" w:right="1702"/>
        <w:jc w:val="both"/>
        <w:rPr>
          <w:i/>
        </w:rPr>
      </w:pPr>
      <w:r>
        <w:rPr>
          <w:i/>
          <w:noProof/>
          <w:lang w:val="en-US"/>
        </w:rPr>
        <w:drawing>
          <wp:anchor distT="0" distB="0" distL="0" distR="0" simplePos="0" relativeHeight="473503232" behindDoc="1" locked="0" layoutInCell="1" allowOverlap="1">
            <wp:simplePos x="0" y="0"/>
            <wp:positionH relativeFrom="page">
              <wp:posOffset>1089405</wp:posOffset>
            </wp:positionH>
            <wp:positionV relativeFrom="paragraph">
              <wp:posOffset>-157037</wp:posOffset>
            </wp:positionV>
            <wp:extent cx="5397499" cy="5321299"/>
            <wp:effectExtent l="0" t="0" r="0" b="0"/>
            <wp:wrapNone/>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7" cstate="print"/>
                    <a:stretch>
                      <a:fillRect/>
                    </a:stretch>
                  </pic:blipFill>
                  <pic:spPr>
                    <a:xfrm>
                      <a:off x="0" y="0"/>
                      <a:ext cx="5397499" cy="5321299"/>
                    </a:xfrm>
                    <a:prstGeom prst="rect">
                      <a:avLst/>
                    </a:prstGeom>
                  </pic:spPr>
                </pic:pic>
              </a:graphicData>
            </a:graphic>
          </wp:anchor>
        </w:drawing>
      </w:r>
      <w:r>
        <w:rPr>
          <w:color w:val="000000"/>
          <w:shd w:val="clear" w:color="auto" w:fill="FFFFFF"/>
        </w:rPr>
        <w:t xml:space="preserve">kepada para pemangku kepentingan. Sedangkan </w:t>
      </w:r>
      <w:r>
        <w:rPr>
          <w:color w:val="000000"/>
        </w:rPr>
        <w:t>Menurut Sukoharsono &amp; Andayani (2021:41), laporan berkelanjutan adalah laporan yang dibuat oleh perusahaan untuk mengukur, mengungkapkan (disclose), dan menunjukkan bagaimana perusahaan berusaha untuk menjadi p</w:t>
      </w:r>
      <w:r>
        <w:rPr>
          <w:color w:val="000000"/>
        </w:rPr>
        <w:t xml:space="preserve">erusahaan yang bertanggungjawab kepada semua pemangku kepentingan demi tujuan kinerja perusahaan menuju pembangunan berkelanjutan. Laporan berkelanjutan </w:t>
      </w:r>
      <w:r>
        <w:rPr>
          <w:i/>
          <w:color w:val="000000"/>
        </w:rPr>
        <w:t xml:space="preserve">(Sustainable Report) </w:t>
      </w:r>
      <w:r>
        <w:rPr>
          <w:color w:val="000000"/>
        </w:rPr>
        <w:t xml:space="preserve">merupakan jenis laporan yang bersifat sukarela </w:t>
      </w:r>
      <w:r>
        <w:rPr>
          <w:i/>
          <w:color w:val="000000"/>
        </w:rPr>
        <w:t>(Voluntary).</w:t>
      </w:r>
    </w:p>
    <w:p w:rsidR="005A2346" w:rsidRDefault="0097173B">
      <w:pPr>
        <w:pStyle w:val="BodyText"/>
        <w:spacing w:before="1" w:line="480" w:lineRule="auto"/>
        <w:ind w:left="1418" w:right="1701" w:firstLine="708"/>
        <w:jc w:val="both"/>
      </w:pPr>
      <w:r>
        <w:t xml:space="preserve">Laporan ini diungkapkan sebagai pelengkap laporan keuangan </w:t>
      </w:r>
      <w:r>
        <w:rPr>
          <w:i/>
        </w:rPr>
        <w:t xml:space="preserve">(Financial Statement), </w:t>
      </w:r>
      <w:r>
        <w:t>namun dalam penyampaiannya laporan ini terpisah dari laporan keuangan perusahaan. Hal ini diperkuat oleh Pernyataan Standar Akuntansi Keuangan (PSAK) No. 1 paragraf ke sembil</w:t>
      </w:r>
      <w:r>
        <w:t xml:space="preserve">an, yaitu “Perusahaan dapat pula menyajikan laporan tambahan seperti laporan mengenai lingkungan hidup dan laporan nilai tambah </w:t>
      </w:r>
      <w:r>
        <w:rPr>
          <w:i/>
        </w:rPr>
        <w:t xml:space="preserve">(Value Added Statement), </w:t>
      </w:r>
      <w:r>
        <w:t>khususnya bagi industri dimana faktor-faktor lingkungan hidup memegang peranan penting dan bagi industr</w:t>
      </w:r>
      <w:r>
        <w:t>i yang menganggap pegawai sebagai kelompok pengguna laporan yang memegang peranan penting”. Implementasi pelaporan berkelanjutan di Indonesia didukung oleh sejumlah aturan seperti UU No.23/1997 tentang manajemen lingkungan dan aturan yang</w:t>
      </w:r>
      <w:r>
        <w:rPr>
          <w:spacing w:val="-5"/>
        </w:rPr>
        <w:t xml:space="preserve"> </w:t>
      </w:r>
      <w:r>
        <w:t>dikeluarkan Bursa</w:t>
      </w:r>
      <w:r>
        <w:rPr>
          <w:spacing w:val="-1"/>
        </w:rPr>
        <w:t xml:space="preserve"> </w:t>
      </w:r>
      <w:r>
        <w:t>Efek Indonesia mengenai</w:t>
      </w:r>
      <w:r>
        <w:rPr>
          <w:spacing w:val="-2"/>
        </w:rPr>
        <w:t xml:space="preserve"> </w:t>
      </w:r>
      <w:r>
        <w:t>prosedur</w:t>
      </w:r>
      <w:r>
        <w:rPr>
          <w:spacing w:val="-3"/>
        </w:rPr>
        <w:t xml:space="preserve"> </w:t>
      </w:r>
      <w:r>
        <w:t>dan persyaratan listing dan juga standar laporan keuangan (PSAK).</w:t>
      </w:r>
    </w:p>
    <w:p w:rsidR="005A2346" w:rsidRDefault="005A2346">
      <w:pPr>
        <w:pStyle w:val="BodyText"/>
        <w:spacing w:line="480" w:lineRule="auto"/>
        <w:jc w:val="both"/>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pStyle w:val="BodyText"/>
        <w:spacing w:line="480" w:lineRule="auto"/>
        <w:ind w:left="1418" w:right="1703" w:firstLine="708"/>
        <w:jc w:val="both"/>
      </w:pPr>
      <w:r>
        <w:rPr>
          <w:noProof/>
          <w:lang w:val="en-US"/>
        </w:rPr>
        <w:drawing>
          <wp:anchor distT="0" distB="0" distL="0" distR="0" simplePos="0" relativeHeight="473503744" behindDoc="1" locked="0" layoutInCell="1" allowOverlap="1">
            <wp:simplePos x="0" y="0"/>
            <wp:positionH relativeFrom="page">
              <wp:posOffset>1089405</wp:posOffset>
            </wp:positionH>
            <wp:positionV relativeFrom="paragraph">
              <wp:posOffset>1244938</wp:posOffset>
            </wp:positionV>
            <wp:extent cx="5397499" cy="5321299"/>
            <wp:effectExtent l="0" t="0" r="0" b="0"/>
            <wp:wrapNone/>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7" cstate="print"/>
                    <a:stretch>
                      <a:fillRect/>
                    </a:stretch>
                  </pic:blipFill>
                  <pic:spPr>
                    <a:xfrm>
                      <a:off x="0" y="0"/>
                      <a:ext cx="5397499" cy="5321299"/>
                    </a:xfrm>
                    <a:prstGeom prst="rect">
                      <a:avLst/>
                    </a:prstGeom>
                  </pic:spPr>
                </pic:pic>
              </a:graphicData>
            </a:graphic>
          </wp:anchor>
        </w:drawing>
      </w:r>
      <w:r>
        <w:rPr>
          <w:i/>
        </w:rPr>
        <w:t>Sustainable</w:t>
      </w:r>
      <w:r>
        <w:rPr>
          <w:i/>
          <w:spacing w:val="-1"/>
        </w:rPr>
        <w:t xml:space="preserve"> </w:t>
      </w:r>
      <w:r>
        <w:rPr>
          <w:i/>
        </w:rPr>
        <w:t xml:space="preserve">Report </w:t>
      </w:r>
      <w:r>
        <w:t>berkaitan dengan teori legitimasi, dimana</w:t>
      </w:r>
      <w:r>
        <w:rPr>
          <w:spacing w:val="-1"/>
        </w:rPr>
        <w:t xml:space="preserve"> </w:t>
      </w:r>
      <w:r>
        <w:t>teori tersebut menghimbau bahwa perusahaan harus beroperasi sesuai denga</w:t>
      </w:r>
      <w:r>
        <w:t>n norma yang berlaku dengan memperhatikan aspek ekonomi, lingkungan dan sosial tanpa menimbulkan dampak negatif bagi masyarakat sekitarnya.(Digital et al., 2022)</w:t>
      </w:r>
    </w:p>
    <w:p w:rsidR="005A2346" w:rsidRDefault="005A2346">
      <w:pPr>
        <w:pStyle w:val="BodyText"/>
      </w:pPr>
    </w:p>
    <w:p w:rsidR="005A2346" w:rsidRDefault="005A2346">
      <w:pPr>
        <w:pStyle w:val="BodyText"/>
        <w:spacing w:before="6"/>
      </w:pPr>
    </w:p>
    <w:p w:rsidR="005A2346" w:rsidRDefault="0097173B">
      <w:pPr>
        <w:pStyle w:val="ListParagraph"/>
        <w:numPr>
          <w:ilvl w:val="3"/>
          <w:numId w:val="62"/>
        </w:numPr>
        <w:tabs>
          <w:tab w:val="left" w:pos="2270"/>
        </w:tabs>
        <w:rPr>
          <w:b/>
          <w:i/>
          <w:sz w:val="24"/>
        </w:rPr>
      </w:pPr>
      <w:r>
        <w:rPr>
          <w:b/>
          <w:sz w:val="24"/>
        </w:rPr>
        <w:t>Tujuan</w:t>
      </w:r>
      <w:r>
        <w:rPr>
          <w:b/>
          <w:spacing w:val="-2"/>
          <w:sz w:val="24"/>
        </w:rPr>
        <w:t xml:space="preserve"> </w:t>
      </w:r>
      <w:r>
        <w:rPr>
          <w:b/>
          <w:i/>
          <w:sz w:val="24"/>
        </w:rPr>
        <w:t>Sustainable</w:t>
      </w:r>
      <w:r>
        <w:rPr>
          <w:b/>
          <w:i/>
          <w:spacing w:val="-1"/>
          <w:sz w:val="24"/>
        </w:rPr>
        <w:t xml:space="preserve"> </w:t>
      </w:r>
      <w:r>
        <w:rPr>
          <w:b/>
          <w:i/>
          <w:spacing w:val="-2"/>
          <w:sz w:val="24"/>
        </w:rPr>
        <w:t>Report</w:t>
      </w:r>
    </w:p>
    <w:p w:rsidR="005A2346" w:rsidRDefault="0097173B">
      <w:pPr>
        <w:spacing w:before="271"/>
        <w:ind w:left="990" w:right="569"/>
        <w:jc w:val="center"/>
        <w:rPr>
          <w:sz w:val="24"/>
        </w:rPr>
      </w:pPr>
      <w:r>
        <w:rPr>
          <w:color w:val="000000"/>
          <w:sz w:val="24"/>
          <w:shd w:val="clear" w:color="auto" w:fill="FFFFFF"/>
        </w:rPr>
        <w:t>Tujuan</w:t>
      </w:r>
      <w:r>
        <w:rPr>
          <w:color w:val="000000"/>
          <w:spacing w:val="38"/>
          <w:sz w:val="24"/>
          <w:shd w:val="clear" w:color="auto" w:fill="FFFFFF"/>
        </w:rPr>
        <w:t xml:space="preserve"> </w:t>
      </w:r>
      <w:r>
        <w:rPr>
          <w:i/>
          <w:color w:val="000000"/>
          <w:sz w:val="24"/>
          <w:shd w:val="clear" w:color="auto" w:fill="FFFFFF"/>
        </w:rPr>
        <w:t>Sustainability</w:t>
      </w:r>
      <w:r>
        <w:rPr>
          <w:i/>
          <w:color w:val="000000"/>
          <w:spacing w:val="39"/>
          <w:sz w:val="24"/>
          <w:shd w:val="clear" w:color="auto" w:fill="FFFFFF"/>
        </w:rPr>
        <w:t xml:space="preserve"> </w:t>
      </w:r>
      <w:r>
        <w:rPr>
          <w:i/>
          <w:color w:val="000000"/>
          <w:sz w:val="24"/>
          <w:shd w:val="clear" w:color="auto" w:fill="FFFFFF"/>
        </w:rPr>
        <w:t>Report</w:t>
      </w:r>
      <w:r>
        <w:rPr>
          <w:i/>
          <w:color w:val="000000"/>
          <w:spacing w:val="42"/>
          <w:sz w:val="24"/>
          <w:shd w:val="clear" w:color="auto" w:fill="FFFFFF"/>
        </w:rPr>
        <w:t xml:space="preserve"> </w:t>
      </w:r>
      <w:r>
        <w:rPr>
          <w:color w:val="000000"/>
          <w:sz w:val="24"/>
          <w:shd w:val="clear" w:color="auto" w:fill="FFFFFF"/>
        </w:rPr>
        <w:t>ialah</w:t>
      </w:r>
      <w:r>
        <w:rPr>
          <w:color w:val="000000"/>
          <w:spacing w:val="39"/>
          <w:sz w:val="24"/>
          <w:shd w:val="clear" w:color="auto" w:fill="FFFFFF"/>
        </w:rPr>
        <w:t xml:space="preserve"> </w:t>
      </w:r>
      <w:r>
        <w:rPr>
          <w:color w:val="000000"/>
          <w:sz w:val="24"/>
          <w:shd w:val="clear" w:color="auto" w:fill="FFFFFF"/>
        </w:rPr>
        <w:t>bentuk</w:t>
      </w:r>
      <w:r>
        <w:rPr>
          <w:color w:val="000000"/>
          <w:spacing w:val="41"/>
          <w:sz w:val="24"/>
          <w:shd w:val="clear" w:color="auto" w:fill="FFFFFF"/>
        </w:rPr>
        <w:t xml:space="preserve"> </w:t>
      </w:r>
      <w:r>
        <w:rPr>
          <w:color w:val="000000"/>
          <w:sz w:val="24"/>
          <w:shd w:val="clear" w:color="auto" w:fill="FFFFFF"/>
        </w:rPr>
        <w:t>tanggung</w:t>
      </w:r>
      <w:r>
        <w:rPr>
          <w:color w:val="000000"/>
          <w:spacing w:val="36"/>
          <w:sz w:val="24"/>
          <w:shd w:val="clear" w:color="auto" w:fill="FFFFFF"/>
        </w:rPr>
        <w:t xml:space="preserve"> </w:t>
      </w:r>
      <w:r>
        <w:rPr>
          <w:color w:val="000000"/>
          <w:sz w:val="24"/>
          <w:shd w:val="clear" w:color="auto" w:fill="FFFFFF"/>
        </w:rPr>
        <w:t>jawab</w:t>
      </w:r>
      <w:r>
        <w:rPr>
          <w:color w:val="000000"/>
          <w:spacing w:val="39"/>
          <w:sz w:val="24"/>
          <w:shd w:val="clear" w:color="auto" w:fill="FFFFFF"/>
        </w:rPr>
        <w:t xml:space="preserve"> </w:t>
      </w:r>
      <w:r>
        <w:rPr>
          <w:color w:val="000000"/>
          <w:sz w:val="24"/>
          <w:shd w:val="clear" w:color="auto" w:fill="FFFFFF"/>
        </w:rPr>
        <w:t>atas</w:t>
      </w:r>
      <w:r>
        <w:rPr>
          <w:color w:val="000000"/>
          <w:spacing w:val="42"/>
          <w:sz w:val="24"/>
          <w:shd w:val="clear" w:color="auto" w:fill="FFFFFF"/>
        </w:rPr>
        <w:t xml:space="preserve"> </w:t>
      </w:r>
      <w:r>
        <w:rPr>
          <w:color w:val="000000"/>
          <w:spacing w:val="-2"/>
          <w:sz w:val="24"/>
          <w:shd w:val="clear" w:color="auto" w:fill="FFFFFF"/>
        </w:rPr>
        <w:t>kegiatan</w:t>
      </w:r>
    </w:p>
    <w:p w:rsidR="005A2346" w:rsidRDefault="005A2346">
      <w:pPr>
        <w:pStyle w:val="BodyText"/>
      </w:pPr>
    </w:p>
    <w:p w:rsidR="005A2346" w:rsidRDefault="0097173B">
      <w:pPr>
        <w:pStyle w:val="BodyText"/>
        <w:ind w:left="990" w:right="1275"/>
        <w:jc w:val="center"/>
      </w:pPr>
      <w:r>
        <w:rPr>
          <w:color w:val="000000"/>
          <w:shd w:val="clear" w:color="auto" w:fill="FFFFFF"/>
        </w:rPr>
        <w:t>operasional</w:t>
      </w:r>
      <w:r>
        <w:rPr>
          <w:color w:val="000000"/>
          <w:spacing w:val="-2"/>
          <w:shd w:val="clear" w:color="auto" w:fill="FFFFFF"/>
        </w:rPr>
        <w:t xml:space="preserve"> </w:t>
      </w:r>
      <w:r>
        <w:rPr>
          <w:color w:val="000000"/>
          <w:shd w:val="clear" w:color="auto" w:fill="FFFFFF"/>
        </w:rPr>
        <w:t>perusahaan</w:t>
      </w:r>
      <w:r>
        <w:rPr>
          <w:color w:val="000000"/>
          <w:spacing w:val="3"/>
          <w:shd w:val="clear" w:color="auto" w:fill="FFFFFF"/>
        </w:rPr>
        <w:t xml:space="preserve"> </w:t>
      </w:r>
      <w:r>
        <w:rPr>
          <w:color w:val="000000"/>
          <w:shd w:val="clear" w:color="auto" w:fill="FFFFFF"/>
        </w:rPr>
        <w:t>yang</w:t>
      </w:r>
      <w:r>
        <w:rPr>
          <w:color w:val="000000"/>
          <w:spacing w:val="-2"/>
          <w:shd w:val="clear" w:color="auto" w:fill="FFFFFF"/>
        </w:rPr>
        <w:t xml:space="preserve"> </w:t>
      </w:r>
      <w:r>
        <w:rPr>
          <w:color w:val="000000"/>
          <w:shd w:val="clear" w:color="auto" w:fill="FFFFFF"/>
        </w:rPr>
        <w:t>tidak</w:t>
      </w:r>
      <w:r>
        <w:rPr>
          <w:color w:val="000000"/>
          <w:spacing w:val="1"/>
          <w:shd w:val="clear" w:color="auto" w:fill="FFFFFF"/>
        </w:rPr>
        <w:t xml:space="preserve"> </w:t>
      </w:r>
      <w:r>
        <w:rPr>
          <w:color w:val="000000"/>
          <w:shd w:val="clear" w:color="auto" w:fill="FFFFFF"/>
        </w:rPr>
        <w:t>hanya dimotivasi oleh</w:t>
      </w:r>
      <w:r>
        <w:rPr>
          <w:color w:val="000000"/>
          <w:spacing w:val="5"/>
          <w:shd w:val="clear" w:color="auto" w:fill="FFFFFF"/>
        </w:rPr>
        <w:t xml:space="preserve"> </w:t>
      </w:r>
      <w:r>
        <w:rPr>
          <w:color w:val="000000"/>
          <w:shd w:val="clear" w:color="auto" w:fill="FFFFFF"/>
        </w:rPr>
        <w:t>keuntungan,</w:t>
      </w:r>
      <w:r>
        <w:rPr>
          <w:color w:val="000000"/>
          <w:spacing w:val="62"/>
          <w:shd w:val="clear" w:color="auto" w:fill="FFFFFF"/>
        </w:rPr>
        <w:t xml:space="preserve"> </w:t>
      </w:r>
      <w:r>
        <w:rPr>
          <w:color w:val="000000"/>
          <w:shd w:val="clear" w:color="auto" w:fill="FFFFFF"/>
        </w:rPr>
        <w:t>tetapi</w:t>
      </w:r>
      <w:r>
        <w:rPr>
          <w:color w:val="000000"/>
          <w:spacing w:val="62"/>
          <w:shd w:val="clear" w:color="auto" w:fill="FFFFFF"/>
        </w:rPr>
        <w:t xml:space="preserve"> </w:t>
      </w:r>
      <w:r>
        <w:rPr>
          <w:color w:val="000000"/>
          <w:spacing w:val="-4"/>
          <w:shd w:val="clear" w:color="auto" w:fill="FFFFFF"/>
        </w:rPr>
        <w:t>juga</w:t>
      </w:r>
    </w:p>
    <w:p w:rsidR="005A2346" w:rsidRDefault="005A2346">
      <w:pPr>
        <w:pStyle w:val="BodyText"/>
      </w:pPr>
    </w:p>
    <w:p w:rsidR="005A2346" w:rsidRDefault="0097173B">
      <w:pPr>
        <w:pStyle w:val="BodyText"/>
        <w:spacing w:line="480" w:lineRule="auto"/>
        <w:ind w:left="1418" w:right="1699"/>
        <w:jc w:val="both"/>
      </w:pPr>
      <w:r>
        <w:rPr>
          <w:color w:val="000000"/>
          <w:shd w:val="clear" w:color="auto" w:fill="FFFFFF"/>
        </w:rPr>
        <w:t>oleh</w:t>
      </w:r>
      <w:r>
        <w:rPr>
          <w:color w:val="000000"/>
          <w:spacing w:val="-3"/>
          <w:shd w:val="clear" w:color="auto" w:fill="FFFFFF"/>
        </w:rPr>
        <w:t xml:space="preserve"> </w:t>
      </w:r>
      <w:r>
        <w:rPr>
          <w:color w:val="000000"/>
          <w:shd w:val="clear" w:color="auto" w:fill="FFFFFF"/>
        </w:rPr>
        <w:t>kepedulian</w:t>
      </w:r>
      <w:r>
        <w:rPr>
          <w:color w:val="000000"/>
          <w:spacing w:val="-1"/>
          <w:shd w:val="clear" w:color="auto" w:fill="FFFFFF"/>
        </w:rPr>
        <w:t xml:space="preserve"> </w:t>
      </w:r>
      <w:r>
        <w:rPr>
          <w:color w:val="000000"/>
          <w:shd w:val="clear" w:color="auto" w:fill="FFFFFF"/>
        </w:rPr>
        <w:t>terhadap lingkungan,</w:t>
      </w:r>
      <w:r>
        <w:rPr>
          <w:color w:val="000000"/>
          <w:spacing w:val="-1"/>
          <w:shd w:val="clear" w:color="auto" w:fill="FFFFFF"/>
        </w:rPr>
        <w:t xml:space="preserve"> </w:t>
      </w:r>
      <w:r>
        <w:rPr>
          <w:color w:val="000000"/>
          <w:shd w:val="clear" w:color="auto" w:fill="FFFFFF"/>
        </w:rPr>
        <w:t>dan</w:t>
      </w:r>
      <w:r>
        <w:rPr>
          <w:color w:val="000000"/>
          <w:spacing w:val="-3"/>
          <w:shd w:val="clear" w:color="auto" w:fill="FFFFFF"/>
        </w:rPr>
        <w:t xml:space="preserve"> </w:t>
      </w:r>
      <w:r>
        <w:rPr>
          <w:color w:val="000000"/>
          <w:shd w:val="clear" w:color="auto" w:fill="FFFFFF"/>
        </w:rPr>
        <w:t>social</w:t>
      </w:r>
      <w:r>
        <w:rPr>
          <w:color w:val="000000"/>
          <w:spacing w:val="-3"/>
          <w:shd w:val="clear" w:color="auto" w:fill="FFFFFF"/>
        </w:rPr>
        <w:t xml:space="preserve"> </w:t>
      </w:r>
      <w:r>
        <w:rPr>
          <w:color w:val="000000"/>
          <w:shd w:val="clear" w:color="auto" w:fill="FFFFFF"/>
        </w:rPr>
        <w:t>(Ahmad</w:t>
      </w:r>
      <w:r>
        <w:rPr>
          <w:color w:val="000000"/>
          <w:spacing w:val="-3"/>
          <w:shd w:val="clear" w:color="auto" w:fill="FFFFFF"/>
        </w:rPr>
        <w:t xml:space="preserve"> </w:t>
      </w:r>
      <w:r>
        <w:rPr>
          <w:color w:val="000000"/>
          <w:shd w:val="clear" w:color="auto" w:fill="FFFFFF"/>
        </w:rPr>
        <w:t>et</w:t>
      </w:r>
      <w:r>
        <w:rPr>
          <w:color w:val="000000"/>
          <w:spacing w:val="-1"/>
          <w:shd w:val="clear" w:color="auto" w:fill="FFFFFF"/>
        </w:rPr>
        <w:t xml:space="preserve"> </w:t>
      </w:r>
      <w:r>
        <w:rPr>
          <w:color w:val="000000"/>
          <w:shd w:val="clear" w:color="auto" w:fill="FFFFFF"/>
        </w:rPr>
        <w:t>al.,</w:t>
      </w:r>
      <w:r>
        <w:rPr>
          <w:color w:val="000000"/>
          <w:spacing w:val="-3"/>
          <w:shd w:val="clear" w:color="auto" w:fill="FFFFFF"/>
        </w:rPr>
        <w:t xml:space="preserve"> </w:t>
      </w:r>
      <w:r>
        <w:rPr>
          <w:color w:val="000000"/>
          <w:shd w:val="clear" w:color="auto" w:fill="FFFFFF"/>
        </w:rPr>
        <w:t>2021).</w:t>
      </w:r>
      <w:r>
        <w:rPr>
          <w:color w:val="000000"/>
          <w:spacing w:val="-3"/>
        </w:rPr>
        <w:t xml:space="preserve"> </w:t>
      </w:r>
      <w:r>
        <w:rPr>
          <w:i/>
          <w:color w:val="000000"/>
        </w:rPr>
        <w:t xml:space="preserve">Sustainable Report </w:t>
      </w:r>
      <w:r>
        <w:rPr>
          <w:color w:val="000000"/>
        </w:rPr>
        <w:t xml:space="preserve">bertujuan untuk menunjukkan komitmen perusahaan dalam menjalankan bisnis yang berkelanjutan, tidak hanya keuntungan financial, tetapi juga untuk dampak sosial dan lingkungan yang lebih luas. Adapun tujuan lain </w:t>
      </w:r>
      <w:r>
        <w:rPr>
          <w:i/>
          <w:color w:val="000000"/>
        </w:rPr>
        <w:t xml:space="preserve">Sustainable Report </w:t>
      </w:r>
      <w:r>
        <w:rPr>
          <w:color w:val="000000"/>
        </w:rPr>
        <w:t>yaitu sebagai berikut:</w:t>
      </w:r>
    </w:p>
    <w:p w:rsidR="005A2346" w:rsidRDefault="0097173B">
      <w:pPr>
        <w:pStyle w:val="ListParagraph"/>
        <w:numPr>
          <w:ilvl w:val="0"/>
          <w:numId w:val="60"/>
        </w:numPr>
        <w:tabs>
          <w:tab w:val="left" w:pos="1701"/>
        </w:tabs>
        <w:spacing w:before="1" w:line="480" w:lineRule="auto"/>
        <w:ind w:right="1707"/>
        <w:rPr>
          <w:sz w:val="24"/>
        </w:rPr>
      </w:pPr>
      <w:r>
        <w:rPr>
          <w:sz w:val="24"/>
        </w:rPr>
        <w:t>Membantu</w:t>
      </w:r>
      <w:r>
        <w:rPr>
          <w:spacing w:val="40"/>
          <w:sz w:val="24"/>
        </w:rPr>
        <w:t xml:space="preserve"> </w:t>
      </w:r>
      <w:r>
        <w:rPr>
          <w:sz w:val="24"/>
        </w:rPr>
        <w:t>perusahaan</w:t>
      </w:r>
      <w:r>
        <w:rPr>
          <w:spacing w:val="40"/>
          <w:sz w:val="24"/>
        </w:rPr>
        <w:t xml:space="preserve"> </w:t>
      </w:r>
      <w:r>
        <w:rPr>
          <w:sz w:val="24"/>
        </w:rPr>
        <w:t>memenuhi</w:t>
      </w:r>
      <w:r>
        <w:rPr>
          <w:spacing w:val="40"/>
          <w:sz w:val="24"/>
        </w:rPr>
        <w:t xml:space="preserve"> </w:t>
      </w:r>
      <w:r>
        <w:rPr>
          <w:sz w:val="24"/>
        </w:rPr>
        <w:t>tuntutan</w:t>
      </w:r>
      <w:r>
        <w:rPr>
          <w:spacing w:val="40"/>
          <w:sz w:val="24"/>
        </w:rPr>
        <w:t xml:space="preserve"> </w:t>
      </w:r>
      <w:r>
        <w:rPr>
          <w:sz w:val="24"/>
        </w:rPr>
        <w:t>pemangku</w:t>
      </w:r>
      <w:r>
        <w:rPr>
          <w:spacing w:val="40"/>
          <w:sz w:val="24"/>
        </w:rPr>
        <w:t xml:space="preserve"> </w:t>
      </w:r>
      <w:r>
        <w:rPr>
          <w:sz w:val="24"/>
        </w:rPr>
        <w:t>kepentingan,</w:t>
      </w:r>
      <w:r>
        <w:rPr>
          <w:spacing w:val="40"/>
          <w:sz w:val="24"/>
        </w:rPr>
        <w:t xml:space="preserve"> </w:t>
      </w:r>
      <w:r>
        <w:rPr>
          <w:sz w:val="24"/>
        </w:rPr>
        <w:t>seperti</w:t>
      </w:r>
      <w:r>
        <w:rPr>
          <w:spacing w:val="40"/>
          <w:sz w:val="24"/>
        </w:rPr>
        <w:t xml:space="preserve"> </w:t>
      </w:r>
      <w:r>
        <w:rPr>
          <w:sz w:val="24"/>
        </w:rPr>
        <w:t>investor, pelanggan, dan masyarakat.</w:t>
      </w:r>
    </w:p>
    <w:p w:rsidR="005A2346" w:rsidRDefault="0097173B">
      <w:pPr>
        <w:pStyle w:val="ListParagraph"/>
        <w:numPr>
          <w:ilvl w:val="0"/>
          <w:numId w:val="60"/>
        </w:numPr>
        <w:tabs>
          <w:tab w:val="left" w:pos="1701"/>
        </w:tabs>
        <w:spacing w:line="480" w:lineRule="auto"/>
        <w:ind w:right="1705"/>
        <w:rPr>
          <w:sz w:val="24"/>
        </w:rPr>
      </w:pPr>
      <w:r>
        <w:rPr>
          <w:sz w:val="24"/>
        </w:rPr>
        <w:t>Membantu</w:t>
      </w:r>
      <w:r>
        <w:rPr>
          <w:spacing w:val="40"/>
          <w:sz w:val="24"/>
        </w:rPr>
        <w:t xml:space="preserve"> </w:t>
      </w:r>
      <w:r>
        <w:rPr>
          <w:sz w:val="24"/>
        </w:rPr>
        <w:t>perusahaan</w:t>
      </w:r>
      <w:r>
        <w:rPr>
          <w:spacing w:val="40"/>
          <w:sz w:val="24"/>
        </w:rPr>
        <w:t xml:space="preserve"> </w:t>
      </w:r>
      <w:r>
        <w:rPr>
          <w:sz w:val="24"/>
        </w:rPr>
        <w:t>berkinerja</w:t>
      </w:r>
      <w:r>
        <w:rPr>
          <w:spacing w:val="40"/>
          <w:sz w:val="24"/>
        </w:rPr>
        <w:t xml:space="preserve"> </w:t>
      </w:r>
      <w:r>
        <w:rPr>
          <w:sz w:val="24"/>
        </w:rPr>
        <w:t>lebih</w:t>
      </w:r>
      <w:r>
        <w:rPr>
          <w:spacing w:val="40"/>
          <w:sz w:val="24"/>
        </w:rPr>
        <w:t xml:space="preserve"> </w:t>
      </w:r>
      <w:r>
        <w:rPr>
          <w:sz w:val="24"/>
        </w:rPr>
        <w:t>baik</w:t>
      </w:r>
      <w:r>
        <w:rPr>
          <w:spacing w:val="40"/>
          <w:sz w:val="24"/>
        </w:rPr>
        <w:t xml:space="preserve"> </w:t>
      </w:r>
      <w:r>
        <w:rPr>
          <w:sz w:val="24"/>
        </w:rPr>
        <w:t>dan</w:t>
      </w:r>
      <w:r>
        <w:rPr>
          <w:spacing w:val="40"/>
          <w:sz w:val="24"/>
        </w:rPr>
        <w:t xml:space="preserve"> </w:t>
      </w:r>
      <w:r>
        <w:rPr>
          <w:sz w:val="24"/>
        </w:rPr>
        <w:t>membangun</w:t>
      </w:r>
      <w:r>
        <w:rPr>
          <w:spacing w:val="40"/>
          <w:sz w:val="24"/>
        </w:rPr>
        <w:t xml:space="preserve"> </w:t>
      </w:r>
      <w:r>
        <w:rPr>
          <w:sz w:val="24"/>
        </w:rPr>
        <w:t>reputasi</w:t>
      </w:r>
      <w:r>
        <w:rPr>
          <w:spacing w:val="40"/>
          <w:sz w:val="24"/>
        </w:rPr>
        <w:t xml:space="preserve"> </w:t>
      </w:r>
      <w:r>
        <w:rPr>
          <w:sz w:val="24"/>
        </w:rPr>
        <w:t xml:space="preserve">yang </w:t>
      </w:r>
      <w:r>
        <w:rPr>
          <w:spacing w:val="-2"/>
          <w:sz w:val="24"/>
        </w:rPr>
        <w:t>positif.</w:t>
      </w:r>
    </w:p>
    <w:p w:rsidR="005A2346" w:rsidRDefault="0097173B">
      <w:pPr>
        <w:pStyle w:val="ListParagraph"/>
        <w:numPr>
          <w:ilvl w:val="0"/>
          <w:numId w:val="60"/>
        </w:numPr>
        <w:tabs>
          <w:tab w:val="left" w:pos="1701"/>
        </w:tabs>
        <w:ind w:hanging="283"/>
        <w:rPr>
          <w:sz w:val="24"/>
        </w:rPr>
      </w:pPr>
      <w:r>
        <w:rPr>
          <w:sz w:val="24"/>
        </w:rPr>
        <w:t>Mendorong</w:t>
      </w:r>
      <w:r>
        <w:rPr>
          <w:spacing w:val="-6"/>
          <w:sz w:val="24"/>
        </w:rPr>
        <w:t xml:space="preserve"> </w:t>
      </w:r>
      <w:r>
        <w:rPr>
          <w:sz w:val="24"/>
        </w:rPr>
        <w:t>tindakan</w:t>
      </w:r>
      <w:r>
        <w:rPr>
          <w:spacing w:val="-1"/>
          <w:sz w:val="24"/>
        </w:rPr>
        <w:t xml:space="preserve"> </w:t>
      </w:r>
      <w:r>
        <w:rPr>
          <w:sz w:val="24"/>
        </w:rPr>
        <w:t>konkret terhadap</w:t>
      </w:r>
      <w:r>
        <w:rPr>
          <w:spacing w:val="-1"/>
          <w:sz w:val="24"/>
        </w:rPr>
        <w:t xml:space="preserve"> </w:t>
      </w:r>
      <w:r>
        <w:rPr>
          <w:sz w:val="24"/>
        </w:rPr>
        <w:t>upaya-upaya</w:t>
      </w:r>
      <w:r>
        <w:rPr>
          <w:spacing w:val="-1"/>
          <w:sz w:val="24"/>
        </w:rPr>
        <w:t xml:space="preserve"> </w:t>
      </w:r>
      <w:r>
        <w:rPr>
          <w:spacing w:val="-2"/>
          <w:sz w:val="24"/>
        </w:rPr>
        <w:t>keberlanjutan.</w:t>
      </w:r>
    </w:p>
    <w:p w:rsidR="005A2346" w:rsidRDefault="005A2346">
      <w:pPr>
        <w:pStyle w:val="BodyText"/>
      </w:pPr>
    </w:p>
    <w:p w:rsidR="005A2346" w:rsidRDefault="0097173B">
      <w:pPr>
        <w:pStyle w:val="ListParagraph"/>
        <w:numPr>
          <w:ilvl w:val="0"/>
          <w:numId w:val="60"/>
        </w:numPr>
        <w:tabs>
          <w:tab w:val="left" w:pos="1701"/>
        </w:tabs>
        <w:spacing w:before="1" w:line="480" w:lineRule="auto"/>
        <w:ind w:right="1707"/>
        <w:rPr>
          <w:sz w:val="24"/>
        </w:rPr>
      </w:pPr>
      <w:r>
        <w:rPr>
          <w:sz w:val="24"/>
        </w:rPr>
        <w:t>Membantu</w:t>
      </w:r>
      <w:r>
        <w:rPr>
          <w:spacing w:val="40"/>
          <w:sz w:val="24"/>
        </w:rPr>
        <w:t xml:space="preserve"> </w:t>
      </w:r>
      <w:r>
        <w:rPr>
          <w:sz w:val="24"/>
        </w:rPr>
        <w:t>perusahaan</w:t>
      </w:r>
      <w:r>
        <w:rPr>
          <w:spacing w:val="40"/>
          <w:sz w:val="24"/>
        </w:rPr>
        <w:t xml:space="preserve"> </w:t>
      </w:r>
      <w:r>
        <w:rPr>
          <w:sz w:val="24"/>
        </w:rPr>
        <w:t>menghindari</w:t>
      </w:r>
      <w:r>
        <w:rPr>
          <w:spacing w:val="40"/>
          <w:sz w:val="24"/>
        </w:rPr>
        <w:t xml:space="preserve"> </w:t>
      </w:r>
      <w:r>
        <w:rPr>
          <w:sz w:val="24"/>
        </w:rPr>
        <w:t>kegagalan</w:t>
      </w:r>
      <w:r>
        <w:rPr>
          <w:spacing w:val="40"/>
          <w:sz w:val="24"/>
        </w:rPr>
        <w:t xml:space="preserve"> </w:t>
      </w:r>
      <w:r>
        <w:rPr>
          <w:sz w:val="24"/>
        </w:rPr>
        <w:t>lingkungan,</w:t>
      </w:r>
      <w:r>
        <w:rPr>
          <w:spacing w:val="40"/>
          <w:sz w:val="24"/>
        </w:rPr>
        <w:t xml:space="preserve"> </w:t>
      </w:r>
      <w:r>
        <w:rPr>
          <w:sz w:val="24"/>
        </w:rPr>
        <w:t>sosial,</w:t>
      </w:r>
      <w:r>
        <w:rPr>
          <w:spacing w:val="40"/>
          <w:sz w:val="24"/>
        </w:rPr>
        <w:t xml:space="preserve"> </w:t>
      </w:r>
      <w:r>
        <w:rPr>
          <w:sz w:val="24"/>
        </w:rPr>
        <w:t>dan</w:t>
      </w:r>
      <w:r>
        <w:rPr>
          <w:spacing w:val="40"/>
          <w:sz w:val="24"/>
        </w:rPr>
        <w:t xml:space="preserve"> </w:t>
      </w:r>
      <w:r>
        <w:rPr>
          <w:sz w:val="24"/>
        </w:rPr>
        <w:t xml:space="preserve">tata </w:t>
      </w:r>
      <w:r>
        <w:rPr>
          <w:spacing w:val="-2"/>
          <w:sz w:val="24"/>
        </w:rPr>
        <w:t>kelola.</w:t>
      </w:r>
    </w:p>
    <w:p w:rsidR="005A2346" w:rsidRDefault="0097173B">
      <w:pPr>
        <w:pStyle w:val="ListParagraph"/>
        <w:numPr>
          <w:ilvl w:val="0"/>
          <w:numId w:val="60"/>
        </w:numPr>
        <w:tabs>
          <w:tab w:val="left" w:pos="1701"/>
        </w:tabs>
        <w:ind w:hanging="283"/>
        <w:rPr>
          <w:sz w:val="24"/>
        </w:rPr>
      </w:pPr>
      <w:r>
        <w:rPr>
          <w:sz w:val="24"/>
        </w:rPr>
        <w:t>Memungkinkan</w:t>
      </w:r>
      <w:r>
        <w:rPr>
          <w:spacing w:val="-3"/>
          <w:sz w:val="24"/>
        </w:rPr>
        <w:t xml:space="preserve"> </w:t>
      </w:r>
      <w:r>
        <w:rPr>
          <w:sz w:val="24"/>
        </w:rPr>
        <w:t>perbandingan</w:t>
      </w:r>
      <w:r>
        <w:rPr>
          <w:spacing w:val="-1"/>
          <w:sz w:val="24"/>
        </w:rPr>
        <w:t xml:space="preserve"> </w:t>
      </w:r>
      <w:r>
        <w:rPr>
          <w:sz w:val="24"/>
        </w:rPr>
        <w:t>kinerja</w:t>
      </w:r>
      <w:r>
        <w:rPr>
          <w:spacing w:val="-3"/>
          <w:sz w:val="24"/>
        </w:rPr>
        <w:t xml:space="preserve"> </w:t>
      </w:r>
      <w:r>
        <w:rPr>
          <w:sz w:val="24"/>
        </w:rPr>
        <w:t>internal dan</w:t>
      </w:r>
      <w:r>
        <w:rPr>
          <w:spacing w:val="1"/>
          <w:sz w:val="24"/>
        </w:rPr>
        <w:t xml:space="preserve"> </w:t>
      </w:r>
      <w:r>
        <w:rPr>
          <w:sz w:val="24"/>
        </w:rPr>
        <w:t>antar</w:t>
      </w:r>
      <w:r>
        <w:rPr>
          <w:spacing w:val="-3"/>
          <w:sz w:val="24"/>
        </w:rPr>
        <w:t xml:space="preserve"> </w:t>
      </w:r>
      <w:r>
        <w:rPr>
          <w:sz w:val="24"/>
        </w:rPr>
        <w:t>organisasi</w:t>
      </w:r>
      <w:r>
        <w:rPr>
          <w:spacing w:val="-1"/>
          <w:sz w:val="24"/>
        </w:rPr>
        <w:t xml:space="preserve"> </w:t>
      </w:r>
      <w:r>
        <w:rPr>
          <w:sz w:val="24"/>
        </w:rPr>
        <w:t xml:space="preserve">dan </w:t>
      </w:r>
      <w:r>
        <w:rPr>
          <w:spacing w:val="-2"/>
          <w:sz w:val="24"/>
        </w:rPr>
        <w:t>sektor.</w:t>
      </w:r>
    </w:p>
    <w:p w:rsidR="005A2346" w:rsidRDefault="005A2346">
      <w:pPr>
        <w:pStyle w:val="BodyText"/>
      </w:pPr>
    </w:p>
    <w:p w:rsidR="005A2346" w:rsidRDefault="0097173B">
      <w:pPr>
        <w:pStyle w:val="ListParagraph"/>
        <w:numPr>
          <w:ilvl w:val="0"/>
          <w:numId w:val="60"/>
        </w:numPr>
        <w:tabs>
          <w:tab w:val="left" w:pos="1701"/>
        </w:tabs>
        <w:ind w:hanging="283"/>
        <w:rPr>
          <w:sz w:val="24"/>
        </w:rPr>
      </w:pPr>
      <w:r>
        <w:rPr>
          <w:sz w:val="24"/>
        </w:rPr>
        <w:t>Menunjukkan</w:t>
      </w:r>
      <w:r>
        <w:rPr>
          <w:spacing w:val="-4"/>
          <w:sz w:val="24"/>
        </w:rPr>
        <w:t xml:space="preserve"> </w:t>
      </w:r>
      <w:r>
        <w:rPr>
          <w:sz w:val="24"/>
        </w:rPr>
        <w:t>komitmen</w:t>
      </w:r>
      <w:r>
        <w:rPr>
          <w:spacing w:val="-1"/>
          <w:sz w:val="24"/>
        </w:rPr>
        <w:t xml:space="preserve"> </w:t>
      </w:r>
      <w:r>
        <w:rPr>
          <w:sz w:val="24"/>
        </w:rPr>
        <w:t>perusahaan</w:t>
      </w:r>
      <w:r>
        <w:rPr>
          <w:spacing w:val="-2"/>
          <w:sz w:val="24"/>
        </w:rPr>
        <w:t xml:space="preserve"> </w:t>
      </w:r>
      <w:r>
        <w:rPr>
          <w:sz w:val="24"/>
        </w:rPr>
        <w:t>terhadap</w:t>
      </w:r>
      <w:r>
        <w:rPr>
          <w:spacing w:val="-1"/>
          <w:sz w:val="24"/>
        </w:rPr>
        <w:t xml:space="preserve"> </w:t>
      </w:r>
      <w:r>
        <w:rPr>
          <w:sz w:val="24"/>
        </w:rPr>
        <w:t>para</w:t>
      </w:r>
      <w:r>
        <w:rPr>
          <w:spacing w:val="-2"/>
          <w:sz w:val="24"/>
        </w:rPr>
        <w:t xml:space="preserve"> </w:t>
      </w:r>
      <w:r>
        <w:rPr>
          <w:sz w:val="24"/>
        </w:rPr>
        <w:t>pemangku</w:t>
      </w:r>
      <w:r>
        <w:rPr>
          <w:spacing w:val="-1"/>
          <w:sz w:val="24"/>
        </w:rPr>
        <w:t xml:space="preserve"> </w:t>
      </w:r>
      <w:r>
        <w:rPr>
          <w:spacing w:val="-2"/>
          <w:sz w:val="24"/>
        </w:rPr>
        <w:t>kepentingan.</w:t>
      </w:r>
    </w:p>
    <w:p w:rsidR="005A2346" w:rsidRDefault="005A2346">
      <w:pPr>
        <w:pStyle w:val="BodyText"/>
      </w:pPr>
    </w:p>
    <w:p w:rsidR="005A2346" w:rsidRDefault="0097173B">
      <w:pPr>
        <w:pStyle w:val="ListParagraph"/>
        <w:numPr>
          <w:ilvl w:val="0"/>
          <w:numId w:val="60"/>
        </w:numPr>
        <w:tabs>
          <w:tab w:val="left" w:pos="1701"/>
        </w:tabs>
        <w:ind w:hanging="283"/>
        <w:rPr>
          <w:sz w:val="24"/>
        </w:rPr>
      </w:pPr>
      <w:r>
        <w:rPr>
          <w:sz w:val="24"/>
        </w:rPr>
        <w:t>Membantu</w:t>
      </w:r>
      <w:r>
        <w:rPr>
          <w:spacing w:val="23"/>
          <w:sz w:val="24"/>
        </w:rPr>
        <w:t xml:space="preserve">  </w:t>
      </w:r>
      <w:r>
        <w:rPr>
          <w:sz w:val="24"/>
        </w:rPr>
        <w:t>meningkatkan</w:t>
      </w:r>
      <w:r>
        <w:rPr>
          <w:spacing w:val="25"/>
          <w:sz w:val="24"/>
        </w:rPr>
        <w:t xml:space="preserve">  </w:t>
      </w:r>
      <w:r>
        <w:rPr>
          <w:sz w:val="24"/>
        </w:rPr>
        <w:t>manajemen</w:t>
      </w:r>
      <w:r>
        <w:rPr>
          <w:spacing w:val="27"/>
          <w:sz w:val="24"/>
        </w:rPr>
        <w:t xml:space="preserve">  </w:t>
      </w:r>
      <w:r>
        <w:rPr>
          <w:sz w:val="24"/>
        </w:rPr>
        <w:t>organisasi</w:t>
      </w:r>
      <w:r>
        <w:rPr>
          <w:spacing w:val="25"/>
          <w:sz w:val="24"/>
        </w:rPr>
        <w:t xml:space="preserve">  </w:t>
      </w:r>
      <w:r>
        <w:rPr>
          <w:sz w:val="24"/>
        </w:rPr>
        <w:t>dengan</w:t>
      </w:r>
      <w:r>
        <w:rPr>
          <w:spacing w:val="26"/>
          <w:sz w:val="24"/>
        </w:rPr>
        <w:t xml:space="preserve">  </w:t>
      </w:r>
      <w:r>
        <w:rPr>
          <w:spacing w:val="-2"/>
          <w:sz w:val="24"/>
        </w:rPr>
        <w:t>mengidentifikasi</w:t>
      </w:r>
    </w:p>
    <w:p w:rsidR="005A2346" w:rsidRDefault="005A2346">
      <w:pPr>
        <w:pStyle w:val="ListParagraph"/>
        <w:jc w:val="left"/>
        <w:rPr>
          <w:sz w:val="24"/>
        </w:rPr>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pStyle w:val="BodyText"/>
        <w:ind w:left="1701"/>
      </w:pPr>
      <w:r>
        <w:rPr>
          <w:spacing w:val="-2"/>
        </w:rPr>
        <w:t>risiko.</w:t>
      </w:r>
    </w:p>
    <w:p w:rsidR="005A2346" w:rsidRDefault="005A2346">
      <w:pPr>
        <w:pStyle w:val="BodyText"/>
      </w:pPr>
    </w:p>
    <w:p w:rsidR="005A2346" w:rsidRDefault="005A2346">
      <w:pPr>
        <w:pStyle w:val="BodyText"/>
      </w:pPr>
    </w:p>
    <w:p w:rsidR="005A2346" w:rsidRDefault="005A2346">
      <w:pPr>
        <w:pStyle w:val="BodyText"/>
        <w:spacing w:before="5"/>
      </w:pPr>
    </w:p>
    <w:p w:rsidR="005A2346" w:rsidRDefault="0097173B">
      <w:pPr>
        <w:pStyle w:val="ListParagraph"/>
        <w:numPr>
          <w:ilvl w:val="3"/>
          <w:numId w:val="62"/>
        </w:numPr>
        <w:tabs>
          <w:tab w:val="left" w:pos="2270"/>
        </w:tabs>
        <w:jc w:val="both"/>
        <w:rPr>
          <w:b/>
          <w:i/>
          <w:sz w:val="24"/>
        </w:rPr>
      </w:pPr>
      <w:r>
        <w:rPr>
          <w:b/>
          <w:spacing w:val="-2"/>
          <w:sz w:val="24"/>
        </w:rPr>
        <w:t>Manfaat</w:t>
      </w:r>
      <w:r>
        <w:rPr>
          <w:b/>
          <w:spacing w:val="-8"/>
          <w:sz w:val="24"/>
        </w:rPr>
        <w:t xml:space="preserve"> </w:t>
      </w:r>
      <w:r>
        <w:rPr>
          <w:b/>
          <w:i/>
          <w:spacing w:val="-2"/>
          <w:sz w:val="24"/>
        </w:rPr>
        <w:t>Sustainable</w:t>
      </w:r>
      <w:r>
        <w:rPr>
          <w:b/>
          <w:i/>
          <w:spacing w:val="-7"/>
          <w:sz w:val="24"/>
        </w:rPr>
        <w:t xml:space="preserve"> </w:t>
      </w:r>
      <w:r>
        <w:rPr>
          <w:b/>
          <w:i/>
          <w:spacing w:val="-2"/>
          <w:sz w:val="24"/>
        </w:rPr>
        <w:t>Report</w:t>
      </w:r>
    </w:p>
    <w:p w:rsidR="005A2346" w:rsidRDefault="0097173B">
      <w:pPr>
        <w:spacing w:before="271" w:line="480" w:lineRule="auto"/>
        <w:ind w:left="1418" w:right="1703" w:firstLine="708"/>
        <w:jc w:val="both"/>
        <w:rPr>
          <w:sz w:val="24"/>
        </w:rPr>
      </w:pPr>
      <w:r>
        <w:rPr>
          <w:noProof/>
          <w:sz w:val="24"/>
          <w:lang w:val="en-US"/>
        </w:rPr>
        <w:drawing>
          <wp:anchor distT="0" distB="0" distL="0" distR="0" simplePos="0" relativeHeight="473504256" behindDoc="1" locked="0" layoutInCell="1" allowOverlap="1">
            <wp:simplePos x="0" y="0"/>
            <wp:positionH relativeFrom="page">
              <wp:posOffset>1089405</wp:posOffset>
            </wp:positionH>
            <wp:positionV relativeFrom="paragraph">
              <wp:posOffset>365537</wp:posOffset>
            </wp:positionV>
            <wp:extent cx="5397499" cy="5321299"/>
            <wp:effectExtent l="0" t="0" r="0" b="0"/>
            <wp:wrapNone/>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 xml:space="preserve">Laporan berkelanjutan </w:t>
      </w:r>
      <w:r>
        <w:rPr>
          <w:i/>
          <w:sz w:val="24"/>
        </w:rPr>
        <w:t xml:space="preserve">(Sustainable Report) </w:t>
      </w:r>
      <w:r>
        <w:rPr>
          <w:sz w:val="24"/>
        </w:rPr>
        <w:t>telah memberikan banyak manfaat bagi perusahaan maupun bagi stakeholder perusahaan itu sendiri.</w:t>
      </w:r>
      <w:r>
        <w:rPr>
          <w:spacing w:val="40"/>
          <w:sz w:val="24"/>
        </w:rPr>
        <w:t xml:space="preserve"> </w:t>
      </w:r>
      <w:r>
        <w:rPr>
          <w:sz w:val="24"/>
        </w:rPr>
        <w:t xml:space="preserve">Menurut </w:t>
      </w:r>
      <w:r>
        <w:rPr>
          <w:i/>
          <w:sz w:val="24"/>
        </w:rPr>
        <w:t xml:space="preserve">World Business Council for Sustainable Development </w:t>
      </w:r>
      <w:r>
        <w:rPr>
          <w:sz w:val="24"/>
        </w:rPr>
        <w:t>(WBCSD),</w:t>
      </w:r>
      <w:r>
        <w:rPr>
          <w:spacing w:val="40"/>
          <w:sz w:val="24"/>
        </w:rPr>
        <w:t xml:space="preserve"> </w:t>
      </w:r>
      <w:r>
        <w:rPr>
          <w:sz w:val="24"/>
        </w:rPr>
        <w:t xml:space="preserve">laporan berkelanjutan </w:t>
      </w:r>
      <w:r>
        <w:rPr>
          <w:i/>
          <w:sz w:val="24"/>
        </w:rPr>
        <w:t xml:space="preserve">(Sustainable Report) </w:t>
      </w:r>
      <w:r>
        <w:rPr>
          <w:sz w:val="24"/>
        </w:rPr>
        <w:t>memberikan manfaat sebagai berikut :</w:t>
      </w:r>
    </w:p>
    <w:p w:rsidR="005A2346" w:rsidRDefault="0097173B">
      <w:pPr>
        <w:pStyle w:val="ListParagraph"/>
        <w:numPr>
          <w:ilvl w:val="0"/>
          <w:numId w:val="59"/>
        </w:numPr>
        <w:tabs>
          <w:tab w:val="left" w:pos="1701"/>
        </w:tabs>
        <w:spacing w:before="1" w:line="480" w:lineRule="auto"/>
        <w:ind w:right="1704"/>
        <w:jc w:val="both"/>
        <w:rPr>
          <w:sz w:val="24"/>
        </w:rPr>
      </w:pPr>
      <w:r>
        <w:rPr>
          <w:i/>
          <w:sz w:val="24"/>
        </w:rPr>
        <w:t xml:space="preserve">Sustainable Report </w:t>
      </w:r>
      <w:r>
        <w:rPr>
          <w:sz w:val="24"/>
        </w:rPr>
        <w:t xml:space="preserve">memberikan informasi kepada stakeholder (pemegang saham, anggota komunitas lokal dan pemerintah) </w:t>
      </w:r>
      <w:r>
        <w:rPr>
          <w:sz w:val="24"/>
        </w:rPr>
        <w:t>dan meningkatkan prospek perusahaan, serta membantu mewujudkan transparansi.</w:t>
      </w:r>
    </w:p>
    <w:p w:rsidR="005A2346" w:rsidRDefault="0097173B">
      <w:pPr>
        <w:pStyle w:val="ListParagraph"/>
        <w:numPr>
          <w:ilvl w:val="0"/>
          <w:numId w:val="59"/>
        </w:numPr>
        <w:tabs>
          <w:tab w:val="left" w:pos="1701"/>
        </w:tabs>
        <w:spacing w:line="480" w:lineRule="auto"/>
        <w:ind w:right="1702"/>
        <w:jc w:val="both"/>
        <w:rPr>
          <w:sz w:val="24"/>
        </w:rPr>
      </w:pPr>
      <w:r>
        <w:rPr>
          <w:i/>
          <w:sz w:val="24"/>
        </w:rPr>
        <w:t xml:space="preserve">Sustainable Report </w:t>
      </w:r>
      <w:r>
        <w:rPr>
          <w:sz w:val="24"/>
        </w:rPr>
        <w:t xml:space="preserve">dapat membantu membangun reputasi sebagai alat yang memberikan kontribusi untuk meningkatkan </w:t>
      </w:r>
      <w:r>
        <w:rPr>
          <w:i/>
          <w:sz w:val="24"/>
        </w:rPr>
        <w:t xml:space="preserve">brand value, market share </w:t>
      </w:r>
      <w:r>
        <w:rPr>
          <w:sz w:val="24"/>
        </w:rPr>
        <w:t>dan loyaliats konsumen jangka panjang.</w:t>
      </w:r>
    </w:p>
    <w:p w:rsidR="005A2346" w:rsidRDefault="0097173B">
      <w:pPr>
        <w:pStyle w:val="ListParagraph"/>
        <w:numPr>
          <w:ilvl w:val="0"/>
          <w:numId w:val="59"/>
        </w:numPr>
        <w:tabs>
          <w:tab w:val="left" w:pos="1701"/>
        </w:tabs>
        <w:spacing w:before="1" w:line="480" w:lineRule="auto"/>
        <w:ind w:right="1706"/>
        <w:jc w:val="both"/>
        <w:rPr>
          <w:sz w:val="24"/>
        </w:rPr>
      </w:pPr>
      <w:r>
        <w:rPr>
          <w:i/>
          <w:sz w:val="24"/>
        </w:rPr>
        <w:t>Su</w:t>
      </w:r>
      <w:r>
        <w:rPr>
          <w:i/>
          <w:sz w:val="24"/>
        </w:rPr>
        <w:t xml:space="preserve">stainable Report </w:t>
      </w:r>
      <w:r>
        <w:rPr>
          <w:sz w:val="24"/>
        </w:rPr>
        <w:t xml:space="preserve">dapat menjadi cerminan bagaimana perusahaan mengelola </w:t>
      </w:r>
      <w:r>
        <w:rPr>
          <w:spacing w:val="-2"/>
          <w:sz w:val="24"/>
        </w:rPr>
        <w:t>resikonya.</w:t>
      </w:r>
    </w:p>
    <w:p w:rsidR="005A2346" w:rsidRDefault="0097173B">
      <w:pPr>
        <w:pStyle w:val="ListParagraph"/>
        <w:numPr>
          <w:ilvl w:val="0"/>
          <w:numId w:val="59"/>
        </w:numPr>
        <w:tabs>
          <w:tab w:val="left" w:pos="1701"/>
        </w:tabs>
        <w:spacing w:line="480" w:lineRule="auto"/>
        <w:ind w:right="1702"/>
        <w:jc w:val="both"/>
        <w:rPr>
          <w:sz w:val="24"/>
        </w:rPr>
      </w:pPr>
      <w:r>
        <w:rPr>
          <w:i/>
          <w:sz w:val="24"/>
        </w:rPr>
        <w:t xml:space="preserve">Sustainable Report </w:t>
      </w:r>
      <w:r>
        <w:rPr>
          <w:sz w:val="24"/>
        </w:rPr>
        <w:t>dapat digunakan sebagai stimulasi leadership thinking dan performance yang didukung dengan semangat kompetisi.</w:t>
      </w:r>
    </w:p>
    <w:p w:rsidR="005A2346" w:rsidRDefault="0097173B">
      <w:pPr>
        <w:pStyle w:val="ListParagraph"/>
        <w:numPr>
          <w:ilvl w:val="0"/>
          <w:numId w:val="59"/>
        </w:numPr>
        <w:tabs>
          <w:tab w:val="left" w:pos="1701"/>
        </w:tabs>
        <w:spacing w:line="480" w:lineRule="auto"/>
        <w:ind w:right="1706"/>
        <w:jc w:val="both"/>
        <w:rPr>
          <w:sz w:val="24"/>
        </w:rPr>
      </w:pPr>
      <w:r>
        <w:rPr>
          <w:i/>
          <w:sz w:val="24"/>
        </w:rPr>
        <w:t xml:space="preserve">Sustainable Report </w:t>
      </w:r>
      <w:r>
        <w:rPr>
          <w:sz w:val="24"/>
        </w:rPr>
        <w:t>dapat mengembangkan dan memfasilitasi pengimplementasian dari sistem manajemen yang lebih baik</w:t>
      </w:r>
      <w:r>
        <w:rPr>
          <w:spacing w:val="40"/>
          <w:sz w:val="24"/>
        </w:rPr>
        <w:t xml:space="preserve"> </w:t>
      </w:r>
      <w:r>
        <w:rPr>
          <w:sz w:val="24"/>
        </w:rPr>
        <w:t>dalam mengelola dampak lingkungan, ekonomi dan sosial.</w:t>
      </w:r>
    </w:p>
    <w:p w:rsidR="005A2346" w:rsidRDefault="0097173B">
      <w:pPr>
        <w:pStyle w:val="ListParagraph"/>
        <w:numPr>
          <w:ilvl w:val="0"/>
          <w:numId w:val="59"/>
        </w:numPr>
        <w:tabs>
          <w:tab w:val="left" w:pos="1701"/>
        </w:tabs>
        <w:spacing w:before="1" w:line="480" w:lineRule="auto"/>
        <w:ind w:right="1705"/>
        <w:jc w:val="both"/>
        <w:rPr>
          <w:sz w:val="24"/>
        </w:rPr>
      </w:pPr>
      <w:r>
        <w:rPr>
          <w:i/>
          <w:sz w:val="24"/>
        </w:rPr>
        <w:t xml:space="preserve">Sustainable Report </w:t>
      </w:r>
      <w:r>
        <w:rPr>
          <w:sz w:val="24"/>
        </w:rPr>
        <w:t>cenderung mencerminkan secara langsung kemampuan dan kesiapan perusahaan untuk memenuhi</w:t>
      </w:r>
      <w:r>
        <w:rPr>
          <w:sz w:val="24"/>
        </w:rPr>
        <w:t xml:space="preserve"> keingingan pemegang saham untuk jangka panjang.</w:t>
      </w:r>
    </w:p>
    <w:p w:rsidR="005A2346" w:rsidRDefault="005A2346">
      <w:pPr>
        <w:pStyle w:val="ListParagraph"/>
        <w:spacing w:line="480" w:lineRule="auto"/>
        <w:rPr>
          <w:sz w:val="24"/>
        </w:rPr>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pStyle w:val="ListParagraph"/>
        <w:numPr>
          <w:ilvl w:val="0"/>
          <w:numId w:val="59"/>
        </w:numPr>
        <w:tabs>
          <w:tab w:val="left" w:pos="1701"/>
        </w:tabs>
        <w:spacing w:line="480" w:lineRule="auto"/>
        <w:ind w:right="1702"/>
        <w:jc w:val="both"/>
        <w:rPr>
          <w:sz w:val="24"/>
        </w:rPr>
      </w:pPr>
      <w:r>
        <w:rPr>
          <w:i/>
          <w:sz w:val="24"/>
        </w:rPr>
        <w:t xml:space="preserve">Sustainable Report </w:t>
      </w:r>
      <w:r>
        <w:rPr>
          <w:sz w:val="24"/>
        </w:rPr>
        <w:t>membantu membangun ketertarikan para pemegang saham dengan visi jangka panjang dan membantu mendemonstrasikan bagaimana meningkatkan nilai perusahaan yang terkait den</w:t>
      </w:r>
      <w:r>
        <w:rPr>
          <w:sz w:val="24"/>
        </w:rPr>
        <w:t>gan isu sosial dan lingkungan.</w:t>
      </w:r>
    </w:p>
    <w:p w:rsidR="005A2346" w:rsidRDefault="005A2346">
      <w:pPr>
        <w:pStyle w:val="BodyText"/>
      </w:pPr>
    </w:p>
    <w:p w:rsidR="005A2346" w:rsidRDefault="005A2346">
      <w:pPr>
        <w:pStyle w:val="BodyText"/>
        <w:spacing w:before="5"/>
      </w:pPr>
    </w:p>
    <w:p w:rsidR="005A2346" w:rsidRDefault="0097173B">
      <w:pPr>
        <w:pStyle w:val="ListParagraph"/>
        <w:numPr>
          <w:ilvl w:val="3"/>
          <w:numId w:val="62"/>
        </w:numPr>
        <w:tabs>
          <w:tab w:val="left" w:pos="2270"/>
        </w:tabs>
        <w:jc w:val="both"/>
        <w:rPr>
          <w:b/>
          <w:i/>
          <w:sz w:val="24"/>
        </w:rPr>
      </w:pPr>
      <w:r>
        <w:rPr>
          <w:b/>
          <w:i/>
          <w:noProof/>
          <w:sz w:val="24"/>
          <w:lang w:val="en-US"/>
        </w:rPr>
        <w:drawing>
          <wp:anchor distT="0" distB="0" distL="0" distR="0" simplePos="0" relativeHeight="473504768" behindDoc="1" locked="0" layoutInCell="1" allowOverlap="1">
            <wp:simplePos x="0" y="0"/>
            <wp:positionH relativeFrom="page">
              <wp:posOffset>1089405</wp:posOffset>
            </wp:positionH>
            <wp:positionV relativeFrom="paragraph">
              <wp:posOffset>-160197</wp:posOffset>
            </wp:positionV>
            <wp:extent cx="5397499" cy="5321299"/>
            <wp:effectExtent l="0" t="0" r="0" b="0"/>
            <wp:wrapNone/>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Prinsip</w:t>
      </w:r>
      <w:r>
        <w:rPr>
          <w:b/>
          <w:spacing w:val="-1"/>
          <w:sz w:val="24"/>
        </w:rPr>
        <w:t xml:space="preserve"> </w:t>
      </w:r>
      <w:r>
        <w:rPr>
          <w:b/>
          <w:sz w:val="24"/>
        </w:rPr>
        <w:t>Pelaporan</w:t>
      </w:r>
      <w:r>
        <w:rPr>
          <w:b/>
          <w:spacing w:val="-1"/>
          <w:sz w:val="24"/>
        </w:rPr>
        <w:t xml:space="preserve"> </w:t>
      </w:r>
      <w:r>
        <w:rPr>
          <w:b/>
          <w:i/>
          <w:sz w:val="24"/>
        </w:rPr>
        <w:t>Sustainable</w:t>
      </w:r>
      <w:r>
        <w:rPr>
          <w:b/>
          <w:i/>
          <w:spacing w:val="-1"/>
          <w:sz w:val="24"/>
        </w:rPr>
        <w:t xml:space="preserve"> </w:t>
      </w:r>
      <w:r>
        <w:rPr>
          <w:b/>
          <w:i/>
          <w:spacing w:val="-2"/>
          <w:sz w:val="24"/>
        </w:rPr>
        <w:t>Report</w:t>
      </w:r>
    </w:p>
    <w:p w:rsidR="005A2346" w:rsidRDefault="0097173B">
      <w:pPr>
        <w:pStyle w:val="BodyText"/>
        <w:spacing w:before="271" w:line="480" w:lineRule="auto"/>
        <w:ind w:left="1418" w:right="1703" w:firstLine="708"/>
        <w:jc w:val="both"/>
      </w:pPr>
      <w:r>
        <w:t>Sukoharsono &amp; Andayani (2021:82) dalam buku Akuntansi Keberlanjutan menjelaskan bahwa prinsip-prinsip pelaporan untuk menentukan kualitas laporan berkelanjutan antara lain:</w:t>
      </w:r>
    </w:p>
    <w:p w:rsidR="005A2346" w:rsidRDefault="0097173B">
      <w:pPr>
        <w:pStyle w:val="ListParagraph"/>
        <w:numPr>
          <w:ilvl w:val="0"/>
          <w:numId w:val="58"/>
        </w:numPr>
        <w:tabs>
          <w:tab w:val="left" w:pos="1701"/>
        </w:tabs>
        <w:spacing w:before="1" w:line="480" w:lineRule="auto"/>
        <w:ind w:right="1709" w:firstLine="0"/>
        <w:jc w:val="both"/>
        <w:rPr>
          <w:sz w:val="24"/>
        </w:rPr>
      </w:pPr>
      <w:r>
        <w:rPr>
          <w:sz w:val="24"/>
        </w:rPr>
        <w:t xml:space="preserve">Akurasi: Prinsip yang dirancang untuk melaporkan informasi yang akurat dan terperinci bagi para pemangku kepentingan perusahaan untuk menilai kinerja </w:t>
      </w:r>
      <w:r>
        <w:rPr>
          <w:spacing w:val="-2"/>
          <w:sz w:val="24"/>
        </w:rPr>
        <w:t>organisasi.</w:t>
      </w:r>
    </w:p>
    <w:p w:rsidR="005A2346" w:rsidRDefault="0097173B">
      <w:pPr>
        <w:pStyle w:val="ListParagraph"/>
        <w:numPr>
          <w:ilvl w:val="0"/>
          <w:numId w:val="58"/>
        </w:numPr>
        <w:tabs>
          <w:tab w:val="left" w:pos="1701"/>
        </w:tabs>
        <w:spacing w:line="480" w:lineRule="auto"/>
        <w:ind w:right="1703" w:firstLine="0"/>
        <w:jc w:val="both"/>
        <w:rPr>
          <w:sz w:val="24"/>
        </w:rPr>
      </w:pPr>
      <w:r>
        <w:rPr>
          <w:sz w:val="24"/>
        </w:rPr>
        <w:t>Keseimbangan: Informasi yang dilaporkan harus mencerminkan seluruh aspek positif dan negatif d</w:t>
      </w:r>
      <w:r>
        <w:rPr>
          <w:sz w:val="24"/>
        </w:rPr>
        <w:t>ari kinerja organisasi pelapor untuk memungkinkan penilaian beralasan atas kinerja secara keseluruhan.</w:t>
      </w:r>
    </w:p>
    <w:p w:rsidR="005A2346" w:rsidRDefault="0097173B">
      <w:pPr>
        <w:pStyle w:val="ListParagraph"/>
        <w:numPr>
          <w:ilvl w:val="0"/>
          <w:numId w:val="58"/>
        </w:numPr>
        <w:tabs>
          <w:tab w:val="left" w:pos="1701"/>
        </w:tabs>
        <w:spacing w:before="1" w:line="480" w:lineRule="auto"/>
        <w:ind w:right="1704" w:firstLine="0"/>
        <w:jc w:val="both"/>
        <w:rPr>
          <w:sz w:val="24"/>
        </w:rPr>
      </w:pPr>
      <w:r>
        <w:rPr>
          <w:sz w:val="24"/>
        </w:rPr>
        <w:t>Kejelasan: Prinsip untuk membuat inforamsi yang tersedia dapat dipahami dan dimengerti serta dapat diakses oleh para pemangku kepentingan yang menggunaka</w:t>
      </w:r>
      <w:r>
        <w:rPr>
          <w:sz w:val="24"/>
        </w:rPr>
        <w:t>n informasi tersebut.</w:t>
      </w:r>
    </w:p>
    <w:p w:rsidR="005A2346" w:rsidRDefault="0097173B">
      <w:pPr>
        <w:pStyle w:val="ListParagraph"/>
        <w:numPr>
          <w:ilvl w:val="0"/>
          <w:numId w:val="58"/>
        </w:numPr>
        <w:tabs>
          <w:tab w:val="left" w:pos="1701"/>
        </w:tabs>
        <w:spacing w:line="480" w:lineRule="auto"/>
        <w:ind w:right="1705" w:firstLine="0"/>
        <w:jc w:val="both"/>
        <w:rPr>
          <w:sz w:val="24"/>
        </w:rPr>
      </w:pPr>
      <w:r>
        <w:rPr>
          <w:sz w:val="24"/>
        </w:rPr>
        <w:t>Keterbandingan: diperlukan untuk mengevaluasi kinerja, para pemangku kepentingan dapat membandingkan informasi tentang kinerja sosial, ekonomi dan lingkungann organisasi saat ini dengan kinerja organisasi masa lalu. Hal tersebut dapat</w:t>
      </w:r>
      <w:r>
        <w:rPr>
          <w:sz w:val="24"/>
        </w:rPr>
        <w:t xml:space="preserve"> memastikan bahwa informasi dan keterbandingan mempunyai sifat yang andal dan bermakna dari waktu ke waktu.</w:t>
      </w:r>
    </w:p>
    <w:p w:rsidR="005A2346" w:rsidRDefault="0097173B">
      <w:pPr>
        <w:pStyle w:val="ListParagraph"/>
        <w:numPr>
          <w:ilvl w:val="0"/>
          <w:numId w:val="58"/>
        </w:numPr>
        <w:tabs>
          <w:tab w:val="left" w:pos="1701"/>
        </w:tabs>
        <w:spacing w:before="1"/>
        <w:ind w:left="1701" w:hanging="283"/>
        <w:jc w:val="both"/>
        <w:rPr>
          <w:sz w:val="24"/>
        </w:rPr>
      </w:pPr>
      <w:r>
        <w:rPr>
          <w:sz w:val="24"/>
        </w:rPr>
        <w:t>Keandalan:</w:t>
      </w:r>
      <w:r>
        <w:rPr>
          <w:spacing w:val="66"/>
          <w:sz w:val="24"/>
        </w:rPr>
        <w:t xml:space="preserve"> </w:t>
      </w:r>
      <w:r>
        <w:rPr>
          <w:sz w:val="24"/>
        </w:rPr>
        <w:t>Organisasi</w:t>
      </w:r>
      <w:r>
        <w:rPr>
          <w:spacing w:val="67"/>
          <w:sz w:val="24"/>
        </w:rPr>
        <w:t xml:space="preserve"> </w:t>
      </w:r>
      <w:r>
        <w:rPr>
          <w:sz w:val="24"/>
        </w:rPr>
        <w:t>pelapor</w:t>
      </w:r>
      <w:r>
        <w:rPr>
          <w:spacing w:val="65"/>
          <w:sz w:val="24"/>
        </w:rPr>
        <w:t xml:space="preserve"> </w:t>
      </w:r>
      <w:r>
        <w:rPr>
          <w:sz w:val="24"/>
        </w:rPr>
        <w:t>harus</w:t>
      </w:r>
      <w:r>
        <w:rPr>
          <w:spacing w:val="65"/>
          <w:sz w:val="24"/>
        </w:rPr>
        <w:t xml:space="preserve"> </w:t>
      </w:r>
      <w:r>
        <w:rPr>
          <w:sz w:val="24"/>
        </w:rPr>
        <w:t>mengumpulkan,</w:t>
      </w:r>
      <w:r>
        <w:rPr>
          <w:spacing w:val="65"/>
          <w:sz w:val="24"/>
        </w:rPr>
        <w:t xml:space="preserve"> </w:t>
      </w:r>
      <w:r>
        <w:rPr>
          <w:sz w:val="24"/>
        </w:rPr>
        <w:t>menyusun,</w:t>
      </w:r>
      <w:r>
        <w:rPr>
          <w:spacing w:val="66"/>
          <w:sz w:val="24"/>
        </w:rPr>
        <w:t xml:space="preserve"> </w:t>
      </w:r>
      <w:r>
        <w:rPr>
          <w:spacing w:val="-2"/>
          <w:sz w:val="24"/>
        </w:rPr>
        <w:t>mencatat,</w:t>
      </w:r>
    </w:p>
    <w:p w:rsidR="005A2346" w:rsidRDefault="005A2346">
      <w:pPr>
        <w:pStyle w:val="ListParagraph"/>
        <w:rPr>
          <w:sz w:val="24"/>
        </w:rPr>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pStyle w:val="BodyText"/>
        <w:spacing w:line="480" w:lineRule="auto"/>
        <w:ind w:left="1418" w:right="1705"/>
        <w:jc w:val="both"/>
      </w:pPr>
      <w:r>
        <w:t>menganalisis, dan melaporkan informasi serta proses yang digunakan dalam persiapan laporan dengan cara yang dapat diperiksa, serta memiliki kualitas dan materialitas informasi.</w:t>
      </w:r>
    </w:p>
    <w:p w:rsidR="005A2346" w:rsidRDefault="0097173B">
      <w:pPr>
        <w:pStyle w:val="ListParagraph"/>
        <w:numPr>
          <w:ilvl w:val="0"/>
          <w:numId w:val="58"/>
        </w:numPr>
        <w:tabs>
          <w:tab w:val="left" w:pos="1701"/>
        </w:tabs>
        <w:spacing w:line="480" w:lineRule="auto"/>
        <w:ind w:right="1706" w:firstLine="0"/>
        <w:jc w:val="both"/>
        <w:rPr>
          <w:sz w:val="24"/>
        </w:rPr>
      </w:pPr>
      <w:r>
        <w:rPr>
          <w:noProof/>
          <w:sz w:val="24"/>
          <w:lang w:val="en-US"/>
        </w:rPr>
        <w:drawing>
          <wp:anchor distT="0" distB="0" distL="0" distR="0" simplePos="0" relativeHeight="473505280" behindDoc="1" locked="0" layoutInCell="1" allowOverlap="1">
            <wp:simplePos x="0" y="0"/>
            <wp:positionH relativeFrom="page">
              <wp:posOffset>1089405</wp:posOffset>
            </wp:positionH>
            <wp:positionV relativeFrom="paragraph">
              <wp:posOffset>193467</wp:posOffset>
            </wp:positionV>
            <wp:extent cx="5397499" cy="5321299"/>
            <wp:effectExtent l="0" t="0" r="0" b="0"/>
            <wp:wrapNone/>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Ketepatan waktu: Organisasi diharapkan dapat mengimbangi kebutuhan untuk menyediakan suatu informasi pada waktu yang tepat untuk memastikan bahwa informasi tersebut dapat diandalkan, termasuk penyajian kembali dari penungkapan sebelumnya.</w:t>
      </w:r>
    </w:p>
    <w:p w:rsidR="005A2346" w:rsidRDefault="005A2346">
      <w:pPr>
        <w:pStyle w:val="BodyText"/>
      </w:pPr>
    </w:p>
    <w:p w:rsidR="005A2346" w:rsidRDefault="005A2346">
      <w:pPr>
        <w:pStyle w:val="BodyText"/>
        <w:spacing w:before="6"/>
      </w:pPr>
    </w:p>
    <w:p w:rsidR="005A2346" w:rsidRDefault="0097173B">
      <w:pPr>
        <w:pStyle w:val="ListParagraph"/>
        <w:numPr>
          <w:ilvl w:val="3"/>
          <w:numId w:val="62"/>
        </w:numPr>
        <w:tabs>
          <w:tab w:val="left" w:pos="2270"/>
        </w:tabs>
        <w:jc w:val="both"/>
        <w:rPr>
          <w:b/>
          <w:i/>
          <w:sz w:val="24"/>
        </w:rPr>
      </w:pPr>
      <w:r>
        <w:rPr>
          <w:b/>
          <w:sz w:val="24"/>
        </w:rPr>
        <w:t>Perbedaan</w:t>
      </w:r>
      <w:r>
        <w:rPr>
          <w:b/>
          <w:spacing w:val="-1"/>
          <w:sz w:val="24"/>
        </w:rPr>
        <w:t xml:space="preserve"> </w:t>
      </w:r>
      <w:r>
        <w:rPr>
          <w:b/>
          <w:i/>
          <w:sz w:val="24"/>
        </w:rPr>
        <w:t>Annua</w:t>
      </w:r>
      <w:r>
        <w:rPr>
          <w:b/>
          <w:i/>
          <w:sz w:val="24"/>
        </w:rPr>
        <w:t>l</w:t>
      </w:r>
      <w:r>
        <w:rPr>
          <w:b/>
          <w:i/>
          <w:spacing w:val="-3"/>
          <w:sz w:val="24"/>
        </w:rPr>
        <w:t xml:space="preserve"> </w:t>
      </w:r>
      <w:r>
        <w:rPr>
          <w:b/>
          <w:i/>
          <w:sz w:val="24"/>
        </w:rPr>
        <w:t>Report</w:t>
      </w:r>
      <w:r>
        <w:rPr>
          <w:b/>
          <w:i/>
          <w:spacing w:val="-1"/>
          <w:sz w:val="24"/>
        </w:rPr>
        <w:t xml:space="preserve"> </w:t>
      </w:r>
      <w:r>
        <w:rPr>
          <w:b/>
          <w:sz w:val="24"/>
        </w:rPr>
        <w:t>dengan</w:t>
      </w:r>
      <w:r>
        <w:rPr>
          <w:b/>
          <w:spacing w:val="-8"/>
          <w:sz w:val="24"/>
        </w:rPr>
        <w:t xml:space="preserve"> </w:t>
      </w:r>
      <w:r>
        <w:rPr>
          <w:b/>
          <w:i/>
          <w:sz w:val="24"/>
        </w:rPr>
        <w:t>Sustainable</w:t>
      </w:r>
      <w:r>
        <w:rPr>
          <w:b/>
          <w:i/>
          <w:spacing w:val="-2"/>
          <w:sz w:val="24"/>
        </w:rPr>
        <w:t xml:space="preserve"> Report</w:t>
      </w:r>
    </w:p>
    <w:p w:rsidR="005A2346" w:rsidRDefault="005A2346">
      <w:pPr>
        <w:pStyle w:val="BodyText"/>
        <w:rPr>
          <w:b/>
          <w:i/>
        </w:rPr>
      </w:pPr>
    </w:p>
    <w:p w:rsidR="005A2346" w:rsidRDefault="0097173B">
      <w:pPr>
        <w:pStyle w:val="Heading3"/>
        <w:numPr>
          <w:ilvl w:val="0"/>
          <w:numId w:val="57"/>
        </w:numPr>
        <w:tabs>
          <w:tab w:val="left" w:pos="1701"/>
        </w:tabs>
        <w:ind w:hanging="283"/>
        <w:jc w:val="both"/>
      </w:pPr>
      <w:r>
        <w:t>Annual</w:t>
      </w:r>
      <w:r>
        <w:rPr>
          <w:spacing w:val="-3"/>
        </w:rPr>
        <w:t xml:space="preserve"> </w:t>
      </w:r>
      <w:r>
        <w:rPr>
          <w:spacing w:val="-2"/>
        </w:rPr>
        <w:t>Report</w:t>
      </w:r>
    </w:p>
    <w:p w:rsidR="005A2346" w:rsidRDefault="0097173B">
      <w:pPr>
        <w:pStyle w:val="BodyText"/>
        <w:spacing w:before="271" w:line="480" w:lineRule="auto"/>
        <w:ind w:left="1418" w:right="1703" w:firstLine="708"/>
        <w:jc w:val="both"/>
      </w:pPr>
      <w:r>
        <w:rPr>
          <w:i/>
        </w:rPr>
        <w:t>Annual</w:t>
      </w:r>
      <w:r>
        <w:rPr>
          <w:i/>
          <w:spacing w:val="-1"/>
        </w:rPr>
        <w:t xml:space="preserve"> </w:t>
      </w:r>
      <w:r>
        <w:rPr>
          <w:i/>
        </w:rPr>
        <w:t xml:space="preserve">Report </w:t>
      </w:r>
      <w:r>
        <w:t>(Laporan Tahunan) adalah dokumen</w:t>
      </w:r>
      <w:r>
        <w:rPr>
          <w:spacing w:val="-1"/>
        </w:rPr>
        <w:t xml:space="preserve"> </w:t>
      </w:r>
      <w:r>
        <w:t>resmi yang</w:t>
      </w:r>
      <w:r>
        <w:rPr>
          <w:spacing w:val="-1"/>
        </w:rPr>
        <w:t xml:space="preserve"> </w:t>
      </w:r>
      <w:r>
        <w:t>diterbitkan oleh perusahaan setiap tahun, berisi evaluasi lengkap tentang kinerja perusahaan selama satu tahun buku. Fokus utama dari laporan ini ad</w:t>
      </w:r>
      <w:r>
        <w:t xml:space="preserve">alah pasa aspek keuangan dan operasional perusahaan. Didalamnya terdapat informasi seperti neraca keuangan, laporan laba rugi, laporan arus kas serta analisis manajemen mengenai hasil operasi dan kondisi keuangan perusahaan. Laporan ini ditujukan terutama </w:t>
      </w:r>
      <w:r>
        <w:t>kepada pemegang saham dan investor sebagai bentuk pertanggungjawaban manajemen atas pengelolaan perusahaan selama periode tertentu. Selain itu, Laporan Tahunan juga disusun sesuai dengan peraturan yang berlaku, seperti ketentuan dari Otoritas Jasa Keuangan</w:t>
      </w:r>
      <w:r>
        <w:t xml:space="preserve"> (OJK) dan biasanya dipresentasikan dalam Rapat Umum Pemegang Saham (RUPS).</w:t>
      </w:r>
    </w:p>
    <w:p w:rsidR="005A2346" w:rsidRDefault="0097173B">
      <w:pPr>
        <w:pStyle w:val="Heading3"/>
        <w:numPr>
          <w:ilvl w:val="0"/>
          <w:numId w:val="57"/>
        </w:numPr>
        <w:tabs>
          <w:tab w:val="left" w:pos="1701"/>
        </w:tabs>
        <w:spacing w:before="7"/>
        <w:ind w:hanging="283"/>
        <w:jc w:val="both"/>
      </w:pPr>
      <w:r>
        <w:t>Sustainable</w:t>
      </w:r>
      <w:r>
        <w:rPr>
          <w:spacing w:val="-2"/>
        </w:rPr>
        <w:t xml:space="preserve"> Report</w:t>
      </w:r>
    </w:p>
    <w:p w:rsidR="005A2346" w:rsidRDefault="0097173B">
      <w:pPr>
        <w:tabs>
          <w:tab w:val="left" w:pos="1763"/>
          <w:tab w:val="left" w:pos="2638"/>
          <w:tab w:val="left" w:pos="3734"/>
          <w:tab w:val="left" w:pos="5398"/>
          <w:tab w:val="left" w:pos="6243"/>
          <w:tab w:val="left" w:pos="7188"/>
        </w:tabs>
        <w:spacing w:before="271"/>
        <w:ind w:left="422"/>
        <w:jc w:val="center"/>
        <w:rPr>
          <w:sz w:val="24"/>
        </w:rPr>
      </w:pPr>
      <w:r>
        <w:rPr>
          <w:i/>
          <w:spacing w:val="-2"/>
          <w:sz w:val="24"/>
        </w:rPr>
        <w:t>Sustainable</w:t>
      </w:r>
      <w:r>
        <w:rPr>
          <w:i/>
          <w:sz w:val="24"/>
        </w:rPr>
        <w:tab/>
      </w:r>
      <w:r>
        <w:rPr>
          <w:i/>
          <w:spacing w:val="-2"/>
          <w:sz w:val="24"/>
        </w:rPr>
        <w:t>Report</w:t>
      </w:r>
      <w:r>
        <w:rPr>
          <w:i/>
          <w:sz w:val="24"/>
        </w:rPr>
        <w:tab/>
      </w:r>
      <w:r>
        <w:rPr>
          <w:spacing w:val="-2"/>
          <w:sz w:val="24"/>
        </w:rPr>
        <w:t>(Laporan</w:t>
      </w:r>
      <w:r>
        <w:rPr>
          <w:sz w:val="24"/>
        </w:rPr>
        <w:tab/>
      </w:r>
      <w:r>
        <w:rPr>
          <w:spacing w:val="-2"/>
          <w:sz w:val="24"/>
        </w:rPr>
        <w:t>Keberlanjutan)</w:t>
      </w:r>
      <w:r>
        <w:rPr>
          <w:sz w:val="24"/>
        </w:rPr>
        <w:tab/>
      </w:r>
      <w:r>
        <w:rPr>
          <w:spacing w:val="-2"/>
          <w:sz w:val="24"/>
        </w:rPr>
        <w:t>adalah</w:t>
      </w:r>
      <w:r>
        <w:rPr>
          <w:sz w:val="24"/>
        </w:rPr>
        <w:tab/>
      </w:r>
      <w:r>
        <w:rPr>
          <w:spacing w:val="-2"/>
          <w:sz w:val="24"/>
        </w:rPr>
        <w:t>laporan</w:t>
      </w:r>
      <w:r>
        <w:rPr>
          <w:sz w:val="24"/>
        </w:rPr>
        <w:tab/>
      </w:r>
      <w:r>
        <w:rPr>
          <w:spacing w:val="-4"/>
          <w:sz w:val="24"/>
        </w:rPr>
        <w:t>yang</w:t>
      </w:r>
    </w:p>
    <w:p w:rsidR="005A2346" w:rsidRDefault="005A2346">
      <w:pPr>
        <w:jc w:val="center"/>
        <w:rPr>
          <w:sz w:val="24"/>
        </w:rPr>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pStyle w:val="BodyText"/>
        <w:spacing w:line="480" w:lineRule="auto"/>
        <w:ind w:left="1418" w:right="1704"/>
        <w:jc w:val="both"/>
      </w:pPr>
      <w:r>
        <w:rPr>
          <w:noProof/>
          <w:lang w:val="en-US"/>
        </w:rPr>
        <w:drawing>
          <wp:anchor distT="0" distB="0" distL="0" distR="0" simplePos="0" relativeHeight="473505792" behindDoc="1" locked="0" layoutInCell="1" allowOverlap="1">
            <wp:simplePos x="0" y="0"/>
            <wp:positionH relativeFrom="page">
              <wp:posOffset>1089405</wp:posOffset>
            </wp:positionH>
            <wp:positionV relativeFrom="paragraph">
              <wp:posOffset>1244938</wp:posOffset>
            </wp:positionV>
            <wp:extent cx="5397499" cy="5321299"/>
            <wp:effectExtent l="0" t="0" r="0" b="0"/>
            <wp:wrapNone/>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7" cstate="print"/>
                    <a:stretch>
                      <a:fillRect/>
                    </a:stretch>
                  </pic:blipFill>
                  <pic:spPr>
                    <a:xfrm>
                      <a:off x="0" y="0"/>
                      <a:ext cx="5397499" cy="5321299"/>
                    </a:xfrm>
                    <a:prstGeom prst="rect">
                      <a:avLst/>
                    </a:prstGeom>
                  </pic:spPr>
                </pic:pic>
              </a:graphicData>
            </a:graphic>
          </wp:anchor>
        </w:drawing>
      </w:r>
      <w:r>
        <w:t>menitikberatkan</w:t>
      </w:r>
      <w:r>
        <w:rPr>
          <w:spacing w:val="-3"/>
        </w:rPr>
        <w:t xml:space="preserve"> </w:t>
      </w:r>
      <w:r>
        <w:t>pada</w:t>
      </w:r>
      <w:r>
        <w:rPr>
          <w:spacing w:val="-1"/>
        </w:rPr>
        <w:t xml:space="preserve"> </w:t>
      </w:r>
      <w:r>
        <w:t>aspek</w:t>
      </w:r>
      <w:r>
        <w:rPr>
          <w:spacing w:val="-3"/>
        </w:rPr>
        <w:t xml:space="preserve"> </w:t>
      </w:r>
      <w:r>
        <w:t>keberlanjutan</w:t>
      </w:r>
      <w:r>
        <w:rPr>
          <w:spacing w:val="-2"/>
        </w:rPr>
        <w:t xml:space="preserve"> </w:t>
      </w:r>
      <w:r>
        <w:t>dalam operasional</w:t>
      </w:r>
      <w:r>
        <w:rPr>
          <w:spacing w:val="-2"/>
        </w:rPr>
        <w:t xml:space="preserve"> </w:t>
      </w:r>
      <w:r>
        <w:t>perusahaan. Laporan ini mencakup informasi mengenai kinerja perusahaan dalam tiga dimensi utama, yaitu: ekonomi, lingkungan dan sosial. Tujuan utama dari Laporan Keberlanjutan adalah untuk mengkomunikasikan komitmen perusahaan dalam menjalankan bisnis yang</w:t>
      </w:r>
      <w:r>
        <w:t xml:space="preserve"> berkelanjutan, tidak hanya berfokus pada profitabilitas, tetapi juga pada dampak sosial dan lingkungan dari kegiatan operasionalnya. Laporan ini disusun sebagai bentuk transparansi kepada pemangku kepentingan guna menunjukkan bagaimana perusahaan berkontr</w:t>
      </w:r>
      <w:r>
        <w:t>ibusi terhadap pembangunan berkelanjutan dan tanggung jawab sosial.</w:t>
      </w:r>
    </w:p>
    <w:p w:rsidR="005A2346" w:rsidRDefault="005A2346">
      <w:pPr>
        <w:pStyle w:val="BodyText"/>
      </w:pPr>
    </w:p>
    <w:p w:rsidR="005A2346" w:rsidRDefault="005A2346">
      <w:pPr>
        <w:pStyle w:val="BodyText"/>
        <w:spacing w:before="6"/>
      </w:pPr>
    </w:p>
    <w:p w:rsidR="005A2346" w:rsidRDefault="0097173B">
      <w:pPr>
        <w:pStyle w:val="ListParagraph"/>
        <w:numPr>
          <w:ilvl w:val="3"/>
          <w:numId w:val="62"/>
        </w:numPr>
        <w:tabs>
          <w:tab w:val="left" w:pos="2270"/>
        </w:tabs>
        <w:jc w:val="both"/>
        <w:rPr>
          <w:b/>
          <w:i/>
          <w:sz w:val="24"/>
        </w:rPr>
      </w:pPr>
      <w:r>
        <w:rPr>
          <w:b/>
          <w:sz w:val="24"/>
        </w:rPr>
        <w:t>Pengukuran</w:t>
      </w:r>
      <w:r>
        <w:rPr>
          <w:b/>
          <w:spacing w:val="-3"/>
          <w:sz w:val="24"/>
        </w:rPr>
        <w:t xml:space="preserve"> </w:t>
      </w:r>
      <w:r>
        <w:rPr>
          <w:b/>
          <w:i/>
          <w:sz w:val="24"/>
        </w:rPr>
        <w:t>Sustainable</w:t>
      </w:r>
      <w:r>
        <w:rPr>
          <w:b/>
          <w:i/>
          <w:spacing w:val="-5"/>
          <w:sz w:val="24"/>
        </w:rPr>
        <w:t xml:space="preserve"> </w:t>
      </w:r>
      <w:r>
        <w:rPr>
          <w:b/>
          <w:i/>
          <w:spacing w:val="-2"/>
          <w:sz w:val="24"/>
        </w:rPr>
        <w:t>Report</w:t>
      </w:r>
    </w:p>
    <w:p w:rsidR="005A2346" w:rsidRDefault="0097173B">
      <w:pPr>
        <w:pStyle w:val="BodyText"/>
        <w:spacing w:before="271" w:line="480" w:lineRule="auto"/>
        <w:ind w:left="1418" w:right="1700" w:firstLine="708"/>
        <w:jc w:val="both"/>
      </w:pPr>
      <w:r>
        <w:rPr>
          <w:i/>
        </w:rPr>
        <w:t xml:space="preserve">Global Reporting Initiative </w:t>
      </w:r>
      <w:r>
        <w:t>(GRI)</w:t>
      </w:r>
      <w:r>
        <w:rPr>
          <w:spacing w:val="-1"/>
        </w:rPr>
        <w:t xml:space="preserve"> </w:t>
      </w:r>
      <w:r>
        <w:t xml:space="preserve">adalah panduan pelaporan </w:t>
      </w:r>
      <w:r>
        <w:rPr>
          <w:i/>
        </w:rPr>
        <w:t xml:space="preserve">Sustainability Report </w:t>
      </w:r>
      <w:r>
        <w:t>yang menyediakan prinsip pelaporan, penungkapan standar, dan pedoman pelaks</w:t>
      </w:r>
      <w:r>
        <w:t>anaan</w:t>
      </w:r>
      <w:r>
        <w:rPr>
          <w:spacing w:val="-2"/>
        </w:rPr>
        <w:t xml:space="preserve"> </w:t>
      </w:r>
      <w:r>
        <w:t>penyusunan keberlanjutan</w:t>
      </w:r>
      <w:r>
        <w:rPr>
          <w:spacing w:val="-2"/>
        </w:rPr>
        <w:t xml:space="preserve"> </w:t>
      </w:r>
      <w:r>
        <w:t>laporan</w:t>
      </w:r>
      <w:r>
        <w:rPr>
          <w:spacing w:val="-2"/>
        </w:rPr>
        <w:t xml:space="preserve"> </w:t>
      </w:r>
      <w:r>
        <w:t>oleh</w:t>
      </w:r>
      <w:r>
        <w:rPr>
          <w:spacing w:val="-2"/>
        </w:rPr>
        <w:t xml:space="preserve"> </w:t>
      </w:r>
      <w:r>
        <w:t>organisasi,</w:t>
      </w:r>
      <w:r>
        <w:rPr>
          <w:spacing w:val="-2"/>
        </w:rPr>
        <w:t xml:space="preserve"> </w:t>
      </w:r>
      <w:r>
        <w:t>ukuran</w:t>
      </w:r>
      <w:r>
        <w:rPr>
          <w:spacing w:val="-2"/>
        </w:rPr>
        <w:t xml:space="preserve"> </w:t>
      </w:r>
      <w:r>
        <w:t>sektor</w:t>
      </w:r>
      <w:r>
        <w:rPr>
          <w:spacing w:val="-3"/>
        </w:rPr>
        <w:t xml:space="preserve"> </w:t>
      </w:r>
      <w:r>
        <w:t>atau lokasi. Penungkapan standar khsusus dalam laporan keberlanjutan terkait dengan aspek ekonomi, lingkungan dan sosial (GRI, 2016). GRI dalam pedomannya membagi pengungkapan-pengungkap</w:t>
      </w:r>
      <w:r>
        <w:t xml:space="preserve">an yang digunakan dalam </w:t>
      </w:r>
      <w:r>
        <w:rPr>
          <w:i/>
        </w:rPr>
        <w:t xml:space="preserve">Sustainability Report </w:t>
      </w:r>
      <w:r>
        <w:t>menjadi tiga topik spesifik yaitu sebagai berikut:</w:t>
      </w:r>
    </w:p>
    <w:p w:rsidR="005A2346" w:rsidRDefault="0097173B">
      <w:pPr>
        <w:pStyle w:val="ListParagraph"/>
        <w:numPr>
          <w:ilvl w:val="0"/>
          <w:numId w:val="56"/>
        </w:numPr>
        <w:tabs>
          <w:tab w:val="left" w:pos="1701"/>
        </w:tabs>
        <w:spacing w:before="2" w:line="480" w:lineRule="auto"/>
        <w:ind w:right="1704"/>
        <w:jc w:val="both"/>
        <w:rPr>
          <w:sz w:val="24"/>
        </w:rPr>
      </w:pPr>
      <w:r>
        <w:rPr>
          <w:i/>
          <w:sz w:val="24"/>
        </w:rPr>
        <w:t xml:space="preserve">Economic Standard Disclosures </w:t>
      </w:r>
      <w:r>
        <w:rPr>
          <w:sz w:val="24"/>
        </w:rPr>
        <w:t>(GRI 200) Dimensi keberlanjutan ekonomi berhubungan dengan dampak perusahaan pada situasi ekonomi bagi para stakeholder, dan juga</w:t>
      </w:r>
      <w:r>
        <w:rPr>
          <w:sz w:val="24"/>
        </w:rPr>
        <w:t xml:space="preserve"> pada sistem ekonomi di tingkat lokal, nasional dan</w:t>
      </w:r>
      <w:r>
        <w:rPr>
          <w:spacing w:val="40"/>
          <w:sz w:val="24"/>
        </w:rPr>
        <w:t xml:space="preserve"> </w:t>
      </w:r>
      <w:r>
        <w:rPr>
          <w:sz w:val="24"/>
        </w:rPr>
        <w:t>global. Indikator ekonomi menjelaskan aliran modal antara pemangku kepentingan</w:t>
      </w:r>
      <w:r>
        <w:rPr>
          <w:spacing w:val="73"/>
          <w:sz w:val="24"/>
        </w:rPr>
        <w:t xml:space="preserve"> </w:t>
      </w:r>
      <w:r>
        <w:rPr>
          <w:sz w:val="24"/>
        </w:rPr>
        <w:t>dan</w:t>
      </w:r>
      <w:r>
        <w:rPr>
          <w:spacing w:val="73"/>
          <w:sz w:val="24"/>
        </w:rPr>
        <w:t xml:space="preserve"> </w:t>
      </w:r>
      <w:r>
        <w:rPr>
          <w:sz w:val="24"/>
        </w:rPr>
        <w:t>dampak</w:t>
      </w:r>
      <w:r>
        <w:rPr>
          <w:spacing w:val="73"/>
          <w:sz w:val="24"/>
        </w:rPr>
        <w:t xml:space="preserve"> </w:t>
      </w:r>
      <w:r>
        <w:rPr>
          <w:sz w:val="24"/>
        </w:rPr>
        <w:t>ekonomi</w:t>
      </w:r>
      <w:r>
        <w:rPr>
          <w:spacing w:val="74"/>
          <w:sz w:val="24"/>
        </w:rPr>
        <w:t xml:space="preserve"> </w:t>
      </w:r>
      <w:r>
        <w:rPr>
          <w:sz w:val="24"/>
        </w:rPr>
        <w:t>utama</w:t>
      </w:r>
      <w:r>
        <w:rPr>
          <w:spacing w:val="72"/>
          <w:sz w:val="24"/>
        </w:rPr>
        <w:t xml:space="preserve"> </w:t>
      </w:r>
      <w:r>
        <w:rPr>
          <w:sz w:val="24"/>
        </w:rPr>
        <w:t>organisasi</w:t>
      </w:r>
      <w:r>
        <w:rPr>
          <w:spacing w:val="74"/>
          <w:sz w:val="24"/>
        </w:rPr>
        <w:t xml:space="preserve"> </w:t>
      </w:r>
      <w:r>
        <w:rPr>
          <w:sz w:val="24"/>
        </w:rPr>
        <w:t>dalam</w:t>
      </w:r>
      <w:r>
        <w:rPr>
          <w:spacing w:val="73"/>
          <w:sz w:val="24"/>
        </w:rPr>
        <w:t xml:space="preserve"> </w:t>
      </w:r>
      <w:r>
        <w:rPr>
          <w:sz w:val="24"/>
        </w:rPr>
        <w:t>semua</w:t>
      </w:r>
      <w:r>
        <w:rPr>
          <w:spacing w:val="73"/>
          <w:sz w:val="24"/>
        </w:rPr>
        <w:t xml:space="preserve"> </w:t>
      </w:r>
      <w:r>
        <w:rPr>
          <w:sz w:val="24"/>
        </w:rPr>
        <w:t>lapisan</w:t>
      </w:r>
    </w:p>
    <w:p w:rsidR="005A2346" w:rsidRDefault="005A2346">
      <w:pPr>
        <w:pStyle w:val="ListParagraph"/>
        <w:spacing w:line="480" w:lineRule="auto"/>
        <w:rPr>
          <w:sz w:val="24"/>
        </w:rPr>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pStyle w:val="BodyText"/>
        <w:spacing w:line="480" w:lineRule="auto"/>
        <w:ind w:left="1701" w:right="1700"/>
        <w:jc w:val="both"/>
      </w:pPr>
      <w:r>
        <w:rPr>
          <w:noProof/>
          <w:lang w:val="en-US"/>
        </w:rPr>
        <w:drawing>
          <wp:anchor distT="0" distB="0" distL="0" distR="0" simplePos="0" relativeHeight="473506304" behindDoc="1" locked="0" layoutInCell="1" allowOverlap="1">
            <wp:simplePos x="0" y="0"/>
            <wp:positionH relativeFrom="page">
              <wp:posOffset>1089405</wp:posOffset>
            </wp:positionH>
            <wp:positionV relativeFrom="paragraph">
              <wp:posOffset>1244938</wp:posOffset>
            </wp:positionV>
            <wp:extent cx="5397499" cy="5321299"/>
            <wp:effectExtent l="0" t="0" r="0" b="0"/>
            <wp:wrapNone/>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7" cstate="print"/>
                    <a:stretch>
                      <a:fillRect/>
                    </a:stretch>
                  </pic:blipFill>
                  <pic:spPr>
                    <a:xfrm>
                      <a:off x="0" y="0"/>
                      <a:ext cx="5397499" cy="5321299"/>
                    </a:xfrm>
                    <a:prstGeom prst="rect">
                      <a:avLst/>
                    </a:prstGeom>
                  </pic:spPr>
                </pic:pic>
              </a:graphicData>
            </a:graphic>
          </wp:anchor>
        </w:drawing>
      </w:r>
      <w:r>
        <w:t>masyarakat. Dalam indikator kategori pengungkapan ekonomi terdapat 13 komponen yang meliputi aspek-aspek sebagai berikut: kinerja ekonomi, keberadaan pasar, dampak ekonomi tidak langsung, praktik pengadaan, anti korupsi, dan perilaku anti persaingan.</w:t>
      </w:r>
    </w:p>
    <w:p w:rsidR="005A2346" w:rsidRDefault="0097173B">
      <w:pPr>
        <w:pStyle w:val="ListParagraph"/>
        <w:numPr>
          <w:ilvl w:val="0"/>
          <w:numId w:val="56"/>
        </w:numPr>
        <w:tabs>
          <w:tab w:val="left" w:pos="1701"/>
        </w:tabs>
        <w:spacing w:line="480" w:lineRule="auto"/>
        <w:ind w:right="1701"/>
        <w:jc w:val="both"/>
        <w:rPr>
          <w:sz w:val="24"/>
        </w:rPr>
      </w:pPr>
      <w:r>
        <w:rPr>
          <w:i/>
          <w:sz w:val="24"/>
        </w:rPr>
        <w:t xml:space="preserve">Environmental Standard Disclosures </w:t>
      </w:r>
      <w:r>
        <w:rPr>
          <w:sz w:val="24"/>
        </w:rPr>
        <w:t>(GRI 300) Dimensi keberlanjutan lingkungan berhubungan dengan dampak organisasi terhadap sistem alam yang hidup dan tak hidup, termasuk tanah, udara, air dan ekosistem. Kategori lingkungan mencakup dampak yang berhubungan</w:t>
      </w:r>
      <w:r>
        <w:rPr>
          <w:sz w:val="24"/>
        </w:rPr>
        <w:t xml:space="preserve"> dengan input (seperti energi dan air) dan output (seperti emisi, air limbah atau efluen dan limbah).</w:t>
      </w:r>
      <w:r>
        <w:rPr>
          <w:spacing w:val="40"/>
          <w:sz w:val="24"/>
        </w:rPr>
        <w:t xml:space="preserve"> </w:t>
      </w:r>
      <w:r>
        <w:rPr>
          <w:sz w:val="24"/>
        </w:rPr>
        <w:t>Termasuk ke dalam keanekaragaman hayati, kepatuhan lingkungan dan penilaian lingkungan pemasok. Dalam indikator lingkungan terdapat 32 komponen yang melip</w:t>
      </w:r>
      <w:r>
        <w:rPr>
          <w:sz w:val="24"/>
        </w:rPr>
        <w:t>uti aspek-aspek: material, energi, air, keanekaragaman hayati, emisi, air limbah dan limbah, kepatuhan lingkungan, dan penilaian lingkungan pemasok.</w:t>
      </w:r>
    </w:p>
    <w:p w:rsidR="005A2346" w:rsidRDefault="0097173B">
      <w:pPr>
        <w:pStyle w:val="ListParagraph"/>
        <w:numPr>
          <w:ilvl w:val="0"/>
          <w:numId w:val="56"/>
        </w:numPr>
        <w:tabs>
          <w:tab w:val="left" w:pos="1701"/>
        </w:tabs>
        <w:spacing w:before="2" w:line="480" w:lineRule="auto"/>
        <w:ind w:right="1702"/>
        <w:jc w:val="both"/>
        <w:rPr>
          <w:sz w:val="24"/>
        </w:rPr>
      </w:pPr>
      <w:r>
        <w:rPr>
          <w:i/>
          <w:sz w:val="24"/>
        </w:rPr>
        <w:t xml:space="preserve">Disclosure of Social Standards </w:t>
      </w:r>
      <w:r>
        <w:rPr>
          <w:sz w:val="24"/>
        </w:rPr>
        <w:t>(GRI 400) Dimensi keberlanjutan sosial membahas tentang dampak yang berkaita</w:t>
      </w:r>
      <w:r>
        <w:rPr>
          <w:sz w:val="24"/>
        </w:rPr>
        <w:t>n dengan produk dan layanan yang dimiliki perusahaan, sistem sosial tempat beroperasi. Bagian ini juga</w:t>
      </w:r>
      <w:r>
        <w:rPr>
          <w:spacing w:val="40"/>
          <w:sz w:val="24"/>
        </w:rPr>
        <w:t xml:space="preserve"> </w:t>
      </w:r>
      <w:r>
        <w:rPr>
          <w:sz w:val="24"/>
        </w:rPr>
        <w:t>membahas tentang bagaimana sebuah perusahaan dalam menerapkan kebijakan-kebijakan yang dilakukan dalam operasionalnya dan budaya kerja yang dibentuk dand</w:t>
      </w:r>
      <w:r>
        <w:rPr>
          <w:sz w:val="24"/>
        </w:rPr>
        <w:t>iterapkan pada perusahaan. Terdapat 40 indikaor standar sosial yang meliputi aspek-aspek sebagai berikut: kepegawaian, hubungan tenaga kerja/manajemen, keselamatan dan kesehatan kerja, pelatihan dan pendidikan,</w:t>
      </w:r>
      <w:r>
        <w:rPr>
          <w:spacing w:val="40"/>
          <w:sz w:val="24"/>
        </w:rPr>
        <w:t xml:space="preserve">  </w:t>
      </w:r>
      <w:r>
        <w:rPr>
          <w:sz w:val="24"/>
        </w:rPr>
        <w:t>keanekaragaman</w:t>
      </w:r>
      <w:r>
        <w:rPr>
          <w:spacing w:val="40"/>
          <w:sz w:val="24"/>
        </w:rPr>
        <w:t xml:space="preserve">  </w:t>
      </w:r>
      <w:r>
        <w:rPr>
          <w:sz w:val="24"/>
        </w:rPr>
        <w:t>dan</w:t>
      </w:r>
      <w:r>
        <w:rPr>
          <w:spacing w:val="40"/>
          <w:sz w:val="24"/>
        </w:rPr>
        <w:t xml:space="preserve">  </w:t>
      </w:r>
      <w:r>
        <w:rPr>
          <w:sz w:val="24"/>
        </w:rPr>
        <w:t>kesempatan</w:t>
      </w:r>
      <w:r>
        <w:rPr>
          <w:spacing w:val="40"/>
          <w:sz w:val="24"/>
        </w:rPr>
        <w:t xml:space="preserve">  </w:t>
      </w:r>
      <w:r>
        <w:rPr>
          <w:sz w:val="24"/>
        </w:rPr>
        <w:t>setara,</w:t>
      </w:r>
      <w:r>
        <w:rPr>
          <w:spacing w:val="40"/>
          <w:sz w:val="24"/>
        </w:rPr>
        <w:t xml:space="preserve">  </w:t>
      </w:r>
      <w:r>
        <w:rPr>
          <w:sz w:val="24"/>
        </w:rPr>
        <w:t>no</w:t>
      </w:r>
      <w:r>
        <w:rPr>
          <w:sz w:val="24"/>
        </w:rPr>
        <w:t>n-diskriminasi,</w:t>
      </w:r>
    </w:p>
    <w:p w:rsidR="005A2346" w:rsidRDefault="005A2346">
      <w:pPr>
        <w:pStyle w:val="ListParagraph"/>
        <w:spacing w:line="480" w:lineRule="auto"/>
        <w:rPr>
          <w:sz w:val="24"/>
        </w:rPr>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pStyle w:val="BodyText"/>
        <w:spacing w:line="480" w:lineRule="auto"/>
        <w:ind w:left="1701" w:right="1701"/>
        <w:jc w:val="both"/>
      </w:pPr>
      <w:r>
        <w:rPr>
          <w:noProof/>
          <w:lang w:val="en-US"/>
        </w:rPr>
        <w:drawing>
          <wp:anchor distT="0" distB="0" distL="0" distR="0" simplePos="0" relativeHeight="473506816" behindDoc="1" locked="0" layoutInCell="1" allowOverlap="1">
            <wp:simplePos x="0" y="0"/>
            <wp:positionH relativeFrom="page">
              <wp:posOffset>1089405</wp:posOffset>
            </wp:positionH>
            <wp:positionV relativeFrom="paragraph">
              <wp:posOffset>1244938</wp:posOffset>
            </wp:positionV>
            <wp:extent cx="5397499" cy="5321299"/>
            <wp:effectExtent l="0" t="0" r="0" b="0"/>
            <wp:wrapNone/>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7" cstate="print"/>
                    <a:stretch>
                      <a:fillRect/>
                    </a:stretch>
                  </pic:blipFill>
                  <pic:spPr>
                    <a:xfrm>
                      <a:off x="0" y="0"/>
                      <a:ext cx="5397499" cy="5321299"/>
                    </a:xfrm>
                    <a:prstGeom prst="rect">
                      <a:avLst/>
                    </a:prstGeom>
                  </pic:spPr>
                </pic:pic>
              </a:graphicData>
            </a:graphic>
          </wp:anchor>
        </w:drawing>
      </w:r>
      <w:r>
        <w:t>kebebasan berserikat dan perlindungan kolektif, pekerja anak, kerja paksa atau wajib kerja, praktik keamanan, hak-hak masyarakat adat, penilaian hak asasi manusia, masyarakat lokal, penilaian sosial pemasok, kebijakan</w:t>
      </w:r>
      <w:r>
        <w:t xml:space="preserve"> publik, kesehatan dan keselamatan pelanggan, pemasaran dan pelabelan, privasi pelanggan, dan kepatuhan sosial ekonomi.</w:t>
      </w:r>
    </w:p>
    <w:p w:rsidR="005A2346" w:rsidRDefault="005A2346">
      <w:pPr>
        <w:pStyle w:val="BodyText"/>
        <w:spacing w:line="480" w:lineRule="auto"/>
        <w:jc w:val="both"/>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203"/>
      </w:pPr>
    </w:p>
    <w:p w:rsidR="005A2346" w:rsidRDefault="0097173B">
      <w:pPr>
        <w:pStyle w:val="Heading2"/>
        <w:numPr>
          <w:ilvl w:val="2"/>
          <w:numId w:val="62"/>
        </w:numPr>
        <w:tabs>
          <w:tab w:val="left" w:pos="1984"/>
        </w:tabs>
        <w:spacing w:before="1"/>
        <w:ind w:hanging="566"/>
        <w:jc w:val="both"/>
      </w:pPr>
      <w:r>
        <w:t xml:space="preserve">Nilai </w:t>
      </w:r>
      <w:r>
        <w:rPr>
          <w:spacing w:val="-2"/>
        </w:rPr>
        <w:t>Perusah</w:t>
      </w:r>
      <w:bookmarkStart w:id="9" w:name="_bookmark8"/>
      <w:bookmarkEnd w:id="9"/>
      <w:r>
        <w:rPr>
          <w:spacing w:val="-2"/>
        </w:rPr>
        <w:t>aan</w:t>
      </w:r>
    </w:p>
    <w:p w:rsidR="005A2346" w:rsidRDefault="0097173B">
      <w:pPr>
        <w:pStyle w:val="ListParagraph"/>
        <w:numPr>
          <w:ilvl w:val="3"/>
          <w:numId w:val="62"/>
        </w:numPr>
        <w:tabs>
          <w:tab w:val="left" w:pos="2270"/>
        </w:tabs>
        <w:spacing w:before="273"/>
        <w:jc w:val="both"/>
        <w:rPr>
          <w:b/>
          <w:sz w:val="24"/>
        </w:rPr>
      </w:pPr>
      <w:r>
        <w:rPr>
          <w:b/>
          <w:sz w:val="24"/>
        </w:rPr>
        <w:t>Pengertian</w:t>
      </w:r>
      <w:r>
        <w:rPr>
          <w:b/>
          <w:spacing w:val="-3"/>
          <w:sz w:val="24"/>
        </w:rPr>
        <w:t xml:space="preserve"> </w:t>
      </w:r>
      <w:r>
        <w:rPr>
          <w:b/>
          <w:sz w:val="24"/>
        </w:rPr>
        <w:t>Nilai</w:t>
      </w:r>
      <w:r>
        <w:rPr>
          <w:b/>
          <w:spacing w:val="-1"/>
          <w:sz w:val="24"/>
        </w:rPr>
        <w:t xml:space="preserve"> </w:t>
      </w:r>
      <w:r>
        <w:rPr>
          <w:b/>
          <w:spacing w:val="-2"/>
          <w:sz w:val="24"/>
        </w:rPr>
        <w:t>Perusahaan</w:t>
      </w:r>
    </w:p>
    <w:p w:rsidR="005A2346" w:rsidRDefault="0097173B">
      <w:pPr>
        <w:pStyle w:val="BodyText"/>
        <w:spacing w:before="271" w:line="480" w:lineRule="auto"/>
        <w:ind w:left="1418" w:right="1698" w:firstLine="708"/>
        <w:jc w:val="both"/>
      </w:pPr>
      <w:r>
        <w:rPr>
          <w:noProof/>
          <w:lang w:val="en-US"/>
        </w:rPr>
        <w:drawing>
          <wp:anchor distT="0" distB="0" distL="0" distR="0" simplePos="0" relativeHeight="473507328" behindDoc="1" locked="0" layoutInCell="1" allowOverlap="1">
            <wp:simplePos x="0" y="0"/>
            <wp:positionH relativeFrom="page">
              <wp:posOffset>1089405</wp:posOffset>
            </wp:positionH>
            <wp:positionV relativeFrom="paragraph">
              <wp:posOffset>627748</wp:posOffset>
            </wp:positionV>
            <wp:extent cx="5397499" cy="5321299"/>
            <wp:effectExtent l="0" t="0" r="0" b="0"/>
            <wp:wrapNone/>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7" cstate="print"/>
                    <a:stretch>
                      <a:fillRect/>
                    </a:stretch>
                  </pic:blipFill>
                  <pic:spPr>
                    <a:xfrm>
                      <a:off x="0" y="0"/>
                      <a:ext cx="5397499" cy="5321299"/>
                    </a:xfrm>
                    <a:prstGeom prst="rect">
                      <a:avLst/>
                    </a:prstGeom>
                  </pic:spPr>
                </pic:pic>
              </a:graphicData>
            </a:graphic>
          </wp:anchor>
        </w:drawing>
      </w:r>
      <w:r>
        <w:t>Nilai perusahaan adalah proses yang telah dilalui oleh suatu perusahaan untuk pandangan dari kepercayaan masyarakat terhadap suatu perusahaan. Nilai perusahaan yang tinggi menandakan bahwa perusahaan memiliki kinerja yang</w:t>
      </w:r>
      <w:r>
        <w:rPr>
          <w:spacing w:val="40"/>
        </w:rPr>
        <w:t xml:space="preserve"> </w:t>
      </w:r>
      <w:r>
        <w:t>baik dan prospek masa depannya dap</w:t>
      </w:r>
      <w:r>
        <w:t>at dipercaya oleh investor (Pambudi &amp; Ahmad, 2022). Nilai perusahaan juga tercermin dari harga saham, dimana jika harga saham menurun maka nilai perusahaan menurun, sehingga hal ini berdampak</w:t>
      </w:r>
      <w:r>
        <w:rPr>
          <w:spacing w:val="-2"/>
        </w:rPr>
        <w:t xml:space="preserve"> </w:t>
      </w:r>
      <w:r>
        <w:t>pada</w:t>
      </w:r>
      <w:r>
        <w:rPr>
          <w:spacing w:val="-2"/>
        </w:rPr>
        <w:t xml:space="preserve"> </w:t>
      </w:r>
      <w:r>
        <w:t>penurunan</w:t>
      </w:r>
      <w:r>
        <w:rPr>
          <w:spacing w:val="-3"/>
        </w:rPr>
        <w:t xml:space="preserve"> </w:t>
      </w:r>
      <w:r>
        <w:t>kemakmuran</w:t>
      </w:r>
      <w:r>
        <w:rPr>
          <w:spacing w:val="-3"/>
        </w:rPr>
        <w:t xml:space="preserve"> </w:t>
      </w:r>
      <w:r>
        <w:t>pemegang</w:t>
      </w:r>
      <w:r>
        <w:rPr>
          <w:spacing w:val="-6"/>
        </w:rPr>
        <w:t xml:space="preserve"> </w:t>
      </w:r>
      <w:r>
        <w:t>saham</w:t>
      </w:r>
      <w:r>
        <w:rPr>
          <w:spacing w:val="-3"/>
        </w:rPr>
        <w:t xml:space="preserve"> </w:t>
      </w:r>
      <w:r>
        <w:t>dan</w:t>
      </w:r>
      <w:r>
        <w:rPr>
          <w:spacing w:val="-3"/>
        </w:rPr>
        <w:t xml:space="preserve"> </w:t>
      </w:r>
      <w:r>
        <w:t xml:space="preserve">sebaliknya apabila </w:t>
      </w:r>
      <w:r>
        <w:t>semakin tinggi harga saham maka nilai perusahaan juga semakin tinggi sehingga semakin</w:t>
      </w:r>
      <w:r>
        <w:rPr>
          <w:spacing w:val="-1"/>
        </w:rPr>
        <w:t xml:space="preserve"> </w:t>
      </w:r>
      <w:r>
        <w:t>besar</w:t>
      </w:r>
      <w:r>
        <w:rPr>
          <w:spacing w:val="-2"/>
        </w:rPr>
        <w:t xml:space="preserve"> </w:t>
      </w:r>
      <w:r>
        <w:t>kemakmuran yang</w:t>
      </w:r>
      <w:r>
        <w:rPr>
          <w:spacing w:val="-4"/>
        </w:rPr>
        <w:t xml:space="preserve"> </w:t>
      </w:r>
      <w:r>
        <w:t>akan</w:t>
      </w:r>
      <w:r>
        <w:rPr>
          <w:spacing w:val="-1"/>
        </w:rPr>
        <w:t xml:space="preserve"> </w:t>
      </w:r>
      <w:r>
        <w:t>diterima</w:t>
      </w:r>
      <w:r>
        <w:rPr>
          <w:spacing w:val="-2"/>
        </w:rPr>
        <w:t xml:space="preserve"> </w:t>
      </w:r>
      <w:r>
        <w:t>oleh</w:t>
      </w:r>
      <w:r>
        <w:rPr>
          <w:spacing w:val="-2"/>
        </w:rPr>
        <w:t xml:space="preserve"> </w:t>
      </w:r>
      <w:r>
        <w:t>pemegang</w:t>
      </w:r>
      <w:r>
        <w:rPr>
          <w:spacing w:val="-4"/>
        </w:rPr>
        <w:t xml:space="preserve"> </w:t>
      </w:r>
      <w:r>
        <w:t>saham.</w:t>
      </w:r>
      <w:r>
        <w:rPr>
          <w:spacing w:val="-1"/>
        </w:rPr>
        <w:t xml:space="preserve"> </w:t>
      </w:r>
      <w:r>
        <w:t>Maka</w:t>
      </w:r>
      <w:r>
        <w:rPr>
          <w:spacing w:val="-2"/>
        </w:rPr>
        <w:t xml:space="preserve"> </w:t>
      </w:r>
      <w:r>
        <w:t>nilai perusahaan menjadi hal yang penting bagi para pemegang saham. Menurut Yanti &amp;</w:t>
      </w:r>
      <w:r>
        <w:t xml:space="preserve"> Damayanti (2019) nilai perusahaan merupakan persepsi investor terhadap tingkat keberhasilan perusahaan yang sering dikaitkan dengan harga saham dan profitabilitas. Nilai perusahaan adalah kinerja perusahaan yang dicerminkan oleh harga saham yang dibentuk </w:t>
      </w:r>
      <w:r>
        <w:t xml:space="preserve">oleh permintaan dan penawaran pasar modal yang merefleksikan penilaian masyarakat terhadap kinerja perusahaan (Dewi &amp; Abundanti, 2019). Nilai perusahaan dapat diukur dengan menggunakan </w:t>
      </w:r>
      <w:r>
        <w:rPr>
          <w:i/>
        </w:rPr>
        <w:t xml:space="preserve">Price to Book Value </w:t>
      </w:r>
      <w:r>
        <w:t xml:space="preserve">(PBV), rasio ini mengukur nilai yang dapat dilihat </w:t>
      </w:r>
      <w:r>
        <w:t>dari</w:t>
      </w:r>
      <w:r>
        <w:rPr>
          <w:spacing w:val="40"/>
        </w:rPr>
        <w:t xml:space="preserve"> </w:t>
      </w:r>
      <w:r>
        <w:t xml:space="preserve">laporan keuangan dan untuk melihat perkembangan suatu perusahaan. </w:t>
      </w:r>
      <w:r>
        <w:rPr>
          <w:i/>
        </w:rPr>
        <w:t>Price to Book</w:t>
      </w:r>
      <w:r>
        <w:rPr>
          <w:i/>
          <w:spacing w:val="80"/>
        </w:rPr>
        <w:t xml:space="preserve"> </w:t>
      </w:r>
      <w:r>
        <w:rPr>
          <w:i/>
        </w:rPr>
        <w:t xml:space="preserve">Value </w:t>
      </w:r>
      <w:r>
        <w:t>(PBV) merupakan salah satu pertimbangan yang digunakan oleh investor dalam menilai perusahaan. Perusahaan yang berjalan dengan baik, umunya memiliki</w:t>
      </w:r>
      <w:r>
        <w:rPr>
          <w:spacing w:val="-1"/>
        </w:rPr>
        <w:t xml:space="preserve"> </w:t>
      </w:r>
      <w:r>
        <w:t>rasio</w:t>
      </w:r>
      <w:r>
        <w:rPr>
          <w:spacing w:val="3"/>
        </w:rPr>
        <w:t xml:space="preserve"> </w:t>
      </w:r>
      <w:r>
        <w:rPr>
          <w:i/>
        </w:rPr>
        <w:t>Price to</w:t>
      </w:r>
      <w:r>
        <w:rPr>
          <w:i/>
          <w:spacing w:val="1"/>
        </w:rPr>
        <w:t xml:space="preserve"> </w:t>
      </w:r>
      <w:r>
        <w:rPr>
          <w:i/>
        </w:rPr>
        <w:t>B</w:t>
      </w:r>
      <w:r>
        <w:rPr>
          <w:i/>
        </w:rPr>
        <w:t>ook Value</w:t>
      </w:r>
      <w:r>
        <w:rPr>
          <w:i/>
          <w:spacing w:val="5"/>
        </w:rPr>
        <w:t xml:space="preserve"> </w:t>
      </w:r>
      <w:r>
        <w:t>(PBV)</w:t>
      </w:r>
      <w:r>
        <w:rPr>
          <w:spacing w:val="2"/>
        </w:rPr>
        <w:t xml:space="preserve"> </w:t>
      </w:r>
      <w:r>
        <w:t>diatas</w:t>
      </w:r>
      <w:r>
        <w:rPr>
          <w:spacing w:val="1"/>
        </w:rPr>
        <w:t xml:space="preserve"> </w:t>
      </w:r>
      <w:r>
        <w:t>satu,</w:t>
      </w:r>
      <w:r>
        <w:rPr>
          <w:spacing w:val="5"/>
        </w:rPr>
        <w:t xml:space="preserve"> </w:t>
      </w:r>
      <w:r>
        <w:t>yang</w:t>
      </w:r>
      <w:r>
        <w:rPr>
          <w:spacing w:val="-2"/>
        </w:rPr>
        <w:t xml:space="preserve"> </w:t>
      </w:r>
      <w:r>
        <w:t>mencerminkan</w:t>
      </w:r>
      <w:r>
        <w:rPr>
          <w:spacing w:val="6"/>
        </w:rPr>
        <w:t xml:space="preserve"> </w:t>
      </w:r>
      <w:r>
        <w:rPr>
          <w:spacing w:val="-2"/>
        </w:rPr>
        <w:t>bahwa</w:t>
      </w:r>
    </w:p>
    <w:p w:rsidR="005A2346" w:rsidRDefault="005A2346">
      <w:pPr>
        <w:pStyle w:val="BodyText"/>
        <w:spacing w:line="480" w:lineRule="auto"/>
        <w:jc w:val="both"/>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pStyle w:val="BodyText"/>
        <w:ind w:left="1418"/>
      </w:pPr>
      <w:r>
        <w:t>nilai</w:t>
      </w:r>
      <w:r>
        <w:rPr>
          <w:spacing w:val="-1"/>
        </w:rPr>
        <w:t xml:space="preserve"> </w:t>
      </w:r>
      <w:r>
        <w:t>pasar</w:t>
      </w:r>
      <w:r>
        <w:rPr>
          <w:spacing w:val="-1"/>
        </w:rPr>
        <w:t xml:space="preserve"> </w:t>
      </w:r>
      <w:r>
        <w:t>saham</w:t>
      </w:r>
      <w:r>
        <w:rPr>
          <w:spacing w:val="-1"/>
        </w:rPr>
        <w:t xml:space="preserve"> </w:t>
      </w:r>
      <w:r>
        <w:t>lebih</w:t>
      </w:r>
      <w:r>
        <w:rPr>
          <w:spacing w:val="-1"/>
        </w:rPr>
        <w:t xml:space="preserve"> </w:t>
      </w:r>
      <w:r>
        <w:t>besar</w:t>
      </w:r>
      <w:r>
        <w:rPr>
          <w:spacing w:val="-1"/>
        </w:rPr>
        <w:t xml:space="preserve"> </w:t>
      </w:r>
      <w:r>
        <w:t>dari</w:t>
      </w:r>
      <w:r>
        <w:rPr>
          <w:spacing w:val="-1"/>
        </w:rPr>
        <w:t xml:space="preserve"> </w:t>
      </w:r>
      <w:r>
        <w:t>nilai</w:t>
      </w:r>
      <w:r>
        <w:rPr>
          <w:spacing w:val="-1"/>
        </w:rPr>
        <w:t xml:space="preserve"> </w:t>
      </w:r>
      <w:r>
        <w:rPr>
          <w:spacing w:val="-2"/>
        </w:rPr>
        <w:t>bukunya.</w:t>
      </w:r>
    </w:p>
    <w:p w:rsidR="005A2346" w:rsidRDefault="005A2346">
      <w:pPr>
        <w:pStyle w:val="BodyText"/>
      </w:pPr>
    </w:p>
    <w:p w:rsidR="005A2346" w:rsidRDefault="005A2346">
      <w:pPr>
        <w:pStyle w:val="BodyText"/>
        <w:spacing w:before="235"/>
      </w:pPr>
    </w:p>
    <w:p w:rsidR="005A2346" w:rsidRDefault="0097173B">
      <w:pPr>
        <w:pStyle w:val="Heading2"/>
        <w:numPr>
          <w:ilvl w:val="3"/>
          <w:numId w:val="62"/>
        </w:numPr>
        <w:tabs>
          <w:tab w:val="left" w:pos="2270"/>
        </w:tabs>
        <w:jc w:val="both"/>
      </w:pPr>
      <w:r>
        <w:t>Tujuan</w:t>
      </w:r>
      <w:r>
        <w:rPr>
          <w:spacing w:val="-1"/>
        </w:rPr>
        <w:t xml:space="preserve"> </w:t>
      </w:r>
      <w:r>
        <w:t xml:space="preserve">Nilai </w:t>
      </w:r>
      <w:r>
        <w:rPr>
          <w:spacing w:val="-2"/>
        </w:rPr>
        <w:t>Perusahaan</w:t>
      </w:r>
    </w:p>
    <w:p w:rsidR="005A2346" w:rsidRDefault="0097173B">
      <w:pPr>
        <w:pStyle w:val="BodyText"/>
        <w:spacing w:before="272" w:line="480" w:lineRule="auto"/>
        <w:ind w:left="1418" w:right="1700" w:firstLine="708"/>
        <w:jc w:val="both"/>
      </w:pPr>
      <w:r>
        <w:rPr>
          <w:noProof/>
          <w:lang w:val="en-US"/>
        </w:rPr>
        <w:drawing>
          <wp:anchor distT="0" distB="0" distL="0" distR="0" simplePos="0" relativeHeight="473507840" behindDoc="1" locked="0" layoutInCell="1" allowOverlap="1">
            <wp:simplePos x="0" y="0"/>
            <wp:positionH relativeFrom="page">
              <wp:posOffset>1089405</wp:posOffset>
            </wp:positionH>
            <wp:positionV relativeFrom="paragraph">
              <wp:posOffset>394733</wp:posOffset>
            </wp:positionV>
            <wp:extent cx="5397499" cy="5321299"/>
            <wp:effectExtent l="0" t="0" r="0" b="0"/>
            <wp:wrapNone/>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7" cstate="print"/>
                    <a:stretch>
                      <a:fillRect/>
                    </a:stretch>
                  </pic:blipFill>
                  <pic:spPr>
                    <a:xfrm>
                      <a:off x="0" y="0"/>
                      <a:ext cx="5397499" cy="5321299"/>
                    </a:xfrm>
                    <a:prstGeom prst="rect">
                      <a:avLst/>
                    </a:prstGeom>
                  </pic:spPr>
                </pic:pic>
              </a:graphicData>
            </a:graphic>
          </wp:anchor>
        </w:drawing>
      </w:r>
      <w:r>
        <w:t>Tujuan dari adanya nilai perusahaan adalah untuk menjelaskan kondisi perusahaan saat ini kepada pihak lu</w:t>
      </w:r>
      <w:r>
        <w:t>ar perusahaan (pemegang saham, masyarakat umum, dan calon investor) melalui indikator harga saham. Harga saham yang tinggi dan rendah akan memengaruhi calon investor terhadap perusahaan. Harga saham tersebut akan membuat calon investor menentukan apakah pe</w:t>
      </w:r>
      <w:r>
        <w:t>rusahaan tersebut layak untuk diberikan invetasi. Nilai perusahaan yang tinggi dapat meningkatkan kemakmuran bagi pemegang saham, sehingga para pemegang saham akan menginvestasikan modalnya kepada perusahaan. Pemegang saham secara maksimum apabila harga sa</w:t>
      </w:r>
      <w:r>
        <w:t>ham perusahaan meningkat, semakin tinggi harga saham, maka semakin tinggi kemakmuuran pemegang saham untuk mencapai nilai perusahaan (Ekonomi &amp; Tanjungpura, 2023).</w:t>
      </w:r>
    </w:p>
    <w:p w:rsidR="005A2346" w:rsidRDefault="005A2346">
      <w:pPr>
        <w:pStyle w:val="BodyText"/>
      </w:pPr>
    </w:p>
    <w:p w:rsidR="005A2346" w:rsidRDefault="005A2346">
      <w:pPr>
        <w:pStyle w:val="BodyText"/>
        <w:spacing w:before="6"/>
      </w:pPr>
    </w:p>
    <w:p w:rsidR="005A2346" w:rsidRDefault="0097173B">
      <w:pPr>
        <w:pStyle w:val="Heading2"/>
        <w:numPr>
          <w:ilvl w:val="3"/>
          <w:numId w:val="62"/>
        </w:numPr>
        <w:tabs>
          <w:tab w:val="left" w:pos="2270"/>
        </w:tabs>
        <w:jc w:val="both"/>
      </w:pPr>
      <w:r>
        <w:t>Manfaat</w:t>
      </w:r>
      <w:r>
        <w:rPr>
          <w:spacing w:val="-1"/>
        </w:rPr>
        <w:t xml:space="preserve"> </w:t>
      </w:r>
      <w:r>
        <w:t>Nilai</w:t>
      </w:r>
      <w:r>
        <w:rPr>
          <w:spacing w:val="-1"/>
        </w:rPr>
        <w:t xml:space="preserve"> </w:t>
      </w:r>
      <w:r>
        <w:rPr>
          <w:spacing w:val="-2"/>
        </w:rPr>
        <w:t>Perusahaan</w:t>
      </w:r>
    </w:p>
    <w:p w:rsidR="005A2346" w:rsidRDefault="0097173B">
      <w:pPr>
        <w:pStyle w:val="BodyText"/>
        <w:spacing w:before="271"/>
        <w:ind w:left="1418"/>
      </w:pPr>
      <w:r>
        <w:t>Menurut</w:t>
      </w:r>
      <w:r>
        <w:rPr>
          <w:spacing w:val="-4"/>
        </w:rPr>
        <w:t xml:space="preserve"> </w:t>
      </w:r>
      <w:r>
        <w:t>(Nopriyanto,</w:t>
      </w:r>
      <w:r>
        <w:rPr>
          <w:spacing w:val="-1"/>
        </w:rPr>
        <w:t xml:space="preserve"> </w:t>
      </w:r>
      <w:r>
        <w:t>2024)</w:t>
      </w:r>
      <w:r>
        <w:rPr>
          <w:spacing w:val="-2"/>
        </w:rPr>
        <w:t xml:space="preserve"> </w:t>
      </w:r>
      <w:r>
        <w:t>adapun</w:t>
      </w:r>
      <w:r>
        <w:rPr>
          <w:spacing w:val="-1"/>
        </w:rPr>
        <w:t xml:space="preserve"> </w:t>
      </w:r>
      <w:r>
        <w:t>manfaat</w:t>
      </w:r>
      <w:r>
        <w:rPr>
          <w:spacing w:val="-1"/>
        </w:rPr>
        <w:t xml:space="preserve"> </w:t>
      </w:r>
      <w:r>
        <w:t>nilai</w:t>
      </w:r>
      <w:r>
        <w:rPr>
          <w:spacing w:val="1"/>
        </w:rPr>
        <w:t xml:space="preserve"> </w:t>
      </w:r>
      <w:r>
        <w:rPr>
          <w:spacing w:val="-2"/>
        </w:rPr>
        <w:t>perusahaan:</w:t>
      </w:r>
    </w:p>
    <w:p w:rsidR="005A2346" w:rsidRDefault="005A2346">
      <w:pPr>
        <w:pStyle w:val="BodyText"/>
      </w:pPr>
    </w:p>
    <w:p w:rsidR="005A2346" w:rsidRDefault="0097173B">
      <w:pPr>
        <w:pStyle w:val="ListParagraph"/>
        <w:numPr>
          <w:ilvl w:val="0"/>
          <w:numId w:val="55"/>
        </w:numPr>
        <w:tabs>
          <w:tab w:val="left" w:pos="1701"/>
        </w:tabs>
        <w:spacing w:line="480" w:lineRule="auto"/>
        <w:ind w:right="1704"/>
        <w:jc w:val="both"/>
        <w:rPr>
          <w:sz w:val="24"/>
        </w:rPr>
      </w:pPr>
      <w:r>
        <w:rPr>
          <w:sz w:val="24"/>
        </w:rPr>
        <w:t>Nilai perusahaan mencerminkan kinerja keuangan dan operasional,</w:t>
      </w:r>
      <w:r>
        <w:rPr>
          <w:spacing w:val="40"/>
          <w:sz w:val="24"/>
        </w:rPr>
        <w:t xml:space="preserve"> </w:t>
      </w:r>
      <w:r>
        <w:rPr>
          <w:sz w:val="24"/>
        </w:rPr>
        <w:t>memberikan gambaran tentang seberapa efektif manajemen dalam menggunakan sumber daya untuk menghasilkan laba.</w:t>
      </w:r>
    </w:p>
    <w:p w:rsidR="005A2346" w:rsidRDefault="0097173B">
      <w:pPr>
        <w:pStyle w:val="ListParagraph"/>
        <w:numPr>
          <w:ilvl w:val="0"/>
          <w:numId w:val="55"/>
        </w:numPr>
        <w:tabs>
          <w:tab w:val="left" w:pos="1701"/>
        </w:tabs>
        <w:spacing w:line="480" w:lineRule="auto"/>
        <w:ind w:right="1707"/>
        <w:jc w:val="both"/>
        <w:rPr>
          <w:sz w:val="24"/>
        </w:rPr>
      </w:pPr>
      <w:r>
        <w:rPr>
          <w:sz w:val="24"/>
        </w:rPr>
        <w:t>Perusahaan dengan nilai tinggi lebih menarik bagi investor, yang berpotensi mening</w:t>
      </w:r>
      <w:r>
        <w:rPr>
          <w:sz w:val="24"/>
        </w:rPr>
        <w:t>katkan aliran investasi dan menurunkan biaya modal.</w:t>
      </w:r>
    </w:p>
    <w:p w:rsidR="005A2346" w:rsidRDefault="0097173B">
      <w:pPr>
        <w:pStyle w:val="ListParagraph"/>
        <w:numPr>
          <w:ilvl w:val="0"/>
          <w:numId w:val="55"/>
        </w:numPr>
        <w:tabs>
          <w:tab w:val="left" w:pos="1701"/>
        </w:tabs>
        <w:ind w:hanging="283"/>
        <w:jc w:val="both"/>
        <w:rPr>
          <w:sz w:val="24"/>
        </w:rPr>
      </w:pPr>
      <w:r>
        <w:rPr>
          <w:sz w:val="24"/>
        </w:rPr>
        <w:t>Informasi</w:t>
      </w:r>
      <w:r>
        <w:rPr>
          <w:spacing w:val="17"/>
          <w:sz w:val="24"/>
        </w:rPr>
        <w:t xml:space="preserve"> </w:t>
      </w:r>
      <w:r>
        <w:rPr>
          <w:sz w:val="24"/>
        </w:rPr>
        <w:t>tentang</w:t>
      </w:r>
      <w:r>
        <w:rPr>
          <w:spacing w:val="16"/>
          <w:sz w:val="24"/>
        </w:rPr>
        <w:t xml:space="preserve"> </w:t>
      </w:r>
      <w:r>
        <w:rPr>
          <w:sz w:val="24"/>
        </w:rPr>
        <w:t>nilai</w:t>
      </w:r>
      <w:r>
        <w:rPr>
          <w:spacing w:val="19"/>
          <w:sz w:val="24"/>
        </w:rPr>
        <w:t xml:space="preserve"> </w:t>
      </w:r>
      <w:r>
        <w:rPr>
          <w:sz w:val="24"/>
        </w:rPr>
        <w:t>perusahaan</w:t>
      </w:r>
      <w:r>
        <w:rPr>
          <w:spacing w:val="20"/>
          <w:sz w:val="24"/>
        </w:rPr>
        <w:t xml:space="preserve"> </w:t>
      </w:r>
      <w:r>
        <w:rPr>
          <w:sz w:val="24"/>
        </w:rPr>
        <w:t>membantu</w:t>
      </w:r>
      <w:r>
        <w:rPr>
          <w:spacing w:val="19"/>
          <w:sz w:val="24"/>
        </w:rPr>
        <w:t xml:space="preserve"> </w:t>
      </w:r>
      <w:r>
        <w:rPr>
          <w:sz w:val="24"/>
        </w:rPr>
        <w:t>manajemen</w:t>
      </w:r>
      <w:r>
        <w:rPr>
          <w:spacing w:val="19"/>
          <w:sz w:val="24"/>
        </w:rPr>
        <w:t xml:space="preserve"> </w:t>
      </w:r>
      <w:r>
        <w:rPr>
          <w:sz w:val="24"/>
        </w:rPr>
        <w:t>dalam</w:t>
      </w:r>
      <w:r>
        <w:rPr>
          <w:spacing w:val="20"/>
          <w:sz w:val="24"/>
        </w:rPr>
        <w:t xml:space="preserve"> </w:t>
      </w:r>
      <w:r>
        <w:rPr>
          <w:spacing w:val="-2"/>
          <w:sz w:val="24"/>
        </w:rPr>
        <w:t>pengambilan</w:t>
      </w:r>
    </w:p>
    <w:p w:rsidR="005A2346" w:rsidRDefault="005A2346">
      <w:pPr>
        <w:pStyle w:val="ListParagraph"/>
        <w:rPr>
          <w:sz w:val="24"/>
        </w:rPr>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pStyle w:val="BodyText"/>
        <w:ind w:left="990" w:right="997"/>
        <w:jc w:val="center"/>
      </w:pPr>
      <w:r>
        <w:t>keputusan</w:t>
      </w:r>
      <w:r>
        <w:rPr>
          <w:spacing w:val="-4"/>
        </w:rPr>
        <w:t xml:space="preserve"> </w:t>
      </w:r>
      <w:r>
        <w:t>strategis,</w:t>
      </w:r>
      <w:r>
        <w:rPr>
          <w:spacing w:val="-2"/>
        </w:rPr>
        <w:t xml:space="preserve"> </w:t>
      </w:r>
      <w:r>
        <w:t>termasuk</w:t>
      </w:r>
      <w:r>
        <w:rPr>
          <w:spacing w:val="-1"/>
        </w:rPr>
        <w:t xml:space="preserve"> </w:t>
      </w:r>
      <w:r>
        <w:t>dalam</w:t>
      </w:r>
      <w:r>
        <w:rPr>
          <w:spacing w:val="-2"/>
        </w:rPr>
        <w:t xml:space="preserve"> </w:t>
      </w:r>
      <w:r>
        <w:t>pengembangan</w:t>
      </w:r>
      <w:r>
        <w:rPr>
          <w:spacing w:val="-2"/>
        </w:rPr>
        <w:t xml:space="preserve"> </w:t>
      </w:r>
      <w:r>
        <w:t>produk</w:t>
      </w:r>
      <w:r>
        <w:rPr>
          <w:spacing w:val="-1"/>
        </w:rPr>
        <w:t xml:space="preserve"> </w:t>
      </w:r>
      <w:r>
        <w:t>dan ekspansi</w:t>
      </w:r>
      <w:r>
        <w:rPr>
          <w:spacing w:val="-1"/>
        </w:rPr>
        <w:t xml:space="preserve"> </w:t>
      </w:r>
      <w:r>
        <w:rPr>
          <w:spacing w:val="-2"/>
        </w:rPr>
        <w:t>pasar.</w:t>
      </w:r>
    </w:p>
    <w:p w:rsidR="005A2346" w:rsidRDefault="005A2346">
      <w:pPr>
        <w:pStyle w:val="BodyText"/>
      </w:pPr>
    </w:p>
    <w:p w:rsidR="005A2346" w:rsidRDefault="0097173B">
      <w:pPr>
        <w:pStyle w:val="ListParagraph"/>
        <w:numPr>
          <w:ilvl w:val="0"/>
          <w:numId w:val="55"/>
        </w:numPr>
        <w:tabs>
          <w:tab w:val="left" w:pos="1701"/>
        </w:tabs>
        <w:spacing w:line="480" w:lineRule="auto"/>
        <w:ind w:right="1708"/>
        <w:jc w:val="both"/>
        <w:rPr>
          <w:sz w:val="24"/>
        </w:rPr>
      </w:pPr>
      <w:r>
        <w:rPr>
          <w:sz w:val="24"/>
        </w:rPr>
        <w:t>Nilai perusahaan yang baik memung</w:t>
      </w:r>
      <w:r>
        <w:rPr>
          <w:sz w:val="24"/>
        </w:rPr>
        <w:t>kinkan perusahaan untuk membagikan dividen yang lebih tinggi, meningkatkan kepercayaan dan loyalitas investor.</w:t>
      </w:r>
    </w:p>
    <w:p w:rsidR="005A2346" w:rsidRDefault="0097173B">
      <w:pPr>
        <w:pStyle w:val="ListParagraph"/>
        <w:numPr>
          <w:ilvl w:val="0"/>
          <w:numId w:val="55"/>
        </w:numPr>
        <w:tabs>
          <w:tab w:val="left" w:pos="1701"/>
        </w:tabs>
        <w:spacing w:line="480" w:lineRule="auto"/>
        <w:ind w:right="1707"/>
        <w:jc w:val="both"/>
        <w:rPr>
          <w:sz w:val="24"/>
        </w:rPr>
      </w:pPr>
      <w:r>
        <w:rPr>
          <w:noProof/>
          <w:sz w:val="24"/>
          <w:lang w:val="en-US"/>
        </w:rPr>
        <mc:AlternateContent>
          <mc:Choice Requires="wpg">
            <w:drawing>
              <wp:anchor distT="0" distB="0" distL="0" distR="0" simplePos="0" relativeHeight="473508352" behindDoc="1" locked="0" layoutInCell="1" allowOverlap="1">
                <wp:simplePos x="0" y="0"/>
                <wp:positionH relativeFrom="page">
                  <wp:posOffset>1089405</wp:posOffset>
                </wp:positionH>
                <wp:positionV relativeFrom="paragraph">
                  <wp:posOffset>193467</wp:posOffset>
                </wp:positionV>
                <wp:extent cx="5397500" cy="5321300"/>
                <wp:effectExtent l="0" t="0" r="0" b="0"/>
                <wp:wrapNone/>
                <wp:docPr id="64"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65" name="Image 65"/>
                          <pic:cNvPicPr/>
                        </pic:nvPicPr>
                        <pic:blipFill>
                          <a:blip r:embed="rId7" cstate="print"/>
                          <a:stretch>
                            <a:fillRect/>
                          </a:stretch>
                        </pic:blipFill>
                        <pic:spPr>
                          <a:xfrm>
                            <a:off x="0" y="0"/>
                            <a:ext cx="5397499" cy="5321299"/>
                          </a:xfrm>
                          <a:prstGeom prst="rect">
                            <a:avLst/>
                          </a:prstGeom>
                        </pic:spPr>
                      </pic:pic>
                      <wps:wsp>
                        <wps:cNvPr id="66" name="Graphic 66"/>
                        <wps:cNvSpPr/>
                        <wps:spPr>
                          <a:xfrm>
                            <a:off x="3227451" y="4858638"/>
                            <a:ext cx="683260" cy="10795"/>
                          </a:xfrm>
                          <a:custGeom>
                            <a:avLst/>
                            <a:gdLst/>
                            <a:ahLst/>
                            <a:cxnLst/>
                            <a:rect l="l" t="t" r="r" b="b"/>
                            <a:pathLst>
                              <a:path w="683260" h="10795">
                                <a:moveTo>
                                  <a:pt x="682751" y="0"/>
                                </a:moveTo>
                                <a:lnTo>
                                  <a:pt x="0" y="0"/>
                                </a:lnTo>
                                <a:lnTo>
                                  <a:pt x="0" y="10668"/>
                                </a:lnTo>
                                <a:lnTo>
                                  <a:pt x="682751" y="10668"/>
                                </a:lnTo>
                                <a:lnTo>
                                  <a:pt x="682751"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75D79D99" id="Group 64" o:spid="_x0000_s1026" style="position:absolute;margin-left:85.8pt;margin-top:15.25pt;width:425pt;height:419pt;z-index:-29808128;mso-wrap-distance-left:0;mso-wrap-distance-right:0;mso-position-horizontal-relative:page"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">
                <v:shape id="Image 65"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9SvHEAAAA2wAAAA8AAABkcnMvZG93bnJldi54bWxEj8FqwzAQRO+F/IPYQm+N7EJMcCObUmJw&#10;IZcmKfS4tTa2qbUykuo4f18FAjkOM/OG2ZSzGcREzveWFaTLBARxY3XPrYLjoXpeg/ABWeNgmRRc&#10;yENZLB42mGt75k+a9qEVEcI+RwVdCGMupW86MuiXdiSO3sk6gyFK10rt8BzhZpAvSZJJgz3HhQ5H&#10;eu+o+d3/GQWnrDLH1Rb1N9dN9rF26c9u/FLq6XF+ewURaA738K1dawXZCq5f4g+Qx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d9SvHEAAAA2wAAAA8AAAAAAAAAAAAAAAAA&#10;nwIAAGRycy9kb3ducmV2LnhtbFBLBQYAAAAABAAEAPcAAACQAwAAAAA=&#10;">
                  <v:imagedata r:id="rId9" o:title=""/>
                </v:shape>
                <v:shape id="Graphic 66" o:spid="_x0000_s1028" style="position:absolute;left:32274;top:48586;width:6833;height:108;visibility:visible;mso-wrap-style:square;v-text-anchor:top" coordsize="683260,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dDbMYA&#10;AADbAAAADwAAAGRycy9kb3ducmV2LnhtbESPS2vDMBCE74H+B7GF3BLZDZjgWg6l0MchkIfTQ24b&#10;a2ubWivXUhzn30eBQo/DzHzDZKvRtGKg3jWWFcTzCARxaXXDlYJD8TZbgnAeWWNrmRRcycEqf5hk&#10;mGp74R0Ne1+JAGGXooLa+y6V0pU1GXRz2xEH79v2Bn2QfSV1j5cAN618iqJEGmw4LNTY0WtN5c/+&#10;bBQMerHYFr+n9/iwjj+OX3q7WceVUtPH8eUZhKfR/4f/2p9aQZLA/Uv4ATK/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1dDbMYAAADbAAAADwAAAAAAAAAAAAAAAACYAgAAZHJz&#10;L2Rvd25yZXYueG1sUEsFBgAAAAAEAAQA9QAAAIsDAAAAAA==&#10;" path="m682751,l,,,10668r682751,l682751,xe" fillcolor="black" stroked="f">
                  <v:path arrowok="t"/>
                </v:shape>
                <w10:wrap anchorx="page"/>
              </v:group>
            </w:pict>
          </mc:Fallback>
        </mc:AlternateContent>
      </w:r>
      <w:r>
        <w:rPr>
          <w:sz w:val="24"/>
        </w:rPr>
        <w:t>Nilai perusahaan digunakan untuk mengevaluasi kinerja divisi atau unit bisnis, serta untuk menilai potensi akuisisi atau merger.</w:t>
      </w:r>
    </w:p>
    <w:p w:rsidR="005A2346" w:rsidRDefault="0097173B">
      <w:pPr>
        <w:pStyle w:val="ListParagraph"/>
        <w:numPr>
          <w:ilvl w:val="0"/>
          <w:numId w:val="55"/>
        </w:numPr>
        <w:tabs>
          <w:tab w:val="left" w:pos="1701"/>
        </w:tabs>
        <w:spacing w:line="480" w:lineRule="auto"/>
        <w:ind w:right="1706"/>
        <w:jc w:val="both"/>
        <w:rPr>
          <w:sz w:val="24"/>
        </w:rPr>
      </w:pPr>
      <w:r>
        <w:rPr>
          <w:sz w:val="24"/>
        </w:rPr>
        <w:t>Nilai perusahaa</w:t>
      </w:r>
      <w:r>
        <w:rPr>
          <w:sz w:val="24"/>
        </w:rPr>
        <w:t>n berperan penting dalam perencanaan keuangan jangka panjang, membantu perusahaan dalam merumuskan strategi pertumbuhan yang lebih baik.</w:t>
      </w:r>
    </w:p>
    <w:p w:rsidR="005A2346" w:rsidRDefault="005A2346">
      <w:pPr>
        <w:pStyle w:val="BodyText"/>
      </w:pPr>
    </w:p>
    <w:p w:rsidR="005A2346" w:rsidRDefault="005A2346">
      <w:pPr>
        <w:pStyle w:val="BodyText"/>
        <w:spacing w:before="6"/>
      </w:pPr>
    </w:p>
    <w:p w:rsidR="005A2346" w:rsidRDefault="0097173B">
      <w:pPr>
        <w:pStyle w:val="Heading2"/>
        <w:numPr>
          <w:ilvl w:val="3"/>
          <w:numId w:val="62"/>
        </w:numPr>
        <w:tabs>
          <w:tab w:val="left" w:pos="2270"/>
        </w:tabs>
      </w:pPr>
      <w:bookmarkStart w:id="10" w:name="_bookmark9"/>
      <w:bookmarkEnd w:id="10"/>
      <w:r>
        <w:t>Indikator</w:t>
      </w:r>
      <w:r>
        <w:rPr>
          <w:spacing w:val="-7"/>
        </w:rPr>
        <w:t xml:space="preserve"> </w:t>
      </w:r>
      <w:r>
        <w:t>Pengukuran</w:t>
      </w:r>
      <w:r>
        <w:rPr>
          <w:spacing w:val="-8"/>
        </w:rPr>
        <w:t xml:space="preserve"> </w:t>
      </w:r>
      <w:r>
        <w:t>Nilai</w:t>
      </w:r>
      <w:r>
        <w:rPr>
          <w:spacing w:val="-1"/>
        </w:rPr>
        <w:t xml:space="preserve"> </w:t>
      </w:r>
      <w:r>
        <w:rPr>
          <w:spacing w:val="-2"/>
        </w:rPr>
        <w:t>Perusahaan</w:t>
      </w:r>
    </w:p>
    <w:p w:rsidR="005A2346" w:rsidRDefault="0097173B">
      <w:pPr>
        <w:pStyle w:val="BodyText"/>
        <w:tabs>
          <w:tab w:val="left" w:pos="2111"/>
          <w:tab w:val="left" w:pos="3402"/>
          <w:tab w:val="left" w:pos="4136"/>
          <w:tab w:val="left" w:pos="5148"/>
          <w:tab w:val="left" w:pos="6053"/>
          <w:tab w:val="left" w:pos="7609"/>
          <w:tab w:val="left" w:pos="8691"/>
        </w:tabs>
        <w:spacing w:before="271" w:line="480" w:lineRule="auto"/>
        <w:ind w:left="1418" w:right="1707"/>
      </w:pPr>
      <w:r>
        <w:rPr>
          <w:spacing w:val="-2"/>
        </w:rPr>
        <w:t>Nilai</w:t>
      </w:r>
      <w:r>
        <w:tab/>
      </w:r>
      <w:r>
        <w:rPr>
          <w:spacing w:val="-2"/>
        </w:rPr>
        <w:t>perusahaan</w:t>
      </w:r>
      <w:r>
        <w:tab/>
      </w:r>
      <w:r>
        <w:rPr>
          <w:spacing w:val="-4"/>
        </w:rPr>
        <w:t>dapat</w:t>
      </w:r>
      <w:r>
        <w:tab/>
      </w:r>
      <w:r>
        <w:rPr>
          <w:spacing w:val="-2"/>
        </w:rPr>
        <w:t>dihitung</w:t>
      </w:r>
      <w:r>
        <w:tab/>
      </w:r>
      <w:r>
        <w:rPr>
          <w:spacing w:val="-2"/>
        </w:rPr>
        <w:t>dengan</w:t>
      </w:r>
      <w:r>
        <w:tab/>
      </w:r>
      <w:r>
        <w:rPr>
          <w:spacing w:val="-2"/>
        </w:rPr>
        <w:t>menggunakan</w:t>
      </w:r>
      <w:r>
        <w:tab/>
      </w:r>
      <w:r>
        <w:rPr>
          <w:spacing w:val="-2"/>
        </w:rPr>
        <w:t>beberapa</w:t>
      </w:r>
      <w:r>
        <w:tab/>
      </w:r>
      <w:r>
        <w:rPr>
          <w:spacing w:val="-2"/>
        </w:rPr>
        <w:t>rumus, diantaranya:</w:t>
      </w:r>
    </w:p>
    <w:p w:rsidR="005A2346" w:rsidRDefault="0097173B">
      <w:pPr>
        <w:pStyle w:val="ListParagraph"/>
        <w:numPr>
          <w:ilvl w:val="0"/>
          <w:numId w:val="54"/>
        </w:numPr>
        <w:tabs>
          <w:tab w:val="left" w:pos="1701"/>
        </w:tabs>
        <w:spacing w:before="1"/>
        <w:ind w:hanging="283"/>
        <w:rPr>
          <w:sz w:val="24"/>
        </w:rPr>
      </w:pPr>
      <w:r>
        <w:rPr>
          <w:i/>
          <w:sz w:val="24"/>
        </w:rPr>
        <w:t>Price</w:t>
      </w:r>
      <w:r>
        <w:rPr>
          <w:i/>
          <w:spacing w:val="-2"/>
          <w:sz w:val="24"/>
        </w:rPr>
        <w:t xml:space="preserve"> </w:t>
      </w:r>
      <w:r>
        <w:rPr>
          <w:i/>
          <w:sz w:val="24"/>
        </w:rPr>
        <w:t>to Book</w:t>
      </w:r>
      <w:r>
        <w:rPr>
          <w:i/>
          <w:spacing w:val="-1"/>
          <w:sz w:val="24"/>
        </w:rPr>
        <w:t xml:space="preserve"> </w:t>
      </w:r>
      <w:r>
        <w:rPr>
          <w:i/>
          <w:sz w:val="24"/>
        </w:rPr>
        <w:t xml:space="preserve">Value </w:t>
      </w:r>
      <w:r>
        <w:rPr>
          <w:spacing w:val="-4"/>
          <w:sz w:val="24"/>
        </w:rPr>
        <w:t>(PBV)</w:t>
      </w:r>
    </w:p>
    <w:p w:rsidR="005A2346" w:rsidRDefault="005A2346">
      <w:pPr>
        <w:pStyle w:val="BodyText"/>
      </w:pPr>
    </w:p>
    <w:p w:rsidR="005A2346" w:rsidRDefault="0097173B">
      <w:pPr>
        <w:pStyle w:val="BodyText"/>
        <w:spacing w:line="480" w:lineRule="auto"/>
        <w:ind w:left="1418" w:right="1704" w:firstLine="708"/>
        <w:jc w:val="both"/>
      </w:pPr>
      <w:r>
        <w:rPr>
          <w:i/>
        </w:rPr>
        <w:t xml:space="preserve">Price to Book Value </w:t>
      </w:r>
      <w:r>
        <w:t>(PBV) merupakan perbandingan antara harga saham dengan nilai buku saham. Nilai buku merupakan aset bersih dari sebuah perusahaan.</w:t>
      </w:r>
      <w:r>
        <w:rPr>
          <w:spacing w:val="60"/>
        </w:rPr>
        <w:t xml:space="preserve"> </w:t>
      </w:r>
      <w:r>
        <w:t>PBV</w:t>
      </w:r>
      <w:r>
        <w:rPr>
          <w:spacing w:val="59"/>
        </w:rPr>
        <w:t xml:space="preserve"> </w:t>
      </w:r>
      <w:r>
        <w:t>dapat</w:t>
      </w:r>
      <w:r>
        <w:rPr>
          <w:spacing w:val="60"/>
        </w:rPr>
        <w:t xml:space="preserve"> </w:t>
      </w:r>
      <w:r>
        <w:t>dihitung</w:t>
      </w:r>
      <w:r>
        <w:rPr>
          <w:spacing w:val="59"/>
        </w:rPr>
        <w:t xml:space="preserve"> </w:t>
      </w:r>
      <w:r>
        <w:t>dengan</w:t>
      </w:r>
      <w:r>
        <w:rPr>
          <w:spacing w:val="60"/>
        </w:rPr>
        <w:t xml:space="preserve"> </w:t>
      </w:r>
      <w:r>
        <w:t>menggunakan</w:t>
      </w:r>
      <w:r>
        <w:rPr>
          <w:spacing w:val="60"/>
        </w:rPr>
        <w:t xml:space="preserve"> </w:t>
      </w:r>
      <w:r>
        <w:t>rumus</w:t>
      </w:r>
      <w:r>
        <w:rPr>
          <w:spacing w:val="60"/>
        </w:rPr>
        <w:t xml:space="preserve"> </w:t>
      </w:r>
      <w:r>
        <w:t>sebagai</w:t>
      </w:r>
      <w:r>
        <w:rPr>
          <w:spacing w:val="63"/>
        </w:rPr>
        <w:t xml:space="preserve"> </w:t>
      </w:r>
      <w:r>
        <w:rPr>
          <w:spacing w:val="-2"/>
        </w:rPr>
        <w:t>berikut</w:t>
      </w:r>
    </w:p>
    <w:p w:rsidR="005A2346" w:rsidRDefault="005A2346">
      <w:pPr>
        <w:pStyle w:val="BodyText"/>
        <w:spacing w:line="480" w:lineRule="auto"/>
        <w:jc w:val="both"/>
        <w:sectPr w:rsidR="005A2346">
          <w:pgSz w:w="11920" w:h="16850"/>
          <w:pgMar w:top="1080" w:right="0" w:bottom="280" w:left="850" w:header="854" w:footer="0" w:gutter="0"/>
          <w:cols w:space="720"/>
        </w:sectPr>
      </w:pPr>
    </w:p>
    <w:p w:rsidR="005A2346" w:rsidRDefault="0097173B">
      <w:pPr>
        <w:pStyle w:val="BodyText"/>
        <w:ind w:left="1418"/>
      </w:pPr>
      <w:r>
        <w:t>(Irfani,</w:t>
      </w:r>
      <w:r>
        <w:rPr>
          <w:spacing w:val="-4"/>
        </w:rPr>
        <w:t xml:space="preserve"> </w:t>
      </w:r>
      <w:r>
        <w:rPr>
          <w:spacing w:val="-2"/>
        </w:rPr>
        <w:t>2020):</w:t>
      </w:r>
    </w:p>
    <w:p w:rsidR="005A2346" w:rsidRDefault="0097173B">
      <w:pPr>
        <w:rPr>
          <w:sz w:val="24"/>
        </w:rPr>
      </w:pPr>
      <w:r>
        <w:br w:type="column"/>
      </w:r>
    </w:p>
    <w:p w:rsidR="005A2346" w:rsidRDefault="005A2346">
      <w:pPr>
        <w:pStyle w:val="BodyText"/>
        <w:spacing w:before="75"/>
      </w:pPr>
    </w:p>
    <w:p w:rsidR="005A2346" w:rsidRDefault="0097173B">
      <w:pPr>
        <w:spacing w:line="234" w:lineRule="exact"/>
        <w:ind w:left="935"/>
        <w:rPr>
          <w:rFonts w:ascii="Cambria Math"/>
          <w:sz w:val="24"/>
        </w:rPr>
      </w:pPr>
      <w:r>
        <w:rPr>
          <w:i/>
          <w:w w:val="105"/>
          <w:sz w:val="24"/>
        </w:rPr>
        <w:t>Price</w:t>
      </w:r>
      <w:r>
        <w:rPr>
          <w:i/>
          <w:spacing w:val="-16"/>
          <w:w w:val="105"/>
          <w:sz w:val="24"/>
        </w:rPr>
        <w:t xml:space="preserve"> </w:t>
      </w:r>
      <w:r>
        <w:rPr>
          <w:i/>
          <w:w w:val="105"/>
          <w:sz w:val="24"/>
        </w:rPr>
        <w:t>to</w:t>
      </w:r>
      <w:r>
        <w:rPr>
          <w:i/>
          <w:spacing w:val="-10"/>
          <w:w w:val="105"/>
          <w:sz w:val="24"/>
        </w:rPr>
        <w:t xml:space="preserve"> </w:t>
      </w:r>
      <w:r>
        <w:rPr>
          <w:i/>
          <w:w w:val="105"/>
          <w:sz w:val="24"/>
        </w:rPr>
        <w:t>Book</w:t>
      </w:r>
      <w:r>
        <w:rPr>
          <w:i/>
          <w:spacing w:val="-10"/>
          <w:w w:val="105"/>
          <w:sz w:val="24"/>
        </w:rPr>
        <w:t xml:space="preserve"> </w:t>
      </w:r>
      <w:r>
        <w:rPr>
          <w:i/>
          <w:w w:val="105"/>
          <w:sz w:val="24"/>
        </w:rPr>
        <w:t>Value</w:t>
      </w:r>
      <w:r>
        <w:rPr>
          <w:i/>
          <w:spacing w:val="-8"/>
          <w:w w:val="105"/>
          <w:sz w:val="24"/>
        </w:rPr>
        <w:t xml:space="preserve"> </w:t>
      </w:r>
      <w:r>
        <w:rPr>
          <w:w w:val="105"/>
          <w:sz w:val="24"/>
        </w:rPr>
        <w:t>=</w:t>
      </w:r>
      <w:r>
        <w:rPr>
          <w:spacing w:val="-9"/>
          <w:w w:val="105"/>
          <w:sz w:val="24"/>
        </w:rPr>
        <w:t xml:space="preserve"> </w:t>
      </w:r>
      <w:r>
        <w:rPr>
          <w:rFonts w:ascii="Cambria Math"/>
          <w:w w:val="105"/>
          <w:sz w:val="24"/>
          <w:vertAlign w:val="superscript"/>
        </w:rPr>
        <w:t>Harga</w:t>
      </w:r>
      <w:r>
        <w:rPr>
          <w:rFonts w:ascii="Cambria Math"/>
          <w:spacing w:val="-18"/>
          <w:w w:val="105"/>
          <w:sz w:val="24"/>
        </w:rPr>
        <w:t xml:space="preserve"> </w:t>
      </w:r>
      <w:r>
        <w:rPr>
          <w:rFonts w:ascii="Cambria Math"/>
          <w:spacing w:val="-2"/>
          <w:w w:val="105"/>
          <w:sz w:val="24"/>
          <w:vertAlign w:val="superscript"/>
        </w:rPr>
        <w:t>Saham</w:t>
      </w:r>
    </w:p>
    <w:p w:rsidR="005A2346" w:rsidRDefault="0097173B">
      <w:pPr>
        <w:spacing w:line="152" w:lineRule="exact"/>
        <w:ind w:right="903"/>
        <w:jc w:val="center"/>
        <w:rPr>
          <w:rFonts w:ascii="Cambria Math"/>
          <w:sz w:val="17"/>
        </w:rPr>
      </w:pPr>
      <w:r>
        <w:rPr>
          <w:rFonts w:ascii="Cambria Math"/>
          <w:w w:val="115"/>
          <w:sz w:val="17"/>
        </w:rPr>
        <w:t>Nilai</w:t>
      </w:r>
      <w:r>
        <w:rPr>
          <w:rFonts w:ascii="Cambria Math"/>
          <w:spacing w:val="-11"/>
          <w:w w:val="115"/>
          <w:sz w:val="17"/>
        </w:rPr>
        <w:t xml:space="preserve"> </w:t>
      </w:r>
      <w:r>
        <w:rPr>
          <w:rFonts w:ascii="Cambria Math"/>
          <w:spacing w:val="-4"/>
          <w:w w:val="115"/>
          <w:sz w:val="17"/>
        </w:rPr>
        <w:t>Buku</w:t>
      </w:r>
    </w:p>
    <w:p w:rsidR="005A2346" w:rsidRDefault="005A2346">
      <w:pPr>
        <w:spacing w:line="152" w:lineRule="exact"/>
        <w:jc w:val="center"/>
        <w:rPr>
          <w:rFonts w:ascii="Cambria Math"/>
          <w:sz w:val="17"/>
        </w:rPr>
        <w:sectPr w:rsidR="005A2346">
          <w:type w:val="continuous"/>
          <w:pgSz w:w="11920" w:h="16850"/>
          <w:pgMar w:top="1940" w:right="0" w:bottom="280" w:left="850" w:header="854" w:footer="0" w:gutter="0"/>
          <w:cols w:num="2" w:space="720" w:equalWidth="0">
            <w:col w:w="2776" w:space="40"/>
            <w:col w:w="8254"/>
          </w:cols>
        </w:sectPr>
      </w:pPr>
    </w:p>
    <w:p w:rsidR="005A2346" w:rsidRDefault="0097173B">
      <w:pPr>
        <w:pStyle w:val="ListParagraph"/>
        <w:numPr>
          <w:ilvl w:val="0"/>
          <w:numId w:val="54"/>
        </w:numPr>
        <w:tabs>
          <w:tab w:val="left" w:pos="1701"/>
        </w:tabs>
        <w:spacing w:before="238"/>
        <w:ind w:hanging="283"/>
        <w:rPr>
          <w:sz w:val="24"/>
        </w:rPr>
      </w:pPr>
      <w:r>
        <w:rPr>
          <w:i/>
          <w:sz w:val="24"/>
        </w:rPr>
        <w:t>Market</w:t>
      </w:r>
      <w:r>
        <w:rPr>
          <w:i/>
          <w:spacing w:val="-1"/>
          <w:sz w:val="24"/>
        </w:rPr>
        <w:t xml:space="preserve"> </w:t>
      </w:r>
      <w:r>
        <w:rPr>
          <w:i/>
          <w:sz w:val="24"/>
        </w:rPr>
        <w:t>to</w:t>
      </w:r>
      <w:r>
        <w:rPr>
          <w:i/>
          <w:spacing w:val="-1"/>
          <w:sz w:val="24"/>
        </w:rPr>
        <w:t xml:space="preserve"> </w:t>
      </w:r>
      <w:r>
        <w:rPr>
          <w:i/>
          <w:sz w:val="24"/>
        </w:rPr>
        <w:t>Book</w:t>
      </w:r>
      <w:r>
        <w:rPr>
          <w:i/>
          <w:spacing w:val="-2"/>
          <w:sz w:val="24"/>
        </w:rPr>
        <w:t xml:space="preserve"> </w:t>
      </w:r>
      <w:r>
        <w:rPr>
          <w:i/>
          <w:sz w:val="24"/>
        </w:rPr>
        <w:t xml:space="preserve">Ratio </w:t>
      </w:r>
      <w:r>
        <w:rPr>
          <w:spacing w:val="-2"/>
          <w:sz w:val="24"/>
        </w:rPr>
        <w:t>(MBR)</w:t>
      </w:r>
    </w:p>
    <w:p w:rsidR="005A2346" w:rsidRDefault="005A2346">
      <w:pPr>
        <w:pStyle w:val="BodyText"/>
      </w:pPr>
    </w:p>
    <w:p w:rsidR="005A2346" w:rsidRDefault="0097173B">
      <w:pPr>
        <w:pStyle w:val="BodyText"/>
        <w:spacing w:line="480" w:lineRule="auto"/>
        <w:ind w:left="1418" w:right="1706" w:firstLine="708"/>
        <w:jc w:val="both"/>
      </w:pPr>
      <w:r>
        <w:rPr>
          <w:i/>
        </w:rPr>
        <w:t xml:space="preserve">Market to Book Ratio </w:t>
      </w:r>
      <w:r>
        <w:t>(MBR) merupakan perbandingan antara harga pasar saham dengan nilai buku saham yang digunakan untuk melihat seberapa besar stock price di pasar dan dibandingkan dengan nilai buku per saham. MBR dapat dihitung dengan menggunakan rumus sebagai berikut (Rahayu</w:t>
      </w:r>
      <w:r>
        <w:t xml:space="preserve"> &amp; Arita, 2024):</w:t>
      </w:r>
    </w:p>
    <w:p w:rsidR="005A2346" w:rsidRDefault="005A2346">
      <w:pPr>
        <w:pStyle w:val="BodyText"/>
        <w:spacing w:line="480" w:lineRule="auto"/>
        <w:jc w:val="both"/>
        <w:sectPr w:rsidR="005A2346">
          <w:type w:val="continuous"/>
          <w:pgSz w:w="11920" w:h="16850"/>
          <w:pgMar w:top="1940" w:right="0" w:bottom="280" w:left="850" w:header="854" w:footer="0" w:gutter="0"/>
          <w:cols w:space="720"/>
        </w:sectPr>
      </w:pPr>
    </w:p>
    <w:p w:rsidR="005A2346" w:rsidRDefault="005A2346">
      <w:pPr>
        <w:pStyle w:val="BodyText"/>
        <w:rPr>
          <w:sz w:val="17"/>
        </w:rPr>
      </w:pPr>
    </w:p>
    <w:p w:rsidR="005A2346" w:rsidRDefault="005A2346">
      <w:pPr>
        <w:pStyle w:val="BodyText"/>
        <w:rPr>
          <w:sz w:val="17"/>
        </w:rPr>
      </w:pPr>
    </w:p>
    <w:p w:rsidR="005A2346" w:rsidRDefault="005A2346">
      <w:pPr>
        <w:pStyle w:val="BodyText"/>
        <w:rPr>
          <w:sz w:val="17"/>
        </w:rPr>
      </w:pPr>
    </w:p>
    <w:p w:rsidR="005A2346" w:rsidRDefault="005A2346">
      <w:pPr>
        <w:pStyle w:val="BodyText"/>
        <w:rPr>
          <w:sz w:val="17"/>
        </w:rPr>
      </w:pPr>
    </w:p>
    <w:p w:rsidR="005A2346" w:rsidRDefault="005A2346">
      <w:pPr>
        <w:pStyle w:val="BodyText"/>
        <w:rPr>
          <w:sz w:val="17"/>
        </w:rPr>
      </w:pPr>
    </w:p>
    <w:p w:rsidR="005A2346" w:rsidRDefault="005A2346">
      <w:pPr>
        <w:pStyle w:val="BodyText"/>
        <w:spacing w:before="9"/>
        <w:rPr>
          <w:sz w:val="17"/>
        </w:rPr>
      </w:pPr>
    </w:p>
    <w:p w:rsidR="005A2346" w:rsidRDefault="0097173B">
      <w:pPr>
        <w:spacing w:line="172" w:lineRule="auto"/>
        <w:ind w:left="990" w:right="1272"/>
        <w:jc w:val="center"/>
        <w:rPr>
          <w:rFonts w:ascii="Cambria Math"/>
          <w:sz w:val="17"/>
        </w:rPr>
      </w:pPr>
      <w:r>
        <w:rPr>
          <w:rFonts w:ascii="Cambria Math"/>
          <w:noProof/>
          <w:sz w:val="17"/>
          <w:lang w:val="en-US"/>
        </w:rPr>
        <mc:AlternateContent>
          <mc:Choice Requires="wps">
            <w:drawing>
              <wp:anchor distT="0" distB="0" distL="0" distR="0" simplePos="0" relativeHeight="473509376" behindDoc="1" locked="0" layoutInCell="1" allowOverlap="1">
                <wp:simplePos x="0" y="0"/>
                <wp:positionH relativeFrom="page">
                  <wp:posOffset>4100448</wp:posOffset>
                </wp:positionH>
                <wp:positionV relativeFrom="paragraph">
                  <wp:posOffset>129247</wp:posOffset>
                </wp:positionV>
                <wp:extent cx="1201420" cy="10795"/>
                <wp:effectExtent l="0" t="0" r="0" b="0"/>
                <wp:wrapNone/>
                <wp:docPr id="67" name="Graphic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1420" cy="10795"/>
                        </a:xfrm>
                        <a:custGeom>
                          <a:avLst/>
                          <a:gdLst/>
                          <a:ahLst/>
                          <a:cxnLst/>
                          <a:rect l="l" t="t" r="r" b="b"/>
                          <a:pathLst>
                            <a:path w="1201420" h="10795">
                              <a:moveTo>
                                <a:pt x="1201216" y="0"/>
                              </a:moveTo>
                              <a:lnTo>
                                <a:pt x="0" y="0"/>
                              </a:lnTo>
                              <a:lnTo>
                                <a:pt x="0" y="10668"/>
                              </a:lnTo>
                              <a:lnTo>
                                <a:pt x="1201216" y="10668"/>
                              </a:lnTo>
                              <a:lnTo>
                                <a:pt x="120121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0A09EEE" id="Graphic 67" o:spid="_x0000_s1026" style="position:absolute;margin-left:322.85pt;margin-top:10.2pt;width:94.6pt;height:.85pt;z-index:-29807104;visibility:visible;mso-wrap-style:square;mso-wrap-distance-left:0;mso-wrap-distance-top:0;mso-wrap-distance-right:0;mso-wrap-distance-bottom:0;mso-position-horizontal:absolute;mso-position-horizontal-relative:page;mso-position-vertical:absolute;mso-position-vertical-relative:text;v-text-anchor:top" coordsize="120142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" path="m1201216,l,,,10668r1201216,l1201216,xe" fillcolor="black" stroked="f">
                <v:path arrowok="t"/>
                <w10:wrap anchorx="page"/>
              </v:shape>
            </w:pict>
          </mc:Fallback>
        </mc:AlternateContent>
      </w:r>
      <w:r>
        <w:rPr>
          <w:i/>
          <w:w w:val="105"/>
          <w:position w:val="-13"/>
          <w:sz w:val="24"/>
        </w:rPr>
        <w:t>Market</w:t>
      </w:r>
      <w:r>
        <w:rPr>
          <w:i/>
          <w:spacing w:val="-8"/>
          <w:w w:val="105"/>
          <w:position w:val="-13"/>
          <w:sz w:val="24"/>
        </w:rPr>
        <w:t xml:space="preserve"> </w:t>
      </w:r>
      <w:r>
        <w:rPr>
          <w:i/>
          <w:w w:val="105"/>
          <w:position w:val="-13"/>
          <w:sz w:val="24"/>
        </w:rPr>
        <w:t>to</w:t>
      </w:r>
      <w:r>
        <w:rPr>
          <w:i/>
          <w:spacing w:val="-7"/>
          <w:w w:val="105"/>
          <w:position w:val="-13"/>
          <w:sz w:val="24"/>
        </w:rPr>
        <w:t xml:space="preserve"> </w:t>
      </w:r>
      <w:r>
        <w:rPr>
          <w:i/>
          <w:w w:val="105"/>
          <w:position w:val="-13"/>
          <w:sz w:val="24"/>
        </w:rPr>
        <w:t>Book</w:t>
      </w:r>
      <w:r>
        <w:rPr>
          <w:i/>
          <w:spacing w:val="-9"/>
          <w:w w:val="105"/>
          <w:position w:val="-13"/>
          <w:sz w:val="24"/>
        </w:rPr>
        <w:t xml:space="preserve"> </w:t>
      </w:r>
      <w:r>
        <w:rPr>
          <w:i/>
          <w:w w:val="105"/>
          <w:position w:val="-13"/>
          <w:sz w:val="24"/>
        </w:rPr>
        <w:t>Ratio</w:t>
      </w:r>
      <w:r>
        <w:rPr>
          <w:i/>
          <w:spacing w:val="-6"/>
          <w:w w:val="105"/>
          <w:position w:val="-13"/>
          <w:sz w:val="24"/>
        </w:rPr>
        <w:t xml:space="preserve"> </w:t>
      </w:r>
      <w:r>
        <w:rPr>
          <w:w w:val="105"/>
          <w:position w:val="-13"/>
          <w:sz w:val="24"/>
        </w:rPr>
        <w:t>=</w:t>
      </w:r>
      <w:r>
        <w:rPr>
          <w:spacing w:val="-6"/>
          <w:w w:val="105"/>
          <w:position w:val="-13"/>
          <w:sz w:val="24"/>
        </w:rPr>
        <w:t xml:space="preserve"> </w:t>
      </w:r>
      <w:r>
        <w:rPr>
          <w:rFonts w:ascii="Cambria Math"/>
          <w:w w:val="105"/>
          <w:sz w:val="17"/>
        </w:rPr>
        <w:t>Harga</w:t>
      </w:r>
      <w:r>
        <w:rPr>
          <w:rFonts w:ascii="Cambria Math"/>
          <w:spacing w:val="-4"/>
          <w:w w:val="105"/>
          <w:sz w:val="17"/>
        </w:rPr>
        <w:t xml:space="preserve"> </w:t>
      </w:r>
      <w:r>
        <w:rPr>
          <w:rFonts w:ascii="Cambria Math"/>
          <w:w w:val="105"/>
          <w:sz w:val="17"/>
        </w:rPr>
        <w:t>Pasar</w:t>
      </w:r>
      <w:r>
        <w:rPr>
          <w:rFonts w:ascii="Cambria Math"/>
          <w:spacing w:val="-6"/>
          <w:w w:val="105"/>
          <w:sz w:val="17"/>
        </w:rPr>
        <w:t xml:space="preserve"> </w:t>
      </w:r>
      <w:r>
        <w:rPr>
          <w:rFonts w:ascii="Cambria Math"/>
          <w:w w:val="105"/>
          <w:sz w:val="17"/>
        </w:rPr>
        <w:t>per</w:t>
      </w:r>
      <w:r>
        <w:rPr>
          <w:rFonts w:ascii="Cambria Math"/>
          <w:spacing w:val="-5"/>
          <w:w w:val="105"/>
          <w:sz w:val="17"/>
        </w:rPr>
        <w:t xml:space="preserve"> </w:t>
      </w:r>
      <w:r>
        <w:rPr>
          <w:rFonts w:ascii="Cambria Math"/>
          <w:spacing w:val="-2"/>
          <w:w w:val="105"/>
          <w:sz w:val="17"/>
        </w:rPr>
        <w:t>Saham</w:t>
      </w:r>
    </w:p>
    <w:p w:rsidR="005A2346" w:rsidRDefault="0097173B">
      <w:pPr>
        <w:spacing w:line="161" w:lineRule="exact"/>
        <w:ind w:left="5677"/>
        <w:rPr>
          <w:rFonts w:ascii="Cambria Math"/>
          <w:sz w:val="17"/>
        </w:rPr>
      </w:pPr>
      <w:r>
        <w:rPr>
          <w:rFonts w:ascii="Cambria Math"/>
          <w:w w:val="110"/>
          <w:sz w:val="17"/>
        </w:rPr>
        <w:t>Nilai</w:t>
      </w:r>
      <w:r>
        <w:rPr>
          <w:rFonts w:ascii="Cambria Math"/>
          <w:spacing w:val="1"/>
          <w:w w:val="110"/>
          <w:sz w:val="17"/>
        </w:rPr>
        <w:t xml:space="preserve"> </w:t>
      </w:r>
      <w:r>
        <w:rPr>
          <w:rFonts w:ascii="Cambria Math"/>
          <w:w w:val="110"/>
          <w:sz w:val="17"/>
        </w:rPr>
        <w:t>Buku</w:t>
      </w:r>
      <w:r>
        <w:rPr>
          <w:rFonts w:ascii="Cambria Math"/>
          <w:spacing w:val="3"/>
          <w:w w:val="110"/>
          <w:sz w:val="17"/>
        </w:rPr>
        <w:t xml:space="preserve"> </w:t>
      </w:r>
      <w:r>
        <w:rPr>
          <w:rFonts w:ascii="Cambria Math"/>
          <w:w w:val="110"/>
          <w:sz w:val="17"/>
        </w:rPr>
        <w:t>per</w:t>
      </w:r>
      <w:r>
        <w:rPr>
          <w:rFonts w:ascii="Cambria Math"/>
          <w:spacing w:val="2"/>
          <w:w w:val="110"/>
          <w:sz w:val="17"/>
        </w:rPr>
        <w:t xml:space="preserve"> </w:t>
      </w:r>
      <w:r>
        <w:rPr>
          <w:rFonts w:ascii="Cambria Math"/>
          <w:spacing w:val="-4"/>
          <w:w w:val="110"/>
          <w:sz w:val="17"/>
        </w:rPr>
        <w:t>Saham</w:t>
      </w:r>
    </w:p>
    <w:p w:rsidR="005A2346" w:rsidRDefault="0097173B">
      <w:pPr>
        <w:pStyle w:val="ListParagraph"/>
        <w:numPr>
          <w:ilvl w:val="0"/>
          <w:numId w:val="54"/>
        </w:numPr>
        <w:tabs>
          <w:tab w:val="left" w:pos="1701"/>
        </w:tabs>
        <w:spacing w:before="276"/>
        <w:ind w:hanging="283"/>
        <w:rPr>
          <w:sz w:val="24"/>
        </w:rPr>
      </w:pPr>
      <w:r>
        <w:rPr>
          <w:i/>
          <w:sz w:val="24"/>
        </w:rPr>
        <w:t>Price</w:t>
      </w:r>
      <w:r>
        <w:rPr>
          <w:i/>
          <w:spacing w:val="-2"/>
          <w:sz w:val="24"/>
        </w:rPr>
        <w:t xml:space="preserve"> </w:t>
      </w:r>
      <w:r>
        <w:rPr>
          <w:i/>
          <w:sz w:val="24"/>
        </w:rPr>
        <w:t>Earning Ratio</w:t>
      </w:r>
      <w:r>
        <w:rPr>
          <w:i/>
          <w:spacing w:val="1"/>
          <w:sz w:val="24"/>
        </w:rPr>
        <w:t xml:space="preserve"> </w:t>
      </w:r>
      <w:r>
        <w:rPr>
          <w:spacing w:val="-2"/>
          <w:sz w:val="24"/>
        </w:rPr>
        <w:t>(PER)</w:t>
      </w:r>
    </w:p>
    <w:p w:rsidR="005A2346" w:rsidRDefault="005A2346">
      <w:pPr>
        <w:pStyle w:val="BodyText"/>
      </w:pPr>
    </w:p>
    <w:p w:rsidR="005A2346" w:rsidRDefault="0097173B">
      <w:pPr>
        <w:pStyle w:val="BodyText"/>
        <w:spacing w:line="480" w:lineRule="auto"/>
        <w:ind w:left="1418" w:right="1704" w:firstLine="720"/>
        <w:jc w:val="both"/>
        <w:rPr>
          <w:b/>
        </w:rPr>
      </w:pPr>
      <w:r>
        <w:rPr>
          <w:b/>
          <w:noProof/>
          <w:lang w:val="en-US"/>
        </w:rPr>
        <w:drawing>
          <wp:anchor distT="0" distB="0" distL="0" distR="0" simplePos="0" relativeHeight="473508864" behindDoc="1" locked="0" layoutInCell="1" allowOverlap="1">
            <wp:simplePos x="0" y="0"/>
            <wp:positionH relativeFrom="page">
              <wp:posOffset>1089405</wp:posOffset>
            </wp:positionH>
            <wp:positionV relativeFrom="paragraph">
              <wp:posOffset>428130</wp:posOffset>
            </wp:positionV>
            <wp:extent cx="5397499" cy="5321299"/>
            <wp:effectExtent l="0" t="0" r="0" b="0"/>
            <wp:wrapNone/>
            <wp:docPr id="68" name="Imag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 name="Image 68"/>
                    <pic:cNvPicPr/>
                  </pic:nvPicPr>
                  <pic:blipFill>
                    <a:blip r:embed="rId7" cstate="print"/>
                    <a:stretch>
                      <a:fillRect/>
                    </a:stretch>
                  </pic:blipFill>
                  <pic:spPr>
                    <a:xfrm>
                      <a:off x="0" y="0"/>
                      <a:ext cx="5397499" cy="5321299"/>
                    </a:xfrm>
                    <a:prstGeom prst="rect">
                      <a:avLst/>
                    </a:prstGeom>
                  </pic:spPr>
                </pic:pic>
              </a:graphicData>
            </a:graphic>
          </wp:anchor>
        </w:drawing>
      </w:r>
      <w:r>
        <w:rPr>
          <w:i/>
        </w:rPr>
        <w:t xml:space="preserve">Price Earning Ratio </w:t>
      </w:r>
      <w:r>
        <w:t>(PER) adalah rasio yang mengukur antara stock price dengan profit dari para pemegang saham. Semakin besar nilai PER menyebabkan pertumbuhan-pertumbuhan semakin meningkat, sehingga nilai perusahaan dapat meningkat pula. PER dapat dihitung dengan menggunakan</w:t>
      </w:r>
      <w:r>
        <w:t xml:space="preserve"> rumus sebagai berikut (Rahayu &amp; Arita, 2024)</w:t>
      </w:r>
      <w:r>
        <w:rPr>
          <w:b/>
        </w:rPr>
        <w:t>:</w:t>
      </w:r>
    </w:p>
    <w:p w:rsidR="005A2346" w:rsidRDefault="0097173B">
      <w:pPr>
        <w:spacing w:before="74" w:line="234" w:lineRule="exact"/>
        <w:ind w:left="990" w:right="1305"/>
        <w:jc w:val="center"/>
        <w:rPr>
          <w:rFonts w:ascii="Cambria Math"/>
          <w:sz w:val="24"/>
        </w:rPr>
      </w:pPr>
      <w:r>
        <w:rPr>
          <w:rFonts w:ascii="Cambria Math"/>
          <w:noProof/>
          <w:sz w:val="24"/>
          <w:lang w:val="en-US"/>
        </w:rPr>
        <mc:AlternateContent>
          <mc:Choice Requires="wps">
            <w:drawing>
              <wp:anchor distT="0" distB="0" distL="0" distR="0" simplePos="0" relativeHeight="473509888" behindDoc="1" locked="0" layoutInCell="1" allowOverlap="1">
                <wp:simplePos x="0" y="0"/>
                <wp:positionH relativeFrom="page">
                  <wp:posOffset>4066921</wp:posOffset>
                </wp:positionH>
                <wp:positionV relativeFrom="paragraph">
                  <wp:posOffset>143164</wp:posOffset>
                </wp:positionV>
                <wp:extent cx="1247140" cy="10795"/>
                <wp:effectExtent l="0" t="0" r="0" b="0"/>
                <wp:wrapNone/>
                <wp:docPr id="69" name="Graphic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47140" cy="10795"/>
                        </a:xfrm>
                        <a:custGeom>
                          <a:avLst/>
                          <a:gdLst/>
                          <a:ahLst/>
                          <a:cxnLst/>
                          <a:rect l="l" t="t" r="r" b="b"/>
                          <a:pathLst>
                            <a:path w="1247140" h="10795">
                              <a:moveTo>
                                <a:pt x="1246936" y="0"/>
                              </a:moveTo>
                              <a:lnTo>
                                <a:pt x="0" y="0"/>
                              </a:lnTo>
                              <a:lnTo>
                                <a:pt x="0" y="10668"/>
                              </a:lnTo>
                              <a:lnTo>
                                <a:pt x="1246936" y="10668"/>
                              </a:lnTo>
                              <a:lnTo>
                                <a:pt x="124693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B24F851" id="Graphic 69" o:spid="_x0000_s1026" style="position:absolute;margin-left:320.25pt;margin-top:11.25pt;width:98.2pt;height:.85pt;z-index:-29806592;visibility:visible;mso-wrap-style:square;mso-wrap-distance-left:0;mso-wrap-distance-top:0;mso-wrap-distance-right:0;mso-wrap-distance-bottom:0;mso-position-horizontal:absolute;mso-position-horizontal-relative:page;mso-position-vertical:absolute;mso-position-vertical-relative:text;v-text-anchor:top" coordsize="124714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" path="m1246936,l,,,10668r1246936,l1246936,xe" fillcolor="black" stroked="f">
                <v:path arrowok="t"/>
                <w10:wrap anchorx="page"/>
              </v:shape>
            </w:pict>
          </mc:Fallback>
        </mc:AlternateContent>
      </w:r>
      <w:r>
        <w:rPr>
          <w:i/>
          <w:sz w:val="24"/>
        </w:rPr>
        <w:t>Price</w:t>
      </w:r>
      <w:r>
        <w:rPr>
          <w:i/>
          <w:spacing w:val="28"/>
          <w:sz w:val="24"/>
        </w:rPr>
        <w:t xml:space="preserve"> </w:t>
      </w:r>
      <w:r>
        <w:rPr>
          <w:i/>
          <w:sz w:val="24"/>
        </w:rPr>
        <w:t>Earnings</w:t>
      </w:r>
      <w:r>
        <w:rPr>
          <w:i/>
          <w:spacing w:val="31"/>
          <w:sz w:val="24"/>
        </w:rPr>
        <w:t xml:space="preserve"> </w:t>
      </w:r>
      <w:r>
        <w:rPr>
          <w:i/>
          <w:sz w:val="24"/>
        </w:rPr>
        <w:t>Ratio</w:t>
      </w:r>
      <w:r>
        <w:rPr>
          <w:i/>
          <w:spacing w:val="32"/>
          <w:sz w:val="24"/>
        </w:rPr>
        <w:t xml:space="preserve"> </w:t>
      </w:r>
      <w:r>
        <w:rPr>
          <w:sz w:val="24"/>
        </w:rPr>
        <w:t>=</w:t>
      </w:r>
      <w:r>
        <w:rPr>
          <w:spacing w:val="55"/>
          <w:w w:val="150"/>
          <w:sz w:val="24"/>
        </w:rPr>
        <w:t xml:space="preserve"> </w:t>
      </w:r>
      <w:r>
        <w:rPr>
          <w:rFonts w:ascii="Cambria Math"/>
          <w:sz w:val="24"/>
          <w:vertAlign w:val="superscript"/>
        </w:rPr>
        <w:t>Harga</w:t>
      </w:r>
      <w:r>
        <w:rPr>
          <w:rFonts w:ascii="Cambria Math"/>
          <w:spacing w:val="7"/>
          <w:sz w:val="24"/>
        </w:rPr>
        <w:t xml:space="preserve"> </w:t>
      </w:r>
      <w:r>
        <w:rPr>
          <w:rFonts w:ascii="Cambria Math"/>
          <w:sz w:val="24"/>
          <w:vertAlign w:val="superscript"/>
        </w:rPr>
        <w:t>Pasar</w:t>
      </w:r>
      <w:r>
        <w:rPr>
          <w:rFonts w:ascii="Cambria Math"/>
          <w:spacing w:val="3"/>
          <w:sz w:val="24"/>
        </w:rPr>
        <w:t xml:space="preserve"> </w:t>
      </w:r>
      <w:r>
        <w:rPr>
          <w:rFonts w:ascii="Cambria Math"/>
          <w:sz w:val="24"/>
          <w:vertAlign w:val="superscript"/>
        </w:rPr>
        <w:t>per</w:t>
      </w:r>
      <w:r>
        <w:rPr>
          <w:rFonts w:ascii="Cambria Math"/>
          <w:spacing w:val="2"/>
          <w:sz w:val="24"/>
        </w:rPr>
        <w:t xml:space="preserve"> </w:t>
      </w:r>
      <w:r>
        <w:rPr>
          <w:rFonts w:ascii="Cambria Math"/>
          <w:spacing w:val="-2"/>
          <w:sz w:val="24"/>
          <w:vertAlign w:val="superscript"/>
        </w:rPr>
        <w:t>Saham</w:t>
      </w:r>
    </w:p>
    <w:p w:rsidR="005A2346" w:rsidRDefault="0097173B">
      <w:pPr>
        <w:spacing w:line="152" w:lineRule="exact"/>
        <w:ind w:left="5554"/>
        <w:rPr>
          <w:rFonts w:ascii="Cambria Math"/>
          <w:sz w:val="17"/>
        </w:rPr>
      </w:pPr>
      <w:r>
        <w:rPr>
          <w:rFonts w:ascii="Cambria Math"/>
          <w:w w:val="110"/>
          <w:sz w:val="17"/>
        </w:rPr>
        <w:t>Laba</w:t>
      </w:r>
      <w:r>
        <w:rPr>
          <w:rFonts w:ascii="Cambria Math"/>
          <w:spacing w:val="4"/>
          <w:w w:val="110"/>
          <w:sz w:val="17"/>
        </w:rPr>
        <w:t xml:space="preserve"> </w:t>
      </w:r>
      <w:r>
        <w:rPr>
          <w:rFonts w:ascii="Cambria Math"/>
          <w:w w:val="110"/>
          <w:sz w:val="17"/>
        </w:rPr>
        <w:t>per</w:t>
      </w:r>
      <w:r>
        <w:rPr>
          <w:rFonts w:ascii="Cambria Math"/>
          <w:spacing w:val="4"/>
          <w:w w:val="110"/>
          <w:sz w:val="17"/>
        </w:rPr>
        <w:t xml:space="preserve"> </w:t>
      </w:r>
      <w:r>
        <w:rPr>
          <w:rFonts w:ascii="Cambria Math"/>
          <w:w w:val="110"/>
          <w:sz w:val="17"/>
        </w:rPr>
        <w:t>Lembar</w:t>
      </w:r>
      <w:r>
        <w:rPr>
          <w:rFonts w:ascii="Cambria Math"/>
          <w:spacing w:val="2"/>
          <w:w w:val="110"/>
          <w:sz w:val="17"/>
        </w:rPr>
        <w:t xml:space="preserve"> </w:t>
      </w:r>
      <w:r>
        <w:rPr>
          <w:rFonts w:ascii="Cambria Math"/>
          <w:spacing w:val="-2"/>
          <w:w w:val="110"/>
          <w:sz w:val="17"/>
        </w:rPr>
        <w:t>Saham</w:t>
      </w:r>
    </w:p>
    <w:p w:rsidR="005A2346" w:rsidRDefault="0097173B">
      <w:pPr>
        <w:pStyle w:val="ListParagraph"/>
        <w:numPr>
          <w:ilvl w:val="0"/>
          <w:numId w:val="54"/>
        </w:numPr>
        <w:tabs>
          <w:tab w:val="left" w:pos="1701"/>
        </w:tabs>
        <w:spacing w:before="276"/>
        <w:ind w:hanging="283"/>
        <w:rPr>
          <w:sz w:val="24"/>
        </w:rPr>
      </w:pPr>
      <w:r>
        <w:rPr>
          <w:sz w:val="24"/>
        </w:rPr>
        <w:t>Teori</w:t>
      </w:r>
      <w:r>
        <w:rPr>
          <w:spacing w:val="-3"/>
          <w:sz w:val="24"/>
        </w:rPr>
        <w:t xml:space="preserve"> </w:t>
      </w:r>
      <w:r>
        <w:rPr>
          <w:sz w:val="24"/>
        </w:rPr>
        <w:t>Tobin’s</w:t>
      </w:r>
      <w:r>
        <w:rPr>
          <w:spacing w:val="-2"/>
          <w:sz w:val="24"/>
        </w:rPr>
        <w:t xml:space="preserve"> </w:t>
      </w:r>
      <w:r>
        <w:rPr>
          <w:spacing w:val="-10"/>
          <w:sz w:val="24"/>
        </w:rPr>
        <w:t>Q</w:t>
      </w:r>
    </w:p>
    <w:p w:rsidR="005A2346" w:rsidRDefault="005A2346">
      <w:pPr>
        <w:pStyle w:val="BodyText"/>
      </w:pPr>
    </w:p>
    <w:p w:rsidR="005A2346" w:rsidRDefault="0097173B">
      <w:pPr>
        <w:pStyle w:val="BodyText"/>
        <w:spacing w:line="480" w:lineRule="auto"/>
        <w:ind w:left="1418" w:right="1699" w:firstLine="720"/>
        <w:jc w:val="both"/>
      </w:pPr>
      <w:r>
        <w:t xml:space="preserve">Teori ini diperkenalkan pada tahun 1969 oleh James Tobin. </w:t>
      </w:r>
      <w:r>
        <w:t>Menurut (Dzahabiyya et al., 2020) secara umum Teori Tobin’s Q merupakan alat ukur</w:t>
      </w:r>
      <w:r>
        <w:rPr>
          <w:spacing w:val="80"/>
        </w:rPr>
        <w:t xml:space="preserve"> </w:t>
      </w:r>
      <w:r>
        <w:t>rasio yang mendefenisikan nilai perusahaan sebagai bentuk nilai aset berwujud</w:t>
      </w:r>
      <w:r>
        <w:rPr>
          <w:spacing w:val="40"/>
        </w:rPr>
        <w:t xml:space="preserve"> </w:t>
      </w:r>
      <w:r>
        <w:t>dan aset tidak berwujud. Tobin’s Q juga dapat menggambarkan efektif dan efisiennya perusahaan da</w:t>
      </w:r>
      <w:r>
        <w:t>lam memanfaatkan segala sumber daya berupa aset yang dimiliki perusahaan. Perhitungan Tobin’s dapat dilakukan dengan menggunakan rumus sebagai berikut (Anita et al., 2022):</w:t>
      </w:r>
    </w:p>
    <w:p w:rsidR="005A2346" w:rsidRDefault="0097173B">
      <w:pPr>
        <w:spacing w:before="23" w:line="170" w:lineRule="auto"/>
        <w:ind w:left="990" w:right="1275"/>
        <w:jc w:val="center"/>
        <w:rPr>
          <w:rFonts w:ascii="Cambria Math"/>
          <w:sz w:val="17"/>
        </w:rPr>
      </w:pPr>
      <w:r>
        <w:rPr>
          <w:rFonts w:ascii="Cambria Math"/>
          <w:noProof/>
          <w:sz w:val="17"/>
          <w:lang w:val="en-US"/>
        </w:rPr>
        <mc:AlternateContent>
          <mc:Choice Requires="wps">
            <w:drawing>
              <wp:anchor distT="0" distB="0" distL="0" distR="0" simplePos="0" relativeHeight="473510400" behindDoc="1" locked="0" layoutInCell="1" allowOverlap="1">
                <wp:simplePos x="0" y="0"/>
                <wp:positionH relativeFrom="page">
                  <wp:posOffset>3780409</wp:posOffset>
                </wp:positionH>
                <wp:positionV relativeFrom="paragraph">
                  <wp:posOffset>142757</wp:posOffset>
                </wp:positionV>
                <wp:extent cx="634365" cy="10795"/>
                <wp:effectExtent l="0" t="0" r="0" b="0"/>
                <wp:wrapNone/>
                <wp:docPr id="70" name="Graphic 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4365" cy="10795"/>
                        </a:xfrm>
                        <a:custGeom>
                          <a:avLst/>
                          <a:gdLst/>
                          <a:ahLst/>
                          <a:cxnLst/>
                          <a:rect l="l" t="t" r="r" b="b"/>
                          <a:pathLst>
                            <a:path w="634365" h="10795">
                              <a:moveTo>
                                <a:pt x="633984" y="0"/>
                              </a:moveTo>
                              <a:lnTo>
                                <a:pt x="0" y="0"/>
                              </a:lnTo>
                              <a:lnTo>
                                <a:pt x="0" y="10668"/>
                              </a:lnTo>
                              <a:lnTo>
                                <a:pt x="633984" y="10668"/>
                              </a:lnTo>
                              <a:lnTo>
                                <a:pt x="6339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BA01764" id="Graphic 70" o:spid="_x0000_s1026" style="position:absolute;margin-left:297.65pt;margin-top:11.25pt;width:49.95pt;height:.85pt;z-index:-29806080;visibility:visible;mso-wrap-style:square;mso-wrap-distance-left:0;mso-wrap-distance-top:0;mso-wrap-distance-right:0;mso-wrap-distance-bottom:0;mso-position-horizontal:absolute;mso-position-horizontal-relative:page;mso-position-vertical:absolute;mso-position-vertical-relative:text;v-text-anchor:top" coordsize="63436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" path="m633984,l,,,10668r633984,l633984,xe" fillcolor="black" stroked="f">
                <v:path arrowok="t"/>
                <w10:wrap anchorx="page"/>
              </v:shape>
            </w:pict>
          </mc:Fallback>
        </mc:AlternateContent>
      </w:r>
      <w:r>
        <w:rPr>
          <w:w w:val="105"/>
          <w:position w:val="-13"/>
          <w:sz w:val="24"/>
        </w:rPr>
        <w:t>Q</w:t>
      </w:r>
      <w:r>
        <w:rPr>
          <w:spacing w:val="-11"/>
          <w:w w:val="105"/>
          <w:position w:val="-13"/>
          <w:sz w:val="24"/>
        </w:rPr>
        <w:t xml:space="preserve"> </w:t>
      </w:r>
      <w:r>
        <w:rPr>
          <w:w w:val="105"/>
          <w:position w:val="-13"/>
          <w:sz w:val="24"/>
        </w:rPr>
        <w:t>=</w:t>
      </w:r>
      <w:r>
        <w:rPr>
          <w:spacing w:val="-10"/>
          <w:w w:val="105"/>
          <w:position w:val="-13"/>
          <w:sz w:val="24"/>
        </w:rPr>
        <w:t xml:space="preserve"> </w:t>
      </w:r>
      <w:r>
        <w:rPr>
          <w:rFonts w:ascii="Cambria Math"/>
          <w:spacing w:val="-2"/>
          <w:w w:val="105"/>
          <w:sz w:val="17"/>
        </w:rPr>
        <w:t>(MVE+BVD)</w:t>
      </w:r>
    </w:p>
    <w:p w:rsidR="005A2346" w:rsidRDefault="0097173B">
      <w:pPr>
        <w:spacing w:line="163" w:lineRule="exact"/>
        <w:ind w:left="990" w:right="847"/>
        <w:jc w:val="center"/>
        <w:rPr>
          <w:rFonts w:ascii="Cambria Math"/>
          <w:sz w:val="17"/>
        </w:rPr>
      </w:pPr>
      <w:r>
        <w:rPr>
          <w:rFonts w:ascii="Cambria Math"/>
          <w:spacing w:val="-5"/>
          <w:w w:val="110"/>
          <w:sz w:val="17"/>
        </w:rPr>
        <w:t>TA</w:t>
      </w:r>
    </w:p>
    <w:p w:rsidR="005A2346" w:rsidRDefault="0097173B">
      <w:pPr>
        <w:pStyle w:val="BodyText"/>
        <w:spacing w:before="238"/>
        <w:ind w:left="1418"/>
      </w:pPr>
      <w:r>
        <w:t>Keterangan</w:t>
      </w:r>
      <w:r>
        <w:rPr>
          <w:spacing w:val="-4"/>
        </w:rPr>
        <w:t xml:space="preserve"> </w:t>
      </w:r>
      <w:r>
        <w:rPr>
          <w:spacing w:val="-10"/>
        </w:rPr>
        <w:t>:</w:t>
      </w:r>
    </w:p>
    <w:p w:rsidR="005A2346" w:rsidRDefault="0097173B">
      <w:pPr>
        <w:pStyle w:val="BodyText"/>
        <w:tabs>
          <w:tab w:val="left" w:pos="2551"/>
        </w:tabs>
        <w:spacing w:before="276"/>
        <w:ind w:left="1418"/>
      </w:pPr>
      <w:r>
        <w:rPr>
          <w:spacing w:val="-10"/>
        </w:rPr>
        <w:t>Q</w:t>
      </w:r>
      <w:r>
        <w:tab/>
        <w:t>:</w:t>
      </w:r>
      <w:r>
        <w:rPr>
          <w:spacing w:val="-1"/>
        </w:rPr>
        <w:t xml:space="preserve"> </w:t>
      </w:r>
      <w:r>
        <w:t xml:space="preserve">Nilai </w:t>
      </w:r>
      <w:r>
        <w:rPr>
          <w:spacing w:val="-2"/>
        </w:rPr>
        <w:t>Perusahaan</w:t>
      </w:r>
    </w:p>
    <w:p w:rsidR="005A2346" w:rsidRDefault="0097173B">
      <w:pPr>
        <w:tabs>
          <w:tab w:val="left" w:pos="2551"/>
        </w:tabs>
        <w:spacing w:before="276" w:line="480" w:lineRule="auto"/>
        <w:ind w:left="1418" w:right="2296"/>
        <w:rPr>
          <w:sz w:val="24"/>
        </w:rPr>
      </w:pPr>
      <w:r>
        <w:rPr>
          <w:spacing w:val="-4"/>
          <w:sz w:val="24"/>
        </w:rPr>
        <w:t>MVE</w:t>
      </w:r>
      <w:r>
        <w:rPr>
          <w:sz w:val="24"/>
        </w:rPr>
        <w:tab/>
        <w:t>:</w:t>
      </w:r>
      <w:r>
        <w:rPr>
          <w:spacing w:val="-3"/>
          <w:sz w:val="24"/>
        </w:rPr>
        <w:t xml:space="preserve"> </w:t>
      </w:r>
      <w:r>
        <w:rPr>
          <w:i/>
          <w:sz w:val="24"/>
        </w:rPr>
        <w:t>Market</w:t>
      </w:r>
      <w:r>
        <w:rPr>
          <w:i/>
          <w:spacing w:val="-4"/>
          <w:sz w:val="24"/>
        </w:rPr>
        <w:t xml:space="preserve"> </w:t>
      </w:r>
      <w:r>
        <w:rPr>
          <w:i/>
          <w:sz w:val="24"/>
        </w:rPr>
        <w:t>Value</w:t>
      </w:r>
      <w:r>
        <w:rPr>
          <w:i/>
          <w:spacing w:val="-5"/>
          <w:sz w:val="24"/>
        </w:rPr>
        <w:t xml:space="preserve"> </w:t>
      </w:r>
      <w:r>
        <w:rPr>
          <w:i/>
          <w:sz w:val="24"/>
        </w:rPr>
        <w:t>of</w:t>
      </w:r>
      <w:r>
        <w:rPr>
          <w:i/>
          <w:spacing w:val="-4"/>
          <w:sz w:val="24"/>
        </w:rPr>
        <w:t xml:space="preserve"> </w:t>
      </w:r>
      <w:r>
        <w:rPr>
          <w:i/>
          <w:sz w:val="24"/>
        </w:rPr>
        <w:t>Equity</w:t>
      </w:r>
      <w:r>
        <w:rPr>
          <w:i/>
          <w:spacing w:val="-1"/>
          <w:sz w:val="24"/>
        </w:rPr>
        <w:t xml:space="preserve"> </w:t>
      </w:r>
      <w:r>
        <w:rPr>
          <w:sz w:val="24"/>
        </w:rPr>
        <w:t>(Harga</w:t>
      </w:r>
      <w:r>
        <w:rPr>
          <w:spacing w:val="-5"/>
          <w:sz w:val="24"/>
        </w:rPr>
        <w:t xml:space="preserve"> </w:t>
      </w:r>
      <w:r>
        <w:rPr>
          <w:sz w:val="24"/>
        </w:rPr>
        <w:t>saham</w:t>
      </w:r>
      <w:r>
        <w:rPr>
          <w:spacing w:val="-4"/>
          <w:sz w:val="24"/>
        </w:rPr>
        <w:t xml:space="preserve"> </w:t>
      </w:r>
      <w:r>
        <w:rPr>
          <w:sz w:val="24"/>
        </w:rPr>
        <w:t>x</w:t>
      </w:r>
      <w:r>
        <w:rPr>
          <w:spacing w:val="-2"/>
          <w:sz w:val="24"/>
        </w:rPr>
        <w:t xml:space="preserve"> </w:t>
      </w:r>
      <w:r>
        <w:rPr>
          <w:sz w:val="24"/>
        </w:rPr>
        <w:t>jumlah</w:t>
      </w:r>
      <w:r>
        <w:rPr>
          <w:spacing w:val="-4"/>
          <w:sz w:val="24"/>
        </w:rPr>
        <w:t xml:space="preserve"> </w:t>
      </w:r>
      <w:r>
        <w:rPr>
          <w:sz w:val="24"/>
        </w:rPr>
        <w:t>saham</w:t>
      </w:r>
      <w:r>
        <w:rPr>
          <w:spacing w:val="-4"/>
          <w:sz w:val="24"/>
        </w:rPr>
        <w:t xml:space="preserve"> </w:t>
      </w:r>
      <w:r>
        <w:rPr>
          <w:sz w:val="24"/>
        </w:rPr>
        <w:t xml:space="preserve">beredar) </w:t>
      </w:r>
      <w:r>
        <w:rPr>
          <w:spacing w:val="-4"/>
          <w:sz w:val="24"/>
        </w:rPr>
        <w:t>BVD</w:t>
      </w:r>
      <w:r>
        <w:rPr>
          <w:sz w:val="24"/>
        </w:rPr>
        <w:tab/>
        <w:t xml:space="preserve">: </w:t>
      </w:r>
      <w:r>
        <w:rPr>
          <w:i/>
          <w:sz w:val="24"/>
        </w:rPr>
        <w:t xml:space="preserve">Book Value of Debt </w:t>
      </w:r>
      <w:r>
        <w:rPr>
          <w:sz w:val="24"/>
        </w:rPr>
        <w:t>(Total Kewajiban)</w:t>
      </w:r>
    </w:p>
    <w:p w:rsidR="005A2346" w:rsidRDefault="0097173B">
      <w:pPr>
        <w:pStyle w:val="BodyText"/>
        <w:tabs>
          <w:tab w:val="left" w:pos="2551"/>
        </w:tabs>
        <w:ind w:left="1418"/>
      </w:pPr>
      <w:r>
        <w:rPr>
          <w:spacing w:val="-5"/>
        </w:rPr>
        <w:t>TA</w:t>
      </w:r>
      <w:r>
        <w:tab/>
        <w:t>:</w:t>
      </w:r>
      <w:r>
        <w:rPr>
          <w:spacing w:val="-1"/>
        </w:rPr>
        <w:t xml:space="preserve"> </w:t>
      </w:r>
      <w:r>
        <w:t xml:space="preserve">Total </w:t>
      </w:r>
      <w:r>
        <w:rPr>
          <w:spacing w:val="-4"/>
        </w:rPr>
        <w:t>Aset</w:t>
      </w:r>
    </w:p>
    <w:p w:rsidR="005A2346" w:rsidRDefault="005A2346">
      <w:pPr>
        <w:pStyle w:val="BodyText"/>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pStyle w:val="BodyText"/>
        <w:spacing w:line="480" w:lineRule="auto"/>
        <w:ind w:left="1418" w:right="1700" w:firstLine="720"/>
        <w:jc w:val="both"/>
      </w:pPr>
      <w:r>
        <w:rPr>
          <w:noProof/>
          <w:lang w:val="en-US"/>
        </w:rPr>
        <w:drawing>
          <wp:anchor distT="0" distB="0" distL="0" distR="0" simplePos="0" relativeHeight="473510912" behindDoc="1" locked="0" layoutInCell="1" allowOverlap="1">
            <wp:simplePos x="0" y="0"/>
            <wp:positionH relativeFrom="page">
              <wp:posOffset>1089405</wp:posOffset>
            </wp:positionH>
            <wp:positionV relativeFrom="paragraph">
              <wp:posOffset>1244938</wp:posOffset>
            </wp:positionV>
            <wp:extent cx="5397499" cy="5321299"/>
            <wp:effectExtent l="0" t="0" r="0" b="0"/>
            <wp:wrapNone/>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7" cstate="print"/>
                    <a:stretch>
                      <a:fillRect/>
                    </a:stretch>
                  </pic:blipFill>
                  <pic:spPr>
                    <a:xfrm>
                      <a:off x="0" y="0"/>
                      <a:ext cx="5397499" cy="5321299"/>
                    </a:xfrm>
                    <a:prstGeom prst="rect">
                      <a:avLst/>
                    </a:prstGeom>
                  </pic:spPr>
                </pic:pic>
              </a:graphicData>
            </a:graphic>
          </wp:anchor>
        </w:drawing>
      </w:r>
      <w:r>
        <w:t>Dalam penelitian ini, indikator alat ukur yang digunakan untuk</w:t>
      </w:r>
      <w:r>
        <w:rPr>
          <w:spacing w:val="40"/>
        </w:rPr>
        <w:t xml:space="preserve"> </w:t>
      </w:r>
      <w:r>
        <w:t>menghitung nilai perusahaan adalah Teori Tobin’s Q. Teori Tobin’s Q akan menggambarkan perbandingan antara nilai pasar dengan investasi bersih suatu perusahaan, sehingga apabila nilai saham perusahaan meningkat, maka akan terjadi peningkatan pula pada nila</w:t>
      </w:r>
      <w:r>
        <w:t>i perusahaan. Jika nilai rasio-q yang dihasilkan perusahaan di atas satu, ini menandakan bahwa investasi dalam aktiva menghasilkan laba memberikan nilai lebih tinggi daripada pengeluaran investasi, hal ini akan merangsang investasi baru. Sedangkan jika nil</w:t>
      </w:r>
      <w:r>
        <w:t>ai rasio-q di bawah</w:t>
      </w:r>
      <w:r>
        <w:rPr>
          <w:spacing w:val="40"/>
        </w:rPr>
        <w:t xml:space="preserve"> </w:t>
      </w:r>
      <w:r>
        <w:t xml:space="preserve">satu, ini menandakan investasi dalam aktiva tidaklah menarik (Martha &amp; Sinta, 2024). Terdapat beberapa keunggulan yang dimiliki oleh Teori Tobin’s Q, antara </w:t>
      </w:r>
      <w:r>
        <w:rPr>
          <w:spacing w:val="-2"/>
        </w:rPr>
        <w:t>lain:</w:t>
      </w:r>
    </w:p>
    <w:p w:rsidR="005A2346" w:rsidRDefault="0097173B">
      <w:pPr>
        <w:pStyle w:val="ListParagraph"/>
        <w:numPr>
          <w:ilvl w:val="0"/>
          <w:numId w:val="53"/>
        </w:numPr>
        <w:tabs>
          <w:tab w:val="left" w:pos="1700"/>
        </w:tabs>
        <w:spacing w:before="1"/>
        <w:ind w:left="1700" w:hanging="282"/>
        <w:jc w:val="both"/>
        <w:rPr>
          <w:sz w:val="24"/>
        </w:rPr>
      </w:pPr>
      <w:r>
        <w:rPr>
          <w:sz w:val="24"/>
        </w:rPr>
        <w:t>Tobin’s</w:t>
      </w:r>
      <w:r>
        <w:rPr>
          <w:spacing w:val="-3"/>
          <w:sz w:val="24"/>
        </w:rPr>
        <w:t xml:space="preserve"> </w:t>
      </w:r>
      <w:r>
        <w:rPr>
          <w:sz w:val="24"/>
        </w:rPr>
        <w:t>Q</w:t>
      </w:r>
      <w:r>
        <w:rPr>
          <w:spacing w:val="-3"/>
          <w:sz w:val="24"/>
        </w:rPr>
        <w:t xml:space="preserve"> </w:t>
      </w:r>
      <w:r>
        <w:rPr>
          <w:sz w:val="24"/>
        </w:rPr>
        <w:t>mencerminkan</w:t>
      </w:r>
      <w:r>
        <w:rPr>
          <w:spacing w:val="-2"/>
          <w:sz w:val="24"/>
        </w:rPr>
        <w:t xml:space="preserve"> </w:t>
      </w:r>
      <w:r>
        <w:rPr>
          <w:sz w:val="24"/>
        </w:rPr>
        <w:t>aset</w:t>
      </w:r>
      <w:r>
        <w:rPr>
          <w:spacing w:val="-2"/>
          <w:sz w:val="24"/>
        </w:rPr>
        <w:t xml:space="preserve"> </w:t>
      </w:r>
      <w:r>
        <w:rPr>
          <w:sz w:val="24"/>
        </w:rPr>
        <w:t>perusahaan</w:t>
      </w:r>
      <w:r>
        <w:rPr>
          <w:spacing w:val="-2"/>
          <w:sz w:val="24"/>
        </w:rPr>
        <w:t xml:space="preserve"> </w:t>
      </w:r>
      <w:r>
        <w:rPr>
          <w:sz w:val="24"/>
        </w:rPr>
        <w:t>secara</w:t>
      </w:r>
      <w:r>
        <w:rPr>
          <w:spacing w:val="-1"/>
          <w:sz w:val="24"/>
        </w:rPr>
        <w:t xml:space="preserve"> </w:t>
      </w:r>
      <w:r>
        <w:rPr>
          <w:spacing w:val="-2"/>
          <w:sz w:val="24"/>
        </w:rPr>
        <w:t>keseluruhan.</w:t>
      </w:r>
    </w:p>
    <w:p w:rsidR="005A2346" w:rsidRDefault="005A2346">
      <w:pPr>
        <w:pStyle w:val="BodyText"/>
        <w:spacing w:before="1"/>
      </w:pPr>
    </w:p>
    <w:p w:rsidR="005A2346" w:rsidRDefault="0097173B">
      <w:pPr>
        <w:pStyle w:val="ListParagraph"/>
        <w:numPr>
          <w:ilvl w:val="0"/>
          <w:numId w:val="53"/>
        </w:numPr>
        <w:tabs>
          <w:tab w:val="left" w:pos="1699"/>
          <w:tab w:val="left" w:pos="1701"/>
        </w:tabs>
        <w:spacing w:line="480" w:lineRule="auto"/>
        <w:ind w:right="1707"/>
        <w:rPr>
          <w:sz w:val="24"/>
        </w:rPr>
      </w:pPr>
      <w:r>
        <w:rPr>
          <w:sz w:val="24"/>
        </w:rPr>
        <w:t>Tobin’ Q mencerminkan sentimen pasar, misalnya analisis dilihat dari proyek perusahaan atau spekulasi.</w:t>
      </w:r>
    </w:p>
    <w:p w:rsidR="005A2346" w:rsidRDefault="0097173B">
      <w:pPr>
        <w:pStyle w:val="ListParagraph"/>
        <w:numPr>
          <w:ilvl w:val="0"/>
          <w:numId w:val="53"/>
        </w:numPr>
        <w:tabs>
          <w:tab w:val="left" w:pos="1700"/>
        </w:tabs>
        <w:ind w:left="1700" w:hanging="282"/>
        <w:jc w:val="both"/>
        <w:rPr>
          <w:sz w:val="24"/>
        </w:rPr>
      </w:pPr>
      <w:r>
        <w:rPr>
          <w:sz w:val="24"/>
        </w:rPr>
        <w:t>Tobin’s</w:t>
      </w:r>
      <w:r>
        <w:rPr>
          <w:spacing w:val="-3"/>
          <w:sz w:val="24"/>
        </w:rPr>
        <w:t xml:space="preserve"> </w:t>
      </w:r>
      <w:r>
        <w:rPr>
          <w:sz w:val="24"/>
        </w:rPr>
        <w:t>Q</w:t>
      </w:r>
      <w:r>
        <w:rPr>
          <w:spacing w:val="-3"/>
          <w:sz w:val="24"/>
        </w:rPr>
        <w:t xml:space="preserve"> </w:t>
      </w:r>
      <w:r>
        <w:rPr>
          <w:sz w:val="24"/>
        </w:rPr>
        <w:t>mencerminkan</w:t>
      </w:r>
      <w:r>
        <w:rPr>
          <w:spacing w:val="-2"/>
          <w:sz w:val="24"/>
        </w:rPr>
        <w:t xml:space="preserve"> </w:t>
      </w:r>
      <w:r>
        <w:rPr>
          <w:sz w:val="24"/>
        </w:rPr>
        <w:t>modal</w:t>
      </w:r>
      <w:r>
        <w:rPr>
          <w:spacing w:val="-2"/>
          <w:sz w:val="24"/>
        </w:rPr>
        <w:t xml:space="preserve"> </w:t>
      </w:r>
      <w:r>
        <w:rPr>
          <w:sz w:val="24"/>
        </w:rPr>
        <w:t>intelektual</w:t>
      </w:r>
      <w:r>
        <w:rPr>
          <w:spacing w:val="-1"/>
          <w:sz w:val="24"/>
        </w:rPr>
        <w:t xml:space="preserve"> </w:t>
      </w:r>
      <w:r>
        <w:rPr>
          <w:spacing w:val="-2"/>
          <w:sz w:val="24"/>
        </w:rPr>
        <w:t>perusahaan.</w:t>
      </w:r>
    </w:p>
    <w:p w:rsidR="005A2346" w:rsidRDefault="005A2346">
      <w:pPr>
        <w:pStyle w:val="BodyText"/>
      </w:pPr>
    </w:p>
    <w:p w:rsidR="005A2346" w:rsidRDefault="0097173B">
      <w:pPr>
        <w:pStyle w:val="ListParagraph"/>
        <w:numPr>
          <w:ilvl w:val="0"/>
          <w:numId w:val="53"/>
        </w:numPr>
        <w:tabs>
          <w:tab w:val="left" w:pos="1700"/>
        </w:tabs>
        <w:ind w:left="1700" w:hanging="282"/>
        <w:rPr>
          <w:sz w:val="24"/>
        </w:rPr>
      </w:pPr>
      <w:r>
        <w:rPr>
          <w:sz w:val="24"/>
        </w:rPr>
        <w:t>Tobin’s</w:t>
      </w:r>
      <w:r>
        <w:rPr>
          <w:spacing w:val="-5"/>
          <w:sz w:val="24"/>
        </w:rPr>
        <w:t xml:space="preserve"> </w:t>
      </w:r>
      <w:r>
        <w:rPr>
          <w:sz w:val="24"/>
        </w:rPr>
        <w:t>Q</w:t>
      </w:r>
      <w:r>
        <w:rPr>
          <w:spacing w:val="-3"/>
          <w:sz w:val="24"/>
        </w:rPr>
        <w:t xml:space="preserve"> </w:t>
      </w:r>
      <w:r>
        <w:rPr>
          <w:sz w:val="24"/>
        </w:rPr>
        <w:t>dapat</w:t>
      </w:r>
      <w:r>
        <w:rPr>
          <w:spacing w:val="-2"/>
          <w:sz w:val="24"/>
        </w:rPr>
        <w:t xml:space="preserve"> </w:t>
      </w:r>
      <w:r>
        <w:rPr>
          <w:sz w:val="24"/>
        </w:rPr>
        <w:t>mengatasi</w:t>
      </w:r>
      <w:r>
        <w:rPr>
          <w:spacing w:val="-2"/>
          <w:sz w:val="24"/>
        </w:rPr>
        <w:t xml:space="preserve"> </w:t>
      </w:r>
      <w:r>
        <w:rPr>
          <w:sz w:val="24"/>
        </w:rPr>
        <w:t>masalah</w:t>
      </w:r>
      <w:r>
        <w:rPr>
          <w:spacing w:val="-2"/>
          <w:sz w:val="24"/>
        </w:rPr>
        <w:t xml:space="preserve"> </w:t>
      </w:r>
      <w:r>
        <w:rPr>
          <w:sz w:val="24"/>
        </w:rPr>
        <w:t>dalam memperkirakan</w:t>
      </w:r>
      <w:r>
        <w:rPr>
          <w:spacing w:val="-2"/>
          <w:sz w:val="24"/>
        </w:rPr>
        <w:t xml:space="preserve"> </w:t>
      </w:r>
      <w:r>
        <w:rPr>
          <w:sz w:val="24"/>
        </w:rPr>
        <w:t>tingkat</w:t>
      </w:r>
      <w:r>
        <w:rPr>
          <w:spacing w:val="-2"/>
          <w:sz w:val="24"/>
        </w:rPr>
        <w:t xml:space="preserve"> keuntungan.</w:t>
      </w:r>
    </w:p>
    <w:p w:rsidR="005A2346" w:rsidRDefault="005A2346">
      <w:pPr>
        <w:pStyle w:val="BodyText"/>
      </w:pPr>
    </w:p>
    <w:p w:rsidR="005A2346" w:rsidRDefault="005A2346">
      <w:pPr>
        <w:pStyle w:val="BodyText"/>
        <w:spacing w:before="235"/>
      </w:pPr>
    </w:p>
    <w:p w:rsidR="005A2346" w:rsidRDefault="0097173B">
      <w:pPr>
        <w:pStyle w:val="Heading2"/>
        <w:numPr>
          <w:ilvl w:val="3"/>
          <w:numId w:val="62"/>
        </w:numPr>
        <w:tabs>
          <w:tab w:val="left" w:pos="2270"/>
        </w:tabs>
      </w:pPr>
      <w:r>
        <w:t>Faktor-Faktor</w:t>
      </w:r>
      <w:r>
        <w:rPr>
          <w:spacing w:val="-4"/>
        </w:rPr>
        <w:t xml:space="preserve"> </w:t>
      </w:r>
      <w:r>
        <w:t>Yang</w:t>
      </w:r>
      <w:r>
        <w:rPr>
          <w:spacing w:val="-2"/>
        </w:rPr>
        <w:t xml:space="preserve"> </w:t>
      </w:r>
      <w:r>
        <w:t>Memp</w:t>
      </w:r>
      <w:r>
        <w:t>engaruhi</w:t>
      </w:r>
      <w:r>
        <w:rPr>
          <w:spacing w:val="-2"/>
        </w:rPr>
        <w:t xml:space="preserve"> </w:t>
      </w:r>
      <w:r>
        <w:t>Nilai</w:t>
      </w:r>
      <w:r>
        <w:rPr>
          <w:spacing w:val="-2"/>
        </w:rPr>
        <w:t xml:space="preserve"> Perusahaan</w:t>
      </w:r>
    </w:p>
    <w:p w:rsidR="005A2346" w:rsidRDefault="0097173B">
      <w:pPr>
        <w:pStyle w:val="BodyText"/>
        <w:spacing w:before="270"/>
        <w:ind w:left="990" w:right="1399"/>
        <w:jc w:val="center"/>
      </w:pPr>
      <w:r>
        <w:t>Adapun</w:t>
      </w:r>
      <w:r>
        <w:rPr>
          <w:spacing w:val="-4"/>
        </w:rPr>
        <w:t xml:space="preserve"> </w:t>
      </w:r>
      <w:r>
        <w:t>faktor-faktor</w:t>
      </w:r>
      <w:r>
        <w:rPr>
          <w:spacing w:val="1"/>
        </w:rPr>
        <w:t xml:space="preserve"> </w:t>
      </w:r>
      <w:r>
        <w:t>yang</w:t>
      </w:r>
      <w:r>
        <w:rPr>
          <w:spacing w:val="-4"/>
        </w:rPr>
        <w:t xml:space="preserve"> </w:t>
      </w:r>
      <w:r>
        <w:t>mempengaruhi</w:t>
      </w:r>
      <w:r>
        <w:rPr>
          <w:spacing w:val="-2"/>
        </w:rPr>
        <w:t xml:space="preserve"> </w:t>
      </w:r>
      <w:r>
        <w:t>nilai</w:t>
      </w:r>
      <w:r>
        <w:rPr>
          <w:spacing w:val="-2"/>
        </w:rPr>
        <w:t xml:space="preserve"> </w:t>
      </w:r>
      <w:r>
        <w:t>perusahaan</w:t>
      </w:r>
      <w:r>
        <w:rPr>
          <w:spacing w:val="1"/>
        </w:rPr>
        <w:t xml:space="preserve"> </w:t>
      </w:r>
      <w:r>
        <w:t>ada</w:t>
      </w:r>
      <w:r>
        <w:rPr>
          <w:spacing w:val="-3"/>
        </w:rPr>
        <w:t xml:space="preserve"> </w:t>
      </w:r>
      <w:r>
        <w:t>tiga,</w:t>
      </w:r>
      <w:r>
        <w:rPr>
          <w:spacing w:val="-1"/>
        </w:rPr>
        <w:t xml:space="preserve"> </w:t>
      </w:r>
      <w:r>
        <w:rPr>
          <w:spacing w:val="-2"/>
        </w:rPr>
        <w:t>diantaranya:</w:t>
      </w:r>
    </w:p>
    <w:p w:rsidR="005A2346" w:rsidRDefault="0097173B">
      <w:pPr>
        <w:pStyle w:val="ListParagraph"/>
        <w:numPr>
          <w:ilvl w:val="0"/>
          <w:numId w:val="52"/>
        </w:numPr>
        <w:tabs>
          <w:tab w:val="left" w:pos="1701"/>
        </w:tabs>
        <w:spacing w:before="276"/>
        <w:ind w:hanging="283"/>
        <w:rPr>
          <w:sz w:val="24"/>
        </w:rPr>
      </w:pPr>
      <w:r>
        <w:rPr>
          <w:sz w:val="24"/>
        </w:rPr>
        <w:t>Ukuran</w:t>
      </w:r>
      <w:r>
        <w:rPr>
          <w:spacing w:val="-3"/>
          <w:sz w:val="24"/>
        </w:rPr>
        <w:t xml:space="preserve"> </w:t>
      </w:r>
      <w:r>
        <w:rPr>
          <w:spacing w:val="-2"/>
          <w:sz w:val="24"/>
        </w:rPr>
        <w:t>Perusahaan</w:t>
      </w:r>
    </w:p>
    <w:p w:rsidR="005A2346" w:rsidRDefault="0097173B">
      <w:pPr>
        <w:pStyle w:val="BodyText"/>
        <w:spacing w:before="276" w:line="480" w:lineRule="auto"/>
        <w:ind w:left="1418" w:right="1701" w:firstLine="720"/>
        <w:jc w:val="both"/>
      </w:pPr>
      <w:r>
        <w:t xml:space="preserve">Menurut penelitian Meifari (2023), ukuran perusahaan atau </w:t>
      </w:r>
      <w:r>
        <w:rPr>
          <w:i/>
        </w:rPr>
        <w:t xml:space="preserve">(Firm Size) </w:t>
      </w:r>
      <w:r>
        <w:t>adalah besar kecilnya perusahaan yang dapat diukur dengan menggunakan perhitungan</w:t>
      </w:r>
      <w:r>
        <w:rPr>
          <w:spacing w:val="24"/>
        </w:rPr>
        <w:t xml:space="preserve"> </w:t>
      </w:r>
      <w:r>
        <w:t>nilai</w:t>
      </w:r>
      <w:r>
        <w:rPr>
          <w:spacing w:val="27"/>
        </w:rPr>
        <w:t xml:space="preserve"> </w:t>
      </w:r>
      <w:r>
        <w:t>logatirma</w:t>
      </w:r>
      <w:r>
        <w:rPr>
          <w:spacing w:val="27"/>
        </w:rPr>
        <w:t xml:space="preserve"> </w:t>
      </w:r>
      <w:r>
        <w:t>pada</w:t>
      </w:r>
      <w:r>
        <w:rPr>
          <w:spacing w:val="25"/>
        </w:rPr>
        <w:t xml:space="preserve"> </w:t>
      </w:r>
      <w:r>
        <w:t>total</w:t>
      </w:r>
      <w:r>
        <w:rPr>
          <w:spacing w:val="28"/>
        </w:rPr>
        <w:t xml:space="preserve"> </w:t>
      </w:r>
      <w:r>
        <w:t>aktiva</w:t>
      </w:r>
      <w:r>
        <w:rPr>
          <w:spacing w:val="25"/>
        </w:rPr>
        <w:t xml:space="preserve"> </w:t>
      </w:r>
      <w:r>
        <w:t>(asset).</w:t>
      </w:r>
      <w:r>
        <w:rPr>
          <w:spacing w:val="26"/>
        </w:rPr>
        <w:t xml:space="preserve"> </w:t>
      </w:r>
      <w:r>
        <w:t>Semakin</w:t>
      </w:r>
      <w:r>
        <w:rPr>
          <w:spacing w:val="26"/>
        </w:rPr>
        <w:t xml:space="preserve"> </w:t>
      </w:r>
      <w:r>
        <w:t>besar</w:t>
      </w:r>
      <w:r>
        <w:rPr>
          <w:spacing w:val="26"/>
        </w:rPr>
        <w:t xml:space="preserve"> </w:t>
      </w:r>
      <w:r>
        <w:t>ukuran</w:t>
      </w:r>
      <w:r>
        <w:rPr>
          <w:spacing w:val="27"/>
        </w:rPr>
        <w:t xml:space="preserve"> </w:t>
      </w:r>
      <w:r>
        <w:rPr>
          <w:spacing w:val="-4"/>
        </w:rPr>
        <w:t>atau</w:t>
      </w:r>
    </w:p>
    <w:p w:rsidR="005A2346" w:rsidRDefault="005A2346">
      <w:pPr>
        <w:pStyle w:val="BodyText"/>
        <w:spacing w:line="480" w:lineRule="auto"/>
        <w:jc w:val="both"/>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pStyle w:val="BodyText"/>
        <w:spacing w:line="480" w:lineRule="auto"/>
        <w:ind w:left="1418" w:right="1703"/>
        <w:jc w:val="both"/>
      </w:pPr>
      <w:r>
        <w:rPr>
          <w:noProof/>
          <w:lang w:val="en-US"/>
        </w:rPr>
        <w:drawing>
          <wp:anchor distT="0" distB="0" distL="0" distR="0" simplePos="0" relativeHeight="473511424" behindDoc="1" locked="0" layoutInCell="1" allowOverlap="1">
            <wp:simplePos x="0" y="0"/>
            <wp:positionH relativeFrom="page">
              <wp:posOffset>1089405</wp:posOffset>
            </wp:positionH>
            <wp:positionV relativeFrom="paragraph">
              <wp:posOffset>1244938</wp:posOffset>
            </wp:positionV>
            <wp:extent cx="5397499" cy="5321299"/>
            <wp:effectExtent l="0" t="0" r="0" b="0"/>
            <wp:wrapNone/>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7" cstate="print"/>
                    <a:stretch>
                      <a:fillRect/>
                    </a:stretch>
                  </pic:blipFill>
                  <pic:spPr>
                    <a:xfrm>
                      <a:off x="0" y="0"/>
                      <a:ext cx="5397499" cy="5321299"/>
                    </a:xfrm>
                    <a:prstGeom prst="rect">
                      <a:avLst/>
                    </a:prstGeom>
                  </pic:spPr>
                </pic:pic>
              </a:graphicData>
            </a:graphic>
          </wp:anchor>
        </w:drawing>
      </w:r>
      <w:r>
        <w:t>skala perusahaan maka akan semakin mudah perusahaan dalam memperoleh sumber dana baik yang bersifat internal maupun eksternal. Semakin besar ukuran perusahaan maka akan semakin banyak para investor yang akan tertarik pada perusahaan tersebut, sehingga akan</w:t>
      </w:r>
      <w:r>
        <w:t xml:space="preserve"> meningkatkan nilai perusahaan. Hal tersebut disebabkan karena perusahaan yang besar memiliki kondisi keuangan yang relatif lebih stabil (Bagaskara et al., 2021).</w:t>
      </w:r>
    </w:p>
    <w:p w:rsidR="005A2346" w:rsidRDefault="005A2346">
      <w:pPr>
        <w:pStyle w:val="BodyText"/>
      </w:pPr>
    </w:p>
    <w:p w:rsidR="005A2346" w:rsidRDefault="005A2346">
      <w:pPr>
        <w:pStyle w:val="BodyText"/>
        <w:spacing w:before="1"/>
      </w:pPr>
    </w:p>
    <w:p w:rsidR="005A2346" w:rsidRDefault="0097173B">
      <w:pPr>
        <w:pStyle w:val="ListParagraph"/>
        <w:numPr>
          <w:ilvl w:val="0"/>
          <w:numId w:val="52"/>
        </w:numPr>
        <w:tabs>
          <w:tab w:val="left" w:pos="1701"/>
        </w:tabs>
        <w:ind w:hanging="307"/>
        <w:rPr>
          <w:i/>
          <w:sz w:val="24"/>
        </w:rPr>
      </w:pPr>
      <w:r>
        <w:rPr>
          <w:i/>
          <w:spacing w:val="-2"/>
          <w:sz w:val="24"/>
        </w:rPr>
        <w:t>Leverage</w:t>
      </w:r>
    </w:p>
    <w:p w:rsidR="005A2346" w:rsidRDefault="005A2346">
      <w:pPr>
        <w:pStyle w:val="BodyText"/>
        <w:rPr>
          <w:i/>
        </w:rPr>
      </w:pPr>
    </w:p>
    <w:p w:rsidR="005A2346" w:rsidRDefault="0097173B">
      <w:pPr>
        <w:pStyle w:val="BodyText"/>
        <w:spacing w:line="480" w:lineRule="auto"/>
        <w:ind w:left="1394" w:right="1701" w:firstLine="744"/>
        <w:jc w:val="both"/>
      </w:pPr>
      <w:r>
        <w:t xml:space="preserve">Menurut penelitian Laurenza dan Djawoto (2021), </w:t>
      </w:r>
      <w:r>
        <w:rPr>
          <w:i/>
        </w:rPr>
        <w:t>leverage a</w:t>
      </w:r>
      <w:r>
        <w:t>dalah kemampuan perusah</w:t>
      </w:r>
      <w:r>
        <w:t xml:space="preserve">aan dalam memenuhi kewajiban utang dengan jumlah aset yang dimiliki. Untuk meningkatkan modal guna memperoleh keuntunganyang lebih tinggi, suatu perusahaan menggunakan hutang </w:t>
      </w:r>
      <w:r>
        <w:rPr>
          <w:i/>
        </w:rPr>
        <w:t xml:space="preserve">(leverage) </w:t>
      </w:r>
      <w:r>
        <w:t>sebagai alat yang digunakan untuk meningkatkan modal. Ketika suatu per</w:t>
      </w:r>
      <w:r>
        <w:t>usahaan dapat mengoptimalkan hutangnya, maka perusahaan tersebut dapat meningkatkan nilai perusahaan (Irawan et al., 2024).</w:t>
      </w:r>
    </w:p>
    <w:p w:rsidR="005A2346" w:rsidRDefault="005A2346">
      <w:pPr>
        <w:pStyle w:val="BodyText"/>
      </w:pPr>
    </w:p>
    <w:p w:rsidR="005A2346" w:rsidRDefault="005A2346">
      <w:pPr>
        <w:pStyle w:val="BodyText"/>
        <w:spacing w:before="1"/>
      </w:pPr>
    </w:p>
    <w:p w:rsidR="005A2346" w:rsidRDefault="0097173B">
      <w:pPr>
        <w:pStyle w:val="ListParagraph"/>
        <w:numPr>
          <w:ilvl w:val="0"/>
          <w:numId w:val="52"/>
        </w:numPr>
        <w:tabs>
          <w:tab w:val="left" w:pos="1701"/>
        </w:tabs>
        <w:ind w:hanging="283"/>
        <w:rPr>
          <w:sz w:val="24"/>
        </w:rPr>
      </w:pPr>
      <w:r>
        <w:rPr>
          <w:spacing w:val="-2"/>
          <w:sz w:val="24"/>
        </w:rPr>
        <w:t>Profitabilitas</w:t>
      </w:r>
    </w:p>
    <w:p w:rsidR="005A2346" w:rsidRDefault="005A2346">
      <w:pPr>
        <w:pStyle w:val="BodyText"/>
      </w:pPr>
    </w:p>
    <w:p w:rsidR="005A2346" w:rsidRDefault="0097173B">
      <w:pPr>
        <w:pStyle w:val="BodyText"/>
        <w:spacing w:line="480" w:lineRule="auto"/>
        <w:ind w:left="1418" w:right="1701" w:firstLine="720"/>
        <w:jc w:val="both"/>
      </w:pPr>
      <w:r>
        <w:t>Menurut penelitain Fridatien dan Romadon (2024), profitabilitas adalah kemampuan perusahaan menghasilkan laba. Profitabilitas yang tinggi menggambarkan prospek perusahaan yang semakin baik. Semakin tinggi profitabilitas yang dimiliki oleh suatu perusahaan,</w:t>
      </w:r>
      <w:r>
        <w:t xml:space="preserve"> maka akan mencerminkan tingkat efisiensi perusahaan yang tinggi sehingga akan terlihat kinerja perusahaan yang</w:t>
      </w:r>
      <w:r>
        <w:rPr>
          <w:spacing w:val="77"/>
        </w:rPr>
        <w:t xml:space="preserve"> </w:t>
      </w:r>
      <w:r>
        <w:t>baik.</w:t>
      </w:r>
      <w:r>
        <w:rPr>
          <w:spacing w:val="52"/>
          <w:w w:val="150"/>
        </w:rPr>
        <w:t xml:space="preserve"> </w:t>
      </w:r>
      <w:r>
        <w:t>Tanpa</w:t>
      </w:r>
      <w:r>
        <w:rPr>
          <w:spacing w:val="53"/>
          <w:w w:val="150"/>
        </w:rPr>
        <w:t xml:space="preserve"> </w:t>
      </w:r>
      <w:r>
        <w:t>adanya</w:t>
      </w:r>
      <w:r>
        <w:rPr>
          <w:spacing w:val="52"/>
          <w:w w:val="150"/>
        </w:rPr>
        <w:t xml:space="preserve"> </w:t>
      </w:r>
      <w:r>
        <w:t>keuntungan</w:t>
      </w:r>
      <w:r>
        <w:rPr>
          <w:spacing w:val="51"/>
          <w:w w:val="150"/>
        </w:rPr>
        <w:t xml:space="preserve"> </w:t>
      </w:r>
      <w:r>
        <w:t>sangat</w:t>
      </w:r>
      <w:r>
        <w:rPr>
          <w:spacing w:val="54"/>
          <w:w w:val="150"/>
        </w:rPr>
        <w:t xml:space="preserve"> </w:t>
      </w:r>
      <w:r>
        <w:t>sulit</w:t>
      </w:r>
      <w:r>
        <w:rPr>
          <w:spacing w:val="57"/>
          <w:w w:val="150"/>
        </w:rPr>
        <w:t xml:space="preserve"> </w:t>
      </w:r>
      <w:r>
        <w:t>bagi</w:t>
      </w:r>
      <w:r>
        <w:rPr>
          <w:spacing w:val="52"/>
          <w:w w:val="150"/>
        </w:rPr>
        <w:t xml:space="preserve"> </w:t>
      </w:r>
      <w:r>
        <w:t>perusahaan</w:t>
      </w:r>
      <w:r>
        <w:rPr>
          <w:spacing w:val="55"/>
          <w:w w:val="150"/>
        </w:rPr>
        <w:t xml:space="preserve"> </w:t>
      </w:r>
      <w:r>
        <w:rPr>
          <w:spacing w:val="-2"/>
        </w:rPr>
        <w:t>menarik</w:t>
      </w:r>
    </w:p>
    <w:p w:rsidR="005A2346" w:rsidRDefault="005A2346">
      <w:pPr>
        <w:pStyle w:val="BodyText"/>
        <w:spacing w:line="480" w:lineRule="auto"/>
        <w:jc w:val="both"/>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pStyle w:val="BodyText"/>
        <w:spacing w:line="480" w:lineRule="auto"/>
        <w:ind w:left="1418" w:right="1706"/>
        <w:jc w:val="both"/>
      </w:pPr>
      <w:r>
        <w:rPr>
          <w:noProof/>
          <w:lang w:val="en-US"/>
        </w:rPr>
        <w:drawing>
          <wp:anchor distT="0" distB="0" distL="0" distR="0" simplePos="0" relativeHeight="473511936" behindDoc="1" locked="0" layoutInCell="1" allowOverlap="1">
            <wp:simplePos x="0" y="0"/>
            <wp:positionH relativeFrom="page">
              <wp:posOffset>1089405</wp:posOffset>
            </wp:positionH>
            <wp:positionV relativeFrom="paragraph">
              <wp:posOffset>1244938</wp:posOffset>
            </wp:positionV>
            <wp:extent cx="5397499" cy="5321299"/>
            <wp:effectExtent l="0" t="0" r="0" b="0"/>
            <wp:wrapNone/>
            <wp:docPr id="73"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7" cstate="print"/>
                    <a:stretch>
                      <a:fillRect/>
                    </a:stretch>
                  </pic:blipFill>
                  <pic:spPr>
                    <a:xfrm>
                      <a:off x="0" y="0"/>
                      <a:ext cx="5397499" cy="5321299"/>
                    </a:xfrm>
                    <a:prstGeom prst="rect">
                      <a:avLst/>
                    </a:prstGeom>
                  </pic:spPr>
                </pic:pic>
              </a:graphicData>
            </a:graphic>
          </wp:anchor>
        </w:drawing>
      </w:r>
      <w:r>
        <w:t>investor karena para investor tentu melihat seberapa b</w:t>
      </w:r>
      <w:r>
        <w:t>esaar profit yang dihasilkan dari suatu perusahaan sehingga para investor dapat melihat keuntungan di masa depan jika menanamkan modal di perusahaan tersebut.</w:t>
      </w:r>
    </w:p>
    <w:p w:rsidR="005A2346" w:rsidRDefault="005A2346">
      <w:pPr>
        <w:pStyle w:val="BodyText"/>
        <w:spacing w:line="480" w:lineRule="auto"/>
        <w:jc w:val="both"/>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62"/>
      </w:pPr>
    </w:p>
    <w:p w:rsidR="005A2346" w:rsidRDefault="0097173B">
      <w:pPr>
        <w:pStyle w:val="Heading3"/>
        <w:numPr>
          <w:ilvl w:val="2"/>
          <w:numId w:val="62"/>
        </w:numPr>
        <w:tabs>
          <w:tab w:val="left" w:pos="1984"/>
        </w:tabs>
        <w:ind w:hanging="566"/>
        <w:jc w:val="both"/>
      </w:pPr>
      <w:r>
        <w:rPr>
          <w:spacing w:val="-2"/>
        </w:rPr>
        <w:t>Profitability</w:t>
      </w:r>
    </w:p>
    <w:p w:rsidR="005A2346" w:rsidRDefault="005A2346">
      <w:pPr>
        <w:pStyle w:val="BodyText"/>
        <w:rPr>
          <w:b/>
          <w:i/>
        </w:rPr>
      </w:pPr>
    </w:p>
    <w:p w:rsidR="005A2346" w:rsidRDefault="0097173B">
      <w:pPr>
        <w:pStyle w:val="ListParagraph"/>
        <w:numPr>
          <w:ilvl w:val="3"/>
          <w:numId w:val="62"/>
        </w:numPr>
        <w:tabs>
          <w:tab w:val="left" w:pos="2270"/>
        </w:tabs>
        <w:jc w:val="both"/>
        <w:rPr>
          <w:b/>
          <w:i/>
          <w:sz w:val="24"/>
        </w:rPr>
      </w:pPr>
      <w:r>
        <w:rPr>
          <w:b/>
          <w:sz w:val="24"/>
        </w:rPr>
        <w:t>Pengertian</w:t>
      </w:r>
      <w:r>
        <w:rPr>
          <w:b/>
          <w:spacing w:val="-7"/>
          <w:sz w:val="24"/>
        </w:rPr>
        <w:t xml:space="preserve"> </w:t>
      </w:r>
      <w:r>
        <w:rPr>
          <w:b/>
          <w:i/>
          <w:spacing w:val="-2"/>
          <w:sz w:val="24"/>
        </w:rPr>
        <w:t>Profitabilty</w:t>
      </w:r>
    </w:p>
    <w:p w:rsidR="005A2346" w:rsidRDefault="0097173B">
      <w:pPr>
        <w:pStyle w:val="BodyText"/>
        <w:spacing w:before="271" w:line="480" w:lineRule="auto"/>
        <w:ind w:left="1418" w:right="1699" w:firstLine="720"/>
        <w:jc w:val="both"/>
      </w:pPr>
      <w:r>
        <w:rPr>
          <w:noProof/>
          <w:lang w:val="en-US"/>
        </w:rPr>
        <w:drawing>
          <wp:anchor distT="0" distB="0" distL="0" distR="0" simplePos="0" relativeHeight="473512448" behindDoc="1" locked="0" layoutInCell="1" allowOverlap="1">
            <wp:simplePos x="0" y="0"/>
            <wp:positionH relativeFrom="page">
              <wp:posOffset>1089405</wp:posOffset>
            </wp:positionH>
            <wp:positionV relativeFrom="paragraph">
              <wp:posOffset>716028</wp:posOffset>
            </wp:positionV>
            <wp:extent cx="5397499" cy="5321299"/>
            <wp:effectExtent l="0" t="0" r="0" b="0"/>
            <wp:wrapNone/>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7" cstate="print"/>
                    <a:stretch>
                      <a:fillRect/>
                    </a:stretch>
                  </pic:blipFill>
                  <pic:spPr>
                    <a:xfrm>
                      <a:off x="0" y="0"/>
                      <a:ext cx="5397499" cy="5321299"/>
                    </a:xfrm>
                    <a:prstGeom prst="rect">
                      <a:avLst/>
                    </a:prstGeom>
                  </pic:spPr>
                </pic:pic>
              </a:graphicData>
            </a:graphic>
          </wp:anchor>
        </w:drawing>
      </w:r>
      <w:r>
        <w:rPr>
          <w:i/>
        </w:rPr>
        <w:t xml:space="preserve">Profitability </w:t>
      </w:r>
      <w:r>
        <w:t>atau profitabilitas adalah suatu ukuran dalam persentase yang digunakan</w:t>
      </w:r>
      <w:r>
        <w:rPr>
          <w:spacing w:val="-1"/>
        </w:rPr>
        <w:t xml:space="preserve"> </w:t>
      </w:r>
      <w:r>
        <w:t>untuk</w:t>
      </w:r>
      <w:r>
        <w:rPr>
          <w:spacing w:val="-1"/>
        </w:rPr>
        <w:t xml:space="preserve"> </w:t>
      </w:r>
      <w:r>
        <w:t>menilai</w:t>
      </w:r>
      <w:r>
        <w:rPr>
          <w:spacing w:val="-3"/>
        </w:rPr>
        <w:t xml:space="preserve"> </w:t>
      </w:r>
      <w:r>
        <w:t>sejauh</w:t>
      </w:r>
      <w:r>
        <w:rPr>
          <w:spacing w:val="-2"/>
        </w:rPr>
        <w:t xml:space="preserve"> </w:t>
      </w:r>
      <w:r>
        <w:t>mana</w:t>
      </w:r>
      <w:r>
        <w:rPr>
          <w:spacing w:val="-3"/>
        </w:rPr>
        <w:t xml:space="preserve"> </w:t>
      </w:r>
      <w:r>
        <w:t>perusahaan mampu</w:t>
      </w:r>
      <w:r>
        <w:rPr>
          <w:spacing w:val="-1"/>
        </w:rPr>
        <w:t xml:space="preserve"> </w:t>
      </w:r>
      <w:r>
        <w:t>menghasilkan</w:t>
      </w:r>
      <w:r>
        <w:rPr>
          <w:spacing w:val="-1"/>
        </w:rPr>
        <w:t xml:space="preserve"> </w:t>
      </w:r>
      <w:r>
        <w:t>laba</w:t>
      </w:r>
      <w:r>
        <w:rPr>
          <w:spacing w:val="-2"/>
        </w:rPr>
        <w:t xml:space="preserve"> </w:t>
      </w:r>
      <w:r>
        <w:t xml:space="preserve">pada tingkat yang dapat diterima. Profitabilitas suatu perusahaan dapat dinilai melalui berbagai cara tergantung pada laba </w:t>
      </w:r>
      <w:r>
        <w:t xml:space="preserve">dan aset atau modal yang akan diperbandingkan satu dengan lainnya. Umumnya tiap perusahaan memiliki </w:t>
      </w:r>
      <w:r>
        <w:rPr>
          <w:i/>
        </w:rPr>
        <w:t xml:space="preserve">lazy assets </w:t>
      </w:r>
      <w:r>
        <w:t>yang nonproduktif dan seringkali membebani perusahaan. Tingkat profitabilitas dijabarkan secara umum adalah besarnya keuntungan ril perusahaan b</w:t>
      </w:r>
      <w:r>
        <w:t xml:space="preserve">erdasarkan operasional, bukan hanya </w:t>
      </w:r>
      <w:r>
        <w:rPr>
          <w:i/>
        </w:rPr>
        <w:t xml:space="preserve">market to market accounting </w:t>
      </w:r>
      <w:r>
        <w:t>namun lebih kepada keputusan strategis dan kondisi pasar ketimbang kegiatan operasional</w:t>
      </w:r>
      <w:r>
        <w:rPr>
          <w:spacing w:val="80"/>
        </w:rPr>
        <w:t xml:space="preserve"> </w:t>
      </w:r>
      <w:r>
        <w:t>yang baik. Menurut (Alifian &amp; Susilo, 2024), profitabilitas adalah rasio rentabulitas yang menggambarkan</w:t>
      </w:r>
      <w:r>
        <w:t xml:space="preserve"> kemampuan perusahaan mendapatkan laba melalui</w:t>
      </w:r>
      <w:r>
        <w:rPr>
          <w:spacing w:val="-1"/>
        </w:rPr>
        <w:t xml:space="preserve"> </w:t>
      </w:r>
      <w:r>
        <w:t>semua</w:t>
      </w:r>
      <w:r>
        <w:rPr>
          <w:spacing w:val="-2"/>
        </w:rPr>
        <w:t xml:space="preserve"> </w:t>
      </w:r>
      <w:r>
        <w:t>kemampuan</w:t>
      </w:r>
      <w:r>
        <w:rPr>
          <w:spacing w:val="-1"/>
        </w:rPr>
        <w:t xml:space="preserve"> </w:t>
      </w:r>
      <w:r>
        <w:t>dan</w:t>
      </w:r>
      <w:r>
        <w:rPr>
          <w:spacing w:val="-1"/>
        </w:rPr>
        <w:t xml:space="preserve"> </w:t>
      </w:r>
      <w:r>
        <w:t>sumber</w:t>
      </w:r>
      <w:r>
        <w:rPr>
          <w:spacing w:val="-2"/>
        </w:rPr>
        <w:t xml:space="preserve"> </w:t>
      </w:r>
      <w:r>
        <w:t>daya yang</w:t>
      </w:r>
      <w:r>
        <w:rPr>
          <w:spacing w:val="-1"/>
        </w:rPr>
        <w:t xml:space="preserve"> </w:t>
      </w:r>
      <w:r>
        <w:t>ada</w:t>
      </w:r>
      <w:r>
        <w:rPr>
          <w:spacing w:val="40"/>
        </w:rPr>
        <w:t xml:space="preserve"> </w:t>
      </w:r>
      <w:r>
        <w:t>seperti</w:t>
      </w:r>
      <w:r>
        <w:rPr>
          <w:spacing w:val="-1"/>
        </w:rPr>
        <w:t xml:space="preserve"> </w:t>
      </w:r>
      <w:r>
        <w:t>kegiatan penjualan, kas, modal, jumlah karyawan, jumlah cabang dan sebagainya.</w:t>
      </w:r>
    </w:p>
    <w:p w:rsidR="005A2346" w:rsidRDefault="0097173B">
      <w:pPr>
        <w:pStyle w:val="BodyText"/>
        <w:spacing w:before="2" w:line="480" w:lineRule="auto"/>
        <w:ind w:left="1418" w:right="1703" w:firstLine="720"/>
        <w:jc w:val="both"/>
      </w:pPr>
      <w:r>
        <w:t>Dengan kata lain, profitabilitas merupakan ukuran penting yang menceminkan kemampuan perusahaan dalam menghasilkan laba dari berbagai sumber daya aktivitas operasionalnya. Penilaian profitabilitas tidak hanya bergantung pada aspek akuntansi, tetapi juga pa</w:t>
      </w:r>
      <w:r>
        <w:t>da keputusan strategis dan kondisi pasar yang mempengaruhi kinerja perusahaan secara keseluruhan. Hal ini menunjukkan bahwa manajemen yang efektif terdapat aset dan sumber daya perusahaan sangat krusial untuk meningkatkan tingkat profitabilitas, serta meng</w:t>
      </w:r>
      <w:r>
        <w:t>urangi</w:t>
      </w:r>
      <w:r>
        <w:rPr>
          <w:spacing w:val="29"/>
        </w:rPr>
        <w:t xml:space="preserve"> </w:t>
      </w:r>
      <w:r>
        <w:t>pengaruh</w:t>
      </w:r>
      <w:r>
        <w:rPr>
          <w:spacing w:val="32"/>
        </w:rPr>
        <w:t xml:space="preserve"> </w:t>
      </w:r>
      <w:r>
        <w:rPr>
          <w:i/>
        </w:rPr>
        <w:t>lazy</w:t>
      </w:r>
      <w:r>
        <w:rPr>
          <w:i/>
          <w:spacing w:val="30"/>
        </w:rPr>
        <w:t xml:space="preserve"> </w:t>
      </w:r>
      <w:r>
        <w:rPr>
          <w:i/>
        </w:rPr>
        <w:t>assets</w:t>
      </w:r>
      <w:r>
        <w:rPr>
          <w:i/>
          <w:spacing w:val="34"/>
        </w:rPr>
        <w:t xml:space="preserve"> </w:t>
      </w:r>
      <w:r>
        <w:t>yang</w:t>
      </w:r>
      <w:r>
        <w:rPr>
          <w:spacing w:val="28"/>
        </w:rPr>
        <w:t xml:space="preserve"> </w:t>
      </w:r>
      <w:r>
        <w:t>dapat</w:t>
      </w:r>
      <w:r>
        <w:rPr>
          <w:spacing w:val="31"/>
        </w:rPr>
        <w:t xml:space="preserve"> </w:t>
      </w:r>
      <w:r>
        <w:t>membebani</w:t>
      </w:r>
      <w:r>
        <w:rPr>
          <w:spacing w:val="31"/>
        </w:rPr>
        <w:t xml:space="preserve"> </w:t>
      </w:r>
      <w:r>
        <w:t>perusahaan.</w:t>
      </w:r>
      <w:r>
        <w:rPr>
          <w:spacing w:val="32"/>
        </w:rPr>
        <w:t xml:space="preserve"> </w:t>
      </w:r>
      <w:r>
        <w:rPr>
          <w:spacing w:val="-2"/>
        </w:rPr>
        <w:t>Sehingga,</w:t>
      </w:r>
    </w:p>
    <w:p w:rsidR="005A2346" w:rsidRDefault="005A2346">
      <w:pPr>
        <w:pStyle w:val="BodyText"/>
        <w:spacing w:line="480" w:lineRule="auto"/>
        <w:jc w:val="both"/>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pStyle w:val="BodyText"/>
        <w:spacing w:line="480" w:lineRule="auto"/>
        <w:ind w:left="1418" w:right="1905"/>
      </w:pPr>
      <w:r>
        <w:t>profitabilitas</w:t>
      </w:r>
      <w:r>
        <w:rPr>
          <w:spacing w:val="40"/>
        </w:rPr>
        <w:t xml:space="preserve"> </w:t>
      </w:r>
      <w:r>
        <w:t>menjadi</w:t>
      </w:r>
      <w:r>
        <w:rPr>
          <w:spacing w:val="40"/>
        </w:rPr>
        <w:t xml:space="preserve"> </w:t>
      </w:r>
      <w:r>
        <w:t>indikator</w:t>
      </w:r>
      <w:r>
        <w:rPr>
          <w:spacing w:val="40"/>
        </w:rPr>
        <w:t xml:space="preserve"> </w:t>
      </w:r>
      <w:r>
        <w:t>vital</w:t>
      </w:r>
      <w:r>
        <w:rPr>
          <w:spacing w:val="40"/>
        </w:rPr>
        <w:t xml:space="preserve"> </w:t>
      </w:r>
      <w:r>
        <w:t>bagi</w:t>
      </w:r>
      <w:r>
        <w:rPr>
          <w:spacing w:val="40"/>
        </w:rPr>
        <w:t xml:space="preserve"> </w:t>
      </w:r>
      <w:r>
        <w:t>keberlangsungan</w:t>
      </w:r>
      <w:r>
        <w:rPr>
          <w:spacing w:val="40"/>
        </w:rPr>
        <w:t xml:space="preserve"> </w:t>
      </w:r>
      <w:r>
        <w:t>dan</w:t>
      </w:r>
      <w:r>
        <w:rPr>
          <w:spacing w:val="40"/>
        </w:rPr>
        <w:t xml:space="preserve"> </w:t>
      </w:r>
      <w:r>
        <w:t>pertumbuhan</w:t>
      </w:r>
      <w:r>
        <w:rPr>
          <w:spacing w:val="80"/>
        </w:rPr>
        <w:t xml:space="preserve"> </w:t>
      </w:r>
      <w:r>
        <w:t>perusahaan di pasar.</w:t>
      </w:r>
    </w:p>
    <w:p w:rsidR="005A2346" w:rsidRDefault="005A2346">
      <w:pPr>
        <w:pStyle w:val="BodyText"/>
      </w:pPr>
    </w:p>
    <w:p w:rsidR="005A2346" w:rsidRDefault="005A2346">
      <w:pPr>
        <w:pStyle w:val="BodyText"/>
        <w:spacing w:before="5"/>
      </w:pPr>
    </w:p>
    <w:p w:rsidR="005A2346" w:rsidRDefault="0097173B">
      <w:pPr>
        <w:pStyle w:val="ListParagraph"/>
        <w:numPr>
          <w:ilvl w:val="3"/>
          <w:numId w:val="62"/>
        </w:numPr>
        <w:tabs>
          <w:tab w:val="left" w:pos="2270"/>
        </w:tabs>
        <w:jc w:val="both"/>
        <w:rPr>
          <w:b/>
          <w:i/>
          <w:sz w:val="24"/>
        </w:rPr>
      </w:pPr>
      <w:r>
        <w:rPr>
          <w:b/>
          <w:i/>
          <w:noProof/>
          <w:sz w:val="24"/>
          <w:lang w:val="en-US"/>
        </w:rPr>
        <w:drawing>
          <wp:anchor distT="0" distB="0" distL="0" distR="0" simplePos="0" relativeHeight="473512960" behindDoc="1" locked="0" layoutInCell="1" allowOverlap="1">
            <wp:simplePos x="0" y="0"/>
            <wp:positionH relativeFrom="page">
              <wp:posOffset>1089405</wp:posOffset>
            </wp:positionH>
            <wp:positionV relativeFrom="paragraph">
              <wp:posOffset>190292</wp:posOffset>
            </wp:positionV>
            <wp:extent cx="5397499" cy="5321299"/>
            <wp:effectExtent l="0" t="0" r="0" b="0"/>
            <wp:wrapNone/>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Manfaat</w:t>
      </w:r>
      <w:r>
        <w:rPr>
          <w:b/>
          <w:spacing w:val="-3"/>
          <w:sz w:val="24"/>
        </w:rPr>
        <w:t xml:space="preserve"> </w:t>
      </w:r>
      <w:r>
        <w:rPr>
          <w:b/>
          <w:i/>
          <w:spacing w:val="-2"/>
          <w:sz w:val="24"/>
        </w:rPr>
        <w:t>Profitability</w:t>
      </w:r>
    </w:p>
    <w:p w:rsidR="005A2346" w:rsidRDefault="0097173B">
      <w:pPr>
        <w:pStyle w:val="BodyText"/>
        <w:spacing w:before="271" w:line="480" w:lineRule="auto"/>
        <w:ind w:left="1418" w:right="1704" w:firstLine="720"/>
        <w:jc w:val="both"/>
      </w:pPr>
      <w:r>
        <w:t>Profitabilitas</w:t>
      </w:r>
      <w:r>
        <w:rPr>
          <w:spacing w:val="-1"/>
        </w:rPr>
        <w:t xml:space="preserve"> </w:t>
      </w:r>
      <w:r>
        <w:t>adalah</w:t>
      </w:r>
      <w:r>
        <w:rPr>
          <w:spacing w:val="-1"/>
        </w:rPr>
        <w:t xml:space="preserve"> </w:t>
      </w:r>
      <w:r>
        <w:t>kemampuan</w:t>
      </w:r>
      <w:r>
        <w:rPr>
          <w:spacing w:val="-1"/>
        </w:rPr>
        <w:t xml:space="preserve"> </w:t>
      </w:r>
      <w:r>
        <w:t>perusahaan</w:t>
      </w:r>
      <w:r>
        <w:rPr>
          <w:spacing w:val="-1"/>
        </w:rPr>
        <w:t xml:space="preserve"> </w:t>
      </w:r>
      <w:r>
        <w:t>untuk menghasilkan</w:t>
      </w:r>
      <w:r>
        <w:rPr>
          <w:spacing w:val="-1"/>
        </w:rPr>
        <w:t xml:space="preserve"> </w:t>
      </w:r>
      <w:r>
        <w:t>laba</w:t>
      </w:r>
      <w:r>
        <w:rPr>
          <w:spacing w:val="-2"/>
        </w:rPr>
        <w:t xml:space="preserve"> </w:t>
      </w:r>
      <w:r>
        <w:t>dari berbagai</w:t>
      </w:r>
      <w:r>
        <w:rPr>
          <w:spacing w:val="-2"/>
        </w:rPr>
        <w:t xml:space="preserve"> </w:t>
      </w:r>
      <w:r>
        <w:t>sumber,</w:t>
      </w:r>
      <w:r>
        <w:rPr>
          <w:spacing w:val="-3"/>
        </w:rPr>
        <w:t xml:space="preserve"> </w:t>
      </w:r>
      <w:r>
        <w:t>seperti</w:t>
      </w:r>
      <w:r>
        <w:rPr>
          <w:spacing w:val="-2"/>
        </w:rPr>
        <w:t xml:space="preserve"> </w:t>
      </w:r>
      <w:r>
        <w:t>penjualan,</w:t>
      </w:r>
      <w:r>
        <w:rPr>
          <w:spacing w:val="-2"/>
        </w:rPr>
        <w:t xml:space="preserve"> </w:t>
      </w:r>
      <w:r>
        <w:t>kas</w:t>
      </w:r>
      <w:r>
        <w:rPr>
          <w:spacing w:val="-2"/>
        </w:rPr>
        <w:t xml:space="preserve"> </w:t>
      </w:r>
      <w:r>
        <w:t>dan</w:t>
      </w:r>
      <w:r>
        <w:rPr>
          <w:spacing w:val="-2"/>
        </w:rPr>
        <w:t xml:space="preserve"> </w:t>
      </w:r>
      <w:r>
        <w:t>modal.</w:t>
      </w:r>
      <w:r>
        <w:rPr>
          <w:spacing w:val="-2"/>
        </w:rPr>
        <w:t xml:space="preserve"> </w:t>
      </w:r>
      <w:r>
        <w:t>Manfaat</w:t>
      </w:r>
      <w:r>
        <w:rPr>
          <w:spacing w:val="-2"/>
        </w:rPr>
        <w:t xml:space="preserve"> </w:t>
      </w:r>
      <w:r>
        <w:t>profitabilitas menurut Hakim (2021) adalah:</w:t>
      </w:r>
    </w:p>
    <w:p w:rsidR="005A2346" w:rsidRDefault="0097173B">
      <w:pPr>
        <w:pStyle w:val="ListParagraph"/>
        <w:numPr>
          <w:ilvl w:val="0"/>
          <w:numId w:val="51"/>
        </w:numPr>
        <w:tabs>
          <w:tab w:val="left" w:pos="1701"/>
        </w:tabs>
        <w:spacing w:before="1" w:line="480" w:lineRule="auto"/>
        <w:ind w:right="1706"/>
        <w:rPr>
          <w:sz w:val="24"/>
        </w:rPr>
      </w:pPr>
      <w:r>
        <w:rPr>
          <w:sz w:val="24"/>
        </w:rPr>
        <w:t>Menunjukkan</w:t>
      </w:r>
      <w:r>
        <w:rPr>
          <w:spacing w:val="-4"/>
          <w:sz w:val="24"/>
        </w:rPr>
        <w:t xml:space="preserve"> </w:t>
      </w:r>
      <w:r>
        <w:rPr>
          <w:sz w:val="24"/>
        </w:rPr>
        <w:t>kemampuan</w:t>
      </w:r>
      <w:r>
        <w:rPr>
          <w:spacing w:val="-3"/>
          <w:sz w:val="24"/>
        </w:rPr>
        <w:t xml:space="preserve"> </w:t>
      </w:r>
      <w:r>
        <w:rPr>
          <w:sz w:val="24"/>
        </w:rPr>
        <w:t>perusahaan</w:t>
      </w:r>
      <w:r>
        <w:rPr>
          <w:spacing w:val="-1"/>
          <w:sz w:val="24"/>
        </w:rPr>
        <w:t xml:space="preserve"> </w:t>
      </w:r>
      <w:r>
        <w:rPr>
          <w:sz w:val="24"/>
        </w:rPr>
        <w:t>dalam</w:t>
      </w:r>
      <w:r>
        <w:rPr>
          <w:spacing w:val="-3"/>
          <w:sz w:val="24"/>
        </w:rPr>
        <w:t xml:space="preserve"> </w:t>
      </w:r>
      <w:r>
        <w:rPr>
          <w:sz w:val="24"/>
        </w:rPr>
        <w:t>memanfaatkan</w:t>
      </w:r>
      <w:r>
        <w:rPr>
          <w:spacing w:val="-3"/>
          <w:sz w:val="24"/>
        </w:rPr>
        <w:t xml:space="preserve"> </w:t>
      </w:r>
      <w:r>
        <w:rPr>
          <w:sz w:val="24"/>
        </w:rPr>
        <w:t>sumber</w:t>
      </w:r>
      <w:r>
        <w:rPr>
          <w:spacing w:val="-2"/>
          <w:sz w:val="24"/>
        </w:rPr>
        <w:t xml:space="preserve"> </w:t>
      </w:r>
      <w:r>
        <w:rPr>
          <w:sz w:val="24"/>
        </w:rPr>
        <w:t xml:space="preserve">daya yang </w:t>
      </w:r>
      <w:r>
        <w:rPr>
          <w:spacing w:val="-2"/>
          <w:sz w:val="24"/>
        </w:rPr>
        <w:t>tersedia.</w:t>
      </w:r>
    </w:p>
    <w:p w:rsidR="005A2346" w:rsidRDefault="0097173B">
      <w:pPr>
        <w:pStyle w:val="ListParagraph"/>
        <w:numPr>
          <w:ilvl w:val="0"/>
          <w:numId w:val="51"/>
        </w:numPr>
        <w:tabs>
          <w:tab w:val="left" w:pos="1701"/>
        </w:tabs>
        <w:spacing w:line="480" w:lineRule="auto"/>
        <w:ind w:right="1708"/>
        <w:rPr>
          <w:sz w:val="24"/>
        </w:rPr>
      </w:pPr>
      <w:r>
        <w:rPr>
          <w:sz w:val="24"/>
        </w:rPr>
        <w:t>Membantu</w:t>
      </w:r>
      <w:r>
        <w:rPr>
          <w:spacing w:val="40"/>
          <w:sz w:val="24"/>
        </w:rPr>
        <w:t xml:space="preserve"> </w:t>
      </w:r>
      <w:r>
        <w:rPr>
          <w:sz w:val="24"/>
        </w:rPr>
        <w:t>investor</w:t>
      </w:r>
      <w:r>
        <w:rPr>
          <w:spacing w:val="40"/>
          <w:sz w:val="24"/>
        </w:rPr>
        <w:t xml:space="preserve"> </w:t>
      </w:r>
      <w:r>
        <w:rPr>
          <w:sz w:val="24"/>
        </w:rPr>
        <w:t>dan</w:t>
      </w:r>
      <w:r>
        <w:rPr>
          <w:spacing w:val="78"/>
          <w:sz w:val="24"/>
        </w:rPr>
        <w:t xml:space="preserve"> </w:t>
      </w:r>
      <w:r>
        <w:rPr>
          <w:sz w:val="24"/>
        </w:rPr>
        <w:t>kreditur</w:t>
      </w:r>
      <w:r>
        <w:rPr>
          <w:spacing w:val="40"/>
          <w:sz w:val="24"/>
        </w:rPr>
        <w:t xml:space="preserve"> </w:t>
      </w:r>
      <w:r>
        <w:rPr>
          <w:sz w:val="24"/>
        </w:rPr>
        <w:t>menilai</w:t>
      </w:r>
      <w:r>
        <w:rPr>
          <w:spacing w:val="40"/>
          <w:sz w:val="24"/>
        </w:rPr>
        <w:t xml:space="preserve"> </w:t>
      </w:r>
      <w:r>
        <w:rPr>
          <w:sz w:val="24"/>
        </w:rPr>
        <w:t>keuntungan</w:t>
      </w:r>
      <w:r>
        <w:rPr>
          <w:spacing w:val="78"/>
          <w:sz w:val="24"/>
        </w:rPr>
        <w:t xml:space="preserve"> </w:t>
      </w:r>
      <w:r>
        <w:rPr>
          <w:sz w:val="24"/>
        </w:rPr>
        <w:t>investasi</w:t>
      </w:r>
      <w:r>
        <w:rPr>
          <w:spacing w:val="80"/>
          <w:sz w:val="24"/>
        </w:rPr>
        <w:t xml:space="preserve"> </w:t>
      </w:r>
      <w:r>
        <w:rPr>
          <w:sz w:val="24"/>
        </w:rPr>
        <w:t>yang</w:t>
      </w:r>
      <w:r>
        <w:rPr>
          <w:spacing w:val="40"/>
          <w:sz w:val="24"/>
        </w:rPr>
        <w:t xml:space="preserve"> </w:t>
      </w:r>
      <w:r>
        <w:rPr>
          <w:sz w:val="24"/>
        </w:rPr>
        <w:t xml:space="preserve">akan </w:t>
      </w:r>
      <w:r>
        <w:rPr>
          <w:spacing w:val="-2"/>
          <w:sz w:val="24"/>
        </w:rPr>
        <w:t>didapatkan.</w:t>
      </w:r>
    </w:p>
    <w:p w:rsidR="005A2346" w:rsidRDefault="0097173B">
      <w:pPr>
        <w:pStyle w:val="ListParagraph"/>
        <w:numPr>
          <w:ilvl w:val="0"/>
          <w:numId w:val="51"/>
        </w:numPr>
        <w:tabs>
          <w:tab w:val="left" w:pos="1701"/>
        </w:tabs>
        <w:spacing w:line="480" w:lineRule="auto"/>
        <w:ind w:right="1708"/>
        <w:rPr>
          <w:sz w:val="24"/>
        </w:rPr>
      </w:pPr>
      <w:r>
        <w:rPr>
          <w:sz w:val="24"/>
        </w:rPr>
        <w:t>Membantu</w:t>
      </w:r>
      <w:r>
        <w:rPr>
          <w:spacing w:val="37"/>
          <w:sz w:val="24"/>
        </w:rPr>
        <w:t xml:space="preserve"> </w:t>
      </w:r>
      <w:r>
        <w:rPr>
          <w:sz w:val="24"/>
        </w:rPr>
        <w:t>menilai</w:t>
      </w:r>
      <w:r>
        <w:rPr>
          <w:spacing w:val="36"/>
          <w:sz w:val="24"/>
        </w:rPr>
        <w:t xml:space="preserve"> </w:t>
      </w:r>
      <w:r>
        <w:rPr>
          <w:sz w:val="24"/>
        </w:rPr>
        <w:t>kemampuan</w:t>
      </w:r>
      <w:r>
        <w:rPr>
          <w:spacing w:val="36"/>
          <w:sz w:val="24"/>
        </w:rPr>
        <w:t xml:space="preserve"> </w:t>
      </w:r>
      <w:r>
        <w:rPr>
          <w:sz w:val="24"/>
        </w:rPr>
        <w:t>perusahaan</w:t>
      </w:r>
      <w:r>
        <w:rPr>
          <w:spacing w:val="36"/>
          <w:sz w:val="24"/>
        </w:rPr>
        <w:t xml:space="preserve"> </w:t>
      </w:r>
      <w:r>
        <w:rPr>
          <w:sz w:val="24"/>
        </w:rPr>
        <w:t>dalam</w:t>
      </w:r>
      <w:r>
        <w:rPr>
          <w:spacing w:val="37"/>
          <w:sz w:val="24"/>
        </w:rPr>
        <w:t xml:space="preserve"> </w:t>
      </w:r>
      <w:r>
        <w:rPr>
          <w:sz w:val="24"/>
        </w:rPr>
        <w:t>membayar</w:t>
      </w:r>
      <w:r>
        <w:rPr>
          <w:spacing w:val="35"/>
          <w:sz w:val="24"/>
        </w:rPr>
        <w:t xml:space="preserve"> </w:t>
      </w:r>
      <w:r>
        <w:rPr>
          <w:sz w:val="24"/>
        </w:rPr>
        <w:t>hutang</w:t>
      </w:r>
      <w:r>
        <w:rPr>
          <w:spacing w:val="34"/>
          <w:sz w:val="24"/>
        </w:rPr>
        <w:t xml:space="preserve"> </w:t>
      </w:r>
      <w:r>
        <w:rPr>
          <w:sz w:val="24"/>
        </w:rPr>
        <w:t xml:space="preserve">kepada </w:t>
      </w:r>
      <w:r>
        <w:rPr>
          <w:spacing w:val="-2"/>
          <w:sz w:val="24"/>
        </w:rPr>
        <w:t>kreditur.</w:t>
      </w:r>
    </w:p>
    <w:p w:rsidR="005A2346" w:rsidRDefault="0097173B">
      <w:pPr>
        <w:pStyle w:val="ListParagraph"/>
        <w:numPr>
          <w:ilvl w:val="0"/>
          <w:numId w:val="51"/>
        </w:numPr>
        <w:tabs>
          <w:tab w:val="left" w:pos="1701"/>
        </w:tabs>
        <w:spacing w:before="1" w:line="480" w:lineRule="auto"/>
        <w:ind w:right="1707"/>
        <w:rPr>
          <w:sz w:val="24"/>
        </w:rPr>
      </w:pPr>
      <w:r>
        <w:rPr>
          <w:sz w:val="24"/>
        </w:rPr>
        <w:t>Membantu</w:t>
      </w:r>
      <w:r>
        <w:rPr>
          <w:spacing w:val="40"/>
          <w:sz w:val="24"/>
        </w:rPr>
        <w:t xml:space="preserve"> </w:t>
      </w:r>
      <w:r>
        <w:rPr>
          <w:sz w:val="24"/>
        </w:rPr>
        <w:t>mengukur</w:t>
      </w:r>
      <w:r>
        <w:rPr>
          <w:spacing w:val="40"/>
          <w:sz w:val="24"/>
        </w:rPr>
        <w:t xml:space="preserve"> </w:t>
      </w:r>
      <w:r>
        <w:rPr>
          <w:sz w:val="24"/>
        </w:rPr>
        <w:t>laba</w:t>
      </w:r>
      <w:r>
        <w:rPr>
          <w:spacing w:val="40"/>
          <w:sz w:val="24"/>
        </w:rPr>
        <w:t xml:space="preserve"> </w:t>
      </w:r>
      <w:r>
        <w:rPr>
          <w:sz w:val="24"/>
        </w:rPr>
        <w:t>yang</w:t>
      </w:r>
      <w:r>
        <w:rPr>
          <w:spacing w:val="40"/>
          <w:sz w:val="24"/>
        </w:rPr>
        <w:t xml:space="preserve"> </w:t>
      </w:r>
      <w:r>
        <w:rPr>
          <w:sz w:val="24"/>
        </w:rPr>
        <w:t>diperoleh</w:t>
      </w:r>
      <w:r>
        <w:rPr>
          <w:spacing w:val="40"/>
          <w:sz w:val="24"/>
        </w:rPr>
        <w:t xml:space="preserve"> </w:t>
      </w:r>
      <w:r>
        <w:rPr>
          <w:sz w:val="24"/>
        </w:rPr>
        <w:t>perusahaan</w:t>
      </w:r>
      <w:r>
        <w:rPr>
          <w:spacing w:val="40"/>
          <w:sz w:val="24"/>
        </w:rPr>
        <w:t xml:space="preserve"> </w:t>
      </w:r>
      <w:r>
        <w:rPr>
          <w:sz w:val="24"/>
        </w:rPr>
        <w:t>dalam</w:t>
      </w:r>
      <w:r>
        <w:rPr>
          <w:spacing w:val="40"/>
          <w:sz w:val="24"/>
        </w:rPr>
        <w:t xml:space="preserve"> </w:t>
      </w:r>
      <w:r>
        <w:rPr>
          <w:sz w:val="24"/>
        </w:rPr>
        <w:t>satu</w:t>
      </w:r>
      <w:r>
        <w:rPr>
          <w:spacing w:val="40"/>
          <w:sz w:val="24"/>
        </w:rPr>
        <w:t xml:space="preserve"> </w:t>
      </w:r>
      <w:r>
        <w:rPr>
          <w:sz w:val="24"/>
        </w:rPr>
        <w:t>periode</w:t>
      </w:r>
      <w:r>
        <w:rPr>
          <w:spacing w:val="80"/>
          <w:sz w:val="24"/>
        </w:rPr>
        <w:t xml:space="preserve"> </w:t>
      </w:r>
      <w:r>
        <w:rPr>
          <w:spacing w:val="-2"/>
          <w:sz w:val="24"/>
        </w:rPr>
        <w:t>tertentu.</w:t>
      </w:r>
    </w:p>
    <w:p w:rsidR="005A2346" w:rsidRDefault="0097173B">
      <w:pPr>
        <w:pStyle w:val="ListParagraph"/>
        <w:numPr>
          <w:ilvl w:val="0"/>
          <w:numId w:val="51"/>
        </w:numPr>
        <w:tabs>
          <w:tab w:val="left" w:pos="1701"/>
        </w:tabs>
        <w:spacing w:line="480" w:lineRule="auto"/>
        <w:ind w:right="1708"/>
        <w:rPr>
          <w:sz w:val="24"/>
        </w:rPr>
      </w:pPr>
      <w:r>
        <w:rPr>
          <w:sz w:val="24"/>
        </w:rPr>
        <w:t>Membantu menilai posisi</w:t>
      </w:r>
      <w:r>
        <w:rPr>
          <w:spacing w:val="-2"/>
          <w:sz w:val="24"/>
        </w:rPr>
        <w:t xml:space="preserve"> </w:t>
      </w:r>
      <w:r>
        <w:rPr>
          <w:sz w:val="24"/>
        </w:rPr>
        <w:t>laba</w:t>
      </w:r>
      <w:r>
        <w:rPr>
          <w:spacing w:val="-1"/>
          <w:sz w:val="24"/>
        </w:rPr>
        <w:t xml:space="preserve"> </w:t>
      </w:r>
      <w:r>
        <w:rPr>
          <w:sz w:val="24"/>
        </w:rPr>
        <w:t>perusahaan tahun sebelumnya</w:t>
      </w:r>
      <w:r>
        <w:rPr>
          <w:spacing w:val="-1"/>
          <w:sz w:val="24"/>
        </w:rPr>
        <w:t xml:space="preserve"> </w:t>
      </w:r>
      <w:r>
        <w:rPr>
          <w:sz w:val="24"/>
        </w:rPr>
        <w:t xml:space="preserve">dengan tahun saat </w:t>
      </w:r>
      <w:r>
        <w:rPr>
          <w:spacing w:val="-4"/>
          <w:sz w:val="24"/>
        </w:rPr>
        <w:t>ini.</w:t>
      </w:r>
    </w:p>
    <w:p w:rsidR="005A2346" w:rsidRDefault="0097173B">
      <w:pPr>
        <w:pStyle w:val="ListParagraph"/>
        <w:numPr>
          <w:ilvl w:val="0"/>
          <w:numId w:val="51"/>
        </w:numPr>
        <w:tabs>
          <w:tab w:val="left" w:pos="1701"/>
        </w:tabs>
        <w:ind w:hanging="283"/>
        <w:rPr>
          <w:sz w:val="24"/>
        </w:rPr>
      </w:pPr>
      <w:r>
        <w:rPr>
          <w:sz w:val="24"/>
        </w:rPr>
        <w:t>Membantu</w:t>
      </w:r>
      <w:r>
        <w:rPr>
          <w:spacing w:val="-3"/>
          <w:sz w:val="24"/>
        </w:rPr>
        <w:t xml:space="preserve"> </w:t>
      </w:r>
      <w:r>
        <w:rPr>
          <w:sz w:val="24"/>
        </w:rPr>
        <w:t>menunjukkan</w:t>
      </w:r>
      <w:r>
        <w:rPr>
          <w:spacing w:val="-1"/>
          <w:sz w:val="24"/>
        </w:rPr>
        <w:t xml:space="preserve"> </w:t>
      </w:r>
      <w:r>
        <w:rPr>
          <w:sz w:val="24"/>
        </w:rPr>
        <w:t>kinerja</w:t>
      </w:r>
      <w:r>
        <w:rPr>
          <w:spacing w:val="-2"/>
          <w:sz w:val="24"/>
        </w:rPr>
        <w:t xml:space="preserve"> </w:t>
      </w:r>
      <w:r>
        <w:rPr>
          <w:sz w:val="24"/>
        </w:rPr>
        <w:t>perusahaan</w:t>
      </w:r>
      <w:r>
        <w:rPr>
          <w:spacing w:val="2"/>
          <w:sz w:val="24"/>
        </w:rPr>
        <w:t xml:space="preserve"> </w:t>
      </w:r>
      <w:r>
        <w:rPr>
          <w:sz w:val="24"/>
        </w:rPr>
        <w:t>yang</w:t>
      </w:r>
      <w:r>
        <w:rPr>
          <w:spacing w:val="-3"/>
          <w:sz w:val="24"/>
        </w:rPr>
        <w:t xml:space="preserve"> </w:t>
      </w:r>
      <w:r>
        <w:rPr>
          <w:spacing w:val="-2"/>
          <w:sz w:val="24"/>
        </w:rPr>
        <w:t>baik.</w:t>
      </w:r>
    </w:p>
    <w:p w:rsidR="005A2346" w:rsidRDefault="005A2346">
      <w:pPr>
        <w:pStyle w:val="BodyText"/>
      </w:pPr>
    </w:p>
    <w:p w:rsidR="005A2346" w:rsidRDefault="0097173B">
      <w:pPr>
        <w:pStyle w:val="ListParagraph"/>
        <w:numPr>
          <w:ilvl w:val="0"/>
          <w:numId w:val="51"/>
        </w:numPr>
        <w:tabs>
          <w:tab w:val="left" w:pos="1701"/>
        </w:tabs>
        <w:spacing w:before="1" w:line="480" w:lineRule="auto"/>
        <w:ind w:right="1703"/>
        <w:rPr>
          <w:sz w:val="24"/>
        </w:rPr>
      </w:pPr>
      <w:r>
        <w:rPr>
          <w:sz w:val="24"/>
        </w:rPr>
        <w:t>Membantu</w:t>
      </w:r>
      <w:r>
        <w:rPr>
          <w:spacing w:val="40"/>
          <w:sz w:val="24"/>
        </w:rPr>
        <w:t xml:space="preserve"> </w:t>
      </w:r>
      <w:r>
        <w:rPr>
          <w:sz w:val="24"/>
        </w:rPr>
        <w:t>pemangku</w:t>
      </w:r>
      <w:r>
        <w:rPr>
          <w:spacing w:val="40"/>
          <w:sz w:val="24"/>
        </w:rPr>
        <w:t xml:space="preserve"> </w:t>
      </w:r>
      <w:r>
        <w:rPr>
          <w:sz w:val="24"/>
        </w:rPr>
        <w:t>kepentingan</w:t>
      </w:r>
      <w:r>
        <w:rPr>
          <w:spacing w:val="40"/>
          <w:sz w:val="24"/>
        </w:rPr>
        <w:t xml:space="preserve"> </w:t>
      </w:r>
      <w:r>
        <w:rPr>
          <w:sz w:val="24"/>
        </w:rPr>
        <w:t>(pemasok,</w:t>
      </w:r>
      <w:r>
        <w:rPr>
          <w:spacing w:val="40"/>
          <w:sz w:val="24"/>
        </w:rPr>
        <w:t xml:space="preserve"> </w:t>
      </w:r>
      <w:r>
        <w:rPr>
          <w:sz w:val="24"/>
        </w:rPr>
        <w:t>kreditur</w:t>
      </w:r>
      <w:r>
        <w:rPr>
          <w:spacing w:val="40"/>
          <w:sz w:val="24"/>
        </w:rPr>
        <w:t xml:space="preserve"> </w:t>
      </w:r>
      <w:r>
        <w:rPr>
          <w:sz w:val="24"/>
        </w:rPr>
        <w:t>dan</w:t>
      </w:r>
      <w:r>
        <w:rPr>
          <w:spacing w:val="40"/>
          <w:sz w:val="24"/>
        </w:rPr>
        <w:t xml:space="preserve"> </w:t>
      </w:r>
      <w:r>
        <w:rPr>
          <w:sz w:val="24"/>
        </w:rPr>
        <w:t>investor)</w:t>
      </w:r>
      <w:r>
        <w:rPr>
          <w:spacing w:val="40"/>
          <w:sz w:val="24"/>
        </w:rPr>
        <w:t xml:space="preserve"> </w:t>
      </w:r>
      <w:r>
        <w:rPr>
          <w:sz w:val="24"/>
        </w:rPr>
        <w:t>yakin</w:t>
      </w:r>
      <w:r>
        <w:rPr>
          <w:spacing w:val="40"/>
          <w:sz w:val="24"/>
        </w:rPr>
        <w:t xml:space="preserve"> </w:t>
      </w:r>
      <w:r>
        <w:rPr>
          <w:sz w:val="24"/>
        </w:rPr>
        <w:t>dengan perusahaan.</w:t>
      </w:r>
    </w:p>
    <w:p w:rsidR="005A2346" w:rsidRDefault="005A2346">
      <w:pPr>
        <w:pStyle w:val="BodyText"/>
        <w:spacing w:before="232"/>
      </w:pPr>
    </w:p>
    <w:p w:rsidR="005A2346" w:rsidRDefault="0097173B">
      <w:pPr>
        <w:pStyle w:val="ListParagraph"/>
        <w:numPr>
          <w:ilvl w:val="3"/>
          <w:numId w:val="62"/>
        </w:numPr>
        <w:tabs>
          <w:tab w:val="left" w:pos="2270"/>
        </w:tabs>
        <w:spacing w:before="1"/>
        <w:rPr>
          <w:b/>
          <w:i/>
          <w:sz w:val="24"/>
        </w:rPr>
      </w:pPr>
      <w:r>
        <w:rPr>
          <w:b/>
          <w:sz w:val="24"/>
        </w:rPr>
        <w:t>Prinsip</w:t>
      </w:r>
      <w:r>
        <w:rPr>
          <w:b/>
          <w:spacing w:val="-3"/>
          <w:sz w:val="24"/>
        </w:rPr>
        <w:t xml:space="preserve"> </w:t>
      </w:r>
      <w:r>
        <w:rPr>
          <w:b/>
          <w:i/>
          <w:spacing w:val="-2"/>
          <w:sz w:val="24"/>
        </w:rPr>
        <w:t>Profitability</w:t>
      </w:r>
    </w:p>
    <w:p w:rsidR="005A2346" w:rsidRDefault="0097173B">
      <w:pPr>
        <w:spacing w:before="271"/>
        <w:ind w:left="990" w:right="557"/>
        <w:jc w:val="center"/>
        <w:rPr>
          <w:sz w:val="24"/>
        </w:rPr>
      </w:pPr>
      <w:r>
        <w:rPr>
          <w:sz w:val="24"/>
        </w:rPr>
        <w:t>Menurut</w:t>
      </w:r>
      <w:r>
        <w:rPr>
          <w:spacing w:val="55"/>
          <w:w w:val="150"/>
          <w:sz w:val="24"/>
        </w:rPr>
        <w:t xml:space="preserve"> </w:t>
      </w:r>
      <w:r>
        <w:rPr>
          <w:sz w:val="24"/>
        </w:rPr>
        <w:t>(Wantoper</w:t>
      </w:r>
      <w:r>
        <w:rPr>
          <w:spacing w:val="56"/>
          <w:w w:val="150"/>
          <w:sz w:val="24"/>
        </w:rPr>
        <w:t xml:space="preserve"> </w:t>
      </w:r>
      <w:r>
        <w:rPr>
          <w:sz w:val="24"/>
        </w:rPr>
        <w:t>&amp;</w:t>
      </w:r>
      <w:r>
        <w:rPr>
          <w:spacing w:val="58"/>
          <w:w w:val="150"/>
          <w:sz w:val="24"/>
        </w:rPr>
        <w:t xml:space="preserve"> </w:t>
      </w:r>
      <w:r>
        <w:rPr>
          <w:sz w:val="24"/>
        </w:rPr>
        <w:t>Firdaus,</w:t>
      </w:r>
      <w:r>
        <w:rPr>
          <w:spacing w:val="56"/>
          <w:w w:val="150"/>
          <w:sz w:val="24"/>
        </w:rPr>
        <w:t xml:space="preserve"> </w:t>
      </w:r>
      <w:r>
        <w:rPr>
          <w:sz w:val="24"/>
        </w:rPr>
        <w:t>2024)</w:t>
      </w:r>
      <w:r>
        <w:rPr>
          <w:spacing w:val="58"/>
          <w:w w:val="150"/>
          <w:sz w:val="24"/>
        </w:rPr>
        <w:t xml:space="preserve"> </w:t>
      </w:r>
      <w:r>
        <w:rPr>
          <w:sz w:val="24"/>
        </w:rPr>
        <w:t>prinsip</w:t>
      </w:r>
      <w:r>
        <w:rPr>
          <w:spacing w:val="60"/>
          <w:w w:val="150"/>
          <w:sz w:val="24"/>
        </w:rPr>
        <w:t xml:space="preserve"> </w:t>
      </w:r>
      <w:r>
        <w:rPr>
          <w:i/>
          <w:sz w:val="24"/>
        </w:rPr>
        <w:t>profitability</w:t>
      </w:r>
      <w:r>
        <w:rPr>
          <w:i/>
          <w:spacing w:val="58"/>
          <w:w w:val="150"/>
          <w:sz w:val="24"/>
        </w:rPr>
        <w:t xml:space="preserve"> </w:t>
      </w:r>
      <w:r>
        <w:rPr>
          <w:spacing w:val="-2"/>
          <w:sz w:val="24"/>
        </w:rPr>
        <w:t>mencakup</w:t>
      </w:r>
    </w:p>
    <w:p w:rsidR="005A2346" w:rsidRDefault="005A2346">
      <w:pPr>
        <w:jc w:val="center"/>
        <w:rPr>
          <w:sz w:val="24"/>
        </w:rPr>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pStyle w:val="BodyText"/>
        <w:ind w:left="1418"/>
      </w:pPr>
      <w:r>
        <w:t>beberapa</w:t>
      </w:r>
      <w:r>
        <w:rPr>
          <w:spacing w:val="-3"/>
        </w:rPr>
        <w:t xml:space="preserve"> </w:t>
      </w:r>
      <w:r>
        <w:t>aspek</w:t>
      </w:r>
      <w:r>
        <w:rPr>
          <w:spacing w:val="-2"/>
        </w:rPr>
        <w:t xml:space="preserve"> </w:t>
      </w:r>
      <w:r>
        <w:t>penting, antara</w:t>
      </w:r>
      <w:r>
        <w:rPr>
          <w:spacing w:val="-2"/>
        </w:rPr>
        <w:t xml:space="preserve"> lain:</w:t>
      </w:r>
    </w:p>
    <w:p w:rsidR="005A2346" w:rsidRDefault="005A2346">
      <w:pPr>
        <w:pStyle w:val="BodyText"/>
      </w:pPr>
    </w:p>
    <w:p w:rsidR="005A2346" w:rsidRDefault="0097173B">
      <w:pPr>
        <w:pStyle w:val="ListParagraph"/>
        <w:numPr>
          <w:ilvl w:val="0"/>
          <w:numId w:val="50"/>
        </w:numPr>
        <w:tabs>
          <w:tab w:val="left" w:pos="1701"/>
        </w:tabs>
        <w:spacing w:line="480" w:lineRule="auto"/>
        <w:ind w:right="1703"/>
        <w:jc w:val="both"/>
        <w:rPr>
          <w:sz w:val="24"/>
        </w:rPr>
      </w:pPr>
      <w:r>
        <w:rPr>
          <w:noProof/>
          <w:sz w:val="24"/>
          <w:lang w:val="en-US"/>
        </w:rPr>
        <w:drawing>
          <wp:anchor distT="0" distB="0" distL="0" distR="0" simplePos="0" relativeHeight="473513472" behindDoc="1" locked="0" layoutInCell="1" allowOverlap="1">
            <wp:simplePos x="0" y="0"/>
            <wp:positionH relativeFrom="page">
              <wp:posOffset>1089405</wp:posOffset>
            </wp:positionH>
            <wp:positionV relativeFrom="paragraph">
              <wp:posOffset>894448</wp:posOffset>
            </wp:positionV>
            <wp:extent cx="5397499" cy="5321299"/>
            <wp:effectExtent l="0" t="0" r="0" b="0"/>
            <wp:wrapNone/>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Prinsip dasar dari profitabilitas adalah bahwa perusahaan harus menghasilkan pendapatan yang lebih besar daripada total biaya yang dikeluarkan untuk operasi. Ini adalah inti dari pencapaian laba.</w:t>
      </w:r>
    </w:p>
    <w:p w:rsidR="005A2346" w:rsidRDefault="0097173B">
      <w:pPr>
        <w:pStyle w:val="ListParagraph"/>
        <w:numPr>
          <w:ilvl w:val="0"/>
          <w:numId w:val="50"/>
        </w:numPr>
        <w:tabs>
          <w:tab w:val="left" w:pos="1701"/>
        </w:tabs>
        <w:spacing w:line="480" w:lineRule="auto"/>
        <w:ind w:right="1704"/>
        <w:jc w:val="both"/>
        <w:rPr>
          <w:sz w:val="24"/>
        </w:rPr>
      </w:pPr>
      <w:r>
        <w:rPr>
          <w:sz w:val="24"/>
        </w:rPr>
        <w:t>Margin laba, baik itu laba kotor, laba bersih atau laba oper</w:t>
      </w:r>
      <w:r>
        <w:rPr>
          <w:sz w:val="24"/>
        </w:rPr>
        <w:t>asional harus dianalisis untuk menentukan seberapa efisien perusahaan dalam mengelola biaya dan menghasilkan laba, margin yang lebih tinggi menunjukkan efisiensi yang lebih baik.</w:t>
      </w:r>
    </w:p>
    <w:p w:rsidR="005A2346" w:rsidRDefault="0097173B">
      <w:pPr>
        <w:pStyle w:val="ListParagraph"/>
        <w:numPr>
          <w:ilvl w:val="0"/>
          <w:numId w:val="50"/>
        </w:numPr>
        <w:tabs>
          <w:tab w:val="left" w:pos="1701"/>
        </w:tabs>
        <w:spacing w:before="4" w:line="480" w:lineRule="auto"/>
        <w:ind w:right="1702"/>
        <w:jc w:val="both"/>
        <w:rPr>
          <w:sz w:val="24"/>
        </w:rPr>
      </w:pPr>
      <w:r>
        <w:rPr>
          <w:sz w:val="24"/>
        </w:rPr>
        <w:t xml:space="preserve">Penggunaan rasio profitabilitas seperti </w:t>
      </w:r>
      <w:r>
        <w:rPr>
          <w:i/>
          <w:sz w:val="24"/>
        </w:rPr>
        <w:t xml:space="preserve">Return on Assets </w:t>
      </w:r>
      <w:r>
        <w:rPr>
          <w:sz w:val="24"/>
        </w:rPr>
        <w:t xml:space="preserve">(ROA) dan </w:t>
      </w:r>
      <w:r>
        <w:rPr>
          <w:i/>
          <w:sz w:val="24"/>
        </w:rPr>
        <w:t xml:space="preserve">Return on </w:t>
      </w:r>
      <w:r>
        <w:rPr>
          <w:i/>
          <w:sz w:val="24"/>
        </w:rPr>
        <w:t xml:space="preserve">Equity </w:t>
      </w:r>
      <w:r>
        <w:rPr>
          <w:sz w:val="24"/>
        </w:rPr>
        <w:t>(ROE) membantu menilai seberapa baik perusahaan memanfaatkan aset dan ekuitas untuk menghasilkan laba. Ini memberikan gambaran jelas tentang kinerja keuangan.</w:t>
      </w:r>
    </w:p>
    <w:p w:rsidR="005A2346" w:rsidRDefault="0097173B">
      <w:pPr>
        <w:pStyle w:val="ListParagraph"/>
        <w:numPr>
          <w:ilvl w:val="0"/>
          <w:numId w:val="50"/>
        </w:numPr>
        <w:tabs>
          <w:tab w:val="left" w:pos="1701"/>
        </w:tabs>
        <w:spacing w:line="480" w:lineRule="auto"/>
        <w:ind w:right="1707"/>
        <w:jc w:val="both"/>
        <w:rPr>
          <w:sz w:val="24"/>
        </w:rPr>
      </w:pPr>
      <w:r>
        <w:rPr>
          <w:sz w:val="24"/>
        </w:rPr>
        <w:t>Pengelolaan biaya yang efektif sangat penting. Perusahaan perlu mengidentifikasi dan menge</w:t>
      </w:r>
      <w:r>
        <w:rPr>
          <w:sz w:val="24"/>
        </w:rPr>
        <w:t>ndalikan biaya untuk meningkatkan margin laba tanpa mengorbankan kualitas produk atau layanan.</w:t>
      </w:r>
    </w:p>
    <w:p w:rsidR="005A2346" w:rsidRDefault="0097173B">
      <w:pPr>
        <w:pStyle w:val="ListParagraph"/>
        <w:numPr>
          <w:ilvl w:val="0"/>
          <w:numId w:val="50"/>
        </w:numPr>
        <w:tabs>
          <w:tab w:val="left" w:pos="1701"/>
        </w:tabs>
        <w:spacing w:before="3" w:line="480" w:lineRule="auto"/>
        <w:ind w:right="1706"/>
        <w:jc w:val="both"/>
        <w:rPr>
          <w:sz w:val="24"/>
        </w:rPr>
      </w:pPr>
      <w:r>
        <w:rPr>
          <w:sz w:val="24"/>
        </w:rPr>
        <w:t>Memiliki berbagai sumber pendapatan dapat mengurangi resiko dan meningkatkan stabilitas laba. Diversifikasi membantu perusahaan bertahan dalam kondisi pasar yang</w:t>
      </w:r>
      <w:r>
        <w:rPr>
          <w:sz w:val="24"/>
        </w:rPr>
        <w:t xml:space="preserve"> berbeda.</w:t>
      </w:r>
    </w:p>
    <w:p w:rsidR="005A2346" w:rsidRDefault="0097173B">
      <w:pPr>
        <w:pStyle w:val="ListParagraph"/>
        <w:numPr>
          <w:ilvl w:val="0"/>
          <w:numId w:val="50"/>
        </w:numPr>
        <w:tabs>
          <w:tab w:val="left" w:pos="1701"/>
        </w:tabs>
        <w:spacing w:line="480" w:lineRule="auto"/>
        <w:ind w:right="1704"/>
        <w:jc w:val="both"/>
        <w:rPr>
          <w:sz w:val="24"/>
        </w:rPr>
      </w:pPr>
      <w:r>
        <w:rPr>
          <w:sz w:val="24"/>
        </w:rPr>
        <w:t>Menerapkan inovasi dalam produk dan layanan dapat menarik lebih banyak pelanggan dan memungkinkan perusahaan untuk menetapkan harga yang lebih tinggi, sehingga meningkatkan profitabilitas.</w:t>
      </w:r>
    </w:p>
    <w:p w:rsidR="005A2346" w:rsidRDefault="0097173B">
      <w:pPr>
        <w:pStyle w:val="ListParagraph"/>
        <w:numPr>
          <w:ilvl w:val="0"/>
          <w:numId w:val="50"/>
        </w:numPr>
        <w:tabs>
          <w:tab w:val="left" w:pos="1701"/>
        </w:tabs>
        <w:spacing w:line="480" w:lineRule="auto"/>
        <w:ind w:right="1707"/>
        <w:jc w:val="both"/>
        <w:rPr>
          <w:sz w:val="24"/>
        </w:rPr>
      </w:pPr>
      <w:r>
        <w:rPr>
          <w:sz w:val="24"/>
        </w:rPr>
        <w:t>Memahami dan memenuhi kebutuhan pelanggan adalah kunci. P</w:t>
      </w:r>
      <w:r>
        <w:rPr>
          <w:sz w:val="24"/>
        </w:rPr>
        <w:t>erusahaan</w:t>
      </w:r>
      <w:r>
        <w:rPr>
          <w:spacing w:val="40"/>
          <w:sz w:val="24"/>
        </w:rPr>
        <w:t xml:space="preserve"> </w:t>
      </w:r>
      <w:r>
        <w:rPr>
          <w:sz w:val="24"/>
        </w:rPr>
        <w:t>yang</w:t>
      </w:r>
      <w:r>
        <w:rPr>
          <w:spacing w:val="40"/>
          <w:sz w:val="24"/>
        </w:rPr>
        <w:t xml:space="preserve"> </w:t>
      </w:r>
      <w:r>
        <w:rPr>
          <w:sz w:val="24"/>
        </w:rPr>
        <w:t>berorientasi</w:t>
      </w:r>
      <w:r>
        <w:rPr>
          <w:spacing w:val="40"/>
          <w:sz w:val="24"/>
        </w:rPr>
        <w:t xml:space="preserve"> </w:t>
      </w:r>
      <w:r>
        <w:rPr>
          <w:sz w:val="24"/>
        </w:rPr>
        <w:t>pada</w:t>
      </w:r>
      <w:r>
        <w:rPr>
          <w:spacing w:val="40"/>
          <w:sz w:val="24"/>
        </w:rPr>
        <w:t xml:space="preserve"> </w:t>
      </w:r>
      <w:r>
        <w:rPr>
          <w:sz w:val="24"/>
        </w:rPr>
        <w:t>pelanggan</w:t>
      </w:r>
      <w:r>
        <w:rPr>
          <w:spacing w:val="40"/>
          <w:sz w:val="24"/>
        </w:rPr>
        <w:t xml:space="preserve"> </w:t>
      </w:r>
      <w:r>
        <w:rPr>
          <w:sz w:val="24"/>
        </w:rPr>
        <w:t>cenderung</w:t>
      </w:r>
      <w:r>
        <w:rPr>
          <w:spacing w:val="40"/>
          <w:sz w:val="24"/>
        </w:rPr>
        <w:t xml:space="preserve"> </w:t>
      </w:r>
      <w:r>
        <w:rPr>
          <w:sz w:val="24"/>
        </w:rPr>
        <w:t>memiliki</w:t>
      </w:r>
      <w:r>
        <w:rPr>
          <w:spacing w:val="40"/>
          <w:sz w:val="24"/>
        </w:rPr>
        <w:t xml:space="preserve"> </w:t>
      </w:r>
      <w:r>
        <w:rPr>
          <w:sz w:val="24"/>
        </w:rPr>
        <w:t>penjualan</w:t>
      </w:r>
      <w:r>
        <w:rPr>
          <w:spacing w:val="40"/>
          <w:sz w:val="24"/>
        </w:rPr>
        <w:t xml:space="preserve"> </w:t>
      </w:r>
      <w:r>
        <w:rPr>
          <w:sz w:val="24"/>
        </w:rPr>
        <w:t>yang</w:t>
      </w:r>
      <w:r>
        <w:rPr>
          <w:spacing w:val="40"/>
          <w:sz w:val="24"/>
        </w:rPr>
        <w:t xml:space="preserve"> </w:t>
      </w:r>
      <w:r>
        <w:rPr>
          <w:sz w:val="24"/>
        </w:rPr>
        <w:t>lebih</w:t>
      </w:r>
    </w:p>
    <w:p w:rsidR="005A2346" w:rsidRDefault="005A2346">
      <w:pPr>
        <w:pStyle w:val="ListParagraph"/>
        <w:spacing w:line="480" w:lineRule="auto"/>
        <w:rPr>
          <w:sz w:val="24"/>
        </w:rPr>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pStyle w:val="BodyText"/>
        <w:ind w:left="1701"/>
      </w:pPr>
      <w:r>
        <w:t>tinggi,</w:t>
      </w:r>
      <w:r>
        <w:rPr>
          <w:spacing w:val="-3"/>
        </w:rPr>
        <w:t xml:space="preserve"> </w:t>
      </w:r>
      <w:r>
        <w:t>sehingga</w:t>
      </w:r>
      <w:r>
        <w:rPr>
          <w:spacing w:val="-2"/>
        </w:rPr>
        <w:t xml:space="preserve"> </w:t>
      </w:r>
      <w:r>
        <w:t>profitabilitasnya</w:t>
      </w:r>
      <w:r>
        <w:rPr>
          <w:spacing w:val="-1"/>
        </w:rPr>
        <w:t xml:space="preserve"> </w:t>
      </w:r>
      <w:r>
        <w:t>cenderung</w:t>
      </w:r>
      <w:r>
        <w:rPr>
          <w:spacing w:val="-4"/>
        </w:rPr>
        <w:t xml:space="preserve"> </w:t>
      </w:r>
      <w:r>
        <w:t>lebih</w:t>
      </w:r>
      <w:r>
        <w:rPr>
          <w:spacing w:val="2"/>
        </w:rPr>
        <w:t xml:space="preserve"> </w:t>
      </w:r>
      <w:r>
        <w:rPr>
          <w:spacing w:val="-2"/>
        </w:rPr>
        <w:t>baik.</w:t>
      </w:r>
    </w:p>
    <w:p w:rsidR="005A2346" w:rsidRDefault="005A2346">
      <w:pPr>
        <w:pStyle w:val="BodyText"/>
      </w:pPr>
    </w:p>
    <w:p w:rsidR="005A2346" w:rsidRDefault="005A2346">
      <w:pPr>
        <w:pStyle w:val="BodyText"/>
      </w:pPr>
    </w:p>
    <w:p w:rsidR="005A2346" w:rsidRDefault="005A2346">
      <w:pPr>
        <w:pStyle w:val="BodyText"/>
        <w:spacing w:before="5"/>
      </w:pPr>
    </w:p>
    <w:p w:rsidR="005A2346" w:rsidRDefault="0097173B">
      <w:pPr>
        <w:pStyle w:val="ListParagraph"/>
        <w:numPr>
          <w:ilvl w:val="3"/>
          <w:numId w:val="62"/>
        </w:numPr>
        <w:tabs>
          <w:tab w:val="left" w:pos="2270"/>
        </w:tabs>
        <w:jc w:val="both"/>
        <w:rPr>
          <w:b/>
          <w:i/>
          <w:sz w:val="24"/>
        </w:rPr>
      </w:pPr>
      <w:r>
        <w:rPr>
          <w:b/>
          <w:sz w:val="24"/>
        </w:rPr>
        <w:t>Pengukuran</w:t>
      </w:r>
      <w:r>
        <w:rPr>
          <w:b/>
          <w:spacing w:val="-3"/>
          <w:sz w:val="24"/>
        </w:rPr>
        <w:t xml:space="preserve"> </w:t>
      </w:r>
      <w:r>
        <w:rPr>
          <w:b/>
          <w:i/>
          <w:spacing w:val="-2"/>
          <w:sz w:val="24"/>
        </w:rPr>
        <w:t>Profitability</w:t>
      </w:r>
    </w:p>
    <w:p w:rsidR="005A2346" w:rsidRDefault="0097173B">
      <w:pPr>
        <w:pStyle w:val="BodyText"/>
        <w:spacing w:before="271" w:line="480" w:lineRule="auto"/>
        <w:ind w:left="1418" w:right="1702" w:firstLine="720"/>
        <w:jc w:val="both"/>
      </w:pPr>
      <w:r>
        <w:rPr>
          <w:noProof/>
          <w:lang w:val="en-US"/>
        </w:rPr>
        <mc:AlternateContent>
          <mc:Choice Requires="wpg">
            <w:drawing>
              <wp:anchor distT="0" distB="0" distL="0" distR="0" simplePos="0" relativeHeight="473513984" behindDoc="1" locked="0" layoutInCell="1" allowOverlap="1">
                <wp:simplePos x="0" y="0"/>
                <wp:positionH relativeFrom="page">
                  <wp:posOffset>1089405</wp:posOffset>
                </wp:positionH>
                <wp:positionV relativeFrom="paragraph">
                  <wp:posOffset>365537</wp:posOffset>
                </wp:positionV>
                <wp:extent cx="5464175" cy="5321300"/>
                <wp:effectExtent l="0" t="0" r="0" b="0"/>
                <wp:wrapNone/>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64175" cy="5321300"/>
                          <a:chOff x="0" y="0"/>
                          <a:chExt cx="5464175" cy="5321300"/>
                        </a:xfrm>
                      </wpg:grpSpPr>
                      <pic:pic xmlns:pic="http://schemas.openxmlformats.org/drawingml/2006/picture">
                        <pic:nvPicPr>
                          <pic:cNvPr id="78" name="Image 78"/>
                          <pic:cNvPicPr/>
                        </pic:nvPicPr>
                        <pic:blipFill>
                          <a:blip r:embed="rId7" cstate="print"/>
                          <a:stretch>
                            <a:fillRect/>
                          </a:stretch>
                        </pic:blipFill>
                        <pic:spPr>
                          <a:xfrm>
                            <a:off x="0" y="0"/>
                            <a:ext cx="5397499" cy="5321299"/>
                          </a:xfrm>
                          <a:prstGeom prst="rect">
                            <a:avLst/>
                          </a:prstGeom>
                        </pic:spPr>
                      </pic:pic>
                      <wps:wsp>
                        <wps:cNvPr id="79" name="Graphic 79"/>
                        <wps:cNvSpPr/>
                        <wps:spPr>
                          <a:xfrm>
                            <a:off x="564769" y="3409060"/>
                            <a:ext cx="4897120" cy="292735"/>
                          </a:xfrm>
                          <a:custGeom>
                            <a:avLst/>
                            <a:gdLst/>
                            <a:ahLst/>
                            <a:cxnLst/>
                            <a:rect l="l" t="t" r="r" b="b"/>
                            <a:pathLst>
                              <a:path w="4897120" h="292735">
                                <a:moveTo>
                                  <a:pt x="0" y="292735"/>
                                </a:moveTo>
                                <a:lnTo>
                                  <a:pt x="4897120" y="292735"/>
                                </a:lnTo>
                                <a:lnTo>
                                  <a:pt x="4897120" y="0"/>
                                </a:lnTo>
                                <a:lnTo>
                                  <a:pt x="0" y="0"/>
                                </a:lnTo>
                                <a:lnTo>
                                  <a:pt x="0" y="292735"/>
                                </a:lnTo>
                                <a:close/>
                              </a:path>
                            </a:pathLst>
                          </a:custGeom>
                          <a:ln w="4572">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9956C0E" id="Group 77" o:spid="_x0000_s1026" style="position:absolute;margin-left:85.8pt;margin-top:28.8pt;width:430.25pt;height:419pt;z-index:-29802496;mso-wrap-distance-left:0;mso-wrap-distance-right:0;mso-position-horizontal-relative:page" coordsize="54641,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">
                <v:shape id="Image 78"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lc7LBAAAA2wAAAA8AAABkcnMvZG93bnJldi54bWxET89rwjAUvgv+D+EJu2nawbrSGcsQBQde&#10;ph3s+JY827LmpSSZdv+9OQx2/Ph+r+vJDuJKPvSOFeSrDASxdqbnVkFz3i9LECEiGxwck4JfClBv&#10;5rM1Vsbd+J2up9iKFMKhQgVdjGMlZdAdWQwrNxIn7uK8xZigb6XxeEvhdpCPWVZIiz2nhg5H2nak&#10;v08/VsGl2NvmaYfmkw+6eCt9/nUcP5R6WEyvLyAiTfFf/Oc+GAXPaWz6kn6A3N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ylc7LBAAAA2wAAAA8AAAAAAAAAAAAAAAAAnwIA&#10;AGRycy9kb3ducmV2LnhtbFBLBQYAAAAABAAEAPcAAACNAwAAAAA=&#10;">
                  <v:imagedata r:id="rId9" o:title=""/>
                </v:shape>
                <v:shape id="Graphic 79" o:spid="_x0000_s1028" style="position:absolute;left:5647;top:34090;width:48971;height:2927;visibility:visible;mso-wrap-style:square;v-text-anchor:top" coordsize="4897120,2927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F9h8UA&#10;AADbAAAADwAAAGRycy9kb3ducmV2LnhtbESP3WrCQBSE7wXfYTlC73RjhbaJ2UhoLZbeWKMPcMie&#10;/GD2bJrdavr23YLg5TAz3zDpZjSduNDgWssKlosIBHFpdcu1gtPxff4CwnlkjZ1lUvBLDjbZdJJi&#10;ou2VD3QpfC0ChF2CChrv+0RKVzZk0C1sTxy8yg4GfZBDLfWA1wA3nXyMoidpsOWw0GBPrw2V5+LH&#10;KDh/vu3z7+hUum0ui1Vc7Sr9tVPqYTbmaxCeRn8P39ofWsFzDP9fwg+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AX2HxQAAANsAAAAPAAAAAAAAAAAAAAAAAJgCAABkcnMv&#10;ZG93bnJldi54bWxQSwUGAAAAAAQABAD1AAAAigMAAAAA&#10;" path="m,292735r4897120,l4897120,,,,,292735xe" filled="f" strokeweight=".36pt">
                  <v:path arrowok="t"/>
                </v:shape>
                <w10:wrap anchorx="page"/>
              </v:group>
            </w:pict>
          </mc:Fallback>
        </mc:AlternateContent>
      </w:r>
      <w:r>
        <w:t xml:space="preserve">Rasio profitabilitas atau </w:t>
      </w:r>
      <w:r>
        <w:rPr>
          <w:i/>
        </w:rPr>
        <w:t xml:space="preserve">profitability ratio </w:t>
      </w:r>
      <w:r>
        <w:t>adalah rasio atau perbandingan untuk mengetahui kemampua perusahaan untuk mendapatkan laba (profit) dari pendapatan (earning) terkait penjualan, aset, dan ekuitas berdasarkan dasar pengukuran tertentu. Ukuran yang dapat digunakan untuk mengukur rasio profi</w:t>
      </w:r>
      <w:r>
        <w:t>tabilitas, yaitu:</w:t>
      </w:r>
    </w:p>
    <w:p w:rsidR="005A2346" w:rsidRDefault="0097173B">
      <w:pPr>
        <w:pStyle w:val="ListParagraph"/>
        <w:numPr>
          <w:ilvl w:val="0"/>
          <w:numId w:val="49"/>
        </w:numPr>
        <w:tabs>
          <w:tab w:val="left" w:pos="1701"/>
        </w:tabs>
        <w:spacing w:before="1"/>
        <w:ind w:hanging="283"/>
        <w:jc w:val="both"/>
        <w:rPr>
          <w:i/>
          <w:sz w:val="24"/>
        </w:rPr>
      </w:pPr>
      <w:r>
        <w:rPr>
          <w:i/>
          <w:sz w:val="24"/>
        </w:rPr>
        <w:t>Profit</w:t>
      </w:r>
      <w:r>
        <w:rPr>
          <w:i/>
          <w:spacing w:val="-12"/>
          <w:sz w:val="24"/>
        </w:rPr>
        <w:t xml:space="preserve"> </w:t>
      </w:r>
      <w:r>
        <w:rPr>
          <w:i/>
          <w:spacing w:val="-2"/>
          <w:sz w:val="24"/>
        </w:rPr>
        <w:t>Margin</w:t>
      </w:r>
    </w:p>
    <w:p w:rsidR="005A2346" w:rsidRDefault="005A2346">
      <w:pPr>
        <w:pStyle w:val="BodyText"/>
        <w:rPr>
          <w:i/>
        </w:rPr>
      </w:pPr>
    </w:p>
    <w:p w:rsidR="005A2346" w:rsidRDefault="0097173B">
      <w:pPr>
        <w:pStyle w:val="BodyText"/>
        <w:spacing w:line="480" w:lineRule="auto"/>
        <w:ind w:left="1418" w:right="1705"/>
        <w:jc w:val="both"/>
      </w:pPr>
      <w:r>
        <w:rPr>
          <w:i/>
        </w:rPr>
        <w:t xml:space="preserve">Profit Margin </w:t>
      </w:r>
      <w:r>
        <w:t>atau margin laba atas penjualan, adalah rasio yang</w:t>
      </w:r>
      <w:r>
        <w:rPr>
          <w:spacing w:val="-1"/>
        </w:rPr>
        <w:t xml:space="preserve"> </w:t>
      </w:r>
      <w:r>
        <w:t>digunakan untuk mengukur margin laba atas penjualan dengan cara membanding antara laba bersih setelah pajak dengan penjualan bersih,</w:t>
      </w:r>
    </w:p>
    <w:p w:rsidR="005A2346" w:rsidRDefault="0097173B">
      <w:pPr>
        <w:pStyle w:val="BodyText"/>
        <w:spacing w:before="1"/>
        <w:ind w:left="1418"/>
        <w:jc w:val="both"/>
      </w:pPr>
      <w:r>
        <w:t>Dihitung</w:t>
      </w:r>
      <w:r>
        <w:rPr>
          <w:spacing w:val="-6"/>
        </w:rPr>
        <w:t xml:space="preserve"> </w:t>
      </w:r>
      <w:r>
        <w:t>menggunakan</w:t>
      </w:r>
      <w:r>
        <w:rPr>
          <w:spacing w:val="-3"/>
        </w:rPr>
        <w:t xml:space="preserve"> </w:t>
      </w:r>
      <w:r>
        <w:rPr>
          <w:spacing w:val="-2"/>
        </w:rPr>
        <w:t>rumus:</w:t>
      </w:r>
    </w:p>
    <w:p w:rsidR="005A2346" w:rsidRDefault="005A2346">
      <w:pPr>
        <w:pStyle w:val="BodyText"/>
        <w:spacing w:before="182"/>
      </w:pPr>
    </w:p>
    <w:p w:rsidR="005A2346" w:rsidRDefault="0097173B">
      <w:pPr>
        <w:pStyle w:val="Heading2"/>
        <w:ind w:left="990" w:right="827"/>
        <w:jc w:val="center"/>
      </w:pPr>
      <w:r>
        <w:t>Profit</w:t>
      </w:r>
      <w:r>
        <w:rPr>
          <w:spacing w:val="-5"/>
        </w:rPr>
        <w:t xml:space="preserve"> </w:t>
      </w:r>
      <w:r>
        <w:t>Margin =</w:t>
      </w:r>
      <w:r>
        <w:rPr>
          <w:spacing w:val="54"/>
        </w:rPr>
        <w:t xml:space="preserve"> </w:t>
      </w:r>
      <w:r>
        <w:t>Laba</w:t>
      </w:r>
      <w:r>
        <w:rPr>
          <w:spacing w:val="-3"/>
        </w:rPr>
        <w:t xml:space="preserve"> </w:t>
      </w:r>
      <w:r>
        <w:t>Bersih /</w:t>
      </w:r>
      <w:r>
        <w:rPr>
          <w:spacing w:val="-4"/>
        </w:rPr>
        <w:t xml:space="preserve"> </w:t>
      </w:r>
      <w:r>
        <w:t>Pendapatan</w:t>
      </w:r>
      <w:r>
        <w:rPr>
          <w:spacing w:val="1"/>
        </w:rPr>
        <w:t xml:space="preserve"> </w:t>
      </w:r>
      <w:r>
        <w:t>x</w:t>
      </w:r>
      <w:r>
        <w:rPr>
          <w:spacing w:val="-1"/>
        </w:rPr>
        <w:t xml:space="preserve"> </w:t>
      </w:r>
      <w:r>
        <w:rPr>
          <w:spacing w:val="-4"/>
        </w:rPr>
        <w:t>100%</w:t>
      </w:r>
    </w:p>
    <w:p w:rsidR="005A2346" w:rsidRDefault="005A2346">
      <w:pPr>
        <w:pStyle w:val="BodyText"/>
        <w:rPr>
          <w:b/>
        </w:rPr>
      </w:pPr>
    </w:p>
    <w:p w:rsidR="005A2346" w:rsidRDefault="005A2346">
      <w:pPr>
        <w:pStyle w:val="BodyText"/>
        <w:spacing w:before="101"/>
        <w:rPr>
          <w:b/>
        </w:rPr>
      </w:pPr>
    </w:p>
    <w:p w:rsidR="005A2346" w:rsidRDefault="0097173B">
      <w:pPr>
        <w:pStyle w:val="ListParagraph"/>
        <w:numPr>
          <w:ilvl w:val="0"/>
          <w:numId w:val="49"/>
        </w:numPr>
        <w:tabs>
          <w:tab w:val="left" w:pos="1761"/>
        </w:tabs>
        <w:ind w:left="1761" w:hanging="343"/>
        <w:rPr>
          <w:i/>
          <w:sz w:val="24"/>
        </w:rPr>
      </w:pPr>
      <w:r>
        <w:rPr>
          <w:i/>
          <w:sz w:val="24"/>
        </w:rPr>
        <w:t>Gross</w:t>
      </w:r>
      <w:r>
        <w:rPr>
          <w:i/>
          <w:spacing w:val="-12"/>
          <w:sz w:val="24"/>
        </w:rPr>
        <w:t xml:space="preserve"> </w:t>
      </w:r>
      <w:r>
        <w:rPr>
          <w:i/>
          <w:sz w:val="24"/>
        </w:rPr>
        <w:t>Profit</w:t>
      </w:r>
      <w:r>
        <w:rPr>
          <w:i/>
          <w:spacing w:val="-11"/>
          <w:sz w:val="24"/>
        </w:rPr>
        <w:t xml:space="preserve"> </w:t>
      </w:r>
      <w:r>
        <w:rPr>
          <w:i/>
          <w:spacing w:val="-2"/>
          <w:sz w:val="24"/>
        </w:rPr>
        <w:t>Margin</w:t>
      </w:r>
    </w:p>
    <w:p w:rsidR="005A2346" w:rsidRDefault="005A2346">
      <w:pPr>
        <w:pStyle w:val="BodyText"/>
        <w:rPr>
          <w:i/>
        </w:rPr>
      </w:pPr>
    </w:p>
    <w:p w:rsidR="005A2346" w:rsidRDefault="0097173B">
      <w:pPr>
        <w:pStyle w:val="BodyText"/>
        <w:spacing w:line="480" w:lineRule="auto"/>
        <w:ind w:left="1418" w:right="1704"/>
        <w:jc w:val="both"/>
      </w:pPr>
      <w:r>
        <w:rPr>
          <w:i/>
        </w:rPr>
        <w:t>Gross</w:t>
      </w:r>
      <w:r>
        <w:rPr>
          <w:i/>
          <w:spacing w:val="-1"/>
        </w:rPr>
        <w:t xml:space="preserve"> </w:t>
      </w:r>
      <w:r>
        <w:rPr>
          <w:i/>
        </w:rPr>
        <w:t>Profit</w:t>
      </w:r>
      <w:r>
        <w:rPr>
          <w:i/>
          <w:spacing w:val="-3"/>
        </w:rPr>
        <w:t xml:space="preserve"> </w:t>
      </w:r>
      <w:r>
        <w:rPr>
          <w:i/>
        </w:rPr>
        <w:t xml:space="preserve">Margin </w:t>
      </w:r>
      <w:r>
        <w:t>atau</w:t>
      </w:r>
      <w:r>
        <w:rPr>
          <w:spacing w:val="-2"/>
        </w:rPr>
        <w:t xml:space="preserve"> </w:t>
      </w:r>
      <w:r>
        <w:t>margin</w:t>
      </w:r>
      <w:r>
        <w:rPr>
          <w:spacing w:val="-1"/>
        </w:rPr>
        <w:t xml:space="preserve"> </w:t>
      </w:r>
      <w:r>
        <w:t>laba</w:t>
      </w:r>
      <w:r>
        <w:rPr>
          <w:spacing w:val="-3"/>
        </w:rPr>
        <w:t xml:space="preserve"> </w:t>
      </w:r>
      <w:r>
        <w:t>kotor</w:t>
      </w:r>
      <w:r>
        <w:rPr>
          <w:spacing w:val="-2"/>
        </w:rPr>
        <w:t xml:space="preserve"> </w:t>
      </w:r>
      <w:r>
        <w:t>adalah</w:t>
      </w:r>
      <w:r>
        <w:rPr>
          <w:spacing w:val="-1"/>
        </w:rPr>
        <w:t xml:space="preserve"> </w:t>
      </w:r>
      <w:r>
        <w:t>perbandingan</w:t>
      </w:r>
      <w:r>
        <w:rPr>
          <w:spacing w:val="-2"/>
        </w:rPr>
        <w:t xml:space="preserve"> </w:t>
      </w:r>
      <w:r>
        <w:t>antara</w:t>
      </w:r>
      <w:r>
        <w:rPr>
          <w:spacing w:val="-2"/>
        </w:rPr>
        <w:t xml:space="preserve"> </w:t>
      </w:r>
      <w:r>
        <w:t>laba</w:t>
      </w:r>
      <w:r>
        <w:rPr>
          <w:spacing w:val="-3"/>
        </w:rPr>
        <w:t xml:space="preserve"> </w:t>
      </w:r>
      <w:r>
        <w:t>kotor yang diperoleh perusahaan dengan tingkat penjualan yang dicapai pada periode yang sama. Rasio ini digunakan untuk mengukur kemampuan Perusahaan menghasilkan laba melalui persentase laba kotor dari penjualan Perusahaan. (Dewantara, 2024)</w:t>
      </w:r>
    </w:p>
    <w:p w:rsidR="005A2346" w:rsidRDefault="0097173B">
      <w:pPr>
        <w:pStyle w:val="BodyText"/>
        <w:spacing w:before="1"/>
        <w:ind w:left="1418"/>
        <w:jc w:val="both"/>
      </w:pPr>
      <w:r>
        <w:t>Dihitung</w:t>
      </w:r>
      <w:r>
        <w:rPr>
          <w:spacing w:val="-4"/>
        </w:rPr>
        <w:t xml:space="preserve"> </w:t>
      </w:r>
      <w:r>
        <w:t>meng</w:t>
      </w:r>
      <w:r>
        <w:t>gunakan</w:t>
      </w:r>
      <w:r>
        <w:rPr>
          <w:spacing w:val="-1"/>
        </w:rPr>
        <w:t xml:space="preserve"> </w:t>
      </w:r>
      <w:r>
        <w:t xml:space="preserve">rumus </w:t>
      </w:r>
      <w:r>
        <w:rPr>
          <w:spacing w:val="-10"/>
        </w:rPr>
        <w:t>:</w:t>
      </w:r>
    </w:p>
    <w:p w:rsidR="005A2346" w:rsidRDefault="005A2346">
      <w:pPr>
        <w:pStyle w:val="BodyText"/>
        <w:jc w:val="both"/>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239"/>
      </w:pPr>
    </w:p>
    <w:p w:rsidR="005A2346" w:rsidRDefault="0097173B">
      <w:pPr>
        <w:pStyle w:val="Heading2"/>
        <w:spacing w:before="1"/>
        <w:ind w:left="990" w:right="830"/>
        <w:jc w:val="center"/>
      </w:pPr>
      <w:r>
        <w:rPr>
          <w:noProof/>
          <w:lang w:val="en-US"/>
        </w:rPr>
        <mc:AlternateContent>
          <mc:Choice Requires="wps">
            <w:drawing>
              <wp:anchor distT="0" distB="0" distL="0" distR="0" simplePos="0" relativeHeight="473516032" behindDoc="1" locked="0" layoutInCell="1" allowOverlap="1">
                <wp:simplePos x="0" y="0"/>
                <wp:positionH relativeFrom="page">
                  <wp:posOffset>1654175</wp:posOffset>
                </wp:positionH>
                <wp:positionV relativeFrom="paragraph">
                  <wp:posOffset>-18965</wp:posOffset>
                </wp:positionV>
                <wp:extent cx="4897120" cy="292735"/>
                <wp:effectExtent l="0" t="0" r="0" b="0"/>
                <wp:wrapNone/>
                <wp:docPr id="80" name="Graphic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97120" cy="292735"/>
                        </a:xfrm>
                        <a:custGeom>
                          <a:avLst/>
                          <a:gdLst/>
                          <a:ahLst/>
                          <a:cxnLst/>
                          <a:rect l="l" t="t" r="r" b="b"/>
                          <a:pathLst>
                            <a:path w="4897120" h="292735">
                              <a:moveTo>
                                <a:pt x="0" y="292734"/>
                              </a:moveTo>
                              <a:lnTo>
                                <a:pt x="4897120" y="292734"/>
                              </a:lnTo>
                              <a:lnTo>
                                <a:pt x="4897120" y="0"/>
                              </a:lnTo>
                              <a:lnTo>
                                <a:pt x="0" y="0"/>
                              </a:lnTo>
                              <a:lnTo>
                                <a:pt x="0" y="292734"/>
                              </a:lnTo>
                              <a:close/>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8218E72" id="Graphic 80" o:spid="_x0000_s1026" style="position:absolute;margin-left:130.25pt;margin-top:-1.5pt;width:385.6pt;height:23.05pt;z-index:-29800448;visibility:visible;mso-wrap-style:square;mso-wrap-distance-left:0;mso-wrap-distance-top:0;mso-wrap-distance-right:0;mso-wrap-distance-bottom:0;mso-position-horizontal:absolute;mso-position-horizontal-relative:page;mso-position-vertical:absolute;mso-position-vertical-relative:text;v-text-anchor:top" coordsize="4897120,2927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" path="m,292734r4897120,l4897120,,,,,292734xe" filled="f" strokeweight=".36pt">
                <v:path arrowok="t"/>
                <w10:wrap anchorx="page"/>
              </v:shape>
            </w:pict>
          </mc:Fallback>
        </mc:AlternateContent>
      </w:r>
      <w:r>
        <w:t>Laba</w:t>
      </w:r>
      <w:r>
        <w:rPr>
          <w:spacing w:val="-4"/>
        </w:rPr>
        <w:t xml:space="preserve"> </w:t>
      </w:r>
      <w:r>
        <w:t>Kotor</w:t>
      </w:r>
      <w:r>
        <w:rPr>
          <w:spacing w:val="-7"/>
        </w:rPr>
        <w:t xml:space="preserve"> </w:t>
      </w:r>
      <w:r>
        <w:t>/</w:t>
      </w:r>
      <w:r>
        <w:rPr>
          <w:spacing w:val="-1"/>
        </w:rPr>
        <w:t xml:space="preserve"> </w:t>
      </w:r>
      <w:r>
        <w:t>Pendapatan x</w:t>
      </w:r>
      <w:r>
        <w:rPr>
          <w:spacing w:val="-1"/>
        </w:rPr>
        <w:t xml:space="preserve"> </w:t>
      </w:r>
      <w:r>
        <w:rPr>
          <w:spacing w:val="-4"/>
        </w:rPr>
        <w:t>100%</w:t>
      </w:r>
    </w:p>
    <w:p w:rsidR="005A2346" w:rsidRDefault="005A2346">
      <w:pPr>
        <w:pStyle w:val="BodyText"/>
        <w:rPr>
          <w:b/>
        </w:rPr>
      </w:pPr>
    </w:p>
    <w:p w:rsidR="005A2346" w:rsidRDefault="005A2346">
      <w:pPr>
        <w:pStyle w:val="BodyText"/>
        <w:spacing w:before="100"/>
        <w:rPr>
          <w:b/>
        </w:rPr>
      </w:pPr>
    </w:p>
    <w:p w:rsidR="005A2346" w:rsidRDefault="0097173B">
      <w:pPr>
        <w:pStyle w:val="ListParagraph"/>
        <w:numPr>
          <w:ilvl w:val="0"/>
          <w:numId w:val="49"/>
        </w:numPr>
        <w:tabs>
          <w:tab w:val="left" w:pos="1761"/>
        </w:tabs>
        <w:ind w:left="1761" w:hanging="343"/>
        <w:rPr>
          <w:sz w:val="24"/>
        </w:rPr>
      </w:pPr>
      <w:r>
        <w:rPr>
          <w:i/>
          <w:sz w:val="24"/>
        </w:rPr>
        <w:t>Net</w:t>
      </w:r>
      <w:r>
        <w:rPr>
          <w:i/>
          <w:spacing w:val="-12"/>
          <w:sz w:val="24"/>
        </w:rPr>
        <w:t xml:space="preserve"> </w:t>
      </w:r>
      <w:r>
        <w:rPr>
          <w:i/>
          <w:sz w:val="24"/>
        </w:rPr>
        <w:t>Profit</w:t>
      </w:r>
      <w:r>
        <w:rPr>
          <w:i/>
          <w:spacing w:val="-7"/>
          <w:sz w:val="24"/>
        </w:rPr>
        <w:t xml:space="preserve"> </w:t>
      </w:r>
      <w:r>
        <w:rPr>
          <w:i/>
          <w:sz w:val="24"/>
        </w:rPr>
        <w:t>Margin</w:t>
      </w:r>
      <w:r>
        <w:rPr>
          <w:i/>
          <w:spacing w:val="-7"/>
          <w:sz w:val="24"/>
        </w:rPr>
        <w:t xml:space="preserve"> </w:t>
      </w:r>
      <w:r>
        <w:rPr>
          <w:spacing w:val="-4"/>
          <w:sz w:val="24"/>
        </w:rPr>
        <w:t>(NPM)</w:t>
      </w:r>
    </w:p>
    <w:p w:rsidR="005A2346" w:rsidRDefault="005A2346">
      <w:pPr>
        <w:pStyle w:val="BodyText"/>
      </w:pPr>
    </w:p>
    <w:p w:rsidR="005A2346" w:rsidRDefault="0097173B">
      <w:pPr>
        <w:pStyle w:val="BodyText"/>
        <w:spacing w:line="480" w:lineRule="auto"/>
        <w:ind w:left="1418" w:right="1702"/>
        <w:jc w:val="both"/>
      </w:pPr>
      <w:r>
        <w:rPr>
          <w:noProof/>
          <w:lang w:val="en-US"/>
        </w:rPr>
        <w:drawing>
          <wp:anchor distT="0" distB="0" distL="0" distR="0" simplePos="0" relativeHeight="473515520" behindDoc="1" locked="0" layoutInCell="1" allowOverlap="1">
            <wp:simplePos x="0" y="0"/>
            <wp:positionH relativeFrom="page">
              <wp:posOffset>1089405</wp:posOffset>
            </wp:positionH>
            <wp:positionV relativeFrom="paragraph">
              <wp:posOffset>189007</wp:posOffset>
            </wp:positionV>
            <wp:extent cx="5397499" cy="5321299"/>
            <wp:effectExtent l="0" t="0" r="0" b="0"/>
            <wp:wrapNone/>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7" cstate="print"/>
                    <a:stretch>
                      <a:fillRect/>
                    </a:stretch>
                  </pic:blipFill>
                  <pic:spPr>
                    <a:xfrm>
                      <a:off x="0" y="0"/>
                      <a:ext cx="5397499" cy="5321299"/>
                    </a:xfrm>
                    <a:prstGeom prst="rect">
                      <a:avLst/>
                    </a:prstGeom>
                  </pic:spPr>
                </pic:pic>
              </a:graphicData>
            </a:graphic>
          </wp:anchor>
        </w:drawing>
      </w:r>
      <w:r>
        <w:rPr>
          <w:i/>
        </w:rPr>
        <w:t xml:space="preserve">Net Profit Margin </w:t>
      </w:r>
      <w:r>
        <w:t>atau margin laba bersih adalah rasio yang digunakan untuk menghitung perbandingan total jumlah laba bersih dengan total jumlah</w:t>
      </w:r>
      <w:r>
        <w:rPr>
          <w:spacing w:val="40"/>
        </w:rPr>
        <w:t xml:space="preserve"> </w:t>
      </w:r>
      <w:r>
        <w:t>pendapatan Perusahaan. Rasio ini menghitung persentase dari setiap hasil sisa penjualan sesudah dikurangi semua</w:t>
      </w:r>
      <w:r>
        <w:rPr>
          <w:spacing w:val="-1"/>
        </w:rPr>
        <w:t xml:space="preserve"> </w:t>
      </w:r>
      <w:r>
        <w:t>biaya pengeluaran, termasuk bunga</w:t>
      </w:r>
      <w:r>
        <w:rPr>
          <w:spacing w:val="-1"/>
        </w:rPr>
        <w:t xml:space="preserve"> </w:t>
      </w:r>
      <w:r>
        <w:t>dan pajak. Dihitung menggunakan rumus :</w:t>
      </w:r>
    </w:p>
    <w:p w:rsidR="005A2346" w:rsidRDefault="0097173B">
      <w:pPr>
        <w:pStyle w:val="BodyText"/>
        <w:spacing w:before="8"/>
        <w:rPr>
          <w:sz w:val="10"/>
        </w:rPr>
      </w:pPr>
      <w:r>
        <w:rPr>
          <w:noProof/>
          <w:sz w:val="10"/>
          <w:lang w:val="en-US"/>
        </w:rPr>
        <mc:AlternateContent>
          <mc:Choice Requires="wps">
            <w:drawing>
              <wp:anchor distT="0" distB="0" distL="0" distR="0" simplePos="0" relativeHeight="487614464" behindDoc="1" locked="0" layoutInCell="1" allowOverlap="1">
                <wp:simplePos x="0" y="0"/>
                <wp:positionH relativeFrom="page">
                  <wp:posOffset>1654175</wp:posOffset>
                </wp:positionH>
                <wp:positionV relativeFrom="paragraph">
                  <wp:posOffset>96192</wp:posOffset>
                </wp:positionV>
                <wp:extent cx="4897120" cy="294640"/>
                <wp:effectExtent l="0" t="0" r="0" b="0"/>
                <wp:wrapTopAndBottom/>
                <wp:docPr id="82" name="Text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97120" cy="294640"/>
                        </a:xfrm>
                        <a:prstGeom prst="rect">
                          <a:avLst/>
                        </a:prstGeom>
                        <a:ln w="4571">
                          <a:solidFill>
                            <a:srgbClr val="000000"/>
                          </a:solidFill>
                          <a:prstDash val="solid"/>
                        </a:ln>
                      </wps:spPr>
                      <wps:txbx>
                        <w:txbxContent>
                          <w:p w:rsidR="005A2346" w:rsidRDefault="0097173B">
                            <w:pPr>
                              <w:spacing w:before="24"/>
                              <w:ind w:left="113" w:right="113"/>
                              <w:jc w:val="center"/>
                              <w:rPr>
                                <w:b/>
                                <w:sz w:val="24"/>
                              </w:rPr>
                            </w:pPr>
                            <w:r>
                              <w:rPr>
                                <w:b/>
                                <w:sz w:val="24"/>
                              </w:rPr>
                              <w:t>Laba</w:t>
                            </w:r>
                            <w:r>
                              <w:rPr>
                                <w:b/>
                                <w:spacing w:val="-6"/>
                                <w:sz w:val="24"/>
                              </w:rPr>
                              <w:t xml:space="preserve"> </w:t>
                            </w:r>
                            <w:r>
                              <w:rPr>
                                <w:b/>
                                <w:sz w:val="24"/>
                              </w:rPr>
                              <w:t>Bersih</w:t>
                            </w:r>
                            <w:r>
                              <w:rPr>
                                <w:b/>
                                <w:spacing w:val="-2"/>
                                <w:sz w:val="24"/>
                              </w:rPr>
                              <w:t xml:space="preserve"> </w:t>
                            </w:r>
                            <w:r>
                              <w:rPr>
                                <w:b/>
                                <w:sz w:val="24"/>
                              </w:rPr>
                              <w:t>Setelah</w:t>
                            </w:r>
                            <w:r>
                              <w:rPr>
                                <w:b/>
                                <w:spacing w:val="-2"/>
                                <w:sz w:val="24"/>
                              </w:rPr>
                              <w:t xml:space="preserve"> </w:t>
                            </w:r>
                            <w:r>
                              <w:rPr>
                                <w:b/>
                                <w:sz w:val="24"/>
                              </w:rPr>
                              <w:t>Pajak</w:t>
                            </w:r>
                            <w:r>
                              <w:rPr>
                                <w:b/>
                                <w:spacing w:val="-4"/>
                                <w:sz w:val="24"/>
                              </w:rPr>
                              <w:t xml:space="preserve"> </w:t>
                            </w:r>
                            <w:r>
                              <w:rPr>
                                <w:b/>
                                <w:sz w:val="24"/>
                              </w:rPr>
                              <w:t>/</w:t>
                            </w:r>
                            <w:r>
                              <w:rPr>
                                <w:b/>
                                <w:spacing w:val="-3"/>
                                <w:sz w:val="24"/>
                              </w:rPr>
                              <w:t xml:space="preserve"> </w:t>
                            </w:r>
                            <w:r>
                              <w:rPr>
                                <w:b/>
                                <w:sz w:val="24"/>
                              </w:rPr>
                              <w:t>Pendapatan</w:t>
                            </w:r>
                            <w:r>
                              <w:rPr>
                                <w:b/>
                                <w:spacing w:val="-4"/>
                                <w:sz w:val="24"/>
                              </w:rPr>
                              <w:t xml:space="preserve"> </w:t>
                            </w:r>
                            <w:r>
                              <w:rPr>
                                <w:b/>
                                <w:sz w:val="24"/>
                              </w:rPr>
                              <w:t>x</w:t>
                            </w:r>
                            <w:r>
                              <w:rPr>
                                <w:b/>
                                <w:spacing w:val="-1"/>
                                <w:sz w:val="24"/>
                              </w:rPr>
                              <w:t xml:space="preserve"> </w:t>
                            </w:r>
                            <w:r>
                              <w:rPr>
                                <w:b/>
                                <w:spacing w:val="-4"/>
                                <w:sz w:val="24"/>
                              </w:rPr>
                              <w:t>100%</w:t>
                            </w:r>
                          </w:p>
                        </w:txbxContent>
                      </wps:txbx>
                      <wps:bodyPr wrap="square" lIns="0" tIns="0" rIns="0" bIns="0" rtlCol="0">
                        <a:noAutofit/>
                      </wps:bodyPr>
                    </wps:wsp>
                  </a:graphicData>
                </a:graphic>
              </wp:anchor>
            </w:drawing>
          </mc:Choice>
          <mc:Fallback>
            <w:pict>
              <v:shape id="Textbox 82" o:spid="_x0000_s1031" type="#_x0000_t202" style="position:absolute;margin-left:130.25pt;margin-top:7.55pt;width:385.6pt;height:23.2pt;z-index:-157020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" filled="f" strokeweight=".127mm">
                <v:path arrowok="t"/>
                <v:textbox inset="0,0,0,0">
                  <w:txbxContent>
                    <w:p w:rsidR="005A2346" w:rsidRDefault="0097173B">
                      <w:pPr>
                        <w:spacing w:before="24"/>
                        <w:ind w:left="113" w:right="113"/>
                        <w:jc w:val="center"/>
                        <w:rPr>
                          <w:b/>
                          <w:sz w:val="24"/>
                        </w:rPr>
                      </w:pPr>
                      <w:r>
                        <w:rPr>
                          <w:b/>
                          <w:sz w:val="24"/>
                        </w:rPr>
                        <w:t>Laba</w:t>
                      </w:r>
                      <w:r>
                        <w:rPr>
                          <w:b/>
                          <w:spacing w:val="-6"/>
                          <w:sz w:val="24"/>
                        </w:rPr>
                        <w:t xml:space="preserve"> </w:t>
                      </w:r>
                      <w:r>
                        <w:rPr>
                          <w:b/>
                          <w:sz w:val="24"/>
                        </w:rPr>
                        <w:t>Bersih</w:t>
                      </w:r>
                      <w:r>
                        <w:rPr>
                          <w:b/>
                          <w:spacing w:val="-2"/>
                          <w:sz w:val="24"/>
                        </w:rPr>
                        <w:t xml:space="preserve"> </w:t>
                      </w:r>
                      <w:r>
                        <w:rPr>
                          <w:b/>
                          <w:sz w:val="24"/>
                        </w:rPr>
                        <w:t>Setelah</w:t>
                      </w:r>
                      <w:r>
                        <w:rPr>
                          <w:b/>
                          <w:spacing w:val="-2"/>
                          <w:sz w:val="24"/>
                        </w:rPr>
                        <w:t xml:space="preserve"> </w:t>
                      </w:r>
                      <w:r>
                        <w:rPr>
                          <w:b/>
                          <w:sz w:val="24"/>
                        </w:rPr>
                        <w:t>Pajak</w:t>
                      </w:r>
                      <w:r>
                        <w:rPr>
                          <w:b/>
                          <w:spacing w:val="-4"/>
                          <w:sz w:val="24"/>
                        </w:rPr>
                        <w:t xml:space="preserve"> </w:t>
                      </w:r>
                      <w:r>
                        <w:rPr>
                          <w:b/>
                          <w:sz w:val="24"/>
                        </w:rPr>
                        <w:t>/</w:t>
                      </w:r>
                      <w:r>
                        <w:rPr>
                          <w:b/>
                          <w:spacing w:val="-3"/>
                          <w:sz w:val="24"/>
                        </w:rPr>
                        <w:t xml:space="preserve"> </w:t>
                      </w:r>
                      <w:r>
                        <w:rPr>
                          <w:b/>
                          <w:sz w:val="24"/>
                        </w:rPr>
                        <w:t>Pendapatan</w:t>
                      </w:r>
                      <w:r>
                        <w:rPr>
                          <w:b/>
                          <w:spacing w:val="-4"/>
                          <w:sz w:val="24"/>
                        </w:rPr>
                        <w:t xml:space="preserve"> </w:t>
                      </w:r>
                      <w:r>
                        <w:rPr>
                          <w:b/>
                          <w:sz w:val="24"/>
                        </w:rPr>
                        <w:t>x</w:t>
                      </w:r>
                      <w:r>
                        <w:rPr>
                          <w:b/>
                          <w:spacing w:val="-1"/>
                          <w:sz w:val="24"/>
                        </w:rPr>
                        <w:t xml:space="preserve"> </w:t>
                      </w:r>
                      <w:r>
                        <w:rPr>
                          <w:b/>
                          <w:spacing w:val="-4"/>
                          <w:sz w:val="24"/>
                        </w:rPr>
                        <w:t>100%</w:t>
                      </w:r>
                    </w:p>
                  </w:txbxContent>
                </v:textbox>
                <w10:wrap type="topAndBottom" anchorx="page"/>
              </v:shape>
            </w:pict>
          </mc:Fallback>
        </mc:AlternateContent>
      </w:r>
    </w:p>
    <w:p w:rsidR="005A2346" w:rsidRDefault="005A2346">
      <w:pPr>
        <w:pStyle w:val="BodyText"/>
        <w:spacing w:before="223"/>
      </w:pPr>
    </w:p>
    <w:p w:rsidR="005A2346" w:rsidRDefault="0097173B">
      <w:pPr>
        <w:pStyle w:val="ListParagraph"/>
        <w:numPr>
          <w:ilvl w:val="0"/>
          <w:numId w:val="49"/>
        </w:numPr>
        <w:tabs>
          <w:tab w:val="left" w:pos="1701"/>
        </w:tabs>
        <w:ind w:hanging="283"/>
        <w:rPr>
          <w:sz w:val="24"/>
        </w:rPr>
      </w:pPr>
      <w:r>
        <w:rPr>
          <w:i/>
          <w:sz w:val="24"/>
        </w:rPr>
        <w:t>Return</w:t>
      </w:r>
      <w:r>
        <w:rPr>
          <w:i/>
          <w:spacing w:val="-7"/>
          <w:sz w:val="24"/>
        </w:rPr>
        <w:t xml:space="preserve"> </w:t>
      </w:r>
      <w:r>
        <w:rPr>
          <w:i/>
          <w:sz w:val="24"/>
        </w:rPr>
        <w:t>on</w:t>
      </w:r>
      <w:r>
        <w:rPr>
          <w:i/>
          <w:spacing w:val="-8"/>
          <w:sz w:val="24"/>
        </w:rPr>
        <w:t xml:space="preserve"> </w:t>
      </w:r>
      <w:r>
        <w:rPr>
          <w:i/>
          <w:sz w:val="24"/>
        </w:rPr>
        <w:t xml:space="preserve">Assets </w:t>
      </w:r>
      <w:r>
        <w:rPr>
          <w:spacing w:val="-4"/>
          <w:sz w:val="24"/>
        </w:rPr>
        <w:t>(ROA)</w:t>
      </w:r>
    </w:p>
    <w:p w:rsidR="005A2346" w:rsidRDefault="005A2346">
      <w:pPr>
        <w:pStyle w:val="BodyText"/>
      </w:pPr>
    </w:p>
    <w:p w:rsidR="005A2346" w:rsidRDefault="0097173B">
      <w:pPr>
        <w:pStyle w:val="BodyText"/>
        <w:spacing w:before="1" w:line="480" w:lineRule="auto"/>
        <w:ind w:left="1418" w:right="1698"/>
        <w:jc w:val="both"/>
      </w:pPr>
      <w:r>
        <w:rPr>
          <w:i/>
        </w:rPr>
        <w:t xml:space="preserve">Return on Assets </w:t>
      </w:r>
      <w:r>
        <w:t>adalah rasio yang digunakan untuk mengukur kemampuan perusahaan dalam menghasilkan laba dengan semua aktiva atau aset yang yang dimilikinya. Indikator ini secara langsung menggambarkan seberapa efisien</w:t>
      </w:r>
      <w:r>
        <w:rPr>
          <w:spacing w:val="40"/>
        </w:rPr>
        <w:t xml:space="preserve"> </w:t>
      </w:r>
      <w:r>
        <w:t>sebuah perusahaan dalam memanf</w:t>
      </w:r>
      <w:r>
        <w:t>aatkan aset atau sumber daya yang mereka miliki untuk mendapatkan keuntungan.</w:t>
      </w:r>
    </w:p>
    <w:p w:rsidR="005A2346" w:rsidRDefault="0097173B">
      <w:pPr>
        <w:pStyle w:val="BodyText"/>
        <w:ind w:left="1418"/>
        <w:jc w:val="both"/>
      </w:pPr>
      <w:r>
        <w:t>Dihitung</w:t>
      </w:r>
      <w:r>
        <w:rPr>
          <w:spacing w:val="-6"/>
        </w:rPr>
        <w:t xml:space="preserve"> </w:t>
      </w:r>
      <w:r>
        <w:t>menggunakan</w:t>
      </w:r>
      <w:r>
        <w:rPr>
          <w:spacing w:val="-3"/>
        </w:rPr>
        <w:t xml:space="preserve"> </w:t>
      </w:r>
      <w:r>
        <w:rPr>
          <w:spacing w:val="-2"/>
        </w:rPr>
        <w:t>rumus:</w:t>
      </w:r>
    </w:p>
    <w:p w:rsidR="005A2346" w:rsidRDefault="0097173B">
      <w:pPr>
        <w:pStyle w:val="BodyText"/>
        <w:spacing w:before="170"/>
        <w:rPr>
          <w:sz w:val="20"/>
        </w:rPr>
      </w:pPr>
      <w:r>
        <w:rPr>
          <w:noProof/>
          <w:sz w:val="20"/>
          <w:lang w:val="en-US"/>
        </w:rPr>
        <mc:AlternateContent>
          <mc:Choice Requires="wps">
            <w:drawing>
              <wp:anchor distT="0" distB="0" distL="0" distR="0" simplePos="0" relativeHeight="487614976" behindDoc="1" locked="0" layoutInCell="1" allowOverlap="1">
                <wp:simplePos x="0" y="0"/>
                <wp:positionH relativeFrom="page">
                  <wp:posOffset>1654175</wp:posOffset>
                </wp:positionH>
                <wp:positionV relativeFrom="paragraph">
                  <wp:posOffset>271988</wp:posOffset>
                </wp:positionV>
                <wp:extent cx="4897120" cy="292735"/>
                <wp:effectExtent l="0" t="0" r="0" b="0"/>
                <wp:wrapTopAndBottom/>
                <wp:docPr id="83" name="Text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97120" cy="292735"/>
                        </a:xfrm>
                        <a:prstGeom prst="rect">
                          <a:avLst/>
                        </a:prstGeom>
                        <a:ln w="4571">
                          <a:solidFill>
                            <a:srgbClr val="000000"/>
                          </a:solidFill>
                          <a:prstDash val="solid"/>
                        </a:ln>
                      </wps:spPr>
                      <wps:txbx>
                        <w:txbxContent>
                          <w:p w:rsidR="005A2346" w:rsidRDefault="0097173B">
                            <w:pPr>
                              <w:spacing w:before="24"/>
                              <w:ind w:left="113" w:right="119"/>
                              <w:jc w:val="center"/>
                              <w:rPr>
                                <w:b/>
                                <w:sz w:val="24"/>
                              </w:rPr>
                            </w:pPr>
                            <w:r>
                              <w:rPr>
                                <w:b/>
                                <w:sz w:val="24"/>
                              </w:rPr>
                              <w:t>Laba</w:t>
                            </w:r>
                            <w:r>
                              <w:rPr>
                                <w:b/>
                                <w:spacing w:val="-12"/>
                                <w:sz w:val="24"/>
                              </w:rPr>
                              <w:t xml:space="preserve"> </w:t>
                            </w:r>
                            <w:r>
                              <w:rPr>
                                <w:b/>
                                <w:sz w:val="24"/>
                              </w:rPr>
                              <w:t>Bersih</w:t>
                            </w:r>
                            <w:r>
                              <w:rPr>
                                <w:b/>
                                <w:spacing w:val="-4"/>
                                <w:sz w:val="24"/>
                              </w:rPr>
                              <w:t xml:space="preserve"> </w:t>
                            </w:r>
                            <w:r>
                              <w:rPr>
                                <w:b/>
                                <w:sz w:val="24"/>
                              </w:rPr>
                              <w:t>Setelah</w:t>
                            </w:r>
                            <w:r>
                              <w:rPr>
                                <w:b/>
                                <w:spacing w:val="-4"/>
                                <w:sz w:val="24"/>
                              </w:rPr>
                              <w:t xml:space="preserve"> </w:t>
                            </w:r>
                            <w:r>
                              <w:rPr>
                                <w:b/>
                                <w:sz w:val="24"/>
                              </w:rPr>
                              <w:t>Pajak</w:t>
                            </w:r>
                            <w:r>
                              <w:rPr>
                                <w:b/>
                                <w:spacing w:val="-6"/>
                                <w:sz w:val="24"/>
                              </w:rPr>
                              <w:t xml:space="preserve"> </w:t>
                            </w:r>
                            <w:r>
                              <w:rPr>
                                <w:b/>
                                <w:sz w:val="24"/>
                              </w:rPr>
                              <w:t>/</w:t>
                            </w:r>
                            <w:r>
                              <w:rPr>
                                <w:b/>
                                <w:spacing w:val="-11"/>
                                <w:sz w:val="24"/>
                              </w:rPr>
                              <w:t xml:space="preserve"> </w:t>
                            </w:r>
                            <w:r>
                              <w:rPr>
                                <w:b/>
                                <w:sz w:val="24"/>
                              </w:rPr>
                              <w:t>Total</w:t>
                            </w:r>
                            <w:r>
                              <w:rPr>
                                <w:b/>
                                <w:spacing w:val="-15"/>
                                <w:sz w:val="24"/>
                              </w:rPr>
                              <w:t xml:space="preserve"> </w:t>
                            </w:r>
                            <w:r>
                              <w:rPr>
                                <w:b/>
                                <w:sz w:val="24"/>
                              </w:rPr>
                              <w:t>Aset</w:t>
                            </w:r>
                            <w:r>
                              <w:rPr>
                                <w:b/>
                                <w:spacing w:val="-7"/>
                                <w:sz w:val="24"/>
                              </w:rPr>
                              <w:t xml:space="preserve"> </w:t>
                            </w:r>
                            <w:r>
                              <w:rPr>
                                <w:b/>
                                <w:sz w:val="24"/>
                              </w:rPr>
                              <w:t>x</w:t>
                            </w:r>
                            <w:r>
                              <w:rPr>
                                <w:b/>
                                <w:spacing w:val="-6"/>
                                <w:sz w:val="24"/>
                              </w:rPr>
                              <w:t xml:space="preserve"> </w:t>
                            </w:r>
                            <w:r>
                              <w:rPr>
                                <w:b/>
                                <w:spacing w:val="-4"/>
                                <w:sz w:val="24"/>
                              </w:rPr>
                              <w:t>100%</w:t>
                            </w:r>
                          </w:p>
                        </w:txbxContent>
                      </wps:txbx>
                      <wps:bodyPr wrap="square" lIns="0" tIns="0" rIns="0" bIns="0" rtlCol="0">
                        <a:noAutofit/>
                      </wps:bodyPr>
                    </wps:wsp>
                  </a:graphicData>
                </a:graphic>
              </wp:anchor>
            </w:drawing>
          </mc:Choice>
          <mc:Fallback>
            <w:pict>
              <v:shape id="Textbox 83" o:spid="_x0000_s1032" type="#_x0000_t202" style="position:absolute;margin-left:130.25pt;margin-top:21.4pt;width:385.6pt;height:23.05pt;z-index:-157015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" filled="f" strokeweight=".127mm">
                <v:path arrowok="t"/>
                <v:textbox inset="0,0,0,0">
                  <w:txbxContent>
                    <w:p w:rsidR="005A2346" w:rsidRDefault="0097173B">
                      <w:pPr>
                        <w:spacing w:before="24"/>
                        <w:ind w:left="113" w:right="119"/>
                        <w:jc w:val="center"/>
                        <w:rPr>
                          <w:b/>
                          <w:sz w:val="24"/>
                        </w:rPr>
                      </w:pPr>
                      <w:r>
                        <w:rPr>
                          <w:b/>
                          <w:sz w:val="24"/>
                        </w:rPr>
                        <w:t>Laba</w:t>
                      </w:r>
                      <w:r>
                        <w:rPr>
                          <w:b/>
                          <w:spacing w:val="-12"/>
                          <w:sz w:val="24"/>
                        </w:rPr>
                        <w:t xml:space="preserve"> </w:t>
                      </w:r>
                      <w:r>
                        <w:rPr>
                          <w:b/>
                          <w:sz w:val="24"/>
                        </w:rPr>
                        <w:t>Bersih</w:t>
                      </w:r>
                      <w:r>
                        <w:rPr>
                          <w:b/>
                          <w:spacing w:val="-4"/>
                          <w:sz w:val="24"/>
                        </w:rPr>
                        <w:t xml:space="preserve"> </w:t>
                      </w:r>
                      <w:r>
                        <w:rPr>
                          <w:b/>
                          <w:sz w:val="24"/>
                        </w:rPr>
                        <w:t>Setelah</w:t>
                      </w:r>
                      <w:r>
                        <w:rPr>
                          <w:b/>
                          <w:spacing w:val="-4"/>
                          <w:sz w:val="24"/>
                        </w:rPr>
                        <w:t xml:space="preserve"> </w:t>
                      </w:r>
                      <w:r>
                        <w:rPr>
                          <w:b/>
                          <w:sz w:val="24"/>
                        </w:rPr>
                        <w:t>Pajak</w:t>
                      </w:r>
                      <w:r>
                        <w:rPr>
                          <w:b/>
                          <w:spacing w:val="-6"/>
                          <w:sz w:val="24"/>
                        </w:rPr>
                        <w:t xml:space="preserve"> </w:t>
                      </w:r>
                      <w:r>
                        <w:rPr>
                          <w:b/>
                          <w:sz w:val="24"/>
                        </w:rPr>
                        <w:t>/</w:t>
                      </w:r>
                      <w:r>
                        <w:rPr>
                          <w:b/>
                          <w:spacing w:val="-11"/>
                          <w:sz w:val="24"/>
                        </w:rPr>
                        <w:t xml:space="preserve"> </w:t>
                      </w:r>
                      <w:r>
                        <w:rPr>
                          <w:b/>
                          <w:sz w:val="24"/>
                        </w:rPr>
                        <w:t>Total</w:t>
                      </w:r>
                      <w:r>
                        <w:rPr>
                          <w:b/>
                          <w:spacing w:val="-15"/>
                          <w:sz w:val="24"/>
                        </w:rPr>
                        <w:t xml:space="preserve"> </w:t>
                      </w:r>
                      <w:r>
                        <w:rPr>
                          <w:b/>
                          <w:sz w:val="24"/>
                        </w:rPr>
                        <w:t>Aset</w:t>
                      </w:r>
                      <w:r>
                        <w:rPr>
                          <w:b/>
                          <w:spacing w:val="-7"/>
                          <w:sz w:val="24"/>
                        </w:rPr>
                        <w:t xml:space="preserve"> </w:t>
                      </w:r>
                      <w:r>
                        <w:rPr>
                          <w:b/>
                          <w:sz w:val="24"/>
                        </w:rPr>
                        <w:t>x</w:t>
                      </w:r>
                      <w:r>
                        <w:rPr>
                          <w:b/>
                          <w:spacing w:val="-6"/>
                          <w:sz w:val="24"/>
                        </w:rPr>
                        <w:t xml:space="preserve"> </w:t>
                      </w:r>
                      <w:r>
                        <w:rPr>
                          <w:b/>
                          <w:spacing w:val="-4"/>
                          <w:sz w:val="24"/>
                        </w:rPr>
                        <w:t>100%</w:t>
                      </w:r>
                    </w:p>
                  </w:txbxContent>
                </v:textbox>
                <w10:wrap type="topAndBottom" anchorx="page"/>
              </v:shape>
            </w:pict>
          </mc:Fallback>
        </mc:AlternateContent>
      </w:r>
    </w:p>
    <w:p w:rsidR="005A2346" w:rsidRDefault="005A2346">
      <w:pPr>
        <w:pStyle w:val="BodyText"/>
        <w:spacing w:before="222"/>
      </w:pPr>
    </w:p>
    <w:p w:rsidR="005A2346" w:rsidRDefault="0097173B">
      <w:pPr>
        <w:pStyle w:val="ListParagraph"/>
        <w:numPr>
          <w:ilvl w:val="0"/>
          <w:numId w:val="49"/>
        </w:numPr>
        <w:tabs>
          <w:tab w:val="left" w:pos="1761"/>
        </w:tabs>
        <w:spacing w:before="1"/>
        <w:ind w:left="1761" w:hanging="343"/>
        <w:rPr>
          <w:sz w:val="24"/>
        </w:rPr>
      </w:pPr>
      <w:r>
        <w:rPr>
          <w:i/>
          <w:sz w:val="24"/>
        </w:rPr>
        <w:t>Return</w:t>
      </w:r>
      <w:r>
        <w:rPr>
          <w:i/>
          <w:spacing w:val="-7"/>
          <w:sz w:val="24"/>
        </w:rPr>
        <w:t xml:space="preserve"> </w:t>
      </w:r>
      <w:r>
        <w:rPr>
          <w:i/>
          <w:sz w:val="24"/>
        </w:rPr>
        <w:t>on</w:t>
      </w:r>
      <w:r>
        <w:rPr>
          <w:i/>
          <w:spacing w:val="-1"/>
          <w:sz w:val="24"/>
        </w:rPr>
        <w:t xml:space="preserve"> </w:t>
      </w:r>
      <w:r>
        <w:rPr>
          <w:i/>
          <w:sz w:val="24"/>
        </w:rPr>
        <w:t>Equity</w:t>
      </w:r>
      <w:r>
        <w:rPr>
          <w:i/>
          <w:spacing w:val="-1"/>
          <w:sz w:val="24"/>
        </w:rPr>
        <w:t xml:space="preserve"> </w:t>
      </w:r>
      <w:r>
        <w:rPr>
          <w:spacing w:val="-4"/>
          <w:sz w:val="24"/>
        </w:rPr>
        <w:t>(ROE)</w:t>
      </w:r>
    </w:p>
    <w:p w:rsidR="005A2346" w:rsidRDefault="005A2346">
      <w:pPr>
        <w:pStyle w:val="BodyText"/>
      </w:pPr>
    </w:p>
    <w:p w:rsidR="005A2346" w:rsidRDefault="0097173B">
      <w:pPr>
        <w:pStyle w:val="BodyText"/>
        <w:spacing w:line="480" w:lineRule="auto"/>
        <w:ind w:left="1418" w:right="1700"/>
        <w:jc w:val="both"/>
      </w:pPr>
      <w:r>
        <w:rPr>
          <w:i/>
        </w:rPr>
        <w:t xml:space="preserve">Return on Equity </w:t>
      </w:r>
      <w:r>
        <w:t>adalah rasio profitabilitas dalam mengukur kemampuan Perus</w:t>
      </w:r>
      <w:r>
        <w:t>ahaan menghasilkan laba dari investasi yang dilakukan pemegang saham kepada</w:t>
      </w:r>
      <w:r>
        <w:rPr>
          <w:spacing w:val="17"/>
        </w:rPr>
        <w:t xml:space="preserve"> </w:t>
      </w:r>
      <w:r>
        <w:t>Perusahaan.</w:t>
      </w:r>
      <w:r>
        <w:rPr>
          <w:spacing w:val="20"/>
        </w:rPr>
        <w:t xml:space="preserve"> </w:t>
      </w:r>
      <w:r>
        <w:t>ROE</w:t>
      </w:r>
      <w:r>
        <w:rPr>
          <w:spacing w:val="20"/>
        </w:rPr>
        <w:t xml:space="preserve"> </w:t>
      </w:r>
      <w:r>
        <w:t>adalah</w:t>
      </w:r>
      <w:r>
        <w:rPr>
          <w:spacing w:val="19"/>
        </w:rPr>
        <w:t xml:space="preserve"> </w:t>
      </w:r>
      <w:r>
        <w:t>hasil</w:t>
      </w:r>
      <w:r>
        <w:rPr>
          <w:spacing w:val="21"/>
        </w:rPr>
        <w:t xml:space="preserve"> </w:t>
      </w:r>
      <w:r>
        <w:t>perbandingan</w:t>
      </w:r>
      <w:r>
        <w:rPr>
          <w:spacing w:val="22"/>
        </w:rPr>
        <w:t xml:space="preserve"> </w:t>
      </w:r>
      <w:r>
        <w:t>antara</w:t>
      </w:r>
      <w:r>
        <w:rPr>
          <w:spacing w:val="19"/>
        </w:rPr>
        <w:t xml:space="preserve"> </w:t>
      </w:r>
      <w:r>
        <w:t>laba</w:t>
      </w:r>
      <w:r>
        <w:rPr>
          <w:spacing w:val="18"/>
        </w:rPr>
        <w:t xml:space="preserve"> </w:t>
      </w:r>
      <w:r>
        <w:t>bersih</w:t>
      </w:r>
      <w:r>
        <w:rPr>
          <w:spacing w:val="28"/>
        </w:rPr>
        <w:t xml:space="preserve"> </w:t>
      </w:r>
      <w:r>
        <w:rPr>
          <w:spacing w:val="-2"/>
        </w:rPr>
        <w:t>penjualan</w:t>
      </w:r>
    </w:p>
    <w:p w:rsidR="005A2346" w:rsidRDefault="005A2346">
      <w:pPr>
        <w:pStyle w:val="BodyText"/>
        <w:spacing w:line="480" w:lineRule="auto"/>
        <w:jc w:val="both"/>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pStyle w:val="BodyText"/>
        <w:spacing w:line="480" w:lineRule="auto"/>
        <w:ind w:left="1418" w:right="4460"/>
      </w:pPr>
      <w:r>
        <w:t>setelah</w:t>
      </w:r>
      <w:r>
        <w:rPr>
          <w:spacing w:val="-6"/>
        </w:rPr>
        <w:t xml:space="preserve"> </w:t>
      </w:r>
      <w:r>
        <w:t>dikurangi</w:t>
      </w:r>
      <w:r>
        <w:rPr>
          <w:spacing w:val="-6"/>
        </w:rPr>
        <w:t xml:space="preserve"> </w:t>
      </w:r>
      <w:r>
        <w:t>dan</w:t>
      </w:r>
      <w:r>
        <w:rPr>
          <w:spacing w:val="-6"/>
        </w:rPr>
        <w:t xml:space="preserve"> </w:t>
      </w:r>
      <w:r>
        <w:t>total</w:t>
      </w:r>
      <w:r>
        <w:rPr>
          <w:spacing w:val="-6"/>
        </w:rPr>
        <w:t xml:space="preserve"> </w:t>
      </w:r>
      <w:r>
        <w:t>modal</w:t>
      </w:r>
      <w:r>
        <w:rPr>
          <w:spacing w:val="-4"/>
        </w:rPr>
        <w:t xml:space="preserve"> </w:t>
      </w:r>
      <w:r>
        <w:t>yang</w:t>
      </w:r>
      <w:r>
        <w:rPr>
          <w:spacing w:val="-8"/>
        </w:rPr>
        <w:t xml:space="preserve"> </w:t>
      </w:r>
      <w:r>
        <w:t>dimilikinya. Dihitung menggunakan rumus :</w:t>
      </w:r>
    </w:p>
    <w:p w:rsidR="005A2346" w:rsidRDefault="0097173B">
      <w:pPr>
        <w:pStyle w:val="Heading2"/>
        <w:spacing w:before="178"/>
        <w:ind w:left="990" w:right="829"/>
        <w:jc w:val="center"/>
      </w:pPr>
      <w:r>
        <w:rPr>
          <w:noProof/>
          <w:lang w:val="en-US"/>
        </w:rPr>
        <mc:AlternateContent>
          <mc:Choice Requires="wps">
            <w:drawing>
              <wp:anchor distT="0" distB="0" distL="0" distR="0" simplePos="0" relativeHeight="473517568" behindDoc="1" locked="0" layoutInCell="1" allowOverlap="1">
                <wp:simplePos x="0" y="0"/>
                <wp:positionH relativeFrom="page">
                  <wp:posOffset>1654175</wp:posOffset>
                </wp:positionH>
                <wp:positionV relativeFrom="paragraph">
                  <wp:posOffset>96028</wp:posOffset>
                </wp:positionV>
                <wp:extent cx="4897120" cy="294640"/>
                <wp:effectExtent l="0" t="0" r="0" b="0"/>
                <wp:wrapNone/>
                <wp:docPr id="84" name="Graphic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97120" cy="294640"/>
                        </a:xfrm>
                        <a:custGeom>
                          <a:avLst/>
                          <a:gdLst/>
                          <a:ahLst/>
                          <a:cxnLst/>
                          <a:rect l="l" t="t" r="r" b="b"/>
                          <a:pathLst>
                            <a:path w="4897120" h="294640">
                              <a:moveTo>
                                <a:pt x="0" y="294640"/>
                              </a:moveTo>
                              <a:lnTo>
                                <a:pt x="4897120" y="294640"/>
                              </a:lnTo>
                              <a:lnTo>
                                <a:pt x="4897120" y="0"/>
                              </a:lnTo>
                              <a:lnTo>
                                <a:pt x="0" y="0"/>
                              </a:lnTo>
                              <a:lnTo>
                                <a:pt x="0" y="294640"/>
                              </a:lnTo>
                              <a:close/>
                            </a:path>
                          </a:pathLst>
                        </a:custGeom>
                        <a:ln w="4572">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681F599" id="Graphic 84" o:spid="_x0000_s1026" style="position:absolute;margin-left:130.25pt;margin-top:7.55pt;width:385.6pt;height:23.2pt;z-index:-29798912;visibility:visible;mso-wrap-style:square;mso-wrap-distance-left:0;mso-wrap-distance-top:0;mso-wrap-distance-right:0;mso-wrap-distance-bottom:0;mso-position-horizontal:absolute;mso-position-horizontal-relative:page;mso-position-vertical:absolute;mso-position-vertical-relative:text;v-text-anchor:top" coordsize="4897120,294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" path="m,294640r4897120,l4897120,,,,,294640xe" filled="f" strokeweight=".36pt">
                <v:path arrowok="t"/>
                <w10:wrap anchorx="page"/>
              </v:shape>
            </w:pict>
          </mc:Fallback>
        </mc:AlternateContent>
      </w:r>
      <w:r>
        <w:t>Laba</w:t>
      </w:r>
      <w:r>
        <w:rPr>
          <w:spacing w:val="-8"/>
        </w:rPr>
        <w:t xml:space="preserve"> </w:t>
      </w:r>
      <w:r>
        <w:t>Bersih</w:t>
      </w:r>
      <w:r>
        <w:rPr>
          <w:spacing w:val="-4"/>
        </w:rPr>
        <w:t xml:space="preserve"> </w:t>
      </w:r>
      <w:r>
        <w:t>Setelah</w:t>
      </w:r>
      <w:r>
        <w:rPr>
          <w:spacing w:val="-2"/>
        </w:rPr>
        <w:t xml:space="preserve"> </w:t>
      </w:r>
      <w:r>
        <w:t>Pajak</w:t>
      </w:r>
      <w:r>
        <w:rPr>
          <w:spacing w:val="52"/>
        </w:rPr>
        <w:t xml:space="preserve"> </w:t>
      </w:r>
      <w:r>
        <w:t>/</w:t>
      </w:r>
      <w:r>
        <w:rPr>
          <w:spacing w:val="-11"/>
        </w:rPr>
        <w:t xml:space="preserve"> </w:t>
      </w:r>
      <w:r>
        <w:t>Total</w:t>
      </w:r>
      <w:r>
        <w:rPr>
          <w:spacing w:val="-6"/>
        </w:rPr>
        <w:t xml:space="preserve"> </w:t>
      </w:r>
      <w:r>
        <w:t>Ekuitas</w:t>
      </w:r>
      <w:r>
        <w:rPr>
          <w:spacing w:val="-5"/>
        </w:rPr>
        <w:t xml:space="preserve"> </w:t>
      </w:r>
      <w:r>
        <w:t>x</w:t>
      </w:r>
      <w:r>
        <w:rPr>
          <w:spacing w:val="-3"/>
        </w:rPr>
        <w:t xml:space="preserve"> </w:t>
      </w:r>
      <w:r>
        <w:rPr>
          <w:spacing w:val="-4"/>
        </w:rPr>
        <w:t>100%</w:t>
      </w:r>
    </w:p>
    <w:p w:rsidR="005A2346" w:rsidRDefault="005A2346">
      <w:pPr>
        <w:pStyle w:val="BodyText"/>
        <w:rPr>
          <w:b/>
        </w:rPr>
      </w:pPr>
    </w:p>
    <w:p w:rsidR="005A2346" w:rsidRDefault="005A2346">
      <w:pPr>
        <w:pStyle w:val="BodyText"/>
        <w:spacing w:before="108"/>
        <w:rPr>
          <w:b/>
        </w:rPr>
      </w:pPr>
    </w:p>
    <w:p w:rsidR="005A2346" w:rsidRDefault="0097173B">
      <w:pPr>
        <w:pStyle w:val="ListParagraph"/>
        <w:numPr>
          <w:ilvl w:val="0"/>
          <w:numId w:val="49"/>
        </w:numPr>
        <w:tabs>
          <w:tab w:val="left" w:pos="1761"/>
        </w:tabs>
        <w:ind w:left="1761" w:hanging="343"/>
        <w:rPr>
          <w:sz w:val="24"/>
        </w:rPr>
      </w:pPr>
      <w:r>
        <w:rPr>
          <w:noProof/>
          <w:sz w:val="24"/>
          <w:lang w:val="en-US"/>
        </w:rPr>
        <w:drawing>
          <wp:anchor distT="0" distB="0" distL="0" distR="0" simplePos="0" relativeHeight="473517056" behindDoc="1" locked="0" layoutInCell="1" allowOverlap="1">
            <wp:simplePos x="0" y="0"/>
            <wp:positionH relativeFrom="page">
              <wp:posOffset>1089405</wp:posOffset>
            </wp:positionH>
            <wp:positionV relativeFrom="paragraph">
              <wp:posOffset>-163387</wp:posOffset>
            </wp:positionV>
            <wp:extent cx="5397499" cy="5321299"/>
            <wp:effectExtent l="0" t="0" r="0" b="0"/>
            <wp:wrapNone/>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7" cstate="print"/>
                    <a:stretch>
                      <a:fillRect/>
                    </a:stretch>
                  </pic:blipFill>
                  <pic:spPr>
                    <a:xfrm>
                      <a:off x="0" y="0"/>
                      <a:ext cx="5397499" cy="5321299"/>
                    </a:xfrm>
                    <a:prstGeom prst="rect">
                      <a:avLst/>
                    </a:prstGeom>
                  </pic:spPr>
                </pic:pic>
              </a:graphicData>
            </a:graphic>
          </wp:anchor>
        </w:drawing>
      </w:r>
      <w:r>
        <w:rPr>
          <w:i/>
          <w:sz w:val="24"/>
        </w:rPr>
        <w:t>Retrun</w:t>
      </w:r>
      <w:r>
        <w:rPr>
          <w:i/>
          <w:spacing w:val="-4"/>
          <w:sz w:val="24"/>
        </w:rPr>
        <w:t xml:space="preserve"> </w:t>
      </w:r>
      <w:r>
        <w:rPr>
          <w:i/>
          <w:sz w:val="24"/>
        </w:rPr>
        <w:t>on</w:t>
      </w:r>
      <w:r>
        <w:rPr>
          <w:i/>
          <w:spacing w:val="-3"/>
          <w:sz w:val="24"/>
        </w:rPr>
        <w:t xml:space="preserve"> </w:t>
      </w:r>
      <w:r>
        <w:rPr>
          <w:i/>
          <w:sz w:val="24"/>
        </w:rPr>
        <w:t>Investment</w:t>
      </w:r>
      <w:r>
        <w:rPr>
          <w:i/>
          <w:spacing w:val="-1"/>
          <w:sz w:val="24"/>
        </w:rPr>
        <w:t xml:space="preserve"> </w:t>
      </w:r>
      <w:r>
        <w:rPr>
          <w:spacing w:val="-2"/>
          <w:sz w:val="24"/>
        </w:rPr>
        <w:t>(ROI)</w:t>
      </w:r>
    </w:p>
    <w:p w:rsidR="005A2346" w:rsidRDefault="005A2346">
      <w:pPr>
        <w:pStyle w:val="BodyText"/>
      </w:pPr>
    </w:p>
    <w:p w:rsidR="005A2346" w:rsidRDefault="0097173B">
      <w:pPr>
        <w:pStyle w:val="BodyText"/>
        <w:spacing w:before="1" w:line="480" w:lineRule="auto"/>
        <w:ind w:left="1418" w:right="1704"/>
        <w:jc w:val="both"/>
      </w:pPr>
      <w:r>
        <w:rPr>
          <w:i/>
        </w:rPr>
        <w:t xml:space="preserve">Return on Investment </w:t>
      </w:r>
      <w:r>
        <w:t>adalah kemampuan Perusahaan dalam menghasilkan keuntungan yang digunakan untuk menutup investasi yang dikelaurkan. Laba</w:t>
      </w:r>
      <w:r>
        <w:rPr>
          <w:spacing w:val="40"/>
        </w:rPr>
        <w:t xml:space="preserve"> </w:t>
      </w:r>
      <w:r>
        <w:t xml:space="preserve">yang digunakan untuk mengukur rasio ini adalah laba bersih setelah pajak atau </w:t>
      </w:r>
      <w:r>
        <w:rPr>
          <w:spacing w:val="-4"/>
        </w:rPr>
        <w:t>EAT.</w:t>
      </w:r>
    </w:p>
    <w:p w:rsidR="005A2346" w:rsidRDefault="0097173B">
      <w:pPr>
        <w:pStyle w:val="BodyText"/>
        <w:ind w:left="1418"/>
        <w:jc w:val="both"/>
      </w:pPr>
      <w:r>
        <w:t>Dihitung</w:t>
      </w:r>
      <w:r>
        <w:rPr>
          <w:spacing w:val="-4"/>
        </w:rPr>
        <w:t xml:space="preserve"> </w:t>
      </w:r>
      <w:r>
        <w:t>menggunakan</w:t>
      </w:r>
      <w:r>
        <w:rPr>
          <w:spacing w:val="-1"/>
        </w:rPr>
        <w:t xml:space="preserve"> </w:t>
      </w:r>
      <w:r>
        <w:t xml:space="preserve">rumus </w:t>
      </w:r>
      <w:r>
        <w:rPr>
          <w:spacing w:val="-10"/>
        </w:rPr>
        <w:t>:</w:t>
      </w:r>
    </w:p>
    <w:p w:rsidR="005A2346" w:rsidRDefault="0097173B">
      <w:pPr>
        <w:pStyle w:val="BodyText"/>
        <w:spacing w:before="164"/>
        <w:rPr>
          <w:sz w:val="20"/>
        </w:rPr>
      </w:pPr>
      <w:r>
        <w:rPr>
          <w:noProof/>
          <w:sz w:val="20"/>
          <w:lang w:val="en-US"/>
        </w:rPr>
        <mc:AlternateContent>
          <mc:Choice Requires="wps">
            <w:drawing>
              <wp:anchor distT="0" distB="0" distL="0" distR="0" simplePos="0" relativeHeight="487616512" behindDoc="1" locked="0" layoutInCell="1" allowOverlap="1">
                <wp:simplePos x="0" y="0"/>
                <wp:positionH relativeFrom="page">
                  <wp:posOffset>1449705</wp:posOffset>
                </wp:positionH>
                <wp:positionV relativeFrom="paragraph">
                  <wp:posOffset>268068</wp:posOffset>
                </wp:positionV>
                <wp:extent cx="4897120" cy="292735"/>
                <wp:effectExtent l="0" t="0" r="0" b="0"/>
                <wp:wrapTopAndBottom/>
                <wp:docPr id="86" name="Text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97120" cy="292735"/>
                        </a:xfrm>
                        <a:prstGeom prst="rect">
                          <a:avLst/>
                        </a:prstGeom>
                        <a:ln w="4572">
                          <a:solidFill>
                            <a:srgbClr val="000000"/>
                          </a:solidFill>
                          <a:prstDash val="solid"/>
                        </a:ln>
                      </wps:spPr>
                      <wps:txbx>
                        <w:txbxContent>
                          <w:p w:rsidR="005A2346" w:rsidRDefault="0097173B">
                            <w:pPr>
                              <w:spacing w:before="28"/>
                              <w:ind w:left="119" w:right="6"/>
                              <w:jc w:val="center"/>
                              <w:rPr>
                                <w:b/>
                                <w:sz w:val="24"/>
                              </w:rPr>
                            </w:pPr>
                            <w:r>
                              <w:rPr>
                                <w:b/>
                                <w:sz w:val="24"/>
                              </w:rPr>
                              <w:t>Laba</w:t>
                            </w:r>
                            <w:r>
                              <w:rPr>
                                <w:b/>
                                <w:spacing w:val="-8"/>
                                <w:sz w:val="24"/>
                              </w:rPr>
                              <w:t xml:space="preserve"> </w:t>
                            </w:r>
                            <w:r>
                              <w:rPr>
                                <w:b/>
                                <w:sz w:val="24"/>
                              </w:rPr>
                              <w:t>Bersih</w:t>
                            </w:r>
                            <w:r>
                              <w:rPr>
                                <w:b/>
                                <w:spacing w:val="-3"/>
                                <w:sz w:val="24"/>
                              </w:rPr>
                              <w:t xml:space="preserve"> </w:t>
                            </w:r>
                            <w:r>
                              <w:rPr>
                                <w:b/>
                                <w:sz w:val="24"/>
                              </w:rPr>
                              <w:t>Setelah</w:t>
                            </w:r>
                            <w:r>
                              <w:rPr>
                                <w:b/>
                                <w:spacing w:val="-4"/>
                                <w:sz w:val="24"/>
                              </w:rPr>
                              <w:t xml:space="preserve"> </w:t>
                            </w:r>
                            <w:r>
                              <w:rPr>
                                <w:b/>
                                <w:sz w:val="24"/>
                              </w:rPr>
                              <w:t>Pajak</w:t>
                            </w:r>
                            <w:r>
                              <w:rPr>
                                <w:b/>
                                <w:spacing w:val="-4"/>
                                <w:sz w:val="24"/>
                              </w:rPr>
                              <w:t xml:space="preserve"> </w:t>
                            </w:r>
                            <w:r>
                              <w:rPr>
                                <w:b/>
                                <w:sz w:val="24"/>
                              </w:rPr>
                              <w:t>/</w:t>
                            </w:r>
                            <w:r>
                              <w:rPr>
                                <w:b/>
                                <w:spacing w:val="-4"/>
                                <w:sz w:val="24"/>
                              </w:rPr>
                              <w:t xml:space="preserve"> </w:t>
                            </w:r>
                            <w:r>
                              <w:rPr>
                                <w:b/>
                                <w:sz w:val="24"/>
                              </w:rPr>
                              <w:t>Total</w:t>
                            </w:r>
                            <w:r>
                              <w:rPr>
                                <w:b/>
                                <w:spacing w:val="-8"/>
                                <w:sz w:val="24"/>
                              </w:rPr>
                              <w:t xml:space="preserve"> </w:t>
                            </w:r>
                            <w:r>
                              <w:rPr>
                                <w:b/>
                                <w:sz w:val="24"/>
                              </w:rPr>
                              <w:t>Investasi</w:t>
                            </w:r>
                            <w:r>
                              <w:rPr>
                                <w:b/>
                                <w:spacing w:val="-2"/>
                                <w:sz w:val="24"/>
                              </w:rPr>
                              <w:t xml:space="preserve"> </w:t>
                            </w:r>
                            <w:r>
                              <w:rPr>
                                <w:b/>
                                <w:sz w:val="24"/>
                              </w:rPr>
                              <w:t>x</w:t>
                            </w:r>
                            <w:r>
                              <w:rPr>
                                <w:b/>
                                <w:spacing w:val="-4"/>
                                <w:sz w:val="24"/>
                              </w:rPr>
                              <w:t xml:space="preserve"> 100%</w:t>
                            </w:r>
                          </w:p>
                        </w:txbxContent>
                      </wps:txbx>
                      <wps:bodyPr wrap="square" lIns="0" tIns="0" rIns="0" bIns="0" rtlCol="0">
                        <a:noAutofit/>
                      </wps:bodyPr>
                    </wps:wsp>
                  </a:graphicData>
                </a:graphic>
              </wp:anchor>
            </w:drawing>
          </mc:Choice>
          <mc:Fallback>
            <w:pict>
              <v:shape id="Textbox 86" o:spid="_x0000_s1033" type="#_x0000_t202" style="position:absolute;margin-left:114.15pt;margin-top:21.1pt;width:385.6pt;height:23.05pt;z-index:-156999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" filled="f" strokeweight=".36pt">
                <v:path arrowok="t"/>
                <v:textbox inset="0,0,0,0">
                  <w:txbxContent>
                    <w:p w:rsidR="005A2346" w:rsidRDefault="0097173B">
                      <w:pPr>
                        <w:spacing w:before="28"/>
                        <w:ind w:left="119" w:right="6"/>
                        <w:jc w:val="center"/>
                        <w:rPr>
                          <w:b/>
                          <w:sz w:val="24"/>
                        </w:rPr>
                      </w:pPr>
                      <w:r>
                        <w:rPr>
                          <w:b/>
                          <w:sz w:val="24"/>
                        </w:rPr>
                        <w:t>Laba</w:t>
                      </w:r>
                      <w:r>
                        <w:rPr>
                          <w:b/>
                          <w:spacing w:val="-8"/>
                          <w:sz w:val="24"/>
                        </w:rPr>
                        <w:t xml:space="preserve"> </w:t>
                      </w:r>
                      <w:r>
                        <w:rPr>
                          <w:b/>
                          <w:sz w:val="24"/>
                        </w:rPr>
                        <w:t>Bersih</w:t>
                      </w:r>
                      <w:r>
                        <w:rPr>
                          <w:b/>
                          <w:spacing w:val="-3"/>
                          <w:sz w:val="24"/>
                        </w:rPr>
                        <w:t xml:space="preserve"> </w:t>
                      </w:r>
                      <w:r>
                        <w:rPr>
                          <w:b/>
                          <w:sz w:val="24"/>
                        </w:rPr>
                        <w:t>Setelah</w:t>
                      </w:r>
                      <w:r>
                        <w:rPr>
                          <w:b/>
                          <w:spacing w:val="-4"/>
                          <w:sz w:val="24"/>
                        </w:rPr>
                        <w:t xml:space="preserve"> </w:t>
                      </w:r>
                      <w:r>
                        <w:rPr>
                          <w:b/>
                          <w:sz w:val="24"/>
                        </w:rPr>
                        <w:t>Pajak</w:t>
                      </w:r>
                      <w:r>
                        <w:rPr>
                          <w:b/>
                          <w:spacing w:val="-4"/>
                          <w:sz w:val="24"/>
                        </w:rPr>
                        <w:t xml:space="preserve"> </w:t>
                      </w:r>
                      <w:r>
                        <w:rPr>
                          <w:b/>
                          <w:sz w:val="24"/>
                        </w:rPr>
                        <w:t>/</w:t>
                      </w:r>
                      <w:r>
                        <w:rPr>
                          <w:b/>
                          <w:spacing w:val="-4"/>
                          <w:sz w:val="24"/>
                        </w:rPr>
                        <w:t xml:space="preserve"> </w:t>
                      </w:r>
                      <w:r>
                        <w:rPr>
                          <w:b/>
                          <w:sz w:val="24"/>
                        </w:rPr>
                        <w:t>Total</w:t>
                      </w:r>
                      <w:r>
                        <w:rPr>
                          <w:b/>
                          <w:spacing w:val="-8"/>
                          <w:sz w:val="24"/>
                        </w:rPr>
                        <w:t xml:space="preserve"> </w:t>
                      </w:r>
                      <w:r>
                        <w:rPr>
                          <w:b/>
                          <w:sz w:val="24"/>
                        </w:rPr>
                        <w:t>Investasi</w:t>
                      </w:r>
                      <w:r>
                        <w:rPr>
                          <w:b/>
                          <w:spacing w:val="-2"/>
                          <w:sz w:val="24"/>
                        </w:rPr>
                        <w:t xml:space="preserve"> </w:t>
                      </w:r>
                      <w:r>
                        <w:rPr>
                          <w:b/>
                          <w:sz w:val="24"/>
                        </w:rPr>
                        <w:t>x</w:t>
                      </w:r>
                      <w:r>
                        <w:rPr>
                          <w:b/>
                          <w:spacing w:val="-4"/>
                          <w:sz w:val="24"/>
                        </w:rPr>
                        <w:t xml:space="preserve"> 100%</w:t>
                      </w:r>
                    </w:p>
                  </w:txbxContent>
                </v:textbox>
                <w10:wrap type="topAndBottom" anchorx="page"/>
              </v:shape>
            </w:pict>
          </mc:Fallback>
        </mc:AlternateContent>
      </w:r>
    </w:p>
    <w:p w:rsidR="005A2346" w:rsidRDefault="005A2346">
      <w:pPr>
        <w:pStyle w:val="BodyText"/>
        <w:rPr>
          <w:sz w:val="20"/>
        </w:rPr>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62"/>
      </w:pPr>
    </w:p>
    <w:p w:rsidR="005A2346" w:rsidRDefault="0097173B">
      <w:pPr>
        <w:pStyle w:val="Heading3"/>
        <w:numPr>
          <w:ilvl w:val="2"/>
          <w:numId w:val="62"/>
        </w:numPr>
        <w:tabs>
          <w:tab w:val="left" w:pos="1984"/>
        </w:tabs>
        <w:ind w:hanging="566"/>
        <w:jc w:val="both"/>
      </w:pPr>
      <w:r>
        <w:t>Good Corporate</w:t>
      </w:r>
      <w:r>
        <w:rPr>
          <w:spacing w:val="-1"/>
        </w:rPr>
        <w:t xml:space="preserve"> </w:t>
      </w:r>
      <w:r>
        <w:rPr>
          <w:spacing w:val="-2"/>
        </w:rPr>
        <w:t>Governance</w:t>
      </w:r>
    </w:p>
    <w:p w:rsidR="005A2346" w:rsidRDefault="005A2346">
      <w:pPr>
        <w:pStyle w:val="BodyText"/>
        <w:rPr>
          <w:b/>
          <w:i/>
        </w:rPr>
      </w:pPr>
    </w:p>
    <w:p w:rsidR="005A2346" w:rsidRDefault="0097173B">
      <w:pPr>
        <w:pStyle w:val="ListParagraph"/>
        <w:numPr>
          <w:ilvl w:val="3"/>
          <w:numId w:val="62"/>
        </w:numPr>
        <w:tabs>
          <w:tab w:val="left" w:pos="2270"/>
        </w:tabs>
        <w:jc w:val="both"/>
        <w:rPr>
          <w:b/>
          <w:i/>
          <w:sz w:val="24"/>
        </w:rPr>
      </w:pPr>
      <w:r>
        <w:rPr>
          <w:b/>
          <w:sz w:val="24"/>
        </w:rPr>
        <w:t>Pengertian</w:t>
      </w:r>
      <w:r>
        <w:rPr>
          <w:b/>
          <w:spacing w:val="-2"/>
          <w:sz w:val="24"/>
        </w:rPr>
        <w:t xml:space="preserve"> </w:t>
      </w:r>
      <w:r>
        <w:rPr>
          <w:b/>
          <w:i/>
          <w:sz w:val="24"/>
        </w:rPr>
        <w:t>Good</w:t>
      </w:r>
      <w:r>
        <w:rPr>
          <w:b/>
          <w:i/>
          <w:spacing w:val="-1"/>
          <w:sz w:val="24"/>
        </w:rPr>
        <w:t xml:space="preserve"> </w:t>
      </w:r>
      <w:r>
        <w:rPr>
          <w:b/>
          <w:i/>
          <w:sz w:val="24"/>
        </w:rPr>
        <w:t xml:space="preserve">Corporate </w:t>
      </w:r>
      <w:r>
        <w:rPr>
          <w:b/>
          <w:i/>
          <w:spacing w:val="-2"/>
          <w:sz w:val="24"/>
        </w:rPr>
        <w:t>Governance</w:t>
      </w:r>
    </w:p>
    <w:p w:rsidR="005A2346" w:rsidRDefault="0097173B">
      <w:pPr>
        <w:pStyle w:val="BodyText"/>
        <w:spacing w:before="271" w:line="480" w:lineRule="auto"/>
        <w:ind w:left="1418" w:right="1700" w:firstLine="720"/>
        <w:jc w:val="both"/>
      </w:pPr>
      <w:r>
        <w:rPr>
          <w:noProof/>
          <w:lang w:val="en-US"/>
        </w:rPr>
        <w:drawing>
          <wp:anchor distT="0" distB="0" distL="0" distR="0" simplePos="0" relativeHeight="473518080" behindDoc="1" locked="0" layoutInCell="1" allowOverlap="1">
            <wp:simplePos x="0" y="0"/>
            <wp:positionH relativeFrom="page">
              <wp:posOffset>1089405</wp:posOffset>
            </wp:positionH>
            <wp:positionV relativeFrom="paragraph">
              <wp:posOffset>716028</wp:posOffset>
            </wp:positionV>
            <wp:extent cx="5397499" cy="5321299"/>
            <wp:effectExtent l="0" t="0" r="0" b="0"/>
            <wp:wrapNone/>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7" cstate="print"/>
                    <a:stretch>
                      <a:fillRect/>
                    </a:stretch>
                  </pic:blipFill>
                  <pic:spPr>
                    <a:xfrm>
                      <a:off x="0" y="0"/>
                      <a:ext cx="5397499" cy="5321299"/>
                    </a:xfrm>
                    <a:prstGeom prst="rect">
                      <a:avLst/>
                    </a:prstGeom>
                  </pic:spPr>
                </pic:pic>
              </a:graphicData>
            </a:graphic>
          </wp:anchor>
        </w:drawing>
      </w:r>
      <w:r>
        <w:rPr>
          <w:i/>
        </w:rPr>
        <w:t>Good Corporate</w:t>
      </w:r>
      <w:r>
        <w:rPr>
          <w:i/>
          <w:spacing w:val="-1"/>
        </w:rPr>
        <w:t xml:space="preserve"> </w:t>
      </w:r>
      <w:r>
        <w:rPr>
          <w:i/>
        </w:rPr>
        <w:t xml:space="preserve">Governance </w:t>
      </w:r>
      <w:r>
        <w:t>adalah seperangkat peraturan yang mengatur hubungan pemegang saham, pengurus (pengelola) perusahaan, pihak kreditur, pemerintah, karyawan serta para pemegang kepentingan intern dan ekstern</w:t>
      </w:r>
      <w:r>
        <w:rPr>
          <w:spacing w:val="80"/>
        </w:rPr>
        <w:t xml:space="preserve"> </w:t>
      </w:r>
      <w:r>
        <w:t>lainnya yang berkaitan dengan hak-hak dan</w:t>
      </w:r>
      <w:r>
        <w:t xml:space="preserve"> kewajiban mereka atau dengan kata lain suatu sistem yang mengatur dan mengendalikan perusahaan. </w:t>
      </w:r>
      <w:r>
        <w:rPr>
          <w:i/>
        </w:rPr>
        <w:t xml:space="preserve">Good Corporate Governance </w:t>
      </w:r>
      <w:r>
        <w:t>(GCG) adalah seperangkat sistem yang</w:t>
      </w:r>
      <w:r>
        <w:rPr>
          <w:spacing w:val="-1"/>
        </w:rPr>
        <w:t xml:space="preserve"> </w:t>
      </w:r>
      <w:r>
        <w:t>mengatur dan mengendalikan perusahaan ntuk menciptakan nilai tambah bagi para pemangku kepenting</w:t>
      </w:r>
      <w:r>
        <w:t>an (Raihan, 2023). GCG dapat mendorong terbentuknya pola kerja manajemen yang bersih, transparan, dan profesional sehingga dapat menarik minat para investor. Tujuan penerapan GCG adalah untuk mengurangi masalah-masalah yang timbul sebagai akibat dari adany</w:t>
      </w:r>
      <w:r>
        <w:t>a masalah penyalahgunaan wewenang dan memberikan rasa aman pada pemegang saham ataupun innvestor bahwa hak-hak mereka diperhatikan dan dilindungi. Kesadaran mengenai praktik GCG ini akan mendorong transparansi perusahaan dan investor akan mengapresiasi nil</w:t>
      </w:r>
      <w:r>
        <w:t>ai informasi lengkap yang disajikan perusahaan untuk membantu mereka mengevaluasi kinerja dan prospek perusahaan.</w:t>
      </w:r>
    </w:p>
    <w:p w:rsidR="005A2346" w:rsidRDefault="005A2346">
      <w:pPr>
        <w:pStyle w:val="BodyText"/>
      </w:pPr>
    </w:p>
    <w:p w:rsidR="005A2346" w:rsidRDefault="005A2346">
      <w:pPr>
        <w:pStyle w:val="BodyText"/>
        <w:spacing w:before="7"/>
      </w:pPr>
    </w:p>
    <w:p w:rsidR="005A2346" w:rsidRDefault="0097173B">
      <w:pPr>
        <w:pStyle w:val="ListParagraph"/>
        <w:numPr>
          <w:ilvl w:val="3"/>
          <w:numId w:val="62"/>
        </w:numPr>
        <w:tabs>
          <w:tab w:val="left" w:pos="2270"/>
        </w:tabs>
        <w:jc w:val="both"/>
        <w:rPr>
          <w:b/>
          <w:i/>
          <w:sz w:val="24"/>
        </w:rPr>
      </w:pPr>
      <w:r>
        <w:rPr>
          <w:b/>
          <w:sz w:val="24"/>
        </w:rPr>
        <w:t>Manfaat</w:t>
      </w:r>
      <w:r>
        <w:rPr>
          <w:b/>
          <w:spacing w:val="-12"/>
          <w:sz w:val="24"/>
        </w:rPr>
        <w:t xml:space="preserve"> </w:t>
      </w:r>
      <w:r>
        <w:rPr>
          <w:b/>
          <w:i/>
          <w:sz w:val="24"/>
        </w:rPr>
        <w:t>Good</w:t>
      </w:r>
      <w:r>
        <w:rPr>
          <w:b/>
          <w:i/>
          <w:spacing w:val="-14"/>
          <w:sz w:val="24"/>
        </w:rPr>
        <w:t xml:space="preserve"> </w:t>
      </w:r>
      <w:r>
        <w:rPr>
          <w:b/>
          <w:i/>
          <w:sz w:val="24"/>
        </w:rPr>
        <w:t>Corporate</w:t>
      </w:r>
      <w:r>
        <w:rPr>
          <w:b/>
          <w:i/>
          <w:spacing w:val="-14"/>
          <w:sz w:val="24"/>
        </w:rPr>
        <w:t xml:space="preserve"> </w:t>
      </w:r>
      <w:r>
        <w:rPr>
          <w:b/>
          <w:i/>
          <w:spacing w:val="-2"/>
          <w:sz w:val="24"/>
        </w:rPr>
        <w:t>Governance</w:t>
      </w:r>
    </w:p>
    <w:p w:rsidR="005A2346" w:rsidRDefault="0097173B">
      <w:pPr>
        <w:pStyle w:val="BodyText"/>
        <w:spacing w:before="272" w:line="480" w:lineRule="auto"/>
        <w:ind w:left="1418" w:right="1699" w:firstLine="720"/>
        <w:jc w:val="both"/>
      </w:pPr>
      <w:r>
        <w:t xml:space="preserve">Alasan utama yang dikemukakan para pakar tentang perlunya menerapkan </w:t>
      </w:r>
      <w:r>
        <w:rPr>
          <w:i/>
        </w:rPr>
        <w:t>Good</w:t>
      </w:r>
      <w:r>
        <w:rPr>
          <w:i/>
          <w:spacing w:val="-3"/>
        </w:rPr>
        <w:t xml:space="preserve"> </w:t>
      </w:r>
      <w:r>
        <w:rPr>
          <w:i/>
        </w:rPr>
        <w:t>Corporate</w:t>
      </w:r>
      <w:r>
        <w:rPr>
          <w:i/>
          <w:spacing w:val="-4"/>
        </w:rPr>
        <w:t xml:space="preserve"> </w:t>
      </w:r>
      <w:r>
        <w:rPr>
          <w:i/>
        </w:rPr>
        <w:t>Governance</w:t>
      </w:r>
      <w:r>
        <w:rPr>
          <w:i/>
          <w:spacing w:val="-3"/>
        </w:rPr>
        <w:t xml:space="preserve"> </w:t>
      </w:r>
      <w:r>
        <w:t>adalah</w:t>
      </w:r>
      <w:r>
        <w:rPr>
          <w:spacing w:val="-3"/>
        </w:rPr>
        <w:t xml:space="preserve"> </w:t>
      </w:r>
      <w:r>
        <w:t>bahw</w:t>
      </w:r>
      <w:r>
        <w:t>a</w:t>
      </w:r>
      <w:r>
        <w:rPr>
          <w:spacing w:val="-3"/>
        </w:rPr>
        <w:t xml:space="preserve"> </w:t>
      </w:r>
      <w:r>
        <w:t>prinsip-prinsip</w:t>
      </w:r>
      <w:r>
        <w:rPr>
          <w:spacing w:val="-3"/>
        </w:rPr>
        <w:t xml:space="preserve"> </w:t>
      </w:r>
      <w:r>
        <w:t>GCG</w:t>
      </w:r>
      <w:r>
        <w:rPr>
          <w:spacing w:val="-3"/>
        </w:rPr>
        <w:t xml:space="preserve"> </w:t>
      </w:r>
      <w:r>
        <w:t>diperlukan</w:t>
      </w:r>
      <w:r>
        <w:rPr>
          <w:spacing w:val="-3"/>
        </w:rPr>
        <w:t xml:space="preserve"> </w:t>
      </w:r>
      <w:r>
        <w:t>untuk mengatasi</w:t>
      </w:r>
      <w:r>
        <w:rPr>
          <w:spacing w:val="30"/>
        </w:rPr>
        <w:t xml:space="preserve">  </w:t>
      </w:r>
      <w:r>
        <w:t>masalah</w:t>
      </w:r>
      <w:r>
        <w:rPr>
          <w:spacing w:val="32"/>
        </w:rPr>
        <w:t xml:space="preserve">  </w:t>
      </w:r>
      <w:r>
        <w:t>yang</w:t>
      </w:r>
      <w:r>
        <w:rPr>
          <w:spacing w:val="31"/>
        </w:rPr>
        <w:t xml:space="preserve">  </w:t>
      </w:r>
      <w:r>
        <w:t>ada</w:t>
      </w:r>
      <w:r>
        <w:rPr>
          <w:spacing w:val="31"/>
        </w:rPr>
        <w:t xml:space="preserve">  </w:t>
      </w:r>
      <w:r>
        <w:t>dalam</w:t>
      </w:r>
      <w:r>
        <w:rPr>
          <w:spacing w:val="30"/>
        </w:rPr>
        <w:t xml:space="preserve">  </w:t>
      </w:r>
      <w:r>
        <w:t>pengelolaan</w:t>
      </w:r>
      <w:r>
        <w:rPr>
          <w:spacing w:val="31"/>
        </w:rPr>
        <w:t xml:space="preserve">  </w:t>
      </w:r>
      <w:r>
        <w:t>perusahaan.</w:t>
      </w:r>
      <w:r>
        <w:rPr>
          <w:spacing w:val="30"/>
        </w:rPr>
        <w:t xml:space="preserve">  </w:t>
      </w:r>
      <w:r>
        <w:t>GCG</w:t>
      </w:r>
      <w:r>
        <w:rPr>
          <w:spacing w:val="30"/>
        </w:rPr>
        <w:t xml:space="preserve">  </w:t>
      </w:r>
      <w:r>
        <w:rPr>
          <w:spacing w:val="-2"/>
        </w:rPr>
        <w:t>dapat</w:t>
      </w:r>
    </w:p>
    <w:p w:rsidR="005A2346" w:rsidRDefault="005A2346">
      <w:pPr>
        <w:pStyle w:val="BodyText"/>
        <w:spacing w:line="480" w:lineRule="auto"/>
        <w:jc w:val="both"/>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pStyle w:val="BodyText"/>
        <w:spacing w:line="480" w:lineRule="auto"/>
        <w:ind w:left="1418" w:right="1701"/>
        <w:jc w:val="both"/>
      </w:pPr>
      <w:r>
        <w:rPr>
          <w:noProof/>
          <w:lang w:val="en-US"/>
        </w:rPr>
        <w:drawing>
          <wp:anchor distT="0" distB="0" distL="0" distR="0" simplePos="0" relativeHeight="473518592" behindDoc="1" locked="0" layoutInCell="1" allowOverlap="1">
            <wp:simplePos x="0" y="0"/>
            <wp:positionH relativeFrom="page">
              <wp:posOffset>1089405</wp:posOffset>
            </wp:positionH>
            <wp:positionV relativeFrom="paragraph">
              <wp:posOffset>1244938</wp:posOffset>
            </wp:positionV>
            <wp:extent cx="5397499" cy="5321299"/>
            <wp:effectExtent l="0" t="0" r="0" b="0"/>
            <wp:wrapNone/>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7" cstate="print"/>
                    <a:stretch>
                      <a:fillRect/>
                    </a:stretch>
                  </pic:blipFill>
                  <pic:spPr>
                    <a:xfrm>
                      <a:off x="0" y="0"/>
                      <a:ext cx="5397499" cy="5321299"/>
                    </a:xfrm>
                    <a:prstGeom prst="rect">
                      <a:avLst/>
                    </a:prstGeom>
                  </pic:spPr>
                </pic:pic>
              </a:graphicData>
            </a:graphic>
          </wp:anchor>
        </w:drawing>
      </w:r>
      <w:r>
        <w:t>dilakukan melalui pembentukan komite audit, peningkatan transparan informasi, keberadaan komisaris independen, meningkatkan hubungan dengan investor dan pemberian remunerasi yang dikaitkan dengan kinerja perusahaan. Menurut (Busti et al., 2024) GCG dapat m</w:t>
      </w:r>
      <w:r>
        <w:t>emberikan beberapa manfaat, yaitu:</w:t>
      </w:r>
    </w:p>
    <w:p w:rsidR="005A2346" w:rsidRDefault="0097173B">
      <w:pPr>
        <w:pStyle w:val="ListParagraph"/>
        <w:numPr>
          <w:ilvl w:val="0"/>
          <w:numId w:val="48"/>
        </w:numPr>
        <w:tabs>
          <w:tab w:val="left" w:pos="1701"/>
        </w:tabs>
        <w:spacing w:line="480" w:lineRule="auto"/>
        <w:ind w:right="1707"/>
        <w:jc w:val="both"/>
        <w:rPr>
          <w:i/>
          <w:sz w:val="24"/>
        </w:rPr>
      </w:pPr>
      <w:r>
        <w:rPr>
          <w:sz w:val="24"/>
        </w:rPr>
        <w:t>Meningkatkan kinerja perusahaan melalui terciptanya proses pengambilan keputusan yang lebih baik, meningkatkan efisiensi operasional perusahaan</w:t>
      </w:r>
      <w:r>
        <w:rPr>
          <w:spacing w:val="40"/>
          <w:sz w:val="24"/>
        </w:rPr>
        <w:t xml:space="preserve"> </w:t>
      </w:r>
      <w:r>
        <w:rPr>
          <w:sz w:val="24"/>
        </w:rPr>
        <w:t xml:space="preserve">serta lebih meningkatkan pelayanan kepada </w:t>
      </w:r>
      <w:r>
        <w:rPr>
          <w:i/>
          <w:sz w:val="24"/>
        </w:rPr>
        <w:t>stakeholders.</w:t>
      </w:r>
    </w:p>
    <w:p w:rsidR="005A2346" w:rsidRDefault="0097173B">
      <w:pPr>
        <w:pStyle w:val="ListParagraph"/>
        <w:numPr>
          <w:ilvl w:val="0"/>
          <w:numId w:val="48"/>
        </w:numPr>
        <w:tabs>
          <w:tab w:val="left" w:pos="1701"/>
        </w:tabs>
        <w:spacing w:before="1"/>
        <w:ind w:hanging="283"/>
        <w:jc w:val="both"/>
        <w:rPr>
          <w:sz w:val="24"/>
        </w:rPr>
      </w:pPr>
      <w:r>
        <w:rPr>
          <w:sz w:val="24"/>
        </w:rPr>
        <w:t>Meningkatkan</w:t>
      </w:r>
      <w:r>
        <w:rPr>
          <w:spacing w:val="-1"/>
          <w:sz w:val="24"/>
        </w:rPr>
        <w:t xml:space="preserve"> </w:t>
      </w:r>
      <w:r>
        <w:rPr>
          <w:sz w:val="24"/>
        </w:rPr>
        <w:t>nilai</w:t>
      </w:r>
      <w:r>
        <w:rPr>
          <w:spacing w:val="-1"/>
          <w:sz w:val="24"/>
        </w:rPr>
        <w:t xml:space="preserve"> </w:t>
      </w:r>
      <w:r>
        <w:rPr>
          <w:spacing w:val="-2"/>
          <w:sz w:val="24"/>
        </w:rPr>
        <w:t>perusahaan.</w:t>
      </w:r>
    </w:p>
    <w:p w:rsidR="005A2346" w:rsidRDefault="005A2346">
      <w:pPr>
        <w:pStyle w:val="BodyText"/>
      </w:pPr>
    </w:p>
    <w:p w:rsidR="005A2346" w:rsidRDefault="0097173B">
      <w:pPr>
        <w:pStyle w:val="ListParagraph"/>
        <w:numPr>
          <w:ilvl w:val="0"/>
          <w:numId w:val="48"/>
        </w:numPr>
        <w:tabs>
          <w:tab w:val="left" w:pos="1701"/>
        </w:tabs>
        <w:ind w:hanging="283"/>
        <w:jc w:val="both"/>
        <w:rPr>
          <w:sz w:val="24"/>
        </w:rPr>
      </w:pPr>
      <w:r>
        <w:rPr>
          <w:sz w:val="24"/>
        </w:rPr>
        <w:t>Meningkatkan</w:t>
      </w:r>
      <w:r>
        <w:rPr>
          <w:spacing w:val="-3"/>
          <w:sz w:val="24"/>
        </w:rPr>
        <w:t xml:space="preserve"> </w:t>
      </w:r>
      <w:r>
        <w:rPr>
          <w:sz w:val="24"/>
        </w:rPr>
        <w:t>kepercayaan</w:t>
      </w:r>
      <w:r>
        <w:rPr>
          <w:spacing w:val="-2"/>
          <w:sz w:val="24"/>
        </w:rPr>
        <w:t xml:space="preserve"> investor.</w:t>
      </w:r>
    </w:p>
    <w:p w:rsidR="005A2346" w:rsidRDefault="005A2346">
      <w:pPr>
        <w:pStyle w:val="BodyText"/>
      </w:pPr>
    </w:p>
    <w:p w:rsidR="005A2346" w:rsidRDefault="0097173B">
      <w:pPr>
        <w:pStyle w:val="ListParagraph"/>
        <w:numPr>
          <w:ilvl w:val="0"/>
          <w:numId w:val="48"/>
        </w:numPr>
        <w:tabs>
          <w:tab w:val="left" w:pos="1701"/>
        </w:tabs>
        <w:spacing w:line="480" w:lineRule="auto"/>
        <w:ind w:right="1708"/>
        <w:jc w:val="both"/>
        <w:rPr>
          <w:sz w:val="24"/>
        </w:rPr>
      </w:pPr>
      <w:r>
        <w:rPr>
          <w:sz w:val="24"/>
        </w:rPr>
        <w:t>Pemegang saham akan merasa puas dengan kinerja perusahaan karena</w:t>
      </w:r>
      <w:r>
        <w:rPr>
          <w:spacing w:val="40"/>
          <w:sz w:val="24"/>
        </w:rPr>
        <w:t xml:space="preserve"> </w:t>
      </w:r>
      <w:r>
        <w:rPr>
          <w:sz w:val="24"/>
        </w:rPr>
        <w:t xml:space="preserve">sekaligus akan meningkatkan </w:t>
      </w:r>
      <w:r>
        <w:rPr>
          <w:i/>
          <w:sz w:val="24"/>
        </w:rPr>
        <w:t xml:space="preserve">shareholder’s value </w:t>
      </w:r>
      <w:r>
        <w:rPr>
          <w:sz w:val="24"/>
        </w:rPr>
        <w:t>dan dividen.</w:t>
      </w:r>
    </w:p>
    <w:p w:rsidR="005A2346" w:rsidRDefault="005A2346">
      <w:pPr>
        <w:pStyle w:val="BodyText"/>
        <w:spacing w:before="145"/>
      </w:pPr>
    </w:p>
    <w:p w:rsidR="005A2346" w:rsidRDefault="0097173B">
      <w:pPr>
        <w:pStyle w:val="ListParagraph"/>
        <w:numPr>
          <w:ilvl w:val="3"/>
          <w:numId w:val="62"/>
        </w:numPr>
        <w:tabs>
          <w:tab w:val="left" w:pos="2270"/>
        </w:tabs>
        <w:rPr>
          <w:b/>
          <w:i/>
          <w:sz w:val="24"/>
        </w:rPr>
      </w:pPr>
      <w:r>
        <w:rPr>
          <w:b/>
          <w:sz w:val="24"/>
        </w:rPr>
        <w:t>Pengungkapan</w:t>
      </w:r>
      <w:r>
        <w:rPr>
          <w:b/>
          <w:spacing w:val="-6"/>
          <w:sz w:val="24"/>
        </w:rPr>
        <w:t xml:space="preserve"> </w:t>
      </w:r>
      <w:r>
        <w:rPr>
          <w:b/>
          <w:i/>
          <w:sz w:val="24"/>
        </w:rPr>
        <w:t>Good</w:t>
      </w:r>
      <w:r>
        <w:rPr>
          <w:b/>
          <w:i/>
          <w:spacing w:val="-2"/>
          <w:sz w:val="24"/>
        </w:rPr>
        <w:t xml:space="preserve"> </w:t>
      </w:r>
      <w:r>
        <w:rPr>
          <w:b/>
          <w:i/>
          <w:sz w:val="24"/>
        </w:rPr>
        <w:t>Corporate</w:t>
      </w:r>
      <w:r>
        <w:rPr>
          <w:b/>
          <w:i/>
          <w:spacing w:val="-3"/>
          <w:sz w:val="24"/>
        </w:rPr>
        <w:t xml:space="preserve"> </w:t>
      </w:r>
      <w:r>
        <w:rPr>
          <w:b/>
          <w:i/>
          <w:spacing w:val="-2"/>
          <w:sz w:val="24"/>
        </w:rPr>
        <w:t>Governance</w:t>
      </w:r>
    </w:p>
    <w:p w:rsidR="005A2346" w:rsidRDefault="005A2346">
      <w:pPr>
        <w:pStyle w:val="BodyText"/>
        <w:rPr>
          <w:b/>
          <w:i/>
        </w:rPr>
      </w:pPr>
    </w:p>
    <w:p w:rsidR="005A2346" w:rsidRDefault="0097173B">
      <w:pPr>
        <w:pStyle w:val="Heading2"/>
        <w:ind w:left="1399" w:right="409"/>
        <w:jc w:val="center"/>
      </w:pPr>
      <w:r>
        <w:t>Tabel</w:t>
      </w:r>
      <w:r>
        <w:rPr>
          <w:spacing w:val="-1"/>
        </w:rPr>
        <w:t xml:space="preserve"> </w:t>
      </w:r>
      <w:r>
        <w:rPr>
          <w:spacing w:val="-5"/>
        </w:rPr>
        <w:t>2.1</w:t>
      </w:r>
    </w:p>
    <w:p w:rsidR="005A2346" w:rsidRDefault="0097173B">
      <w:pPr>
        <w:spacing w:after="3"/>
        <w:ind w:left="1397" w:right="409"/>
        <w:jc w:val="center"/>
        <w:rPr>
          <w:b/>
          <w:i/>
          <w:sz w:val="24"/>
        </w:rPr>
      </w:pPr>
      <w:r>
        <w:rPr>
          <w:b/>
          <w:sz w:val="24"/>
        </w:rPr>
        <w:t>ITEM-ITEM</w:t>
      </w:r>
      <w:r>
        <w:rPr>
          <w:b/>
          <w:spacing w:val="-6"/>
          <w:sz w:val="24"/>
        </w:rPr>
        <w:t xml:space="preserve"> </w:t>
      </w:r>
      <w:r>
        <w:rPr>
          <w:b/>
          <w:sz w:val="24"/>
        </w:rPr>
        <w:t>PENGUNGKAPAN</w:t>
      </w:r>
      <w:r>
        <w:rPr>
          <w:b/>
          <w:spacing w:val="-3"/>
          <w:sz w:val="24"/>
        </w:rPr>
        <w:t xml:space="preserve"> </w:t>
      </w:r>
      <w:r>
        <w:rPr>
          <w:b/>
          <w:i/>
          <w:sz w:val="24"/>
        </w:rPr>
        <w:t>CORPORATE</w:t>
      </w:r>
      <w:r>
        <w:rPr>
          <w:b/>
          <w:i/>
          <w:spacing w:val="-2"/>
          <w:sz w:val="24"/>
        </w:rPr>
        <w:t xml:space="preserve"> GOVERNANCE</w:t>
      </w:r>
    </w:p>
    <w:tbl>
      <w:tblPr>
        <w:tblW w:w="0" w:type="auto"/>
        <w:tblInd w:w="1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4"/>
        <w:gridCol w:w="1916"/>
        <w:gridCol w:w="6074"/>
      </w:tblGrid>
      <w:tr w:rsidR="005A2346">
        <w:trPr>
          <w:trHeight w:val="551"/>
        </w:trPr>
        <w:tc>
          <w:tcPr>
            <w:tcW w:w="574" w:type="dxa"/>
          </w:tcPr>
          <w:p w:rsidR="005A2346" w:rsidRDefault="0097173B">
            <w:pPr>
              <w:pStyle w:val="TableParagraph"/>
              <w:spacing w:line="273" w:lineRule="exact"/>
              <w:ind w:left="4"/>
              <w:rPr>
                <w:b/>
                <w:sz w:val="24"/>
              </w:rPr>
            </w:pPr>
            <w:r>
              <w:rPr>
                <w:b/>
                <w:spacing w:val="-5"/>
                <w:sz w:val="24"/>
              </w:rPr>
              <w:t>No.</w:t>
            </w:r>
          </w:p>
        </w:tc>
        <w:tc>
          <w:tcPr>
            <w:tcW w:w="1916" w:type="dxa"/>
          </w:tcPr>
          <w:p w:rsidR="005A2346" w:rsidRDefault="0097173B">
            <w:pPr>
              <w:pStyle w:val="TableParagraph"/>
              <w:spacing w:line="273" w:lineRule="exact"/>
              <w:ind w:left="407"/>
              <w:jc w:val="left"/>
              <w:rPr>
                <w:b/>
                <w:sz w:val="24"/>
              </w:rPr>
            </w:pPr>
            <w:r>
              <w:rPr>
                <w:b/>
                <w:spacing w:val="-2"/>
                <w:sz w:val="24"/>
              </w:rPr>
              <w:t>Klasifikasi</w:t>
            </w:r>
          </w:p>
        </w:tc>
        <w:tc>
          <w:tcPr>
            <w:tcW w:w="6074" w:type="dxa"/>
          </w:tcPr>
          <w:p w:rsidR="005A2346" w:rsidRDefault="0097173B">
            <w:pPr>
              <w:pStyle w:val="TableParagraph"/>
              <w:spacing w:line="273" w:lineRule="exact"/>
              <w:ind w:left="1996"/>
              <w:jc w:val="left"/>
              <w:rPr>
                <w:b/>
                <w:sz w:val="24"/>
              </w:rPr>
            </w:pPr>
            <w:r>
              <w:rPr>
                <w:b/>
                <w:sz w:val="24"/>
              </w:rPr>
              <w:t>Item</w:t>
            </w:r>
            <w:r>
              <w:rPr>
                <w:b/>
                <w:spacing w:val="-3"/>
                <w:sz w:val="24"/>
              </w:rPr>
              <w:t xml:space="preserve"> </w:t>
            </w:r>
            <w:r>
              <w:rPr>
                <w:b/>
                <w:spacing w:val="-2"/>
                <w:sz w:val="24"/>
              </w:rPr>
              <w:t>Pengungkapan</w:t>
            </w:r>
          </w:p>
        </w:tc>
      </w:tr>
      <w:tr w:rsidR="005A2346">
        <w:trPr>
          <w:trHeight w:val="2760"/>
        </w:trPr>
        <w:tc>
          <w:tcPr>
            <w:tcW w:w="574" w:type="dxa"/>
          </w:tcPr>
          <w:p w:rsidR="005A2346" w:rsidRDefault="0097173B">
            <w:pPr>
              <w:pStyle w:val="TableParagraph"/>
              <w:spacing w:line="268" w:lineRule="exact"/>
              <w:ind w:left="4"/>
              <w:rPr>
                <w:sz w:val="24"/>
              </w:rPr>
            </w:pPr>
            <w:r>
              <w:rPr>
                <w:spacing w:val="-5"/>
                <w:sz w:val="24"/>
              </w:rPr>
              <w:t>1.</w:t>
            </w:r>
          </w:p>
        </w:tc>
        <w:tc>
          <w:tcPr>
            <w:tcW w:w="1916" w:type="dxa"/>
          </w:tcPr>
          <w:p w:rsidR="005A2346" w:rsidRDefault="0097173B">
            <w:pPr>
              <w:pStyle w:val="TableParagraph"/>
              <w:spacing w:line="480" w:lineRule="auto"/>
              <w:ind w:left="107" w:right="795"/>
              <w:jc w:val="left"/>
              <w:rPr>
                <w:sz w:val="24"/>
              </w:rPr>
            </w:pPr>
            <w:r>
              <w:rPr>
                <w:spacing w:val="-2"/>
                <w:sz w:val="24"/>
              </w:rPr>
              <w:t>Pemegang Saham</w:t>
            </w:r>
          </w:p>
        </w:tc>
        <w:tc>
          <w:tcPr>
            <w:tcW w:w="6074" w:type="dxa"/>
          </w:tcPr>
          <w:p w:rsidR="005A2346" w:rsidRDefault="0097173B">
            <w:pPr>
              <w:pStyle w:val="TableParagraph"/>
              <w:numPr>
                <w:ilvl w:val="0"/>
                <w:numId w:val="47"/>
              </w:numPr>
              <w:tabs>
                <w:tab w:val="left" w:pos="282"/>
              </w:tabs>
              <w:spacing w:line="268" w:lineRule="exact"/>
              <w:ind w:hanging="283"/>
              <w:rPr>
                <w:sz w:val="24"/>
              </w:rPr>
            </w:pPr>
            <w:r>
              <w:rPr>
                <w:sz w:val="24"/>
              </w:rPr>
              <w:t>Uraian</w:t>
            </w:r>
            <w:r>
              <w:rPr>
                <w:spacing w:val="-1"/>
                <w:sz w:val="24"/>
              </w:rPr>
              <w:t xml:space="preserve"> </w:t>
            </w:r>
            <w:r>
              <w:rPr>
                <w:sz w:val="24"/>
              </w:rPr>
              <w:t>mengenai</w:t>
            </w:r>
            <w:r>
              <w:rPr>
                <w:spacing w:val="-1"/>
                <w:sz w:val="24"/>
              </w:rPr>
              <w:t xml:space="preserve"> </w:t>
            </w:r>
            <w:r>
              <w:rPr>
                <w:sz w:val="24"/>
              </w:rPr>
              <w:t>hak pemegang</w:t>
            </w:r>
            <w:r>
              <w:rPr>
                <w:spacing w:val="-3"/>
                <w:sz w:val="24"/>
              </w:rPr>
              <w:t xml:space="preserve"> </w:t>
            </w:r>
            <w:r>
              <w:rPr>
                <w:spacing w:val="-2"/>
                <w:sz w:val="24"/>
              </w:rPr>
              <w:t>saham.</w:t>
            </w:r>
          </w:p>
          <w:p w:rsidR="005A2346" w:rsidRDefault="005A2346">
            <w:pPr>
              <w:pStyle w:val="TableParagraph"/>
              <w:jc w:val="left"/>
              <w:rPr>
                <w:b/>
                <w:i/>
                <w:sz w:val="24"/>
              </w:rPr>
            </w:pPr>
          </w:p>
          <w:p w:rsidR="005A2346" w:rsidRDefault="0097173B">
            <w:pPr>
              <w:pStyle w:val="TableParagraph"/>
              <w:numPr>
                <w:ilvl w:val="0"/>
                <w:numId w:val="47"/>
              </w:numPr>
              <w:tabs>
                <w:tab w:val="left" w:pos="282"/>
              </w:tabs>
              <w:spacing w:line="480" w:lineRule="auto"/>
              <w:ind w:right="685"/>
              <w:rPr>
                <w:sz w:val="24"/>
              </w:rPr>
            </w:pPr>
            <w:r>
              <w:rPr>
                <w:sz w:val="24"/>
              </w:rPr>
              <w:t>Pernyataan</w:t>
            </w:r>
            <w:r>
              <w:rPr>
                <w:spacing w:val="-1"/>
                <w:sz w:val="24"/>
              </w:rPr>
              <w:t xml:space="preserve"> </w:t>
            </w:r>
            <w:r>
              <w:rPr>
                <w:sz w:val="24"/>
              </w:rPr>
              <w:t>mengenai</w:t>
            </w:r>
            <w:r>
              <w:rPr>
                <w:spacing w:val="-1"/>
                <w:sz w:val="24"/>
              </w:rPr>
              <w:t xml:space="preserve"> </w:t>
            </w:r>
            <w:r>
              <w:rPr>
                <w:sz w:val="24"/>
              </w:rPr>
              <w:t>jaminan</w:t>
            </w:r>
            <w:r>
              <w:rPr>
                <w:spacing w:val="-1"/>
                <w:sz w:val="24"/>
              </w:rPr>
              <w:t xml:space="preserve"> </w:t>
            </w:r>
            <w:r>
              <w:rPr>
                <w:sz w:val="24"/>
              </w:rPr>
              <w:t>perlindungan</w:t>
            </w:r>
            <w:r>
              <w:rPr>
                <w:spacing w:val="-1"/>
                <w:sz w:val="24"/>
              </w:rPr>
              <w:t xml:space="preserve"> </w:t>
            </w:r>
            <w:r>
              <w:rPr>
                <w:sz w:val="24"/>
              </w:rPr>
              <w:t>hak atas pemegang</w:t>
            </w:r>
            <w:r>
              <w:rPr>
                <w:spacing w:val="-9"/>
                <w:sz w:val="24"/>
              </w:rPr>
              <w:t xml:space="preserve"> </w:t>
            </w:r>
            <w:r>
              <w:rPr>
                <w:sz w:val="24"/>
              </w:rPr>
              <w:t>saham</w:t>
            </w:r>
            <w:r>
              <w:rPr>
                <w:spacing w:val="-6"/>
                <w:sz w:val="24"/>
              </w:rPr>
              <w:t xml:space="preserve"> </w:t>
            </w:r>
            <w:r>
              <w:rPr>
                <w:sz w:val="24"/>
              </w:rPr>
              <w:t>perlakuan</w:t>
            </w:r>
            <w:r>
              <w:rPr>
                <w:spacing w:val="-5"/>
                <w:sz w:val="24"/>
              </w:rPr>
              <w:t xml:space="preserve"> </w:t>
            </w:r>
            <w:r>
              <w:rPr>
                <w:sz w:val="24"/>
              </w:rPr>
              <w:t>yang</w:t>
            </w:r>
            <w:r>
              <w:rPr>
                <w:spacing w:val="-9"/>
                <w:sz w:val="24"/>
              </w:rPr>
              <w:t xml:space="preserve"> </w:t>
            </w:r>
            <w:r>
              <w:rPr>
                <w:sz w:val="24"/>
              </w:rPr>
              <w:t>sama</w:t>
            </w:r>
            <w:r>
              <w:rPr>
                <w:spacing w:val="-8"/>
                <w:sz w:val="24"/>
              </w:rPr>
              <w:t xml:space="preserve"> </w:t>
            </w:r>
            <w:r>
              <w:rPr>
                <w:sz w:val="24"/>
              </w:rPr>
              <w:t>terhadap</w:t>
            </w:r>
            <w:r>
              <w:rPr>
                <w:spacing w:val="-6"/>
                <w:sz w:val="24"/>
              </w:rPr>
              <w:t xml:space="preserve"> </w:t>
            </w:r>
            <w:r>
              <w:rPr>
                <w:sz w:val="24"/>
              </w:rPr>
              <w:t>hak.</w:t>
            </w:r>
          </w:p>
          <w:p w:rsidR="005A2346" w:rsidRDefault="0097173B">
            <w:pPr>
              <w:pStyle w:val="TableParagraph"/>
              <w:numPr>
                <w:ilvl w:val="0"/>
                <w:numId w:val="47"/>
              </w:numPr>
              <w:tabs>
                <w:tab w:val="left" w:pos="282"/>
              </w:tabs>
              <w:ind w:hanging="283"/>
              <w:rPr>
                <w:sz w:val="24"/>
              </w:rPr>
            </w:pPr>
            <w:r>
              <w:rPr>
                <w:sz w:val="24"/>
              </w:rPr>
              <w:t>Tanggal</w:t>
            </w:r>
            <w:r>
              <w:rPr>
                <w:spacing w:val="-3"/>
                <w:sz w:val="24"/>
              </w:rPr>
              <w:t xml:space="preserve"> </w:t>
            </w:r>
            <w:r>
              <w:rPr>
                <w:sz w:val="24"/>
              </w:rPr>
              <w:t>pelaksanaan</w:t>
            </w:r>
            <w:r>
              <w:rPr>
                <w:spacing w:val="-2"/>
                <w:sz w:val="24"/>
              </w:rPr>
              <w:t xml:space="preserve"> RUPS.</w:t>
            </w:r>
          </w:p>
          <w:p w:rsidR="005A2346" w:rsidRDefault="005A2346">
            <w:pPr>
              <w:pStyle w:val="TableParagraph"/>
              <w:jc w:val="left"/>
              <w:rPr>
                <w:b/>
                <w:i/>
                <w:sz w:val="24"/>
              </w:rPr>
            </w:pPr>
          </w:p>
          <w:p w:rsidR="005A2346" w:rsidRDefault="0097173B">
            <w:pPr>
              <w:pStyle w:val="TableParagraph"/>
              <w:numPr>
                <w:ilvl w:val="0"/>
                <w:numId w:val="47"/>
              </w:numPr>
              <w:tabs>
                <w:tab w:val="left" w:pos="282"/>
              </w:tabs>
              <w:ind w:hanging="283"/>
              <w:rPr>
                <w:sz w:val="24"/>
              </w:rPr>
            </w:pPr>
            <w:r>
              <w:rPr>
                <w:sz w:val="24"/>
              </w:rPr>
              <w:t>Hasil</w:t>
            </w:r>
            <w:r>
              <w:rPr>
                <w:spacing w:val="-2"/>
                <w:sz w:val="24"/>
              </w:rPr>
              <w:t xml:space="preserve"> RUPS.</w:t>
            </w:r>
          </w:p>
        </w:tc>
      </w:tr>
      <w:tr w:rsidR="005A2346">
        <w:trPr>
          <w:trHeight w:val="1693"/>
        </w:trPr>
        <w:tc>
          <w:tcPr>
            <w:tcW w:w="574" w:type="dxa"/>
          </w:tcPr>
          <w:p w:rsidR="005A2346" w:rsidRDefault="0097173B">
            <w:pPr>
              <w:pStyle w:val="TableParagraph"/>
              <w:spacing w:line="268" w:lineRule="exact"/>
              <w:ind w:left="4"/>
              <w:rPr>
                <w:sz w:val="24"/>
              </w:rPr>
            </w:pPr>
            <w:r>
              <w:rPr>
                <w:spacing w:val="-5"/>
                <w:sz w:val="24"/>
              </w:rPr>
              <w:t>2.</w:t>
            </w:r>
          </w:p>
        </w:tc>
        <w:tc>
          <w:tcPr>
            <w:tcW w:w="1916" w:type="dxa"/>
          </w:tcPr>
          <w:p w:rsidR="005A2346" w:rsidRDefault="0097173B">
            <w:pPr>
              <w:pStyle w:val="TableParagraph"/>
              <w:spacing w:line="480" w:lineRule="auto"/>
              <w:ind w:left="107" w:right="795"/>
              <w:jc w:val="left"/>
              <w:rPr>
                <w:sz w:val="24"/>
              </w:rPr>
            </w:pPr>
            <w:r>
              <w:rPr>
                <w:spacing w:val="-2"/>
                <w:sz w:val="24"/>
              </w:rPr>
              <w:t>Dewan Komisaris</w:t>
            </w:r>
          </w:p>
        </w:tc>
        <w:tc>
          <w:tcPr>
            <w:tcW w:w="6074" w:type="dxa"/>
          </w:tcPr>
          <w:p w:rsidR="005A2346" w:rsidRDefault="0097173B">
            <w:pPr>
              <w:pStyle w:val="TableParagraph"/>
              <w:numPr>
                <w:ilvl w:val="0"/>
                <w:numId w:val="46"/>
              </w:numPr>
              <w:tabs>
                <w:tab w:val="left" w:pos="282"/>
              </w:tabs>
              <w:spacing w:line="268" w:lineRule="exact"/>
              <w:ind w:hanging="283"/>
              <w:rPr>
                <w:sz w:val="24"/>
              </w:rPr>
            </w:pPr>
            <w:r>
              <w:rPr>
                <w:sz w:val="24"/>
              </w:rPr>
              <w:t>Nama-nama</w:t>
            </w:r>
            <w:r>
              <w:rPr>
                <w:spacing w:val="-3"/>
                <w:sz w:val="24"/>
              </w:rPr>
              <w:t xml:space="preserve"> </w:t>
            </w:r>
            <w:r>
              <w:rPr>
                <w:sz w:val="24"/>
              </w:rPr>
              <w:t>anggota</w:t>
            </w:r>
            <w:r>
              <w:rPr>
                <w:spacing w:val="-2"/>
                <w:sz w:val="24"/>
              </w:rPr>
              <w:t xml:space="preserve"> </w:t>
            </w:r>
            <w:r>
              <w:rPr>
                <w:sz w:val="24"/>
              </w:rPr>
              <w:t>Dewan</w:t>
            </w:r>
            <w:r>
              <w:rPr>
                <w:spacing w:val="-1"/>
                <w:sz w:val="24"/>
              </w:rPr>
              <w:t xml:space="preserve"> </w:t>
            </w:r>
            <w:r>
              <w:rPr>
                <w:spacing w:val="-2"/>
                <w:sz w:val="24"/>
              </w:rPr>
              <w:t>Komisaris.</w:t>
            </w:r>
          </w:p>
          <w:p w:rsidR="005A2346" w:rsidRDefault="005A2346">
            <w:pPr>
              <w:pStyle w:val="TableParagraph"/>
              <w:jc w:val="left"/>
              <w:rPr>
                <w:b/>
                <w:i/>
                <w:sz w:val="24"/>
              </w:rPr>
            </w:pPr>
          </w:p>
          <w:p w:rsidR="005A2346" w:rsidRDefault="0097173B">
            <w:pPr>
              <w:pStyle w:val="TableParagraph"/>
              <w:numPr>
                <w:ilvl w:val="0"/>
                <w:numId w:val="46"/>
              </w:numPr>
              <w:tabs>
                <w:tab w:val="left" w:pos="282"/>
              </w:tabs>
              <w:spacing w:line="480" w:lineRule="auto"/>
              <w:ind w:right="1057"/>
              <w:rPr>
                <w:sz w:val="24"/>
              </w:rPr>
            </w:pPr>
            <w:r>
              <w:rPr>
                <w:sz w:val="24"/>
              </w:rPr>
              <w:t>Status</w:t>
            </w:r>
            <w:r>
              <w:rPr>
                <w:spacing w:val="-9"/>
                <w:sz w:val="24"/>
              </w:rPr>
              <w:t xml:space="preserve"> </w:t>
            </w:r>
            <w:r>
              <w:rPr>
                <w:sz w:val="24"/>
              </w:rPr>
              <w:t>setiap</w:t>
            </w:r>
            <w:r>
              <w:rPr>
                <w:spacing w:val="-9"/>
                <w:sz w:val="24"/>
              </w:rPr>
              <w:t xml:space="preserve"> </w:t>
            </w:r>
            <w:r>
              <w:rPr>
                <w:sz w:val="24"/>
              </w:rPr>
              <w:t>anggota</w:t>
            </w:r>
            <w:r>
              <w:rPr>
                <w:spacing w:val="-8"/>
                <w:sz w:val="24"/>
              </w:rPr>
              <w:t xml:space="preserve"> </w:t>
            </w:r>
            <w:r>
              <w:rPr>
                <w:sz w:val="24"/>
              </w:rPr>
              <w:t>(komisaris</w:t>
            </w:r>
            <w:r>
              <w:rPr>
                <w:spacing w:val="-9"/>
                <w:sz w:val="24"/>
              </w:rPr>
              <w:t xml:space="preserve"> </w:t>
            </w:r>
            <w:r>
              <w:rPr>
                <w:sz w:val="24"/>
              </w:rPr>
              <w:t>independen</w:t>
            </w:r>
            <w:r>
              <w:rPr>
                <w:spacing w:val="-9"/>
                <w:sz w:val="24"/>
              </w:rPr>
              <w:t xml:space="preserve"> </w:t>
            </w:r>
            <w:r>
              <w:rPr>
                <w:sz w:val="24"/>
              </w:rPr>
              <w:t>atau komisaris bukan independen).</w:t>
            </w:r>
          </w:p>
        </w:tc>
      </w:tr>
    </w:tbl>
    <w:p w:rsidR="005A2346" w:rsidRDefault="005A2346">
      <w:pPr>
        <w:pStyle w:val="TableParagraph"/>
        <w:spacing w:line="480" w:lineRule="auto"/>
        <w:jc w:val="left"/>
        <w:rPr>
          <w:sz w:val="24"/>
        </w:rPr>
        <w:sectPr w:rsidR="005A2346">
          <w:pgSz w:w="11920" w:h="16850"/>
          <w:pgMar w:top="1080" w:right="0" w:bottom="280" w:left="850" w:header="854" w:footer="0" w:gutter="0"/>
          <w:cols w:space="720"/>
        </w:sectPr>
      </w:pPr>
    </w:p>
    <w:p w:rsidR="005A2346" w:rsidRDefault="0097173B">
      <w:pPr>
        <w:pStyle w:val="BodyText"/>
        <w:rPr>
          <w:b/>
          <w:i/>
          <w:sz w:val="20"/>
        </w:rPr>
      </w:pPr>
      <w:r>
        <w:rPr>
          <w:b/>
          <w:i/>
          <w:noProof/>
          <w:sz w:val="20"/>
          <w:lang w:val="en-US"/>
        </w:rPr>
        <w:drawing>
          <wp:anchor distT="0" distB="0" distL="0" distR="0" simplePos="0" relativeHeight="473519104" behindDoc="1" locked="0" layoutInCell="1" allowOverlap="1">
            <wp:simplePos x="0" y="0"/>
            <wp:positionH relativeFrom="page">
              <wp:posOffset>1089405</wp:posOffset>
            </wp:positionH>
            <wp:positionV relativeFrom="page">
              <wp:posOffset>2679953</wp:posOffset>
            </wp:positionV>
            <wp:extent cx="5397499" cy="5321299"/>
            <wp:effectExtent l="0" t="0" r="0" b="0"/>
            <wp:wrapNone/>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7" cstate="print"/>
                    <a:stretch>
                      <a:fillRect/>
                    </a:stretch>
                  </pic:blipFill>
                  <pic:spPr>
                    <a:xfrm>
                      <a:off x="0" y="0"/>
                      <a:ext cx="5397499" cy="5321299"/>
                    </a:xfrm>
                    <a:prstGeom prst="rect">
                      <a:avLst/>
                    </a:prstGeom>
                  </pic:spPr>
                </pic:pic>
              </a:graphicData>
            </a:graphic>
          </wp:anchor>
        </w:drawing>
      </w:r>
    </w:p>
    <w:p w:rsidR="005A2346" w:rsidRDefault="005A2346">
      <w:pPr>
        <w:pStyle w:val="BodyText"/>
        <w:rPr>
          <w:b/>
          <w:i/>
          <w:sz w:val="20"/>
        </w:rPr>
      </w:pPr>
    </w:p>
    <w:p w:rsidR="005A2346" w:rsidRDefault="005A2346">
      <w:pPr>
        <w:pStyle w:val="BodyText"/>
        <w:rPr>
          <w:b/>
          <w:i/>
          <w:sz w:val="20"/>
        </w:rPr>
      </w:pPr>
    </w:p>
    <w:p w:rsidR="005A2346" w:rsidRDefault="005A2346">
      <w:pPr>
        <w:pStyle w:val="BodyText"/>
        <w:rPr>
          <w:b/>
          <w:i/>
          <w:sz w:val="20"/>
        </w:rPr>
      </w:pPr>
    </w:p>
    <w:p w:rsidR="005A2346" w:rsidRDefault="005A2346">
      <w:pPr>
        <w:pStyle w:val="BodyText"/>
        <w:spacing w:before="19"/>
        <w:rPr>
          <w:b/>
          <w:i/>
          <w:sz w:val="20"/>
        </w:rPr>
      </w:pPr>
    </w:p>
    <w:tbl>
      <w:tblPr>
        <w:tblW w:w="0" w:type="auto"/>
        <w:tblInd w:w="1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4"/>
        <w:gridCol w:w="1916"/>
        <w:gridCol w:w="6074"/>
      </w:tblGrid>
      <w:tr w:rsidR="005A2346">
        <w:trPr>
          <w:trHeight w:val="6624"/>
        </w:trPr>
        <w:tc>
          <w:tcPr>
            <w:tcW w:w="574" w:type="dxa"/>
          </w:tcPr>
          <w:p w:rsidR="005A2346" w:rsidRDefault="005A2346">
            <w:pPr>
              <w:pStyle w:val="TableParagraph"/>
              <w:jc w:val="left"/>
              <w:rPr>
                <w:sz w:val="24"/>
              </w:rPr>
            </w:pPr>
          </w:p>
        </w:tc>
        <w:tc>
          <w:tcPr>
            <w:tcW w:w="1916" w:type="dxa"/>
          </w:tcPr>
          <w:p w:rsidR="005A2346" w:rsidRDefault="005A2346">
            <w:pPr>
              <w:pStyle w:val="TableParagraph"/>
              <w:jc w:val="left"/>
              <w:rPr>
                <w:sz w:val="24"/>
              </w:rPr>
            </w:pPr>
          </w:p>
        </w:tc>
        <w:tc>
          <w:tcPr>
            <w:tcW w:w="6074" w:type="dxa"/>
          </w:tcPr>
          <w:p w:rsidR="005A2346" w:rsidRDefault="0097173B">
            <w:pPr>
              <w:pStyle w:val="TableParagraph"/>
              <w:numPr>
                <w:ilvl w:val="0"/>
                <w:numId w:val="45"/>
              </w:numPr>
              <w:tabs>
                <w:tab w:val="left" w:pos="282"/>
              </w:tabs>
              <w:spacing w:line="268" w:lineRule="exact"/>
              <w:ind w:hanging="283"/>
              <w:rPr>
                <w:sz w:val="24"/>
              </w:rPr>
            </w:pPr>
            <w:r>
              <w:rPr>
                <w:sz w:val="24"/>
              </w:rPr>
              <w:t>Latar</w:t>
            </w:r>
            <w:r>
              <w:rPr>
                <w:spacing w:val="-4"/>
                <w:sz w:val="24"/>
              </w:rPr>
              <w:t xml:space="preserve"> </w:t>
            </w:r>
            <w:r>
              <w:rPr>
                <w:sz w:val="24"/>
              </w:rPr>
              <w:t>belakang</w:t>
            </w:r>
            <w:r>
              <w:rPr>
                <w:spacing w:val="-4"/>
                <w:sz w:val="24"/>
              </w:rPr>
              <w:t xml:space="preserve"> </w:t>
            </w:r>
            <w:r>
              <w:rPr>
                <w:sz w:val="24"/>
              </w:rPr>
              <w:t>pendidikan</w:t>
            </w:r>
            <w:r>
              <w:rPr>
                <w:spacing w:val="-1"/>
                <w:sz w:val="24"/>
              </w:rPr>
              <w:t xml:space="preserve"> </w:t>
            </w:r>
            <w:r>
              <w:rPr>
                <w:sz w:val="24"/>
              </w:rPr>
              <w:t>dan</w:t>
            </w:r>
            <w:r>
              <w:rPr>
                <w:spacing w:val="-2"/>
                <w:sz w:val="24"/>
              </w:rPr>
              <w:t xml:space="preserve"> </w:t>
            </w:r>
            <w:r>
              <w:rPr>
                <w:sz w:val="24"/>
              </w:rPr>
              <w:t>karier</w:t>
            </w:r>
            <w:r>
              <w:rPr>
                <w:spacing w:val="-1"/>
                <w:sz w:val="24"/>
              </w:rPr>
              <w:t xml:space="preserve"> </w:t>
            </w:r>
            <w:r>
              <w:rPr>
                <w:sz w:val="24"/>
              </w:rPr>
              <w:t>Dewan</w:t>
            </w:r>
            <w:r>
              <w:rPr>
                <w:spacing w:val="-1"/>
                <w:sz w:val="24"/>
              </w:rPr>
              <w:t xml:space="preserve"> </w:t>
            </w:r>
            <w:r>
              <w:rPr>
                <w:spacing w:val="-2"/>
                <w:sz w:val="24"/>
              </w:rPr>
              <w:t>Komisaris.</w:t>
            </w:r>
          </w:p>
          <w:p w:rsidR="005A2346" w:rsidRDefault="005A2346">
            <w:pPr>
              <w:pStyle w:val="TableParagraph"/>
              <w:jc w:val="left"/>
              <w:rPr>
                <w:b/>
                <w:i/>
                <w:sz w:val="24"/>
              </w:rPr>
            </w:pPr>
          </w:p>
          <w:p w:rsidR="005A2346" w:rsidRDefault="0097173B">
            <w:pPr>
              <w:pStyle w:val="TableParagraph"/>
              <w:numPr>
                <w:ilvl w:val="0"/>
                <w:numId w:val="45"/>
              </w:numPr>
              <w:tabs>
                <w:tab w:val="left" w:pos="282"/>
              </w:tabs>
              <w:spacing w:line="480" w:lineRule="auto"/>
              <w:ind w:right="835"/>
              <w:rPr>
                <w:sz w:val="24"/>
              </w:rPr>
            </w:pPr>
            <w:r>
              <w:rPr>
                <w:sz w:val="24"/>
              </w:rPr>
              <w:t>Uraian</w:t>
            </w:r>
            <w:r>
              <w:rPr>
                <w:spacing w:val="-7"/>
                <w:sz w:val="24"/>
              </w:rPr>
              <w:t xml:space="preserve"> </w:t>
            </w:r>
            <w:r>
              <w:rPr>
                <w:sz w:val="24"/>
              </w:rPr>
              <w:t>mengenai</w:t>
            </w:r>
            <w:r>
              <w:rPr>
                <w:spacing w:val="-7"/>
                <w:sz w:val="24"/>
              </w:rPr>
              <w:t xml:space="preserve"> </w:t>
            </w:r>
            <w:r>
              <w:rPr>
                <w:sz w:val="24"/>
              </w:rPr>
              <w:t>tugas</w:t>
            </w:r>
            <w:r>
              <w:rPr>
                <w:spacing w:val="-7"/>
                <w:sz w:val="24"/>
              </w:rPr>
              <w:t xml:space="preserve"> </w:t>
            </w:r>
            <w:r>
              <w:rPr>
                <w:sz w:val="24"/>
              </w:rPr>
              <w:t>dan</w:t>
            </w:r>
            <w:r>
              <w:rPr>
                <w:spacing w:val="-7"/>
                <w:sz w:val="24"/>
              </w:rPr>
              <w:t xml:space="preserve"> </w:t>
            </w:r>
            <w:r>
              <w:rPr>
                <w:sz w:val="24"/>
              </w:rPr>
              <w:t>tanggung</w:t>
            </w:r>
            <w:r>
              <w:rPr>
                <w:spacing w:val="-9"/>
                <w:sz w:val="24"/>
              </w:rPr>
              <w:t xml:space="preserve"> </w:t>
            </w:r>
            <w:r>
              <w:rPr>
                <w:sz w:val="24"/>
              </w:rPr>
              <w:t>jawab</w:t>
            </w:r>
            <w:r>
              <w:rPr>
                <w:spacing w:val="-5"/>
                <w:sz w:val="24"/>
              </w:rPr>
              <w:t xml:space="preserve"> </w:t>
            </w:r>
            <w:r>
              <w:rPr>
                <w:sz w:val="24"/>
              </w:rPr>
              <w:t xml:space="preserve">Dewan </w:t>
            </w:r>
            <w:r>
              <w:rPr>
                <w:spacing w:val="-2"/>
                <w:sz w:val="24"/>
              </w:rPr>
              <w:t>Komisaris.</w:t>
            </w:r>
          </w:p>
          <w:p w:rsidR="005A2346" w:rsidRDefault="0097173B">
            <w:pPr>
              <w:pStyle w:val="TableParagraph"/>
              <w:numPr>
                <w:ilvl w:val="0"/>
                <w:numId w:val="45"/>
              </w:numPr>
              <w:tabs>
                <w:tab w:val="left" w:pos="282"/>
              </w:tabs>
              <w:spacing w:line="480" w:lineRule="auto"/>
              <w:ind w:right="979"/>
              <w:rPr>
                <w:sz w:val="24"/>
              </w:rPr>
            </w:pPr>
            <w:r>
              <w:rPr>
                <w:sz w:val="24"/>
              </w:rPr>
              <w:t>Kebijakan</w:t>
            </w:r>
            <w:r>
              <w:rPr>
                <w:spacing w:val="-9"/>
                <w:sz w:val="24"/>
              </w:rPr>
              <w:t xml:space="preserve"> </w:t>
            </w:r>
            <w:r>
              <w:rPr>
                <w:sz w:val="24"/>
              </w:rPr>
              <w:t>dan</w:t>
            </w:r>
            <w:r>
              <w:rPr>
                <w:spacing w:val="-9"/>
                <w:sz w:val="24"/>
              </w:rPr>
              <w:t xml:space="preserve"> </w:t>
            </w:r>
            <w:r>
              <w:rPr>
                <w:sz w:val="24"/>
              </w:rPr>
              <w:t>jumlah</w:t>
            </w:r>
            <w:r>
              <w:rPr>
                <w:spacing w:val="-9"/>
                <w:sz w:val="24"/>
              </w:rPr>
              <w:t xml:space="preserve"> </w:t>
            </w:r>
            <w:r>
              <w:rPr>
                <w:sz w:val="24"/>
              </w:rPr>
              <w:t>remunerasi</w:t>
            </w:r>
            <w:r>
              <w:rPr>
                <w:spacing w:val="-9"/>
                <w:sz w:val="24"/>
              </w:rPr>
              <w:t xml:space="preserve"> </w:t>
            </w:r>
            <w:r>
              <w:rPr>
                <w:sz w:val="24"/>
              </w:rPr>
              <w:t>anggota</w:t>
            </w:r>
            <w:r>
              <w:rPr>
                <w:spacing w:val="-9"/>
                <w:sz w:val="24"/>
              </w:rPr>
              <w:t xml:space="preserve"> </w:t>
            </w:r>
            <w:r>
              <w:rPr>
                <w:sz w:val="24"/>
              </w:rPr>
              <w:t xml:space="preserve">Dewan </w:t>
            </w:r>
            <w:r>
              <w:rPr>
                <w:spacing w:val="-2"/>
                <w:sz w:val="24"/>
              </w:rPr>
              <w:t>Komisaris.</w:t>
            </w:r>
          </w:p>
          <w:p w:rsidR="005A2346" w:rsidRDefault="0097173B">
            <w:pPr>
              <w:pStyle w:val="TableParagraph"/>
              <w:numPr>
                <w:ilvl w:val="0"/>
                <w:numId w:val="45"/>
              </w:numPr>
              <w:tabs>
                <w:tab w:val="left" w:pos="282"/>
              </w:tabs>
              <w:spacing w:before="1" w:line="480" w:lineRule="auto"/>
              <w:ind w:right="357"/>
              <w:rPr>
                <w:sz w:val="24"/>
              </w:rPr>
            </w:pPr>
            <w:r>
              <w:rPr>
                <w:sz w:val="24"/>
              </w:rPr>
              <w:t>Mekanisme</w:t>
            </w:r>
            <w:r>
              <w:rPr>
                <w:spacing w:val="-8"/>
                <w:sz w:val="24"/>
              </w:rPr>
              <w:t xml:space="preserve"> </w:t>
            </w:r>
            <w:r>
              <w:rPr>
                <w:sz w:val="24"/>
              </w:rPr>
              <w:t>dan</w:t>
            </w:r>
            <w:r>
              <w:rPr>
                <w:spacing w:val="-7"/>
                <w:sz w:val="24"/>
              </w:rPr>
              <w:t xml:space="preserve"> </w:t>
            </w:r>
            <w:r>
              <w:rPr>
                <w:sz w:val="24"/>
              </w:rPr>
              <w:t>kriteria</w:t>
            </w:r>
            <w:r>
              <w:rPr>
                <w:spacing w:val="-7"/>
                <w:sz w:val="24"/>
              </w:rPr>
              <w:t xml:space="preserve"> </w:t>
            </w:r>
            <w:r>
              <w:rPr>
                <w:sz w:val="24"/>
              </w:rPr>
              <w:t>penilaian</w:t>
            </w:r>
            <w:r>
              <w:rPr>
                <w:spacing w:val="-7"/>
                <w:sz w:val="24"/>
              </w:rPr>
              <w:t xml:space="preserve"> </w:t>
            </w:r>
            <w:r>
              <w:rPr>
                <w:sz w:val="24"/>
              </w:rPr>
              <w:t>sendiri</w:t>
            </w:r>
            <w:r>
              <w:rPr>
                <w:spacing w:val="-7"/>
                <w:sz w:val="24"/>
              </w:rPr>
              <w:t xml:space="preserve"> </w:t>
            </w:r>
            <w:r>
              <w:rPr>
                <w:sz w:val="24"/>
              </w:rPr>
              <w:t>tentang</w:t>
            </w:r>
            <w:r>
              <w:rPr>
                <w:spacing w:val="-8"/>
                <w:sz w:val="24"/>
              </w:rPr>
              <w:t xml:space="preserve"> </w:t>
            </w:r>
            <w:r>
              <w:rPr>
                <w:sz w:val="24"/>
              </w:rPr>
              <w:t>kinerja masing-masing anggota Dewan Komisaris.</w:t>
            </w:r>
          </w:p>
          <w:p w:rsidR="005A2346" w:rsidRDefault="0097173B">
            <w:pPr>
              <w:pStyle w:val="TableParagraph"/>
              <w:numPr>
                <w:ilvl w:val="0"/>
                <w:numId w:val="45"/>
              </w:numPr>
              <w:tabs>
                <w:tab w:val="left" w:pos="282"/>
              </w:tabs>
              <w:ind w:hanging="283"/>
              <w:rPr>
                <w:sz w:val="24"/>
              </w:rPr>
            </w:pPr>
            <w:r>
              <w:rPr>
                <w:sz w:val="24"/>
              </w:rPr>
              <w:t>Jumlah</w:t>
            </w:r>
            <w:r>
              <w:rPr>
                <w:spacing w:val="-3"/>
                <w:sz w:val="24"/>
              </w:rPr>
              <w:t xml:space="preserve"> </w:t>
            </w:r>
            <w:r>
              <w:rPr>
                <w:sz w:val="24"/>
              </w:rPr>
              <w:t>rapat</w:t>
            </w:r>
            <w:r>
              <w:rPr>
                <w:spacing w:val="2"/>
                <w:sz w:val="24"/>
              </w:rPr>
              <w:t xml:space="preserve"> </w:t>
            </w:r>
            <w:r>
              <w:rPr>
                <w:sz w:val="24"/>
              </w:rPr>
              <w:t>yang</w:t>
            </w:r>
            <w:r>
              <w:rPr>
                <w:spacing w:val="-5"/>
                <w:sz w:val="24"/>
              </w:rPr>
              <w:t xml:space="preserve"> </w:t>
            </w:r>
            <w:r>
              <w:rPr>
                <w:spacing w:val="-2"/>
                <w:sz w:val="24"/>
              </w:rPr>
              <w:t>dihadiri.</w:t>
            </w:r>
          </w:p>
          <w:p w:rsidR="005A2346" w:rsidRDefault="0097173B">
            <w:pPr>
              <w:pStyle w:val="TableParagraph"/>
              <w:numPr>
                <w:ilvl w:val="0"/>
                <w:numId w:val="45"/>
              </w:numPr>
              <w:tabs>
                <w:tab w:val="left" w:pos="282"/>
              </w:tabs>
              <w:spacing w:before="276" w:line="480" w:lineRule="auto"/>
              <w:ind w:right="211"/>
              <w:rPr>
                <w:sz w:val="24"/>
              </w:rPr>
            </w:pPr>
            <w:r>
              <w:rPr>
                <w:sz w:val="24"/>
              </w:rPr>
              <w:t>Jumlah</w:t>
            </w:r>
            <w:r>
              <w:rPr>
                <w:spacing w:val="-7"/>
                <w:sz w:val="24"/>
              </w:rPr>
              <w:t xml:space="preserve"> </w:t>
            </w:r>
            <w:r>
              <w:rPr>
                <w:sz w:val="24"/>
              </w:rPr>
              <w:t>kehadiran</w:t>
            </w:r>
            <w:r>
              <w:rPr>
                <w:spacing w:val="-7"/>
                <w:sz w:val="24"/>
              </w:rPr>
              <w:t xml:space="preserve"> </w:t>
            </w:r>
            <w:r>
              <w:rPr>
                <w:sz w:val="24"/>
              </w:rPr>
              <w:t>setiap</w:t>
            </w:r>
            <w:r>
              <w:rPr>
                <w:spacing w:val="-6"/>
                <w:sz w:val="24"/>
              </w:rPr>
              <w:t xml:space="preserve"> </w:t>
            </w:r>
            <w:r>
              <w:rPr>
                <w:sz w:val="24"/>
              </w:rPr>
              <w:t>anggota</w:t>
            </w:r>
            <w:r>
              <w:rPr>
                <w:spacing w:val="-8"/>
                <w:sz w:val="24"/>
              </w:rPr>
              <w:t xml:space="preserve"> </w:t>
            </w:r>
            <w:r>
              <w:rPr>
                <w:sz w:val="24"/>
              </w:rPr>
              <w:t>Dewan</w:t>
            </w:r>
            <w:r>
              <w:rPr>
                <w:spacing w:val="-7"/>
                <w:sz w:val="24"/>
              </w:rPr>
              <w:t xml:space="preserve"> </w:t>
            </w:r>
            <w:r>
              <w:rPr>
                <w:sz w:val="24"/>
              </w:rPr>
              <w:t>Komisaris</w:t>
            </w:r>
            <w:r>
              <w:rPr>
                <w:spacing w:val="-7"/>
                <w:sz w:val="24"/>
              </w:rPr>
              <w:t xml:space="preserve"> </w:t>
            </w:r>
            <w:r>
              <w:rPr>
                <w:sz w:val="24"/>
              </w:rPr>
              <w:t xml:space="preserve">dalam </w:t>
            </w:r>
            <w:r>
              <w:rPr>
                <w:spacing w:val="-2"/>
                <w:sz w:val="24"/>
              </w:rPr>
              <w:t>rapat.</w:t>
            </w:r>
          </w:p>
          <w:p w:rsidR="005A2346" w:rsidRDefault="0097173B">
            <w:pPr>
              <w:pStyle w:val="TableParagraph"/>
              <w:numPr>
                <w:ilvl w:val="0"/>
                <w:numId w:val="45"/>
              </w:numPr>
              <w:tabs>
                <w:tab w:val="left" w:pos="282"/>
              </w:tabs>
              <w:ind w:hanging="283"/>
              <w:rPr>
                <w:sz w:val="24"/>
              </w:rPr>
            </w:pPr>
            <w:r>
              <w:rPr>
                <w:sz w:val="24"/>
              </w:rPr>
              <w:t>Mekanisme</w:t>
            </w:r>
            <w:r>
              <w:rPr>
                <w:spacing w:val="-2"/>
                <w:sz w:val="24"/>
              </w:rPr>
              <w:t xml:space="preserve"> </w:t>
            </w:r>
            <w:r>
              <w:rPr>
                <w:sz w:val="24"/>
              </w:rPr>
              <w:t xml:space="preserve">dalam pengambilan </w:t>
            </w:r>
            <w:r>
              <w:rPr>
                <w:spacing w:val="-2"/>
                <w:sz w:val="24"/>
              </w:rPr>
              <w:t>keputusan.</w:t>
            </w:r>
          </w:p>
          <w:p w:rsidR="005A2346" w:rsidRDefault="005A2346">
            <w:pPr>
              <w:pStyle w:val="TableParagraph"/>
              <w:jc w:val="left"/>
              <w:rPr>
                <w:b/>
                <w:i/>
                <w:sz w:val="24"/>
              </w:rPr>
            </w:pPr>
          </w:p>
          <w:p w:rsidR="005A2346" w:rsidRDefault="0097173B">
            <w:pPr>
              <w:pStyle w:val="TableParagraph"/>
              <w:numPr>
                <w:ilvl w:val="0"/>
                <w:numId w:val="45"/>
              </w:numPr>
              <w:tabs>
                <w:tab w:val="left" w:pos="423"/>
              </w:tabs>
              <w:ind w:left="423" w:hanging="424"/>
              <w:rPr>
                <w:sz w:val="24"/>
              </w:rPr>
            </w:pPr>
            <w:r>
              <w:rPr>
                <w:sz w:val="24"/>
              </w:rPr>
              <w:t>Program</w:t>
            </w:r>
            <w:r>
              <w:rPr>
                <w:spacing w:val="-4"/>
                <w:sz w:val="24"/>
              </w:rPr>
              <w:t xml:space="preserve"> </w:t>
            </w:r>
            <w:r>
              <w:rPr>
                <w:sz w:val="24"/>
              </w:rPr>
              <w:t>pelatihan</w:t>
            </w:r>
            <w:r>
              <w:rPr>
                <w:spacing w:val="-2"/>
                <w:sz w:val="24"/>
              </w:rPr>
              <w:t xml:space="preserve"> </w:t>
            </w:r>
            <w:r>
              <w:rPr>
                <w:sz w:val="24"/>
              </w:rPr>
              <w:t>Dewan</w:t>
            </w:r>
            <w:r>
              <w:rPr>
                <w:spacing w:val="-2"/>
                <w:sz w:val="24"/>
              </w:rPr>
              <w:t xml:space="preserve"> Komisaris.</w:t>
            </w:r>
          </w:p>
        </w:tc>
      </w:tr>
      <w:tr w:rsidR="005A2346">
        <w:trPr>
          <w:trHeight w:val="6072"/>
        </w:trPr>
        <w:tc>
          <w:tcPr>
            <w:tcW w:w="574" w:type="dxa"/>
          </w:tcPr>
          <w:p w:rsidR="005A2346" w:rsidRDefault="0097173B">
            <w:pPr>
              <w:pStyle w:val="TableParagraph"/>
              <w:spacing w:line="268" w:lineRule="exact"/>
              <w:ind w:left="4"/>
              <w:rPr>
                <w:sz w:val="24"/>
              </w:rPr>
            </w:pPr>
            <w:r>
              <w:rPr>
                <w:spacing w:val="-5"/>
                <w:sz w:val="24"/>
              </w:rPr>
              <w:t>3.</w:t>
            </w:r>
          </w:p>
        </w:tc>
        <w:tc>
          <w:tcPr>
            <w:tcW w:w="1916" w:type="dxa"/>
          </w:tcPr>
          <w:p w:rsidR="005A2346" w:rsidRDefault="0097173B">
            <w:pPr>
              <w:pStyle w:val="TableParagraph"/>
              <w:spacing w:line="268" w:lineRule="exact"/>
              <w:ind w:left="107"/>
              <w:jc w:val="left"/>
              <w:rPr>
                <w:sz w:val="24"/>
              </w:rPr>
            </w:pPr>
            <w:r>
              <w:rPr>
                <w:spacing w:val="-2"/>
                <w:sz w:val="24"/>
              </w:rPr>
              <w:t>Direksi</w:t>
            </w:r>
          </w:p>
        </w:tc>
        <w:tc>
          <w:tcPr>
            <w:tcW w:w="6074" w:type="dxa"/>
          </w:tcPr>
          <w:p w:rsidR="005A2346" w:rsidRDefault="0097173B">
            <w:pPr>
              <w:pStyle w:val="TableParagraph"/>
              <w:numPr>
                <w:ilvl w:val="0"/>
                <w:numId w:val="44"/>
              </w:numPr>
              <w:tabs>
                <w:tab w:val="left" w:pos="282"/>
              </w:tabs>
              <w:spacing w:line="480" w:lineRule="auto"/>
              <w:ind w:right="1110"/>
              <w:rPr>
                <w:sz w:val="24"/>
              </w:rPr>
            </w:pPr>
            <w:r>
              <w:rPr>
                <w:sz w:val="24"/>
              </w:rPr>
              <w:t>Nama-nama</w:t>
            </w:r>
            <w:r>
              <w:rPr>
                <w:spacing w:val="-9"/>
                <w:sz w:val="24"/>
              </w:rPr>
              <w:t xml:space="preserve"> </w:t>
            </w:r>
            <w:r>
              <w:rPr>
                <w:sz w:val="24"/>
              </w:rPr>
              <w:t>anggota</w:t>
            </w:r>
            <w:r>
              <w:rPr>
                <w:spacing w:val="-8"/>
                <w:sz w:val="24"/>
              </w:rPr>
              <w:t xml:space="preserve"> </w:t>
            </w:r>
            <w:r>
              <w:rPr>
                <w:sz w:val="24"/>
              </w:rPr>
              <w:t>Direksi</w:t>
            </w:r>
            <w:r>
              <w:rPr>
                <w:spacing w:val="-8"/>
                <w:sz w:val="24"/>
              </w:rPr>
              <w:t xml:space="preserve"> </w:t>
            </w:r>
            <w:r>
              <w:rPr>
                <w:sz w:val="24"/>
              </w:rPr>
              <w:t>dengan</w:t>
            </w:r>
            <w:r>
              <w:rPr>
                <w:spacing w:val="-8"/>
                <w:sz w:val="24"/>
              </w:rPr>
              <w:t xml:space="preserve"> </w:t>
            </w:r>
            <w:r>
              <w:rPr>
                <w:sz w:val="24"/>
              </w:rPr>
              <w:t>jabatan</w:t>
            </w:r>
            <w:r>
              <w:rPr>
                <w:spacing w:val="-8"/>
                <w:sz w:val="24"/>
              </w:rPr>
              <w:t xml:space="preserve"> </w:t>
            </w:r>
            <w:r>
              <w:rPr>
                <w:sz w:val="24"/>
              </w:rPr>
              <w:t>dan fungsinya masing-masing.</w:t>
            </w:r>
          </w:p>
          <w:p w:rsidR="005A2346" w:rsidRDefault="0097173B">
            <w:pPr>
              <w:pStyle w:val="TableParagraph"/>
              <w:numPr>
                <w:ilvl w:val="0"/>
                <w:numId w:val="44"/>
              </w:numPr>
              <w:tabs>
                <w:tab w:val="left" w:pos="282"/>
              </w:tabs>
              <w:ind w:hanging="283"/>
              <w:rPr>
                <w:sz w:val="24"/>
              </w:rPr>
            </w:pPr>
            <w:r>
              <w:rPr>
                <w:sz w:val="24"/>
              </w:rPr>
              <w:t>Uraian</w:t>
            </w:r>
            <w:r>
              <w:rPr>
                <w:spacing w:val="-4"/>
                <w:sz w:val="24"/>
              </w:rPr>
              <w:t xml:space="preserve"> </w:t>
            </w:r>
            <w:r>
              <w:rPr>
                <w:sz w:val="24"/>
              </w:rPr>
              <w:t>mengenai</w:t>
            </w:r>
            <w:r>
              <w:rPr>
                <w:spacing w:val="-1"/>
                <w:sz w:val="24"/>
              </w:rPr>
              <w:t xml:space="preserve"> </w:t>
            </w:r>
            <w:r>
              <w:rPr>
                <w:sz w:val="24"/>
              </w:rPr>
              <w:t>tugas</w:t>
            </w:r>
            <w:r>
              <w:rPr>
                <w:spacing w:val="-1"/>
                <w:sz w:val="24"/>
              </w:rPr>
              <w:t xml:space="preserve"> </w:t>
            </w:r>
            <w:r>
              <w:rPr>
                <w:sz w:val="24"/>
              </w:rPr>
              <w:t>dan</w:t>
            </w:r>
            <w:r>
              <w:rPr>
                <w:spacing w:val="-1"/>
                <w:sz w:val="24"/>
              </w:rPr>
              <w:t xml:space="preserve"> </w:t>
            </w:r>
            <w:r>
              <w:rPr>
                <w:sz w:val="24"/>
              </w:rPr>
              <w:t>tanggung</w:t>
            </w:r>
            <w:r>
              <w:rPr>
                <w:spacing w:val="-4"/>
                <w:sz w:val="24"/>
              </w:rPr>
              <w:t xml:space="preserve"> </w:t>
            </w:r>
            <w:r>
              <w:rPr>
                <w:sz w:val="24"/>
              </w:rPr>
              <w:t>jawab</w:t>
            </w:r>
            <w:r>
              <w:rPr>
                <w:spacing w:val="1"/>
                <w:sz w:val="24"/>
              </w:rPr>
              <w:t xml:space="preserve"> </w:t>
            </w:r>
            <w:r>
              <w:rPr>
                <w:spacing w:val="-2"/>
                <w:sz w:val="24"/>
              </w:rPr>
              <w:t>Direksi.</w:t>
            </w:r>
          </w:p>
          <w:p w:rsidR="005A2346" w:rsidRDefault="0097173B">
            <w:pPr>
              <w:pStyle w:val="TableParagraph"/>
              <w:numPr>
                <w:ilvl w:val="0"/>
                <w:numId w:val="44"/>
              </w:numPr>
              <w:tabs>
                <w:tab w:val="left" w:pos="282"/>
              </w:tabs>
              <w:spacing w:before="268"/>
              <w:ind w:hanging="283"/>
              <w:rPr>
                <w:sz w:val="24"/>
              </w:rPr>
            </w:pPr>
            <w:r>
              <w:rPr>
                <w:sz w:val="24"/>
              </w:rPr>
              <w:t>Latar</w:t>
            </w:r>
            <w:r>
              <w:rPr>
                <w:spacing w:val="-2"/>
                <w:sz w:val="24"/>
              </w:rPr>
              <w:t xml:space="preserve"> </w:t>
            </w:r>
            <w:r>
              <w:rPr>
                <w:sz w:val="24"/>
              </w:rPr>
              <w:t>belakang</w:t>
            </w:r>
            <w:r>
              <w:rPr>
                <w:spacing w:val="-4"/>
                <w:sz w:val="24"/>
              </w:rPr>
              <w:t xml:space="preserve"> </w:t>
            </w:r>
            <w:r>
              <w:rPr>
                <w:sz w:val="24"/>
              </w:rPr>
              <w:t>pendidikann</w:t>
            </w:r>
            <w:r>
              <w:rPr>
                <w:spacing w:val="-1"/>
                <w:sz w:val="24"/>
              </w:rPr>
              <w:t xml:space="preserve"> </w:t>
            </w:r>
            <w:r>
              <w:rPr>
                <w:sz w:val="24"/>
              </w:rPr>
              <w:t>dan</w:t>
            </w:r>
            <w:r>
              <w:rPr>
                <w:spacing w:val="-2"/>
                <w:sz w:val="24"/>
              </w:rPr>
              <w:t xml:space="preserve"> </w:t>
            </w:r>
            <w:r>
              <w:rPr>
                <w:sz w:val="24"/>
              </w:rPr>
              <w:t>karier</w:t>
            </w:r>
            <w:r>
              <w:rPr>
                <w:spacing w:val="-1"/>
                <w:sz w:val="24"/>
              </w:rPr>
              <w:t xml:space="preserve"> </w:t>
            </w:r>
            <w:r>
              <w:rPr>
                <w:sz w:val="24"/>
              </w:rPr>
              <w:t>anggota</w:t>
            </w:r>
            <w:r>
              <w:rPr>
                <w:spacing w:val="1"/>
                <w:sz w:val="24"/>
              </w:rPr>
              <w:t xml:space="preserve"> </w:t>
            </w:r>
            <w:r>
              <w:rPr>
                <w:spacing w:val="-2"/>
                <w:sz w:val="24"/>
              </w:rPr>
              <w:t>Direksi.</w:t>
            </w:r>
          </w:p>
          <w:p w:rsidR="005A2346" w:rsidRDefault="0097173B">
            <w:pPr>
              <w:pStyle w:val="TableParagraph"/>
              <w:numPr>
                <w:ilvl w:val="0"/>
                <w:numId w:val="44"/>
              </w:numPr>
              <w:tabs>
                <w:tab w:val="left" w:pos="282"/>
              </w:tabs>
              <w:spacing w:before="276" w:line="480" w:lineRule="auto"/>
              <w:ind w:right="543"/>
              <w:rPr>
                <w:sz w:val="24"/>
              </w:rPr>
            </w:pPr>
            <w:r>
              <w:rPr>
                <w:sz w:val="24"/>
              </w:rPr>
              <w:t>Ruang</w:t>
            </w:r>
            <w:r>
              <w:rPr>
                <w:spacing w:val="-9"/>
                <w:sz w:val="24"/>
              </w:rPr>
              <w:t xml:space="preserve"> </w:t>
            </w:r>
            <w:r>
              <w:rPr>
                <w:sz w:val="24"/>
              </w:rPr>
              <w:t>lingkup</w:t>
            </w:r>
            <w:r>
              <w:rPr>
                <w:spacing w:val="-7"/>
                <w:sz w:val="24"/>
              </w:rPr>
              <w:t xml:space="preserve"> </w:t>
            </w:r>
            <w:r>
              <w:rPr>
                <w:sz w:val="24"/>
              </w:rPr>
              <w:t>pekerjaan</w:t>
            </w:r>
            <w:r>
              <w:rPr>
                <w:spacing w:val="-5"/>
                <w:sz w:val="24"/>
              </w:rPr>
              <w:t xml:space="preserve"> </w:t>
            </w:r>
            <w:r>
              <w:rPr>
                <w:sz w:val="24"/>
              </w:rPr>
              <w:t>dan</w:t>
            </w:r>
            <w:r>
              <w:rPr>
                <w:spacing w:val="-7"/>
                <w:sz w:val="24"/>
              </w:rPr>
              <w:t xml:space="preserve"> </w:t>
            </w:r>
            <w:r>
              <w:rPr>
                <w:sz w:val="24"/>
              </w:rPr>
              <w:t>tanggung</w:t>
            </w:r>
            <w:r>
              <w:rPr>
                <w:spacing w:val="-9"/>
                <w:sz w:val="24"/>
              </w:rPr>
              <w:t xml:space="preserve"> </w:t>
            </w:r>
            <w:r>
              <w:rPr>
                <w:sz w:val="24"/>
              </w:rPr>
              <w:t>jawab</w:t>
            </w:r>
            <w:r>
              <w:rPr>
                <w:spacing w:val="-7"/>
                <w:sz w:val="24"/>
              </w:rPr>
              <w:t xml:space="preserve"> </w:t>
            </w:r>
            <w:r>
              <w:rPr>
                <w:sz w:val="24"/>
              </w:rPr>
              <w:t>masing- masing anggota Direksi.</w:t>
            </w:r>
          </w:p>
          <w:p w:rsidR="005A2346" w:rsidRDefault="0097173B">
            <w:pPr>
              <w:pStyle w:val="TableParagraph"/>
              <w:numPr>
                <w:ilvl w:val="0"/>
                <w:numId w:val="44"/>
              </w:numPr>
              <w:tabs>
                <w:tab w:val="left" w:pos="282"/>
              </w:tabs>
              <w:ind w:hanging="283"/>
              <w:rPr>
                <w:sz w:val="24"/>
              </w:rPr>
            </w:pPr>
            <w:r>
              <w:rPr>
                <w:sz w:val="24"/>
              </w:rPr>
              <w:t>Mekanisme</w:t>
            </w:r>
            <w:r>
              <w:rPr>
                <w:spacing w:val="-4"/>
                <w:sz w:val="24"/>
              </w:rPr>
              <w:t xml:space="preserve"> </w:t>
            </w:r>
            <w:r>
              <w:rPr>
                <w:sz w:val="24"/>
              </w:rPr>
              <w:t>pengambilan</w:t>
            </w:r>
            <w:r>
              <w:rPr>
                <w:spacing w:val="-1"/>
                <w:sz w:val="24"/>
              </w:rPr>
              <w:t xml:space="preserve"> </w:t>
            </w:r>
            <w:r>
              <w:rPr>
                <w:spacing w:val="-2"/>
                <w:sz w:val="24"/>
              </w:rPr>
              <w:t>keputusan.</w:t>
            </w:r>
          </w:p>
          <w:p w:rsidR="005A2346" w:rsidRDefault="005A2346">
            <w:pPr>
              <w:pStyle w:val="TableParagraph"/>
              <w:jc w:val="left"/>
              <w:rPr>
                <w:b/>
                <w:i/>
                <w:sz w:val="24"/>
              </w:rPr>
            </w:pPr>
          </w:p>
          <w:p w:rsidR="005A2346" w:rsidRDefault="0097173B">
            <w:pPr>
              <w:pStyle w:val="TableParagraph"/>
              <w:numPr>
                <w:ilvl w:val="0"/>
                <w:numId w:val="44"/>
              </w:numPr>
              <w:tabs>
                <w:tab w:val="left" w:pos="282"/>
              </w:tabs>
              <w:ind w:hanging="283"/>
              <w:rPr>
                <w:sz w:val="24"/>
              </w:rPr>
            </w:pPr>
            <w:r>
              <w:rPr>
                <w:sz w:val="24"/>
              </w:rPr>
              <w:t>Mekanisme</w:t>
            </w:r>
            <w:r>
              <w:rPr>
                <w:spacing w:val="-3"/>
                <w:sz w:val="24"/>
              </w:rPr>
              <w:t xml:space="preserve"> </w:t>
            </w:r>
            <w:r>
              <w:rPr>
                <w:sz w:val="24"/>
              </w:rPr>
              <w:t>pendelegasian</w:t>
            </w:r>
            <w:r>
              <w:rPr>
                <w:spacing w:val="-2"/>
                <w:sz w:val="24"/>
              </w:rPr>
              <w:t xml:space="preserve"> wewenang.</w:t>
            </w:r>
          </w:p>
          <w:p w:rsidR="005A2346" w:rsidRDefault="005A2346">
            <w:pPr>
              <w:pStyle w:val="TableParagraph"/>
              <w:jc w:val="left"/>
              <w:rPr>
                <w:b/>
                <w:i/>
                <w:sz w:val="24"/>
              </w:rPr>
            </w:pPr>
          </w:p>
          <w:p w:rsidR="005A2346" w:rsidRDefault="0097173B">
            <w:pPr>
              <w:pStyle w:val="TableParagraph"/>
              <w:numPr>
                <w:ilvl w:val="0"/>
                <w:numId w:val="44"/>
              </w:numPr>
              <w:tabs>
                <w:tab w:val="left" w:pos="282"/>
              </w:tabs>
              <w:ind w:hanging="283"/>
              <w:rPr>
                <w:sz w:val="24"/>
              </w:rPr>
            </w:pPr>
            <w:r>
              <w:rPr>
                <w:sz w:val="24"/>
              </w:rPr>
              <w:t>Kebijakan</w:t>
            </w:r>
            <w:r>
              <w:rPr>
                <w:spacing w:val="-2"/>
                <w:sz w:val="24"/>
              </w:rPr>
              <w:t xml:space="preserve"> </w:t>
            </w:r>
            <w:r>
              <w:rPr>
                <w:sz w:val="24"/>
              </w:rPr>
              <w:t>dan</w:t>
            </w:r>
            <w:r>
              <w:rPr>
                <w:spacing w:val="-2"/>
                <w:sz w:val="24"/>
              </w:rPr>
              <w:t xml:space="preserve"> </w:t>
            </w:r>
            <w:r>
              <w:rPr>
                <w:sz w:val="24"/>
              </w:rPr>
              <w:t>jumlah</w:t>
            </w:r>
            <w:r>
              <w:rPr>
                <w:spacing w:val="-2"/>
                <w:sz w:val="24"/>
              </w:rPr>
              <w:t xml:space="preserve"> </w:t>
            </w:r>
            <w:r>
              <w:rPr>
                <w:sz w:val="24"/>
              </w:rPr>
              <w:t>remunerasi</w:t>
            </w:r>
            <w:r>
              <w:rPr>
                <w:spacing w:val="-2"/>
                <w:sz w:val="24"/>
              </w:rPr>
              <w:t xml:space="preserve"> </w:t>
            </w:r>
            <w:r>
              <w:rPr>
                <w:sz w:val="24"/>
              </w:rPr>
              <w:t>anggota</w:t>
            </w:r>
            <w:r>
              <w:rPr>
                <w:spacing w:val="-1"/>
                <w:sz w:val="24"/>
              </w:rPr>
              <w:t xml:space="preserve"> </w:t>
            </w:r>
            <w:r>
              <w:rPr>
                <w:spacing w:val="-2"/>
                <w:sz w:val="24"/>
              </w:rPr>
              <w:t>Direksi.</w:t>
            </w:r>
          </w:p>
          <w:p w:rsidR="005A2346" w:rsidRDefault="005A2346">
            <w:pPr>
              <w:pStyle w:val="TableParagraph"/>
              <w:jc w:val="left"/>
              <w:rPr>
                <w:b/>
                <w:i/>
                <w:sz w:val="24"/>
              </w:rPr>
            </w:pPr>
          </w:p>
          <w:p w:rsidR="005A2346" w:rsidRDefault="0097173B">
            <w:pPr>
              <w:pStyle w:val="TableParagraph"/>
              <w:numPr>
                <w:ilvl w:val="0"/>
                <w:numId w:val="44"/>
              </w:numPr>
              <w:tabs>
                <w:tab w:val="left" w:pos="282"/>
              </w:tabs>
              <w:ind w:hanging="283"/>
              <w:rPr>
                <w:sz w:val="24"/>
              </w:rPr>
            </w:pPr>
            <w:r>
              <w:rPr>
                <w:sz w:val="24"/>
              </w:rPr>
              <w:t>Jumlah</w:t>
            </w:r>
            <w:r>
              <w:rPr>
                <w:spacing w:val="-2"/>
                <w:sz w:val="24"/>
              </w:rPr>
              <w:t xml:space="preserve"> </w:t>
            </w:r>
            <w:r>
              <w:rPr>
                <w:sz w:val="24"/>
              </w:rPr>
              <w:t>rapat</w:t>
            </w:r>
            <w:r>
              <w:rPr>
                <w:spacing w:val="3"/>
                <w:sz w:val="24"/>
              </w:rPr>
              <w:t xml:space="preserve"> </w:t>
            </w:r>
            <w:r>
              <w:rPr>
                <w:sz w:val="24"/>
              </w:rPr>
              <w:t>yang</w:t>
            </w:r>
            <w:r>
              <w:rPr>
                <w:spacing w:val="-4"/>
                <w:sz w:val="24"/>
              </w:rPr>
              <w:t xml:space="preserve"> </w:t>
            </w:r>
            <w:r>
              <w:rPr>
                <w:sz w:val="24"/>
              </w:rPr>
              <w:t>dilakukan</w:t>
            </w:r>
            <w:r>
              <w:rPr>
                <w:spacing w:val="-2"/>
                <w:sz w:val="24"/>
              </w:rPr>
              <w:t xml:space="preserve"> </w:t>
            </w:r>
            <w:r>
              <w:rPr>
                <w:sz w:val="24"/>
              </w:rPr>
              <w:t>oleh</w:t>
            </w:r>
            <w:r>
              <w:rPr>
                <w:spacing w:val="-1"/>
                <w:sz w:val="24"/>
              </w:rPr>
              <w:t xml:space="preserve"> </w:t>
            </w:r>
            <w:r>
              <w:rPr>
                <w:spacing w:val="-2"/>
                <w:sz w:val="24"/>
              </w:rPr>
              <w:t>Direksi.</w:t>
            </w:r>
          </w:p>
          <w:p w:rsidR="005A2346" w:rsidRDefault="005A2346">
            <w:pPr>
              <w:pStyle w:val="TableParagraph"/>
              <w:jc w:val="left"/>
              <w:rPr>
                <w:b/>
                <w:i/>
                <w:sz w:val="24"/>
              </w:rPr>
            </w:pPr>
          </w:p>
          <w:p w:rsidR="005A2346" w:rsidRDefault="0097173B">
            <w:pPr>
              <w:pStyle w:val="TableParagraph"/>
              <w:numPr>
                <w:ilvl w:val="0"/>
                <w:numId w:val="44"/>
              </w:numPr>
              <w:tabs>
                <w:tab w:val="left" w:pos="282"/>
              </w:tabs>
              <w:ind w:hanging="283"/>
              <w:rPr>
                <w:sz w:val="24"/>
              </w:rPr>
            </w:pPr>
            <w:r>
              <w:rPr>
                <w:sz w:val="24"/>
              </w:rPr>
              <w:t>Jumlah</w:t>
            </w:r>
            <w:r>
              <w:rPr>
                <w:spacing w:val="-3"/>
                <w:sz w:val="24"/>
              </w:rPr>
              <w:t xml:space="preserve"> </w:t>
            </w:r>
            <w:r>
              <w:rPr>
                <w:sz w:val="24"/>
              </w:rPr>
              <w:t>kehadiran</w:t>
            </w:r>
            <w:r>
              <w:rPr>
                <w:spacing w:val="-1"/>
                <w:sz w:val="24"/>
              </w:rPr>
              <w:t xml:space="preserve"> </w:t>
            </w:r>
            <w:r>
              <w:rPr>
                <w:sz w:val="24"/>
              </w:rPr>
              <w:t>setiap anggota</w:t>
            </w:r>
            <w:r>
              <w:rPr>
                <w:spacing w:val="-2"/>
                <w:sz w:val="24"/>
              </w:rPr>
              <w:t xml:space="preserve"> </w:t>
            </w:r>
            <w:r>
              <w:rPr>
                <w:sz w:val="24"/>
              </w:rPr>
              <w:t>Direksi</w:t>
            </w:r>
            <w:r>
              <w:rPr>
                <w:spacing w:val="-1"/>
                <w:sz w:val="24"/>
              </w:rPr>
              <w:t xml:space="preserve"> </w:t>
            </w:r>
            <w:r>
              <w:rPr>
                <w:sz w:val="24"/>
              </w:rPr>
              <w:t>dalam</w:t>
            </w:r>
            <w:r>
              <w:rPr>
                <w:spacing w:val="-1"/>
                <w:sz w:val="24"/>
              </w:rPr>
              <w:t xml:space="preserve"> </w:t>
            </w:r>
            <w:r>
              <w:rPr>
                <w:spacing w:val="-2"/>
                <w:sz w:val="24"/>
              </w:rPr>
              <w:t>rapat.</w:t>
            </w:r>
          </w:p>
        </w:tc>
      </w:tr>
    </w:tbl>
    <w:p w:rsidR="005A2346" w:rsidRDefault="005A2346">
      <w:pPr>
        <w:pStyle w:val="TableParagraph"/>
        <w:jc w:val="left"/>
        <w:rPr>
          <w:sz w:val="24"/>
        </w:rPr>
        <w:sectPr w:rsidR="005A2346">
          <w:pgSz w:w="11920" w:h="16850"/>
          <w:pgMar w:top="1080" w:right="0" w:bottom="280" w:left="850" w:header="854" w:footer="0" w:gutter="0"/>
          <w:cols w:space="720"/>
        </w:sectPr>
      </w:pPr>
    </w:p>
    <w:p w:rsidR="005A2346" w:rsidRDefault="0097173B">
      <w:pPr>
        <w:pStyle w:val="BodyText"/>
        <w:rPr>
          <w:b/>
          <w:i/>
          <w:sz w:val="20"/>
        </w:rPr>
      </w:pPr>
      <w:r>
        <w:rPr>
          <w:b/>
          <w:i/>
          <w:noProof/>
          <w:sz w:val="20"/>
          <w:lang w:val="en-US"/>
        </w:rPr>
        <w:drawing>
          <wp:anchor distT="0" distB="0" distL="0" distR="0" simplePos="0" relativeHeight="473519616" behindDoc="1" locked="0" layoutInCell="1" allowOverlap="1">
            <wp:simplePos x="0" y="0"/>
            <wp:positionH relativeFrom="page">
              <wp:posOffset>1089405</wp:posOffset>
            </wp:positionH>
            <wp:positionV relativeFrom="page">
              <wp:posOffset>2679953</wp:posOffset>
            </wp:positionV>
            <wp:extent cx="5397499" cy="5321299"/>
            <wp:effectExtent l="0" t="0" r="0" b="0"/>
            <wp:wrapNone/>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7" cstate="print"/>
                    <a:stretch>
                      <a:fillRect/>
                    </a:stretch>
                  </pic:blipFill>
                  <pic:spPr>
                    <a:xfrm>
                      <a:off x="0" y="0"/>
                      <a:ext cx="5397499" cy="5321299"/>
                    </a:xfrm>
                    <a:prstGeom prst="rect">
                      <a:avLst/>
                    </a:prstGeom>
                  </pic:spPr>
                </pic:pic>
              </a:graphicData>
            </a:graphic>
          </wp:anchor>
        </w:drawing>
      </w:r>
    </w:p>
    <w:p w:rsidR="005A2346" w:rsidRDefault="005A2346">
      <w:pPr>
        <w:pStyle w:val="BodyText"/>
        <w:rPr>
          <w:b/>
          <w:i/>
          <w:sz w:val="20"/>
        </w:rPr>
      </w:pPr>
    </w:p>
    <w:p w:rsidR="005A2346" w:rsidRDefault="005A2346">
      <w:pPr>
        <w:pStyle w:val="BodyText"/>
        <w:rPr>
          <w:b/>
          <w:i/>
          <w:sz w:val="20"/>
        </w:rPr>
      </w:pPr>
    </w:p>
    <w:p w:rsidR="005A2346" w:rsidRDefault="005A2346">
      <w:pPr>
        <w:pStyle w:val="BodyText"/>
        <w:rPr>
          <w:b/>
          <w:i/>
          <w:sz w:val="20"/>
        </w:rPr>
      </w:pPr>
    </w:p>
    <w:p w:rsidR="005A2346" w:rsidRDefault="005A2346">
      <w:pPr>
        <w:pStyle w:val="BodyText"/>
        <w:spacing w:before="19"/>
        <w:rPr>
          <w:b/>
          <w:i/>
          <w:sz w:val="20"/>
        </w:rPr>
      </w:pPr>
    </w:p>
    <w:tbl>
      <w:tblPr>
        <w:tblW w:w="0" w:type="auto"/>
        <w:tblInd w:w="1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4"/>
        <w:gridCol w:w="1916"/>
        <w:gridCol w:w="6074"/>
      </w:tblGrid>
      <w:tr w:rsidR="005A2346">
        <w:trPr>
          <w:trHeight w:val="2207"/>
        </w:trPr>
        <w:tc>
          <w:tcPr>
            <w:tcW w:w="574" w:type="dxa"/>
          </w:tcPr>
          <w:p w:rsidR="005A2346" w:rsidRDefault="005A2346">
            <w:pPr>
              <w:pStyle w:val="TableParagraph"/>
              <w:jc w:val="left"/>
              <w:rPr>
                <w:sz w:val="24"/>
              </w:rPr>
            </w:pPr>
          </w:p>
        </w:tc>
        <w:tc>
          <w:tcPr>
            <w:tcW w:w="1916" w:type="dxa"/>
          </w:tcPr>
          <w:p w:rsidR="005A2346" w:rsidRDefault="005A2346">
            <w:pPr>
              <w:pStyle w:val="TableParagraph"/>
              <w:jc w:val="left"/>
              <w:rPr>
                <w:sz w:val="24"/>
              </w:rPr>
            </w:pPr>
          </w:p>
        </w:tc>
        <w:tc>
          <w:tcPr>
            <w:tcW w:w="6074" w:type="dxa"/>
          </w:tcPr>
          <w:p w:rsidR="005A2346" w:rsidRDefault="0097173B">
            <w:pPr>
              <w:pStyle w:val="TableParagraph"/>
              <w:numPr>
                <w:ilvl w:val="0"/>
                <w:numId w:val="43"/>
              </w:numPr>
              <w:tabs>
                <w:tab w:val="left" w:pos="424"/>
              </w:tabs>
              <w:spacing w:line="480" w:lineRule="auto"/>
              <w:ind w:right="808"/>
              <w:rPr>
                <w:sz w:val="24"/>
              </w:rPr>
            </w:pPr>
            <w:r>
              <w:rPr>
                <w:sz w:val="24"/>
              </w:rPr>
              <w:t>Mekanisme</w:t>
            </w:r>
            <w:r>
              <w:rPr>
                <w:spacing w:val="-9"/>
                <w:sz w:val="24"/>
              </w:rPr>
              <w:t xml:space="preserve"> </w:t>
            </w:r>
            <w:r>
              <w:rPr>
                <w:sz w:val="24"/>
              </w:rPr>
              <w:t>dan</w:t>
            </w:r>
            <w:r>
              <w:rPr>
                <w:spacing w:val="-8"/>
                <w:sz w:val="24"/>
              </w:rPr>
              <w:t xml:space="preserve"> </w:t>
            </w:r>
            <w:r>
              <w:rPr>
                <w:sz w:val="24"/>
              </w:rPr>
              <w:t>kriteria</w:t>
            </w:r>
            <w:r>
              <w:rPr>
                <w:spacing w:val="-8"/>
                <w:sz w:val="24"/>
              </w:rPr>
              <w:t xml:space="preserve"> </w:t>
            </w:r>
            <w:r>
              <w:rPr>
                <w:sz w:val="24"/>
              </w:rPr>
              <w:t>penilaian</w:t>
            </w:r>
            <w:r>
              <w:rPr>
                <w:spacing w:val="-8"/>
                <w:sz w:val="24"/>
              </w:rPr>
              <w:t xml:space="preserve"> </w:t>
            </w:r>
            <w:r>
              <w:rPr>
                <w:sz w:val="24"/>
              </w:rPr>
              <w:t>terhadap</w:t>
            </w:r>
            <w:r>
              <w:rPr>
                <w:spacing w:val="-8"/>
                <w:sz w:val="24"/>
              </w:rPr>
              <w:t xml:space="preserve"> </w:t>
            </w:r>
            <w:r>
              <w:rPr>
                <w:sz w:val="24"/>
              </w:rPr>
              <w:t>kinerja anggota Direksi.</w:t>
            </w:r>
          </w:p>
          <w:p w:rsidR="005A2346" w:rsidRDefault="0097173B">
            <w:pPr>
              <w:pStyle w:val="TableParagraph"/>
              <w:numPr>
                <w:ilvl w:val="0"/>
                <w:numId w:val="43"/>
              </w:numPr>
              <w:tabs>
                <w:tab w:val="left" w:pos="423"/>
              </w:tabs>
              <w:ind w:left="423" w:hanging="424"/>
              <w:rPr>
                <w:sz w:val="24"/>
              </w:rPr>
            </w:pPr>
            <w:r>
              <w:rPr>
                <w:sz w:val="24"/>
              </w:rPr>
              <w:t>Program</w:t>
            </w:r>
            <w:r>
              <w:rPr>
                <w:spacing w:val="-4"/>
                <w:sz w:val="24"/>
              </w:rPr>
              <w:t xml:space="preserve"> </w:t>
            </w:r>
            <w:r>
              <w:rPr>
                <w:sz w:val="24"/>
              </w:rPr>
              <w:t>pelatihan</w:t>
            </w:r>
            <w:r>
              <w:rPr>
                <w:spacing w:val="-2"/>
                <w:sz w:val="24"/>
              </w:rPr>
              <w:t xml:space="preserve"> </w:t>
            </w:r>
            <w:r>
              <w:rPr>
                <w:sz w:val="24"/>
              </w:rPr>
              <w:t>dakam</w:t>
            </w:r>
            <w:r>
              <w:rPr>
                <w:spacing w:val="-2"/>
                <w:sz w:val="24"/>
              </w:rPr>
              <w:t xml:space="preserve"> </w:t>
            </w:r>
            <w:r>
              <w:rPr>
                <w:sz w:val="24"/>
              </w:rPr>
              <w:t>rangka</w:t>
            </w:r>
            <w:r>
              <w:rPr>
                <w:spacing w:val="-2"/>
                <w:sz w:val="24"/>
              </w:rPr>
              <w:t xml:space="preserve"> meningkatkan</w:t>
            </w:r>
          </w:p>
          <w:p w:rsidR="005A2346" w:rsidRDefault="0097173B">
            <w:pPr>
              <w:pStyle w:val="TableParagraph"/>
              <w:spacing w:before="268"/>
              <w:ind w:left="424"/>
              <w:jc w:val="left"/>
              <w:rPr>
                <w:sz w:val="24"/>
              </w:rPr>
            </w:pPr>
            <w:r>
              <w:rPr>
                <w:sz w:val="24"/>
              </w:rPr>
              <w:t>kompetensi</w:t>
            </w:r>
            <w:r>
              <w:rPr>
                <w:spacing w:val="-1"/>
                <w:sz w:val="24"/>
              </w:rPr>
              <w:t xml:space="preserve"> </w:t>
            </w:r>
            <w:r>
              <w:rPr>
                <w:spacing w:val="-2"/>
                <w:sz w:val="24"/>
              </w:rPr>
              <w:t>Direksi.</w:t>
            </w:r>
          </w:p>
        </w:tc>
      </w:tr>
      <w:tr w:rsidR="005A2346">
        <w:trPr>
          <w:trHeight w:val="4416"/>
        </w:trPr>
        <w:tc>
          <w:tcPr>
            <w:tcW w:w="574" w:type="dxa"/>
          </w:tcPr>
          <w:p w:rsidR="005A2346" w:rsidRDefault="0097173B">
            <w:pPr>
              <w:pStyle w:val="TableParagraph"/>
              <w:spacing w:line="268" w:lineRule="exact"/>
              <w:ind w:left="4"/>
              <w:rPr>
                <w:sz w:val="24"/>
              </w:rPr>
            </w:pPr>
            <w:r>
              <w:rPr>
                <w:spacing w:val="-5"/>
                <w:sz w:val="24"/>
              </w:rPr>
              <w:t>4.</w:t>
            </w:r>
          </w:p>
        </w:tc>
        <w:tc>
          <w:tcPr>
            <w:tcW w:w="1916" w:type="dxa"/>
          </w:tcPr>
          <w:p w:rsidR="005A2346" w:rsidRDefault="0097173B">
            <w:pPr>
              <w:pStyle w:val="TableParagraph"/>
              <w:spacing w:line="268" w:lineRule="exact"/>
              <w:ind w:left="107"/>
              <w:jc w:val="left"/>
              <w:rPr>
                <w:sz w:val="24"/>
              </w:rPr>
            </w:pPr>
            <w:r>
              <w:rPr>
                <w:sz w:val="24"/>
              </w:rPr>
              <w:t>Komite</w:t>
            </w:r>
            <w:r>
              <w:rPr>
                <w:spacing w:val="-1"/>
                <w:sz w:val="24"/>
              </w:rPr>
              <w:t xml:space="preserve"> </w:t>
            </w:r>
            <w:r>
              <w:rPr>
                <w:spacing w:val="-2"/>
                <w:sz w:val="24"/>
              </w:rPr>
              <w:t>Audit</w:t>
            </w:r>
          </w:p>
        </w:tc>
        <w:tc>
          <w:tcPr>
            <w:tcW w:w="6074" w:type="dxa"/>
          </w:tcPr>
          <w:p w:rsidR="005A2346" w:rsidRDefault="0097173B">
            <w:pPr>
              <w:pStyle w:val="TableParagraph"/>
              <w:numPr>
                <w:ilvl w:val="0"/>
                <w:numId w:val="42"/>
              </w:numPr>
              <w:tabs>
                <w:tab w:val="left" w:pos="282"/>
              </w:tabs>
              <w:spacing w:line="268" w:lineRule="exact"/>
              <w:ind w:hanging="283"/>
              <w:rPr>
                <w:sz w:val="24"/>
              </w:rPr>
            </w:pPr>
            <w:r>
              <w:rPr>
                <w:sz w:val="24"/>
              </w:rPr>
              <w:t>Nama</w:t>
            </w:r>
            <w:r>
              <w:rPr>
                <w:spacing w:val="-1"/>
                <w:sz w:val="24"/>
              </w:rPr>
              <w:t xml:space="preserve"> </w:t>
            </w:r>
            <w:r>
              <w:rPr>
                <w:sz w:val="24"/>
              </w:rPr>
              <w:t>dan</w:t>
            </w:r>
            <w:r>
              <w:rPr>
                <w:spacing w:val="-2"/>
                <w:sz w:val="24"/>
              </w:rPr>
              <w:t xml:space="preserve"> </w:t>
            </w:r>
            <w:r>
              <w:rPr>
                <w:sz w:val="24"/>
              </w:rPr>
              <w:t>jabatan</w:t>
            </w:r>
            <w:r>
              <w:rPr>
                <w:spacing w:val="-1"/>
                <w:sz w:val="24"/>
              </w:rPr>
              <w:t xml:space="preserve"> </w:t>
            </w:r>
            <w:r>
              <w:rPr>
                <w:sz w:val="24"/>
              </w:rPr>
              <w:t>anggota</w:t>
            </w:r>
            <w:r>
              <w:rPr>
                <w:spacing w:val="-2"/>
                <w:sz w:val="24"/>
              </w:rPr>
              <w:t xml:space="preserve"> </w:t>
            </w:r>
            <w:r>
              <w:rPr>
                <w:sz w:val="24"/>
              </w:rPr>
              <w:t>Komite</w:t>
            </w:r>
            <w:r>
              <w:rPr>
                <w:spacing w:val="-1"/>
                <w:sz w:val="24"/>
              </w:rPr>
              <w:t xml:space="preserve"> </w:t>
            </w:r>
            <w:r>
              <w:rPr>
                <w:spacing w:val="-2"/>
                <w:sz w:val="24"/>
              </w:rPr>
              <w:t>Audit.</w:t>
            </w:r>
          </w:p>
          <w:p w:rsidR="005A2346" w:rsidRDefault="005A2346">
            <w:pPr>
              <w:pStyle w:val="TableParagraph"/>
              <w:jc w:val="left"/>
              <w:rPr>
                <w:b/>
                <w:i/>
                <w:sz w:val="24"/>
              </w:rPr>
            </w:pPr>
          </w:p>
          <w:p w:rsidR="005A2346" w:rsidRDefault="0097173B">
            <w:pPr>
              <w:pStyle w:val="TableParagraph"/>
              <w:numPr>
                <w:ilvl w:val="0"/>
                <w:numId w:val="42"/>
              </w:numPr>
              <w:tabs>
                <w:tab w:val="left" w:pos="282"/>
              </w:tabs>
              <w:ind w:hanging="283"/>
              <w:rPr>
                <w:sz w:val="24"/>
              </w:rPr>
            </w:pPr>
            <w:r>
              <w:rPr>
                <w:sz w:val="24"/>
              </w:rPr>
              <w:t>Riwayat</w:t>
            </w:r>
            <w:r>
              <w:rPr>
                <w:spacing w:val="-4"/>
                <w:sz w:val="24"/>
              </w:rPr>
              <w:t xml:space="preserve"> </w:t>
            </w:r>
            <w:r>
              <w:rPr>
                <w:sz w:val="24"/>
              </w:rPr>
              <w:t>hidup</w:t>
            </w:r>
            <w:r>
              <w:rPr>
                <w:spacing w:val="-1"/>
                <w:sz w:val="24"/>
              </w:rPr>
              <w:t xml:space="preserve"> </w:t>
            </w:r>
            <w:r>
              <w:rPr>
                <w:sz w:val="24"/>
              </w:rPr>
              <w:t>singkat setiap</w:t>
            </w:r>
            <w:r>
              <w:rPr>
                <w:spacing w:val="-2"/>
                <w:sz w:val="24"/>
              </w:rPr>
              <w:t xml:space="preserve"> </w:t>
            </w:r>
            <w:r>
              <w:rPr>
                <w:sz w:val="24"/>
              </w:rPr>
              <w:t>anggota</w:t>
            </w:r>
            <w:r>
              <w:rPr>
                <w:spacing w:val="-2"/>
                <w:sz w:val="24"/>
              </w:rPr>
              <w:t xml:space="preserve"> </w:t>
            </w:r>
            <w:r>
              <w:rPr>
                <w:sz w:val="24"/>
              </w:rPr>
              <w:t>Komite</w:t>
            </w:r>
            <w:r>
              <w:rPr>
                <w:spacing w:val="-2"/>
                <w:sz w:val="24"/>
              </w:rPr>
              <w:t xml:space="preserve"> Audit.</w:t>
            </w:r>
          </w:p>
          <w:p w:rsidR="005A2346" w:rsidRDefault="005A2346">
            <w:pPr>
              <w:pStyle w:val="TableParagraph"/>
              <w:jc w:val="left"/>
              <w:rPr>
                <w:b/>
                <w:i/>
                <w:sz w:val="24"/>
              </w:rPr>
            </w:pPr>
          </w:p>
          <w:p w:rsidR="005A2346" w:rsidRDefault="0097173B">
            <w:pPr>
              <w:pStyle w:val="TableParagraph"/>
              <w:numPr>
                <w:ilvl w:val="0"/>
                <w:numId w:val="42"/>
              </w:numPr>
              <w:tabs>
                <w:tab w:val="left" w:pos="282"/>
              </w:tabs>
              <w:ind w:hanging="283"/>
              <w:rPr>
                <w:sz w:val="24"/>
              </w:rPr>
            </w:pPr>
            <w:r>
              <w:rPr>
                <w:sz w:val="24"/>
              </w:rPr>
              <w:t>Uraian</w:t>
            </w:r>
            <w:r>
              <w:rPr>
                <w:spacing w:val="-1"/>
                <w:sz w:val="24"/>
              </w:rPr>
              <w:t xml:space="preserve"> </w:t>
            </w:r>
            <w:r>
              <w:rPr>
                <w:sz w:val="24"/>
              </w:rPr>
              <w:t>tugas</w:t>
            </w:r>
            <w:r>
              <w:rPr>
                <w:spacing w:val="-1"/>
                <w:sz w:val="24"/>
              </w:rPr>
              <w:t xml:space="preserve"> </w:t>
            </w:r>
            <w:r>
              <w:rPr>
                <w:sz w:val="24"/>
              </w:rPr>
              <w:t>dan</w:t>
            </w:r>
            <w:r>
              <w:rPr>
                <w:spacing w:val="-1"/>
                <w:sz w:val="24"/>
              </w:rPr>
              <w:t xml:space="preserve"> </w:t>
            </w:r>
            <w:r>
              <w:rPr>
                <w:sz w:val="24"/>
              </w:rPr>
              <w:t>tanggung</w:t>
            </w:r>
            <w:r>
              <w:rPr>
                <w:spacing w:val="-3"/>
                <w:sz w:val="24"/>
              </w:rPr>
              <w:t xml:space="preserve"> </w:t>
            </w:r>
            <w:r>
              <w:rPr>
                <w:sz w:val="24"/>
              </w:rPr>
              <w:t>jawab</w:t>
            </w:r>
            <w:r>
              <w:rPr>
                <w:spacing w:val="-1"/>
                <w:sz w:val="24"/>
              </w:rPr>
              <w:t xml:space="preserve"> </w:t>
            </w:r>
            <w:r>
              <w:rPr>
                <w:sz w:val="24"/>
              </w:rPr>
              <w:t>Komite</w:t>
            </w:r>
            <w:r>
              <w:rPr>
                <w:spacing w:val="-1"/>
                <w:sz w:val="24"/>
              </w:rPr>
              <w:t xml:space="preserve"> </w:t>
            </w:r>
            <w:r>
              <w:rPr>
                <w:spacing w:val="-2"/>
                <w:sz w:val="24"/>
              </w:rPr>
              <w:t>Audit.</w:t>
            </w:r>
          </w:p>
          <w:p w:rsidR="005A2346" w:rsidRDefault="005A2346">
            <w:pPr>
              <w:pStyle w:val="TableParagraph"/>
              <w:jc w:val="left"/>
              <w:rPr>
                <w:b/>
                <w:i/>
                <w:sz w:val="24"/>
              </w:rPr>
            </w:pPr>
          </w:p>
          <w:p w:rsidR="005A2346" w:rsidRDefault="0097173B">
            <w:pPr>
              <w:pStyle w:val="TableParagraph"/>
              <w:numPr>
                <w:ilvl w:val="0"/>
                <w:numId w:val="42"/>
              </w:numPr>
              <w:tabs>
                <w:tab w:val="left" w:pos="282"/>
              </w:tabs>
              <w:ind w:hanging="283"/>
              <w:rPr>
                <w:sz w:val="24"/>
              </w:rPr>
            </w:pPr>
            <w:r>
              <w:rPr>
                <w:sz w:val="24"/>
              </w:rPr>
              <w:t>Jumlah</w:t>
            </w:r>
            <w:r>
              <w:rPr>
                <w:spacing w:val="-2"/>
                <w:sz w:val="24"/>
              </w:rPr>
              <w:t xml:space="preserve"> </w:t>
            </w:r>
            <w:r>
              <w:rPr>
                <w:sz w:val="24"/>
              </w:rPr>
              <w:t>kehadiran</w:t>
            </w:r>
            <w:r>
              <w:rPr>
                <w:spacing w:val="-2"/>
                <w:sz w:val="24"/>
              </w:rPr>
              <w:t xml:space="preserve"> </w:t>
            </w:r>
            <w:r>
              <w:rPr>
                <w:sz w:val="24"/>
              </w:rPr>
              <w:t>setiap anggota</w:t>
            </w:r>
            <w:r>
              <w:rPr>
                <w:spacing w:val="-3"/>
                <w:sz w:val="24"/>
              </w:rPr>
              <w:t xml:space="preserve"> </w:t>
            </w:r>
            <w:r>
              <w:rPr>
                <w:sz w:val="24"/>
              </w:rPr>
              <w:t>dalam</w:t>
            </w:r>
            <w:r>
              <w:rPr>
                <w:spacing w:val="-1"/>
                <w:sz w:val="24"/>
              </w:rPr>
              <w:t xml:space="preserve"> </w:t>
            </w:r>
            <w:r>
              <w:rPr>
                <w:spacing w:val="-2"/>
                <w:sz w:val="24"/>
              </w:rPr>
              <w:t>rapat.</w:t>
            </w:r>
          </w:p>
          <w:p w:rsidR="005A2346" w:rsidRDefault="005A2346">
            <w:pPr>
              <w:pStyle w:val="TableParagraph"/>
              <w:jc w:val="left"/>
              <w:rPr>
                <w:b/>
                <w:i/>
                <w:sz w:val="24"/>
              </w:rPr>
            </w:pPr>
          </w:p>
          <w:p w:rsidR="005A2346" w:rsidRDefault="0097173B">
            <w:pPr>
              <w:pStyle w:val="TableParagraph"/>
              <w:numPr>
                <w:ilvl w:val="0"/>
                <w:numId w:val="42"/>
              </w:numPr>
              <w:tabs>
                <w:tab w:val="left" w:pos="282"/>
              </w:tabs>
              <w:ind w:hanging="283"/>
              <w:rPr>
                <w:sz w:val="24"/>
              </w:rPr>
            </w:pPr>
            <w:r>
              <w:rPr>
                <w:sz w:val="24"/>
              </w:rPr>
              <w:t>Jumlah</w:t>
            </w:r>
            <w:r>
              <w:rPr>
                <w:spacing w:val="-2"/>
                <w:sz w:val="24"/>
              </w:rPr>
              <w:t xml:space="preserve"> </w:t>
            </w:r>
            <w:r>
              <w:rPr>
                <w:sz w:val="24"/>
              </w:rPr>
              <w:t>pertemuan</w:t>
            </w:r>
            <w:r>
              <w:rPr>
                <w:spacing w:val="2"/>
                <w:sz w:val="24"/>
              </w:rPr>
              <w:t xml:space="preserve"> </w:t>
            </w:r>
            <w:r>
              <w:rPr>
                <w:sz w:val="24"/>
              </w:rPr>
              <w:t>yang</w:t>
            </w:r>
            <w:r>
              <w:rPr>
                <w:spacing w:val="-3"/>
                <w:sz w:val="24"/>
              </w:rPr>
              <w:t xml:space="preserve"> </w:t>
            </w:r>
            <w:r>
              <w:rPr>
                <w:sz w:val="24"/>
              </w:rPr>
              <w:t>dilakukan</w:t>
            </w:r>
            <w:r>
              <w:rPr>
                <w:spacing w:val="-2"/>
                <w:sz w:val="24"/>
              </w:rPr>
              <w:t xml:space="preserve"> </w:t>
            </w:r>
            <w:r>
              <w:rPr>
                <w:sz w:val="24"/>
              </w:rPr>
              <w:t>oleh</w:t>
            </w:r>
            <w:r>
              <w:rPr>
                <w:spacing w:val="-2"/>
                <w:sz w:val="24"/>
              </w:rPr>
              <w:t xml:space="preserve"> </w:t>
            </w:r>
            <w:r>
              <w:rPr>
                <w:sz w:val="24"/>
              </w:rPr>
              <w:t>Komite</w:t>
            </w:r>
            <w:r>
              <w:rPr>
                <w:spacing w:val="-1"/>
                <w:sz w:val="24"/>
              </w:rPr>
              <w:t xml:space="preserve"> </w:t>
            </w:r>
            <w:r>
              <w:rPr>
                <w:spacing w:val="-2"/>
                <w:sz w:val="24"/>
              </w:rPr>
              <w:t>Audit.</w:t>
            </w:r>
          </w:p>
          <w:p w:rsidR="005A2346" w:rsidRDefault="005A2346">
            <w:pPr>
              <w:pStyle w:val="TableParagraph"/>
              <w:jc w:val="left"/>
              <w:rPr>
                <w:b/>
                <w:i/>
                <w:sz w:val="24"/>
              </w:rPr>
            </w:pPr>
          </w:p>
          <w:p w:rsidR="005A2346" w:rsidRDefault="0097173B">
            <w:pPr>
              <w:pStyle w:val="TableParagraph"/>
              <w:numPr>
                <w:ilvl w:val="0"/>
                <w:numId w:val="42"/>
              </w:numPr>
              <w:tabs>
                <w:tab w:val="left" w:pos="282"/>
              </w:tabs>
              <w:spacing w:before="1"/>
              <w:ind w:hanging="283"/>
              <w:rPr>
                <w:sz w:val="24"/>
              </w:rPr>
            </w:pPr>
            <w:r>
              <w:rPr>
                <w:sz w:val="24"/>
              </w:rPr>
              <w:t>Laporan</w:t>
            </w:r>
            <w:r>
              <w:rPr>
                <w:spacing w:val="-4"/>
                <w:sz w:val="24"/>
              </w:rPr>
              <w:t xml:space="preserve"> </w:t>
            </w:r>
            <w:r>
              <w:rPr>
                <w:sz w:val="24"/>
              </w:rPr>
              <w:t>singkat</w:t>
            </w:r>
            <w:r>
              <w:rPr>
                <w:spacing w:val="-1"/>
                <w:sz w:val="24"/>
              </w:rPr>
              <w:t xml:space="preserve"> </w:t>
            </w:r>
            <w:r>
              <w:rPr>
                <w:sz w:val="24"/>
              </w:rPr>
              <w:t>pelaksanaan</w:t>
            </w:r>
            <w:r>
              <w:rPr>
                <w:spacing w:val="-2"/>
                <w:sz w:val="24"/>
              </w:rPr>
              <w:t xml:space="preserve"> </w:t>
            </w:r>
            <w:r>
              <w:rPr>
                <w:sz w:val="24"/>
              </w:rPr>
              <w:t>kegiatan</w:t>
            </w:r>
            <w:r>
              <w:rPr>
                <w:spacing w:val="-1"/>
                <w:sz w:val="24"/>
              </w:rPr>
              <w:t xml:space="preserve"> </w:t>
            </w:r>
            <w:r>
              <w:rPr>
                <w:sz w:val="24"/>
              </w:rPr>
              <w:t>Komite</w:t>
            </w:r>
            <w:r>
              <w:rPr>
                <w:spacing w:val="-2"/>
                <w:sz w:val="24"/>
              </w:rPr>
              <w:t xml:space="preserve"> Audit.</w:t>
            </w:r>
          </w:p>
          <w:p w:rsidR="005A2346" w:rsidRDefault="0097173B">
            <w:pPr>
              <w:pStyle w:val="TableParagraph"/>
              <w:numPr>
                <w:ilvl w:val="0"/>
                <w:numId w:val="42"/>
              </w:numPr>
              <w:tabs>
                <w:tab w:val="left" w:pos="282"/>
              </w:tabs>
              <w:spacing w:before="276"/>
              <w:ind w:hanging="283"/>
              <w:rPr>
                <w:sz w:val="24"/>
              </w:rPr>
            </w:pPr>
            <w:r>
              <w:rPr>
                <w:sz w:val="24"/>
              </w:rPr>
              <w:t>Independensi</w:t>
            </w:r>
            <w:r>
              <w:rPr>
                <w:spacing w:val="-1"/>
                <w:sz w:val="24"/>
              </w:rPr>
              <w:t xml:space="preserve"> </w:t>
            </w:r>
            <w:r>
              <w:rPr>
                <w:sz w:val="24"/>
              </w:rPr>
              <w:t>anggota</w:t>
            </w:r>
            <w:r>
              <w:rPr>
                <w:spacing w:val="-2"/>
                <w:sz w:val="24"/>
              </w:rPr>
              <w:t xml:space="preserve"> </w:t>
            </w:r>
            <w:r>
              <w:rPr>
                <w:sz w:val="24"/>
              </w:rPr>
              <w:t>Komite</w:t>
            </w:r>
            <w:r>
              <w:rPr>
                <w:spacing w:val="-1"/>
                <w:sz w:val="24"/>
              </w:rPr>
              <w:t xml:space="preserve"> </w:t>
            </w:r>
            <w:r>
              <w:rPr>
                <w:spacing w:val="-2"/>
                <w:sz w:val="24"/>
              </w:rPr>
              <w:t>Audit.</w:t>
            </w:r>
          </w:p>
          <w:p w:rsidR="005A2346" w:rsidRDefault="0097173B">
            <w:pPr>
              <w:pStyle w:val="TableParagraph"/>
              <w:numPr>
                <w:ilvl w:val="0"/>
                <w:numId w:val="42"/>
              </w:numPr>
              <w:tabs>
                <w:tab w:val="left" w:pos="282"/>
              </w:tabs>
              <w:spacing w:before="276"/>
              <w:ind w:hanging="283"/>
              <w:rPr>
                <w:sz w:val="24"/>
              </w:rPr>
            </w:pPr>
            <w:r>
              <w:rPr>
                <w:sz w:val="24"/>
              </w:rPr>
              <w:t>Keberadaan</w:t>
            </w:r>
            <w:r>
              <w:rPr>
                <w:spacing w:val="-4"/>
                <w:sz w:val="24"/>
              </w:rPr>
              <w:t xml:space="preserve"> </w:t>
            </w:r>
            <w:r>
              <w:rPr>
                <w:sz w:val="24"/>
              </w:rPr>
              <w:t>piagam</w:t>
            </w:r>
            <w:r>
              <w:rPr>
                <w:spacing w:val="-1"/>
                <w:sz w:val="24"/>
              </w:rPr>
              <w:t xml:space="preserve"> </w:t>
            </w:r>
            <w:r>
              <w:rPr>
                <w:sz w:val="24"/>
              </w:rPr>
              <w:t>Komite</w:t>
            </w:r>
            <w:r>
              <w:rPr>
                <w:spacing w:val="-2"/>
                <w:sz w:val="24"/>
              </w:rPr>
              <w:t xml:space="preserve"> Audit.</w:t>
            </w:r>
          </w:p>
        </w:tc>
      </w:tr>
      <w:tr w:rsidR="005A2346">
        <w:trPr>
          <w:trHeight w:val="6072"/>
        </w:trPr>
        <w:tc>
          <w:tcPr>
            <w:tcW w:w="574" w:type="dxa"/>
          </w:tcPr>
          <w:p w:rsidR="005A2346" w:rsidRDefault="0097173B">
            <w:pPr>
              <w:pStyle w:val="TableParagraph"/>
              <w:spacing w:line="268" w:lineRule="exact"/>
              <w:ind w:left="4"/>
              <w:rPr>
                <w:sz w:val="24"/>
              </w:rPr>
            </w:pPr>
            <w:r>
              <w:rPr>
                <w:spacing w:val="-5"/>
                <w:sz w:val="24"/>
              </w:rPr>
              <w:t>5.</w:t>
            </w:r>
          </w:p>
        </w:tc>
        <w:tc>
          <w:tcPr>
            <w:tcW w:w="1916" w:type="dxa"/>
          </w:tcPr>
          <w:p w:rsidR="005A2346" w:rsidRDefault="0097173B">
            <w:pPr>
              <w:pStyle w:val="TableParagraph"/>
              <w:spacing w:line="480" w:lineRule="auto"/>
              <w:ind w:left="107" w:right="454"/>
              <w:jc w:val="left"/>
              <w:rPr>
                <w:sz w:val="24"/>
              </w:rPr>
            </w:pPr>
            <w:r>
              <w:rPr>
                <w:spacing w:val="-2"/>
                <w:sz w:val="24"/>
              </w:rPr>
              <w:t xml:space="preserve">Komite </w:t>
            </w:r>
            <w:r>
              <w:rPr>
                <w:sz w:val="24"/>
              </w:rPr>
              <w:t>Nominasi</w:t>
            </w:r>
            <w:r>
              <w:rPr>
                <w:spacing w:val="-15"/>
                <w:sz w:val="24"/>
              </w:rPr>
              <w:t xml:space="preserve"> </w:t>
            </w:r>
            <w:r>
              <w:rPr>
                <w:sz w:val="24"/>
              </w:rPr>
              <w:t xml:space="preserve">dan </w:t>
            </w:r>
            <w:r>
              <w:rPr>
                <w:spacing w:val="-2"/>
                <w:sz w:val="24"/>
              </w:rPr>
              <w:t>Remunerasi</w:t>
            </w:r>
          </w:p>
        </w:tc>
        <w:tc>
          <w:tcPr>
            <w:tcW w:w="6074" w:type="dxa"/>
          </w:tcPr>
          <w:p w:rsidR="005A2346" w:rsidRDefault="0097173B">
            <w:pPr>
              <w:pStyle w:val="TableParagraph"/>
              <w:numPr>
                <w:ilvl w:val="0"/>
                <w:numId w:val="41"/>
              </w:numPr>
              <w:tabs>
                <w:tab w:val="left" w:pos="282"/>
              </w:tabs>
              <w:spacing w:line="268" w:lineRule="exact"/>
              <w:ind w:hanging="283"/>
              <w:rPr>
                <w:sz w:val="24"/>
              </w:rPr>
            </w:pPr>
            <w:r>
              <w:rPr>
                <w:sz w:val="24"/>
              </w:rPr>
              <w:t>Nama</w:t>
            </w:r>
            <w:r>
              <w:rPr>
                <w:spacing w:val="-1"/>
                <w:sz w:val="24"/>
              </w:rPr>
              <w:t xml:space="preserve"> </w:t>
            </w:r>
            <w:r>
              <w:rPr>
                <w:sz w:val="24"/>
              </w:rPr>
              <w:t>dan jabatan</w:t>
            </w:r>
            <w:r>
              <w:rPr>
                <w:spacing w:val="-1"/>
                <w:sz w:val="24"/>
              </w:rPr>
              <w:t xml:space="preserve"> </w:t>
            </w:r>
            <w:r>
              <w:rPr>
                <w:sz w:val="24"/>
              </w:rPr>
              <w:t>Komite</w:t>
            </w:r>
            <w:r>
              <w:rPr>
                <w:spacing w:val="-1"/>
                <w:sz w:val="24"/>
              </w:rPr>
              <w:t xml:space="preserve"> </w:t>
            </w:r>
            <w:r>
              <w:rPr>
                <w:sz w:val="24"/>
              </w:rPr>
              <w:t>Nominasi</w:t>
            </w:r>
            <w:r>
              <w:rPr>
                <w:spacing w:val="-1"/>
                <w:sz w:val="24"/>
              </w:rPr>
              <w:t xml:space="preserve"> </w:t>
            </w:r>
            <w:r>
              <w:rPr>
                <w:sz w:val="24"/>
              </w:rPr>
              <w:t xml:space="preserve">dan </w:t>
            </w:r>
            <w:r>
              <w:rPr>
                <w:spacing w:val="-2"/>
                <w:sz w:val="24"/>
              </w:rPr>
              <w:t>Remunerasi.</w:t>
            </w:r>
          </w:p>
          <w:p w:rsidR="005A2346" w:rsidRDefault="005A2346">
            <w:pPr>
              <w:pStyle w:val="TableParagraph"/>
              <w:jc w:val="left"/>
              <w:rPr>
                <w:b/>
                <w:i/>
                <w:sz w:val="24"/>
              </w:rPr>
            </w:pPr>
          </w:p>
          <w:p w:rsidR="005A2346" w:rsidRDefault="0097173B">
            <w:pPr>
              <w:pStyle w:val="TableParagraph"/>
              <w:numPr>
                <w:ilvl w:val="0"/>
                <w:numId w:val="41"/>
              </w:numPr>
              <w:tabs>
                <w:tab w:val="left" w:pos="282"/>
              </w:tabs>
              <w:spacing w:line="480" w:lineRule="auto"/>
              <w:ind w:right="624"/>
              <w:rPr>
                <w:sz w:val="24"/>
              </w:rPr>
            </w:pPr>
            <w:r>
              <w:rPr>
                <w:sz w:val="24"/>
              </w:rPr>
              <w:t>Riwayat</w:t>
            </w:r>
            <w:r>
              <w:rPr>
                <w:spacing w:val="-8"/>
                <w:sz w:val="24"/>
              </w:rPr>
              <w:t xml:space="preserve"> </w:t>
            </w:r>
            <w:r>
              <w:rPr>
                <w:sz w:val="24"/>
              </w:rPr>
              <w:t>hidup</w:t>
            </w:r>
            <w:r>
              <w:rPr>
                <w:spacing w:val="-8"/>
                <w:sz w:val="24"/>
              </w:rPr>
              <w:t xml:space="preserve"> </w:t>
            </w:r>
            <w:r>
              <w:rPr>
                <w:sz w:val="24"/>
              </w:rPr>
              <w:t>singkat</w:t>
            </w:r>
            <w:r>
              <w:rPr>
                <w:spacing w:val="-8"/>
                <w:sz w:val="24"/>
              </w:rPr>
              <w:t xml:space="preserve"> </w:t>
            </w:r>
            <w:r>
              <w:rPr>
                <w:sz w:val="24"/>
              </w:rPr>
              <w:t>anggota</w:t>
            </w:r>
            <w:r>
              <w:rPr>
                <w:spacing w:val="-8"/>
                <w:sz w:val="24"/>
              </w:rPr>
              <w:t xml:space="preserve"> </w:t>
            </w:r>
            <w:r>
              <w:rPr>
                <w:sz w:val="24"/>
              </w:rPr>
              <w:t>Komite</w:t>
            </w:r>
            <w:r>
              <w:rPr>
                <w:spacing w:val="-8"/>
                <w:sz w:val="24"/>
              </w:rPr>
              <w:t xml:space="preserve"> </w:t>
            </w:r>
            <w:r>
              <w:rPr>
                <w:sz w:val="24"/>
              </w:rPr>
              <w:t>Nominasi</w:t>
            </w:r>
            <w:r>
              <w:rPr>
                <w:spacing w:val="-6"/>
                <w:sz w:val="24"/>
              </w:rPr>
              <w:t xml:space="preserve"> </w:t>
            </w:r>
            <w:r>
              <w:rPr>
                <w:sz w:val="24"/>
              </w:rPr>
              <w:t xml:space="preserve">dan </w:t>
            </w:r>
            <w:r>
              <w:rPr>
                <w:spacing w:val="-2"/>
                <w:sz w:val="24"/>
              </w:rPr>
              <w:t>Remunerasi.</w:t>
            </w:r>
          </w:p>
          <w:p w:rsidR="005A2346" w:rsidRDefault="0097173B">
            <w:pPr>
              <w:pStyle w:val="TableParagraph"/>
              <w:numPr>
                <w:ilvl w:val="0"/>
                <w:numId w:val="41"/>
              </w:numPr>
              <w:tabs>
                <w:tab w:val="left" w:pos="282"/>
              </w:tabs>
              <w:spacing w:line="480" w:lineRule="auto"/>
              <w:ind w:right="388"/>
              <w:rPr>
                <w:sz w:val="24"/>
              </w:rPr>
            </w:pPr>
            <w:r>
              <w:rPr>
                <w:sz w:val="24"/>
              </w:rPr>
              <w:t>Uraian</w:t>
            </w:r>
            <w:r>
              <w:rPr>
                <w:spacing w:val="-5"/>
                <w:sz w:val="24"/>
              </w:rPr>
              <w:t xml:space="preserve"> </w:t>
            </w:r>
            <w:r>
              <w:rPr>
                <w:sz w:val="24"/>
              </w:rPr>
              <w:t>tugas</w:t>
            </w:r>
            <w:r>
              <w:rPr>
                <w:spacing w:val="-5"/>
                <w:sz w:val="24"/>
              </w:rPr>
              <w:t xml:space="preserve"> </w:t>
            </w:r>
            <w:r>
              <w:rPr>
                <w:sz w:val="24"/>
              </w:rPr>
              <w:t>dan</w:t>
            </w:r>
            <w:r>
              <w:rPr>
                <w:spacing w:val="-5"/>
                <w:sz w:val="24"/>
              </w:rPr>
              <w:t xml:space="preserve"> </w:t>
            </w:r>
            <w:r>
              <w:rPr>
                <w:sz w:val="24"/>
              </w:rPr>
              <w:t>tanggung</w:t>
            </w:r>
            <w:r>
              <w:rPr>
                <w:spacing w:val="-8"/>
                <w:sz w:val="24"/>
              </w:rPr>
              <w:t xml:space="preserve"> </w:t>
            </w:r>
            <w:r>
              <w:rPr>
                <w:sz w:val="24"/>
              </w:rPr>
              <w:t>jawab</w:t>
            </w:r>
            <w:r>
              <w:rPr>
                <w:spacing w:val="-5"/>
                <w:sz w:val="24"/>
              </w:rPr>
              <w:t xml:space="preserve"> </w:t>
            </w:r>
            <w:r>
              <w:rPr>
                <w:sz w:val="24"/>
              </w:rPr>
              <w:t>Komite</w:t>
            </w:r>
            <w:r>
              <w:rPr>
                <w:spacing w:val="-6"/>
                <w:sz w:val="24"/>
              </w:rPr>
              <w:t xml:space="preserve"> </w:t>
            </w:r>
            <w:r>
              <w:rPr>
                <w:sz w:val="24"/>
              </w:rPr>
              <w:t>Nominasi</w:t>
            </w:r>
            <w:r>
              <w:rPr>
                <w:spacing w:val="-5"/>
                <w:sz w:val="24"/>
              </w:rPr>
              <w:t xml:space="preserve"> </w:t>
            </w:r>
            <w:r>
              <w:rPr>
                <w:sz w:val="24"/>
              </w:rPr>
              <w:t xml:space="preserve">dan </w:t>
            </w:r>
            <w:r>
              <w:rPr>
                <w:spacing w:val="-2"/>
                <w:sz w:val="24"/>
              </w:rPr>
              <w:t>Remunerasi.</w:t>
            </w:r>
          </w:p>
          <w:p w:rsidR="005A2346" w:rsidRDefault="0097173B">
            <w:pPr>
              <w:pStyle w:val="TableParagraph"/>
              <w:numPr>
                <w:ilvl w:val="0"/>
                <w:numId w:val="41"/>
              </w:numPr>
              <w:tabs>
                <w:tab w:val="left" w:pos="282"/>
              </w:tabs>
              <w:spacing w:line="480" w:lineRule="auto"/>
              <w:ind w:right="303"/>
              <w:rPr>
                <w:sz w:val="24"/>
              </w:rPr>
            </w:pPr>
            <w:r>
              <w:rPr>
                <w:sz w:val="24"/>
              </w:rPr>
              <w:t>Jumlah</w:t>
            </w:r>
            <w:r>
              <w:rPr>
                <w:spacing w:val="-8"/>
                <w:sz w:val="24"/>
              </w:rPr>
              <w:t xml:space="preserve"> </w:t>
            </w:r>
            <w:r>
              <w:rPr>
                <w:sz w:val="24"/>
              </w:rPr>
              <w:t>pertemuan</w:t>
            </w:r>
            <w:r>
              <w:rPr>
                <w:spacing w:val="-4"/>
                <w:sz w:val="24"/>
              </w:rPr>
              <w:t xml:space="preserve"> </w:t>
            </w:r>
            <w:r>
              <w:rPr>
                <w:sz w:val="24"/>
              </w:rPr>
              <w:t>yang</w:t>
            </w:r>
            <w:r>
              <w:rPr>
                <w:spacing w:val="-8"/>
                <w:sz w:val="24"/>
              </w:rPr>
              <w:t xml:space="preserve"> </w:t>
            </w:r>
            <w:r>
              <w:rPr>
                <w:sz w:val="24"/>
              </w:rPr>
              <w:t>dilakukan</w:t>
            </w:r>
            <w:r>
              <w:rPr>
                <w:spacing w:val="-7"/>
                <w:sz w:val="24"/>
              </w:rPr>
              <w:t xml:space="preserve"> </w:t>
            </w:r>
            <w:r>
              <w:rPr>
                <w:sz w:val="24"/>
              </w:rPr>
              <w:t>Komite</w:t>
            </w:r>
            <w:r>
              <w:rPr>
                <w:spacing w:val="-8"/>
                <w:sz w:val="24"/>
              </w:rPr>
              <w:t xml:space="preserve"> </w:t>
            </w:r>
            <w:r>
              <w:rPr>
                <w:sz w:val="24"/>
              </w:rPr>
              <w:t>Nominasi</w:t>
            </w:r>
            <w:r>
              <w:rPr>
                <w:spacing w:val="-7"/>
                <w:sz w:val="24"/>
              </w:rPr>
              <w:t xml:space="preserve"> </w:t>
            </w:r>
            <w:r>
              <w:rPr>
                <w:sz w:val="24"/>
              </w:rPr>
              <w:t xml:space="preserve">dan </w:t>
            </w:r>
            <w:r>
              <w:rPr>
                <w:spacing w:val="-2"/>
                <w:sz w:val="24"/>
              </w:rPr>
              <w:t>Remunerasi.</w:t>
            </w:r>
          </w:p>
          <w:p w:rsidR="005A2346" w:rsidRDefault="0097173B">
            <w:pPr>
              <w:pStyle w:val="TableParagraph"/>
              <w:numPr>
                <w:ilvl w:val="0"/>
                <w:numId w:val="41"/>
              </w:numPr>
              <w:tabs>
                <w:tab w:val="left" w:pos="282"/>
              </w:tabs>
              <w:spacing w:before="1" w:line="480" w:lineRule="auto"/>
              <w:ind w:right="544"/>
              <w:rPr>
                <w:sz w:val="24"/>
              </w:rPr>
            </w:pPr>
            <w:r>
              <w:rPr>
                <w:sz w:val="24"/>
              </w:rPr>
              <w:t>Jumlah</w:t>
            </w:r>
            <w:r>
              <w:rPr>
                <w:spacing w:val="-8"/>
                <w:sz w:val="24"/>
              </w:rPr>
              <w:t xml:space="preserve"> </w:t>
            </w:r>
            <w:r>
              <w:rPr>
                <w:sz w:val="24"/>
              </w:rPr>
              <w:t>kehadiran</w:t>
            </w:r>
            <w:r>
              <w:rPr>
                <w:spacing w:val="-8"/>
                <w:sz w:val="24"/>
              </w:rPr>
              <w:t xml:space="preserve"> </w:t>
            </w:r>
            <w:r>
              <w:rPr>
                <w:sz w:val="24"/>
              </w:rPr>
              <w:t>rapat</w:t>
            </w:r>
            <w:r>
              <w:rPr>
                <w:spacing w:val="-8"/>
                <w:sz w:val="24"/>
              </w:rPr>
              <w:t xml:space="preserve"> </w:t>
            </w:r>
            <w:r>
              <w:rPr>
                <w:sz w:val="24"/>
              </w:rPr>
              <w:t>anggota</w:t>
            </w:r>
            <w:r>
              <w:rPr>
                <w:spacing w:val="-8"/>
                <w:sz w:val="24"/>
              </w:rPr>
              <w:t xml:space="preserve"> </w:t>
            </w:r>
            <w:r>
              <w:rPr>
                <w:sz w:val="24"/>
              </w:rPr>
              <w:t>Komite</w:t>
            </w:r>
            <w:r>
              <w:rPr>
                <w:spacing w:val="-8"/>
                <w:sz w:val="24"/>
              </w:rPr>
              <w:t xml:space="preserve"> </w:t>
            </w:r>
            <w:r>
              <w:rPr>
                <w:sz w:val="24"/>
              </w:rPr>
              <w:t>Nominasi</w:t>
            </w:r>
            <w:r>
              <w:rPr>
                <w:spacing w:val="-6"/>
                <w:sz w:val="24"/>
              </w:rPr>
              <w:t xml:space="preserve"> </w:t>
            </w:r>
            <w:r>
              <w:rPr>
                <w:sz w:val="24"/>
              </w:rPr>
              <w:t xml:space="preserve">dan </w:t>
            </w:r>
            <w:r>
              <w:rPr>
                <w:spacing w:val="-2"/>
                <w:sz w:val="24"/>
              </w:rPr>
              <w:t>Remunerasi.</w:t>
            </w:r>
          </w:p>
          <w:p w:rsidR="005A2346" w:rsidRDefault="0097173B">
            <w:pPr>
              <w:pStyle w:val="TableParagraph"/>
              <w:numPr>
                <w:ilvl w:val="0"/>
                <w:numId w:val="41"/>
              </w:numPr>
              <w:tabs>
                <w:tab w:val="left" w:pos="282"/>
              </w:tabs>
              <w:ind w:hanging="283"/>
              <w:rPr>
                <w:sz w:val="24"/>
              </w:rPr>
            </w:pPr>
            <w:r>
              <w:rPr>
                <w:sz w:val="24"/>
              </w:rPr>
              <w:t>Laporan</w:t>
            </w:r>
            <w:r>
              <w:rPr>
                <w:spacing w:val="-4"/>
                <w:sz w:val="24"/>
              </w:rPr>
              <w:t xml:space="preserve"> </w:t>
            </w:r>
            <w:r>
              <w:rPr>
                <w:sz w:val="24"/>
              </w:rPr>
              <w:t>singkat</w:t>
            </w:r>
            <w:r>
              <w:rPr>
                <w:spacing w:val="-1"/>
                <w:sz w:val="24"/>
              </w:rPr>
              <w:t xml:space="preserve"> </w:t>
            </w:r>
            <w:r>
              <w:rPr>
                <w:sz w:val="24"/>
              </w:rPr>
              <w:t>pelaksanaan</w:t>
            </w:r>
            <w:r>
              <w:rPr>
                <w:spacing w:val="-2"/>
                <w:sz w:val="24"/>
              </w:rPr>
              <w:t xml:space="preserve"> </w:t>
            </w:r>
            <w:r>
              <w:rPr>
                <w:sz w:val="24"/>
              </w:rPr>
              <w:t>kegiatan</w:t>
            </w:r>
            <w:r>
              <w:rPr>
                <w:spacing w:val="-1"/>
                <w:sz w:val="24"/>
              </w:rPr>
              <w:t xml:space="preserve"> </w:t>
            </w:r>
            <w:r>
              <w:rPr>
                <w:sz w:val="24"/>
              </w:rPr>
              <w:t>Komite</w:t>
            </w:r>
            <w:r>
              <w:rPr>
                <w:spacing w:val="-2"/>
                <w:sz w:val="24"/>
              </w:rPr>
              <w:t xml:space="preserve"> Nominasi</w:t>
            </w:r>
          </w:p>
          <w:p w:rsidR="005A2346" w:rsidRDefault="005A2346">
            <w:pPr>
              <w:pStyle w:val="TableParagraph"/>
              <w:jc w:val="left"/>
              <w:rPr>
                <w:b/>
                <w:i/>
                <w:sz w:val="24"/>
              </w:rPr>
            </w:pPr>
          </w:p>
          <w:p w:rsidR="005A2346" w:rsidRDefault="0097173B">
            <w:pPr>
              <w:pStyle w:val="TableParagraph"/>
              <w:ind w:left="282"/>
              <w:jc w:val="left"/>
              <w:rPr>
                <w:sz w:val="24"/>
              </w:rPr>
            </w:pPr>
            <w:r>
              <w:rPr>
                <w:sz w:val="24"/>
              </w:rPr>
              <w:t>dan</w:t>
            </w:r>
            <w:r>
              <w:rPr>
                <w:spacing w:val="-1"/>
                <w:sz w:val="24"/>
              </w:rPr>
              <w:t xml:space="preserve"> </w:t>
            </w:r>
            <w:r>
              <w:rPr>
                <w:spacing w:val="-2"/>
                <w:sz w:val="24"/>
              </w:rPr>
              <w:t>Remunerasi.</w:t>
            </w:r>
          </w:p>
        </w:tc>
      </w:tr>
    </w:tbl>
    <w:p w:rsidR="005A2346" w:rsidRDefault="005A2346">
      <w:pPr>
        <w:pStyle w:val="TableParagraph"/>
        <w:jc w:val="left"/>
        <w:rPr>
          <w:sz w:val="24"/>
        </w:rPr>
        <w:sectPr w:rsidR="005A2346">
          <w:pgSz w:w="11920" w:h="16850"/>
          <w:pgMar w:top="1080" w:right="0" w:bottom="280" w:left="850" w:header="854" w:footer="0" w:gutter="0"/>
          <w:cols w:space="720"/>
        </w:sectPr>
      </w:pPr>
    </w:p>
    <w:p w:rsidR="005A2346" w:rsidRDefault="0097173B">
      <w:pPr>
        <w:pStyle w:val="BodyText"/>
        <w:rPr>
          <w:b/>
          <w:i/>
          <w:sz w:val="20"/>
        </w:rPr>
      </w:pPr>
      <w:r>
        <w:rPr>
          <w:b/>
          <w:i/>
          <w:noProof/>
          <w:sz w:val="20"/>
          <w:lang w:val="en-US"/>
        </w:rPr>
        <w:drawing>
          <wp:anchor distT="0" distB="0" distL="0" distR="0" simplePos="0" relativeHeight="473520128" behindDoc="1" locked="0" layoutInCell="1" allowOverlap="1">
            <wp:simplePos x="0" y="0"/>
            <wp:positionH relativeFrom="page">
              <wp:posOffset>1089405</wp:posOffset>
            </wp:positionH>
            <wp:positionV relativeFrom="page">
              <wp:posOffset>2679953</wp:posOffset>
            </wp:positionV>
            <wp:extent cx="5397499" cy="5321299"/>
            <wp:effectExtent l="0" t="0" r="0" b="0"/>
            <wp:wrapNone/>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7" cstate="print"/>
                    <a:stretch>
                      <a:fillRect/>
                    </a:stretch>
                  </pic:blipFill>
                  <pic:spPr>
                    <a:xfrm>
                      <a:off x="0" y="0"/>
                      <a:ext cx="5397499" cy="5321299"/>
                    </a:xfrm>
                    <a:prstGeom prst="rect">
                      <a:avLst/>
                    </a:prstGeom>
                  </pic:spPr>
                </pic:pic>
              </a:graphicData>
            </a:graphic>
          </wp:anchor>
        </w:drawing>
      </w:r>
    </w:p>
    <w:p w:rsidR="005A2346" w:rsidRDefault="005A2346">
      <w:pPr>
        <w:pStyle w:val="BodyText"/>
        <w:rPr>
          <w:b/>
          <w:i/>
          <w:sz w:val="20"/>
        </w:rPr>
      </w:pPr>
    </w:p>
    <w:p w:rsidR="005A2346" w:rsidRDefault="005A2346">
      <w:pPr>
        <w:pStyle w:val="BodyText"/>
        <w:rPr>
          <w:b/>
          <w:i/>
          <w:sz w:val="20"/>
        </w:rPr>
      </w:pPr>
    </w:p>
    <w:p w:rsidR="005A2346" w:rsidRDefault="005A2346">
      <w:pPr>
        <w:pStyle w:val="BodyText"/>
        <w:rPr>
          <w:b/>
          <w:i/>
          <w:sz w:val="20"/>
        </w:rPr>
      </w:pPr>
    </w:p>
    <w:p w:rsidR="005A2346" w:rsidRDefault="005A2346">
      <w:pPr>
        <w:pStyle w:val="BodyText"/>
        <w:spacing w:before="19"/>
        <w:rPr>
          <w:b/>
          <w:i/>
          <w:sz w:val="20"/>
        </w:rPr>
      </w:pPr>
    </w:p>
    <w:tbl>
      <w:tblPr>
        <w:tblW w:w="0" w:type="auto"/>
        <w:tblInd w:w="1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4"/>
        <w:gridCol w:w="1916"/>
        <w:gridCol w:w="6074"/>
      </w:tblGrid>
      <w:tr w:rsidR="005A2346">
        <w:trPr>
          <w:trHeight w:val="551"/>
        </w:trPr>
        <w:tc>
          <w:tcPr>
            <w:tcW w:w="574" w:type="dxa"/>
          </w:tcPr>
          <w:p w:rsidR="005A2346" w:rsidRDefault="005A2346">
            <w:pPr>
              <w:pStyle w:val="TableParagraph"/>
              <w:jc w:val="left"/>
              <w:rPr>
                <w:sz w:val="24"/>
              </w:rPr>
            </w:pPr>
          </w:p>
        </w:tc>
        <w:tc>
          <w:tcPr>
            <w:tcW w:w="1916" w:type="dxa"/>
          </w:tcPr>
          <w:p w:rsidR="005A2346" w:rsidRDefault="005A2346">
            <w:pPr>
              <w:pStyle w:val="TableParagraph"/>
              <w:jc w:val="left"/>
              <w:rPr>
                <w:sz w:val="24"/>
              </w:rPr>
            </w:pPr>
          </w:p>
        </w:tc>
        <w:tc>
          <w:tcPr>
            <w:tcW w:w="6074" w:type="dxa"/>
          </w:tcPr>
          <w:p w:rsidR="005A2346" w:rsidRDefault="0097173B">
            <w:pPr>
              <w:pStyle w:val="TableParagraph"/>
              <w:spacing w:line="268" w:lineRule="exact"/>
              <w:ind w:left="-1"/>
              <w:jc w:val="left"/>
              <w:rPr>
                <w:sz w:val="24"/>
              </w:rPr>
            </w:pPr>
            <w:r>
              <w:rPr>
                <w:sz w:val="24"/>
              </w:rPr>
              <w:t>7.</w:t>
            </w:r>
            <w:r>
              <w:rPr>
                <w:spacing w:val="38"/>
                <w:sz w:val="24"/>
              </w:rPr>
              <w:t xml:space="preserve"> </w:t>
            </w:r>
            <w:r>
              <w:rPr>
                <w:sz w:val="24"/>
              </w:rPr>
              <w:t>Independensi</w:t>
            </w:r>
            <w:r>
              <w:rPr>
                <w:spacing w:val="1"/>
                <w:sz w:val="24"/>
              </w:rPr>
              <w:t xml:space="preserve"> </w:t>
            </w:r>
            <w:r>
              <w:rPr>
                <w:sz w:val="24"/>
              </w:rPr>
              <w:t>anggota</w:t>
            </w:r>
            <w:r>
              <w:rPr>
                <w:spacing w:val="-1"/>
                <w:sz w:val="24"/>
              </w:rPr>
              <w:t xml:space="preserve"> </w:t>
            </w:r>
            <w:r>
              <w:rPr>
                <w:sz w:val="24"/>
              </w:rPr>
              <w:t>Komite</w:t>
            </w:r>
            <w:r>
              <w:rPr>
                <w:spacing w:val="-1"/>
                <w:sz w:val="24"/>
              </w:rPr>
              <w:t xml:space="preserve"> </w:t>
            </w:r>
            <w:r>
              <w:rPr>
                <w:sz w:val="24"/>
              </w:rPr>
              <w:t>Nominasi</w:t>
            </w:r>
            <w:r>
              <w:rPr>
                <w:spacing w:val="-1"/>
                <w:sz w:val="24"/>
              </w:rPr>
              <w:t xml:space="preserve"> </w:t>
            </w:r>
            <w:r>
              <w:rPr>
                <w:sz w:val="24"/>
              </w:rPr>
              <w:t>dan</w:t>
            </w:r>
            <w:r>
              <w:rPr>
                <w:spacing w:val="-1"/>
                <w:sz w:val="24"/>
              </w:rPr>
              <w:t xml:space="preserve"> </w:t>
            </w:r>
            <w:r>
              <w:rPr>
                <w:spacing w:val="-2"/>
                <w:sz w:val="24"/>
              </w:rPr>
              <w:t>Remunerasi.</w:t>
            </w:r>
          </w:p>
        </w:tc>
      </w:tr>
      <w:tr w:rsidR="005A2346">
        <w:trPr>
          <w:trHeight w:val="6072"/>
        </w:trPr>
        <w:tc>
          <w:tcPr>
            <w:tcW w:w="574" w:type="dxa"/>
          </w:tcPr>
          <w:p w:rsidR="005A2346" w:rsidRDefault="0097173B">
            <w:pPr>
              <w:pStyle w:val="TableParagraph"/>
              <w:spacing w:line="268" w:lineRule="exact"/>
              <w:ind w:left="4"/>
              <w:rPr>
                <w:sz w:val="24"/>
              </w:rPr>
            </w:pPr>
            <w:r>
              <w:rPr>
                <w:spacing w:val="-5"/>
                <w:sz w:val="24"/>
              </w:rPr>
              <w:t>6.</w:t>
            </w:r>
          </w:p>
        </w:tc>
        <w:tc>
          <w:tcPr>
            <w:tcW w:w="1916" w:type="dxa"/>
          </w:tcPr>
          <w:p w:rsidR="005A2346" w:rsidRDefault="0097173B">
            <w:pPr>
              <w:pStyle w:val="TableParagraph"/>
              <w:spacing w:line="480" w:lineRule="auto"/>
              <w:ind w:left="107" w:right="664"/>
              <w:jc w:val="left"/>
              <w:rPr>
                <w:sz w:val="24"/>
              </w:rPr>
            </w:pPr>
            <w:r>
              <w:rPr>
                <w:spacing w:val="-2"/>
                <w:sz w:val="24"/>
              </w:rPr>
              <w:t>Komite Manejemen Risiko</w:t>
            </w:r>
          </w:p>
        </w:tc>
        <w:tc>
          <w:tcPr>
            <w:tcW w:w="6074" w:type="dxa"/>
          </w:tcPr>
          <w:p w:rsidR="005A2346" w:rsidRDefault="0097173B">
            <w:pPr>
              <w:pStyle w:val="TableParagraph"/>
              <w:numPr>
                <w:ilvl w:val="0"/>
                <w:numId w:val="40"/>
              </w:numPr>
              <w:tabs>
                <w:tab w:val="left" w:pos="282"/>
              </w:tabs>
              <w:spacing w:line="268" w:lineRule="exact"/>
              <w:ind w:hanging="283"/>
              <w:rPr>
                <w:sz w:val="24"/>
              </w:rPr>
            </w:pPr>
            <w:r>
              <w:rPr>
                <w:sz w:val="24"/>
              </w:rPr>
              <w:t>Nama</w:t>
            </w:r>
            <w:r>
              <w:rPr>
                <w:spacing w:val="-4"/>
                <w:sz w:val="24"/>
              </w:rPr>
              <w:t xml:space="preserve"> </w:t>
            </w:r>
            <w:r>
              <w:rPr>
                <w:sz w:val="24"/>
              </w:rPr>
              <w:t>dan</w:t>
            </w:r>
            <w:r>
              <w:rPr>
                <w:spacing w:val="-1"/>
                <w:sz w:val="24"/>
              </w:rPr>
              <w:t xml:space="preserve"> </w:t>
            </w:r>
            <w:r>
              <w:rPr>
                <w:sz w:val="24"/>
              </w:rPr>
              <w:t>jabatan</w:t>
            </w:r>
            <w:r>
              <w:rPr>
                <w:spacing w:val="-2"/>
                <w:sz w:val="24"/>
              </w:rPr>
              <w:t xml:space="preserve"> </w:t>
            </w:r>
            <w:r>
              <w:rPr>
                <w:sz w:val="24"/>
              </w:rPr>
              <w:t>anggota</w:t>
            </w:r>
            <w:r>
              <w:rPr>
                <w:spacing w:val="-2"/>
                <w:sz w:val="24"/>
              </w:rPr>
              <w:t xml:space="preserve"> </w:t>
            </w:r>
            <w:r>
              <w:rPr>
                <w:sz w:val="24"/>
              </w:rPr>
              <w:t>Komite</w:t>
            </w:r>
            <w:r>
              <w:rPr>
                <w:spacing w:val="-2"/>
                <w:sz w:val="24"/>
              </w:rPr>
              <w:t xml:space="preserve"> </w:t>
            </w:r>
            <w:r>
              <w:rPr>
                <w:sz w:val="24"/>
              </w:rPr>
              <w:t>Manajemen</w:t>
            </w:r>
            <w:r>
              <w:rPr>
                <w:spacing w:val="-1"/>
                <w:sz w:val="24"/>
              </w:rPr>
              <w:t xml:space="preserve"> </w:t>
            </w:r>
            <w:r>
              <w:rPr>
                <w:spacing w:val="-2"/>
                <w:sz w:val="24"/>
              </w:rPr>
              <w:t>Risiko.</w:t>
            </w:r>
          </w:p>
          <w:p w:rsidR="005A2346" w:rsidRDefault="005A2346">
            <w:pPr>
              <w:pStyle w:val="TableParagraph"/>
              <w:jc w:val="left"/>
              <w:rPr>
                <w:b/>
                <w:i/>
                <w:sz w:val="24"/>
              </w:rPr>
            </w:pPr>
          </w:p>
          <w:p w:rsidR="005A2346" w:rsidRDefault="0097173B">
            <w:pPr>
              <w:pStyle w:val="TableParagraph"/>
              <w:numPr>
                <w:ilvl w:val="0"/>
                <w:numId w:val="40"/>
              </w:numPr>
              <w:tabs>
                <w:tab w:val="left" w:pos="282"/>
              </w:tabs>
              <w:spacing w:line="480" w:lineRule="auto"/>
              <w:ind w:right="212"/>
              <w:rPr>
                <w:sz w:val="24"/>
              </w:rPr>
            </w:pPr>
            <w:r>
              <w:rPr>
                <w:sz w:val="24"/>
              </w:rPr>
              <w:t>Riwayat</w:t>
            </w:r>
            <w:r>
              <w:rPr>
                <w:spacing w:val="-7"/>
                <w:sz w:val="24"/>
              </w:rPr>
              <w:t xml:space="preserve"> </w:t>
            </w:r>
            <w:r>
              <w:rPr>
                <w:sz w:val="24"/>
              </w:rPr>
              <w:t>hidup</w:t>
            </w:r>
            <w:r>
              <w:rPr>
                <w:spacing w:val="-7"/>
                <w:sz w:val="24"/>
              </w:rPr>
              <w:t xml:space="preserve"> </w:t>
            </w:r>
            <w:r>
              <w:rPr>
                <w:sz w:val="24"/>
              </w:rPr>
              <w:t>singkat</w:t>
            </w:r>
            <w:r>
              <w:rPr>
                <w:spacing w:val="-7"/>
                <w:sz w:val="24"/>
              </w:rPr>
              <w:t xml:space="preserve"> </w:t>
            </w:r>
            <w:r>
              <w:rPr>
                <w:sz w:val="24"/>
              </w:rPr>
              <w:t>setiap</w:t>
            </w:r>
            <w:r>
              <w:rPr>
                <w:spacing w:val="-7"/>
                <w:sz w:val="24"/>
              </w:rPr>
              <w:t xml:space="preserve"> </w:t>
            </w:r>
            <w:r>
              <w:rPr>
                <w:sz w:val="24"/>
              </w:rPr>
              <w:t>anggota</w:t>
            </w:r>
            <w:r>
              <w:rPr>
                <w:spacing w:val="-8"/>
                <w:sz w:val="24"/>
              </w:rPr>
              <w:t xml:space="preserve"> </w:t>
            </w:r>
            <w:r>
              <w:rPr>
                <w:sz w:val="24"/>
              </w:rPr>
              <w:t>Komite</w:t>
            </w:r>
            <w:r>
              <w:rPr>
                <w:spacing w:val="-8"/>
                <w:sz w:val="24"/>
              </w:rPr>
              <w:t xml:space="preserve"> </w:t>
            </w:r>
            <w:r>
              <w:rPr>
                <w:sz w:val="24"/>
              </w:rPr>
              <w:t xml:space="preserve">Manajemen </w:t>
            </w:r>
            <w:r>
              <w:rPr>
                <w:spacing w:val="-2"/>
                <w:sz w:val="24"/>
              </w:rPr>
              <w:t>Risiko.</w:t>
            </w:r>
          </w:p>
          <w:p w:rsidR="005A2346" w:rsidRDefault="0097173B">
            <w:pPr>
              <w:pStyle w:val="TableParagraph"/>
              <w:numPr>
                <w:ilvl w:val="0"/>
                <w:numId w:val="40"/>
              </w:numPr>
              <w:tabs>
                <w:tab w:val="left" w:pos="282"/>
              </w:tabs>
              <w:spacing w:line="480" w:lineRule="auto"/>
              <w:ind w:right="595"/>
              <w:rPr>
                <w:sz w:val="24"/>
              </w:rPr>
            </w:pPr>
            <w:r>
              <w:rPr>
                <w:sz w:val="24"/>
              </w:rPr>
              <w:t>Uraian</w:t>
            </w:r>
            <w:r>
              <w:rPr>
                <w:spacing w:val="-6"/>
                <w:sz w:val="24"/>
              </w:rPr>
              <w:t xml:space="preserve"> </w:t>
            </w:r>
            <w:r>
              <w:rPr>
                <w:sz w:val="24"/>
              </w:rPr>
              <w:t>tugas</w:t>
            </w:r>
            <w:r>
              <w:rPr>
                <w:spacing w:val="-6"/>
                <w:sz w:val="24"/>
              </w:rPr>
              <w:t xml:space="preserve"> </w:t>
            </w:r>
            <w:r>
              <w:rPr>
                <w:sz w:val="24"/>
              </w:rPr>
              <w:t>dan</w:t>
            </w:r>
            <w:r>
              <w:rPr>
                <w:spacing w:val="-6"/>
                <w:sz w:val="24"/>
              </w:rPr>
              <w:t xml:space="preserve"> </w:t>
            </w:r>
            <w:r>
              <w:rPr>
                <w:sz w:val="24"/>
              </w:rPr>
              <w:t>tanggung</w:t>
            </w:r>
            <w:r>
              <w:rPr>
                <w:spacing w:val="-9"/>
                <w:sz w:val="24"/>
              </w:rPr>
              <w:t xml:space="preserve"> </w:t>
            </w:r>
            <w:r>
              <w:rPr>
                <w:sz w:val="24"/>
              </w:rPr>
              <w:t>jawab</w:t>
            </w:r>
            <w:r>
              <w:rPr>
                <w:spacing w:val="-6"/>
                <w:sz w:val="24"/>
              </w:rPr>
              <w:t xml:space="preserve"> </w:t>
            </w:r>
            <w:r>
              <w:rPr>
                <w:sz w:val="24"/>
              </w:rPr>
              <w:t>Komite</w:t>
            </w:r>
            <w:r>
              <w:rPr>
                <w:spacing w:val="-7"/>
                <w:sz w:val="24"/>
              </w:rPr>
              <w:t xml:space="preserve"> </w:t>
            </w:r>
            <w:r>
              <w:rPr>
                <w:sz w:val="24"/>
              </w:rPr>
              <w:t xml:space="preserve">Manajemen </w:t>
            </w:r>
            <w:r>
              <w:rPr>
                <w:spacing w:val="-2"/>
                <w:sz w:val="24"/>
              </w:rPr>
              <w:t>Risiko.</w:t>
            </w:r>
          </w:p>
          <w:p w:rsidR="005A2346" w:rsidRDefault="0097173B">
            <w:pPr>
              <w:pStyle w:val="TableParagraph"/>
              <w:numPr>
                <w:ilvl w:val="0"/>
                <w:numId w:val="40"/>
              </w:numPr>
              <w:tabs>
                <w:tab w:val="left" w:pos="282"/>
              </w:tabs>
              <w:spacing w:before="1" w:line="480" w:lineRule="auto"/>
              <w:ind w:right="1230"/>
              <w:rPr>
                <w:sz w:val="24"/>
              </w:rPr>
            </w:pPr>
            <w:r>
              <w:rPr>
                <w:sz w:val="24"/>
              </w:rPr>
              <w:t>Jumlah</w:t>
            </w:r>
            <w:r>
              <w:rPr>
                <w:spacing w:val="-9"/>
                <w:sz w:val="24"/>
              </w:rPr>
              <w:t xml:space="preserve"> </w:t>
            </w:r>
            <w:r>
              <w:rPr>
                <w:sz w:val="24"/>
              </w:rPr>
              <w:t>pertemuan</w:t>
            </w:r>
            <w:r>
              <w:rPr>
                <w:spacing w:val="-6"/>
                <w:sz w:val="24"/>
              </w:rPr>
              <w:t xml:space="preserve"> </w:t>
            </w:r>
            <w:r>
              <w:rPr>
                <w:sz w:val="24"/>
              </w:rPr>
              <w:t>yang</w:t>
            </w:r>
            <w:r>
              <w:rPr>
                <w:spacing w:val="-10"/>
                <w:sz w:val="24"/>
              </w:rPr>
              <w:t xml:space="preserve"> </w:t>
            </w:r>
            <w:r>
              <w:rPr>
                <w:sz w:val="24"/>
              </w:rPr>
              <w:t>dilakukan</w:t>
            </w:r>
            <w:r>
              <w:rPr>
                <w:spacing w:val="-9"/>
                <w:sz w:val="24"/>
              </w:rPr>
              <w:t xml:space="preserve"> </w:t>
            </w:r>
            <w:r>
              <w:rPr>
                <w:sz w:val="24"/>
              </w:rPr>
              <w:t>oleh</w:t>
            </w:r>
            <w:r>
              <w:rPr>
                <w:spacing w:val="-9"/>
                <w:sz w:val="24"/>
              </w:rPr>
              <w:t xml:space="preserve"> </w:t>
            </w:r>
            <w:r>
              <w:rPr>
                <w:sz w:val="24"/>
              </w:rPr>
              <w:t>Komite Manajemen Risiko.</w:t>
            </w:r>
          </w:p>
          <w:p w:rsidR="005A2346" w:rsidRDefault="0097173B">
            <w:pPr>
              <w:pStyle w:val="TableParagraph"/>
              <w:numPr>
                <w:ilvl w:val="0"/>
                <w:numId w:val="40"/>
              </w:numPr>
              <w:tabs>
                <w:tab w:val="left" w:pos="282"/>
              </w:tabs>
              <w:ind w:hanging="283"/>
              <w:rPr>
                <w:sz w:val="24"/>
              </w:rPr>
            </w:pPr>
            <w:r>
              <w:rPr>
                <w:sz w:val="24"/>
              </w:rPr>
              <w:t>Jumlah</w:t>
            </w:r>
            <w:r>
              <w:rPr>
                <w:spacing w:val="-3"/>
                <w:sz w:val="24"/>
              </w:rPr>
              <w:t xml:space="preserve"> </w:t>
            </w:r>
            <w:r>
              <w:rPr>
                <w:sz w:val="24"/>
              </w:rPr>
              <w:t>kehadiran</w:t>
            </w:r>
            <w:r>
              <w:rPr>
                <w:spacing w:val="-1"/>
                <w:sz w:val="24"/>
              </w:rPr>
              <w:t xml:space="preserve"> </w:t>
            </w:r>
            <w:r>
              <w:rPr>
                <w:sz w:val="24"/>
              </w:rPr>
              <w:t>dalam</w:t>
            </w:r>
            <w:r>
              <w:rPr>
                <w:spacing w:val="1"/>
                <w:sz w:val="24"/>
              </w:rPr>
              <w:t xml:space="preserve"> </w:t>
            </w:r>
            <w:r>
              <w:rPr>
                <w:sz w:val="24"/>
              </w:rPr>
              <w:t>setiap</w:t>
            </w:r>
            <w:r>
              <w:rPr>
                <w:spacing w:val="-1"/>
                <w:sz w:val="24"/>
              </w:rPr>
              <w:t xml:space="preserve"> </w:t>
            </w:r>
            <w:r>
              <w:rPr>
                <w:spacing w:val="-2"/>
                <w:sz w:val="24"/>
              </w:rPr>
              <w:t>rapat.</w:t>
            </w:r>
          </w:p>
          <w:p w:rsidR="005A2346" w:rsidRDefault="0097173B">
            <w:pPr>
              <w:pStyle w:val="TableParagraph"/>
              <w:numPr>
                <w:ilvl w:val="0"/>
                <w:numId w:val="40"/>
              </w:numPr>
              <w:tabs>
                <w:tab w:val="left" w:pos="282"/>
              </w:tabs>
              <w:spacing w:before="276" w:line="480" w:lineRule="auto"/>
              <w:ind w:right="152"/>
              <w:rPr>
                <w:sz w:val="24"/>
              </w:rPr>
            </w:pPr>
            <w:r>
              <w:rPr>
                <w:sz w:val="24"/>
              </w:rPr>
              <w:t>Laporan</w:t>
            </w:r>
            <w:r>
              <w:rPr>
                <w:spacing w:val="-9"/>
                <w:sz w:val="24"/>
              </w:rPr>
              <w:t xml:space="preserve"> </w:t>
            </w:r>
            <w:r>
              <w:rPr>
                <w:sz w:val="24"/>
              </w:rPr>
              <w:t>singkat</w:t>
            </w:r>
            <w:r>
              <w:rPr>
                <w:spacing w:val="-9"/>
                <w:sz w:val="24"/>
              </w:rPr>
              <w:t xml:space="preserve"> </w:t>
            </w:r>
            <w:r>
              <w:rPr>
                <w:sz w:val="24"/>
              </w:rPr>
              <w:t>pelaksanaan</w:t>
            </w:r>
            <w:r>
              <w:rPr>
                <w:spacing w:val="-9"/>
                <w:sz w:val="24"/>
              </w:rPr>
              <w:t xml:space="preserve"> </w:t>
            </w:r>
            <w:r>
              <w:rPr>
                <w:sz w:val="24"/>
              </w:rPr>
              <w:t>kegiatan</w:t>
            </w:r>
            <w:r>
              <w:rPr>
                <w:spacing w:val="-9"/>
                <w:sz w:val="24"/>
              </w:rPr>
              <w:t xml:space="preserve"> </w:t>
            </w:r>
            <w:r>
              <w:rPr>
                <w:sz w:val="24"/>
              </w:rPr>
              <w:t>Komite</w:t>
            </w:r>
            <w:r>
              <w:rPr>
                <w:spacing w:val="-9"/>
                <w:sz w:val="24"/>
              </w:rPr>
              <w:t xml:space="preserve"> </w:t>
            </w:r>
            <w:r>
              <w:rPr>
                <w:sz w:val="24"/>
              </w:rPr>
              <w:t xml:space="preserve">Manajemen </w:t>
            </w:r>
            <w:r>
              <w:rPr>
                <w:spacing w:val="-2"/>
                <w:sz w:val="24"/>
              </w:rPr>
              <w:t>Risiko.</w:t>
            </w:r>
          </w:p>
          <w:p w:rsidR="005A2346" w:rsidRDefault="0097173B">
            <w:pPr>
              <w:pStyle w:val="TableParagraph"/>
              <w:numPr>
                <w:ilvl w:val="0"/>
                <w:numId w:val="40"/>
              </w:numPr>
              <w:tabs>
                <w:tab w:val="left" w:pos="282"/>
              </w:tabs>
              <w:ind w:hanging="283"/>
              <w:rPr>
                <w:sz w:val="24"/>
              </w:rPr>
            </w:pPr>
            <w:r>
              <w:rPr>
                <w:sz w:val="24"/>
              </w:rPr>
              <w:t>Independensi</w:t>
            </w:r>
            <w:r>
              <w:rPr>
                <w:spacing w:val="-3"/>
                <w:sz w:val="24"/>
              </w:rPr>
              <w:t xml:space="preserve"> </w:t>
            </w:r>
            <w:r>
              <w:rPr>
                <w:sz w:val="24"/>
              </w:rPr>
              <w:t>anggota</w:t>
            </w:r>
            <w:r>
              <w:rPr>
                <w:spacing w:val="-3"/>
                <w:sz w:val="24"/>
              </w:rPr>
              <w:t xml:space="preserve"> </w:t>
            </w:r>
            <w:r>
              <w:rPr>
                <w:sz w:val="24"/>
              </w:rPr>
              <w:t>Komite</w:t>
            </w:r>
            <w:r>
              <w:rPr>
                <w:spacing w:val="-2"/>
                <w:sz w:val="24"/>
              </w:rPr>
              <w:t xml:space="preserve"> </w:t>
            </w:r>
            <w:r>
              <w:rPr>
                <w:sz w:val="24"/>
              </w:rPr>
              <w:t>Manajemen</w:t>
            </w:r>
            <w:r>
              <w:rPr>
                <w:spacing w:val="-2"/>
                <w:sz w:val="24"/>
              </w:rPr>
              <w:t xml:space="preserve"> Risiko.</w:t>
            </w:r>
          </w:p>
        </w:tc>
      </w:tr>
      <w:tr w:rsidR="005A2346">
        <w:trPr>
          <w:trHeight w:val="3864"/>
        </w:trPr>
        <w:tc>
          <w:tcPr>
            <w:tcW w:w="574" w:type="dxa"/>
          </w:tcPr>
          <w:p w:rsidR="005A2346" w:rsidRDefault="0097173B">
            <w:pPr>
              <w:pStyle w:val="TableParagraph"/>
              <w:spacing w:line="268" w:lineRule="exact"/>
              <w:ind w:left="4"/>
              <w:rPr>
                <w:sz w:val="24"/>
              </w:rPr>
            </w:pPr>
            <w:r>
              <w:rPr>
                <w:spacing w:val="-5"/>
                <w:sz w:val="24"/>
              </w:rPr>
              <w:t>7.</w:t>
            </w:r>
          </w:p>
        </w:tc>
        <w:tc>
          <w:tcPr>
            <w:tcW w:w="1916" w:type="dxa"/>
          </w:tcPr>
          <w:p w:rsidR="005A2346" w:rsidRDefault="0097173B">
            <w:pPr>
              <w:pStyle w:val="TableParagraph"/>
              <w:spacing w:line="480" w:lineRule="auto"/>
              <w:ind w:left="107" w:right="587"/>
              <w:jc w:val="left"/>
              <w:rPr>
                <w:sz w:val="24"/>
              </w:rPr>
            </w:pPr>
            <w:r>
              <w:rPr>
                <w:sz w:val="24"/>
              </w:rPr>
              <w:t>Komite</w:t>
            </w:r>
            <w:r>
              <w:rPr>
                <w:spacing w:val="-15"/>
                <w:sz w:val="24"/>
              </w:rPr>
              <w:t xml:space="preserve"> </w:t>
            </w:r>
            <w:r>
              <w:rPr>
                <w:sz w:val="24"/>
              </w:rPr>
              <w:t xml:space="preserve">Tata </w:t>
            </w:r>
            <w:r>
              <w:rPr>
                <w:spacing w:val="-2"/>
                <w:sz w:val="24"/>
              </w:rPr>
              <w:t>Kelola Perusahaan (GCG)</w:t>
            </w:r>
          </w:p>
        </w:tc>
        <w:tc>
          <w:tcPr>
            <w:tcW w:w="6074" w:type="dxa"/>
          </w:tcPr>
          <w:p w:rsidR="005A2346" w:rsidRDefault="0097173B">
            <w:pPr>
              <w:pStyle w:val="TableParagraph"/>
              <w:numPr>
                <w:ilvl w:val="0"/>
                <w:numId w:val="39"/>
              </w:numPr>
              <w:tabs>
                <w:tab w:val="left" w:pos="282"/>
              </w:tabs>
              <w:spacing w:line="268" w:lineRule="exact"/>
              <w:ind w:hanging="283"/>
              <w:rPr>
                <w:sz w:val="24"/>
              </w:rPr>
            </w:pPr>
            <w:r>
              <w:rPr>
                <w:sz w:val="24"/>
              </w:rPr>
              <w:t>Nama</w:t>
            </w:r>
            <w:r>
              <w:rPr>
                <w:spacing w:val="-4"/>
                <w:sz w:val="24"/>
              </w:rPr>
              <w:t xml:space="preserve"> </w:t>
            </w:r>
            <w:r>
              <w:rPr>
                <w:sz w:val="24"/>
              </w:rPr>
              <w:t>dan</w:t>
            </w:r>
            <w:r>
              <w:rPr>
                <w:spacing w:val="-1"/>
                <w:sz w:val="24"/>
              </w:rPr>
              <w:t xml:space="preserve"> </w:t>
            </w:r>
            <w:r>
              <w:rPr>
                <w:sz w:val="24"/>
              </w:rPr>
              <w:t>jabatan</w:t>
            </w:r>
            <w:r>
              <w:rPr>
                <w:spacing w:val="-2"/>
                <w:sz w:val="24"/>
              </w:rPr>
              <w:t xml:space="preserve"> </w:t>
            </w:r>
            <w:r>
              <w:rPr>
                <w:sz w:val="24"/>
              </w:rPr>
              <w:t>setiap anggota</w:t>
            </w:r>
            <w:r>
              <w:rPr>
                <w:spacing w:val="-2"/>
                <w:sz w:val="24"/>
              </w:rPr>
              <w:t xml:space="preserve"> </w:t>
            </w:r>
            <w:r>
              <w:rPr>
                <w:sz w:val="24"/>
              </w:rPr>
              <w:t>Komite</w:t>
            </w:r>
            <w:r>
              <w:rPr>
                <w:spacing w:val="-2"/>
                <w:sz w:val="24"/>
              </w:rPr>
              <w:t xml:space="preserve"> </w:t>
            </w:r>
            <w:r>
              <w:rPr>
                <w:spacing w:val="-4"/>
                <w:sz w:val="24"/>
              </w:rPr>
              <w:t>GCG.</w:t>
            </w:r>
          </w:p>
          <w:p w:rsidR="005A2346" w:rsidRDefault="005A2346">
            <w:pPr>
              <w:pStyle w:val="TableParagraph"/>
              <w:jc w:val="left"/>
              <w:rPr>
                <w:b/>
                <w:i/>
                <w:sz w:val="24"/>
              </w:rPr>
            </w:pPr>
          </w:p>
          <w:p w:rsidR="005A2346" w:rsidRDefault="0097173B">
            <w:pPr>
              <w:pStyle w:val="TableParagraph"/>
              <w:numPr>
                <w:ilvl w:val="0"/>
                <w:numId w:val="39"/>
              </w:numPr>
              <w:tabs>
                <w:tab w:val="left" w:pos="282"/>
              </w:tabs>
              <w:ind w:hanging="283"/>
              <w:rPr>
                <w:sz w:val="24"/>
              </w:rPr>
            </w:pPr>
            <w:r>
              <w:rPr>
                <w:sz w:val="24"/>
              </w:rPr>
              <w:t>Riwayat</w:t>
            </w:r>
            <w:r>
              <w:rPr>
                <w:spacing w:val="-4"/>
                <w:sz w:val="24"/>
              </w:rPr>
              <w:t xml:space="preserve"> </w:t>
            </w:r>
            <w:r>
              <w:rPr>
                <w:sz w:val="24"/>
              </w:rPr>
              <w:t>hidup</w:t>
            </w:r>
            <w:r>
              <w:rPr>
                <w:spacing w:val="-1"/>
                <w:sz w:val="24"/>
              </w:rPr>
              <w:t xml:space="preserve"> </w:t>
            </w:r>
            <w:r>
              <w:rPr>
                <w:sz w:val="24"/>
              </w:rPr>
              <w:t>singkat</w:t>
            </w:r>
            <w:r>
              <w:rPr>
                <w:spacing w:val="-2"/>
                <w:sz w:val="24"/>
              </w:rPr>
              <w:t xml:space="preserve"> </w:t>
            </w:r>
            <w:r>
              <w:rPr>
                <w:sz w:val="24"/>
              </w:rPr>
              <w:t>setiap anggota</w:t>
            </w:r>
            <w:r>
              <w:rPr>
                <w:spacing w:val="-2"/>
                <w:sz w:val="24"/>
              </w:rPr>
              <w:t xml:space="preserve"> </w:t>
            </w:r>
            <w:r>
              <w:rPr>
                <w:sz w:val="24"/>
              </w:rPr>
              <w:t>Komite</w:t>
            </w:r>
            <w:r>
              <w:rPr>
                <w:spacing w:val="-2"/>
                <w:sz w:val="24"/>
              </w:rPr>
              <w:t xml:space="preserve"> </w:t>
            </w:r>
            <w:r>
              <w:rPr>
                <w:spacing w:val="-4"/>
                <w:sz w:val="24"/>
              </w:rPr>
              <w:t>GCG.</w:t>
            </w:r>
          </w:p>
          <w:p w:rsidR="005A2346" w:rsidRDefault="005A2346">
            <w:pPr>
              <w:pStyle w:val="TableParagraph"/>
              <w:jc w:val="left"/>
              <w:rPr>
                <w:b/>
                <w:i/>
                <w:sz w:val="24"/>
              </w:rPr>
            </w:pPr>
          </w:p>
          <w:p w:rsidR="005A2346" w:rsidRDefault="0097173B">
            <w:pPr>
              <w:pStyle w:val="TableParagraph"/>
              <w:numPr>
                <w:ilvl w:val="0"/>
                <w:numId w:val="39"/>
              </w:numPr>
              <w:tabs>
                <w:tab w:val="left" w:pos="282"/>
              </w:tabs>
              <w:ind w:hanging="283"/>
              <w:rPr>
                <w:sz w:val="24"/>
              </w:rPr>
            </w:pPr>
            <w:r>
              <w:rPr>
                <w:sz w:val="24"/>
              </w:rPr>
              <w:t>Uraian</w:t>
            </w:r>
            <w:r>
              <w:rPr>
                <w:spacing w:val="-3"/>
                <w:sz w:val="24"/>
              </w:rPr>
              <w:t xml:space="preserve"> </w:t>
            </w:r>
            <w:r>
              <w:rPr>
                <w:sz w:val="24"/>
              </w:rPr>
              <w:t>tugas</w:t>
            </w:r>
            <w:r>
              <w:rPr>
                <w:spacing w:val="-1"/>
                <w:sz w:val="24"/>
              </w:rPr>
              <w:t xml:space="preserve"> </w:t>
            </w:r>
            <w:r>
              <w:rPr>
                <w:sz w:val="24"/>
              </w:rPr>
              <w:t>dan</w:t>
            </w:r>
            <w:r>
              <w:rPr>
                <w:spacing w:val="-1"/>
                <w:sz w:val="24"/>
              </w:rPr>
              <w:t xml:space="preserve"> </w:t>
            </w:r>
            <w:r>
              <w:rPr>
                <w:sz w:val="24"/>
              </w:rPr>
              <w:t>tanggung</w:t>
            </w:r>
            <w:r>
              <w:rPr>
                <w:spacing w:val="-3"/>
                <w:sz w:val="24"/>
              </w:rPr>
              <w:t xml:space="preserve"> </w:t>
            </w:r>
            <w:r>
              <w:rPr>
                <w:sz w:val="24"/>
              </w:rPr>
              <w:t>jawab</w:t>
            </w:r>
            <w:r>
              <w:rPr>
                <w:spacing w:val="-1"/>
                <w:sz w:val="24"/>
              </w:rPr>
              <w:t xml:space="preserve"> </w:t>
            </w:r>
            <w:r>
              <w:rPr>
                <w:sz w:val="24"/>
              </w:rPr>
              <w:t>Komite</w:t>
            </w:r>
            <w:r>
              <w:rPr>
                <w:spacing w:val="-1"/>
                <w:sz w:val="24"/>
              </w:rPr>
              <w:t xml:space="preserve"> </w:t>
            </w:r>
            <w:r>
              <w:rPr>
                <w:spacing w:val="-4"/>
                <w:sz w:val="24"/>
              </w:rPr>
              <w:t>GCG.</w:t>
            </w:r>
          </w:p>
          <w:p w:rsidR="005A2346" w:rsidRDefault="005A2346">
            <w:pPr>
              <w:pStyle w:val="TableParagraph"/>
              <w:jc w:val="left"/>
              <w:rPr>
                <w:b/>
                <w:i/>
                <w:sz w:val="24"/>
              </w:rPr>
            </w:pPr>
          </w:p>
          <w:p w:rsidR="005A2346" w:rsidRDefault="0097173B">
            <w:pPr>
              <w:pStyle w:val="TableParagraph"/>
              <w:numPr>
                <w:ilvl w:val="0"/>
                <w:numId w:val="39"/>
              </w:numPr>
              <w:tabs>
                <w:tab w:val="left" w:pos="282"/>
              </w:tabs>
              <w:ind w:hanging="283"/>
              <w:rPr>
                <w:sz w:val="24"/>
              </w:rPr>
            </w:pPr>
            <w:r>
              <w:rPr>
                <w:sz w:val="24"/>
              </w:rPr>
              <w:t>Jumlah</w:t>
            </w:r>
            <w:r>
              <w:rPr>
                <w:spacing w:val="-4"/>
                <w:sz w:val="24"/>
              </w:rPr>
              <w:t xml:space="preserve"> </w:t>
            </w:r>
            <w:r>
              <w:rPr>
                <w:sz w:val="24"/>
              </w:rPr>
              <w:t>pertemuan</w:t>
            </w:r>
            <w:r>
              <w:rPr>
                <w:spacing w:val="2"/>
                <w:sz w:val="24"/>
              </w:rPr>
              <w:t xml:space="preserve"> </w:t>
            </w:r>
            <w:r>
              <w:rPr>
                <w:sz w:val="24"/>
              </w:rPr>
              <w:t>yang</w:t>
            </w:r>
            <w:r>
              <w:rPr>
                <w:spacing w:val="-3"/>
                <w:sz w:val="24"/>
              </w:rPr>
              <w:t xml:space="preserve"> </w:t>
            </w:r>
            <w:r>
              <w:rPr>
                <w:sz w:val="24"/>
              </w:rPr>
              <w:t>dilakukan</w:t>
            </w:r>
            <w:r>
              <w:rPr>
                <w:spacing w:val="-2"/>
                <w:sz w:val="24"/>
              </w:rPr>
              <w:t xml:space="preserve"> </w:t>
            </w:r>
            <w:r>
              <w:rPr>
                <w:sz w:val="24"/>
              </w:rPr>
              <w:t>oleh</w:t>
            </w:r>
            <w:r>
              <w:rPr>
                <w:spacing w:val="-2"/>
                <w:sz w:val="24"/>
              </w:rPr>
              <w:t xml:space="preserve"> </w:t>
            </w:r>
            <w:r>
              <w:rPr>
                <w:sz w:val="24"/>
              </w:rPr>
              <w:t>Komite</w:t>
            </w:r>
            <w:r>
              <w:rPr>
                <w:spacing w:val="-1"/>
                <w:sz w:val="24"/>
              </w:rPr>
              <w:t xml:space="preserve"> </w:t>
            </w:r>
            <w:r>
              <w:rPr>
                <w:spacing w:val="-4"/>
                <w:sz w:val="24"/>
              </w:rPr>
              <w:t>GCG.</w:t>
            </w:r>
          </w:p>
          <w:p w:rsidR="005A2346" w:rsidRDefault="005A2346">
            <w:pPr>
              <w:pStyle w:val="TableParagraph"/>
              <w:jc w:val="left"/>
              <w:rPr>
                <w:b/>
                <w:i/>
                <w:sz w:val="24"/>
              </w:rPr>
            </w:pPr>
          </w:p>
          <w:p w:rsidR="005A2346" w:rsidRDefault="0097173B">
            <w:pPr>
              <w:pStyle w:val="TableParagraph"/>
              <w:numPr>
                <w:ilvl w:val="0"/>
                <w:numId w:val="39"/>
              </w:numPr>
              <w:tabs>
                <w:tab w:val="left" w:pos="282"/>
              </w:tabs>
              <w:ind w:hanging="283"/>
              <w:rPr>
                <w:sz w:val="24"/>
              </w:rPr>
            </w:pPr>
            <w:r>
              <w:rPr>
                <w:sz w:val="24"/>
              </w:rPr>
              <w:t>Jumlah</w:t>
            </w:r>
            <w:r>
              <w:rPr>
                <w:spacing w:val="-2"/>
                <w:sz w:val="24"/>
              </w:rPr>
              <w:t xml:space="preserve"> </w:t>
            </w:r>
            <w:r>
              <w:rPr>
                <w:sz w:val="24"/>
              </w:rPr>
              <w:t>kehadiran</w:t>
            </w:r>
            <w:r>
              <w:rPr>
                <w:spacing w:val="-2"/>
                <w:sz w:val="24"/>
              </w:rPr>
              <w:t xml:space="preserve"> </w:t>
            </w:r>
            <w:r>
              <w:rPr>
                <w:sz w:val="24"/>
              </w:rPr>
              <w:t>setiap anggota</w:t>
            </w:r>
            <w:r>
              <w:rPr>
                <w:spacing w:val="-3"/>
                <w:sz w:val="24"/>
              </w:rPr>
              <w:t xml:space="preserve"> </w:t>
            </w:r>
            <w:r>
              <w:rPr>
                <w:sz w:val="24"/>
              </w:rPr>
              <w:t>dalam</w:t>
            </w:r>
            <w:r>
              <w:rPr>
                <w:spacing w:val="-1"/>
                <w:sz w:val="24"/>
              </w:rPr>
              <w:t xml:space="preserve"> </w:t>
            </w:r>
            <w:r>
              <w:rPr>
                <w:spacing w:val="-2"/>
                <w:sz w:val="24"/>
              </w:rPr>
              <w:t>rapat.</w:t>
            </w:r>
          </w:p>
          <w:p w:rsidR="005A2346" w:rsidRDefault="005A2346">
            <w:pPr>
              <w:pStyle w:val="TableParagraph"/>
              <w:jc w:val="left"/>
              <w:rPr>
                <w:b/>
                <w:i/>
                <w:sz w:val="24"/>
              </w:rPr>
            </w:pPr>
          </w:p>
          <w:p w:rsidR="005A2346" w:rsidRDefault="0097173B">
            <w:pPr>
              <w:pStyle w:val="TableParagraph"/>
              <w:numPr>
                <w:ilvl w:val="0"/>
                <w:numId w:val="39"/>
              </w:numPr>
              <w:tabs>
                <w:tab w:val="left" w:pos="282"/>
              </w:tabs>
              <w:ind w:hanging="283"/>
              <w:rPr>
                <w:sz w:val="24"/>
              </w:rPr>
            </w:pPr>
            <w:r>
              <w:rPr>
                <w:sz w:val="24"/>
              </w:rPr>
              <w:t>Laporan</w:t>
            </w:r>
            <w:r>
              <w:rPr>
                <w:spacing w:val="-4"/>
                <w:sz w:val="24"/>
              </w:rPr>
              <w:t xml:space="preserve"> </w:t>
            </w:r>
            <w:r>
              <w:rPr>
                <w:sz w:val="24"/>
              </w:rPr>
              <w:t>singakt</w:t>
            </w:r>
            <w:r>
              <w:rPr>
                <w:spacing w:val="-1"/>
                <w:sz w:val="24"/>
              </w:rPr>
              <w:t xml:space="preserve"> </w:t>
            </w:r>
            <w:r>
              <w:rPr>
                <w:sz w:val="24"/>
              </w:rPr>
              <w:t>pelaksanaan</w:t>
            </w:r>
            <w:r>
              <w:rPr>
                <w:spacing w:val="-2"/>
                <w:sz w:val="24"/>
              </w:rPr>
              <w:t xml:space="preserve"> </w:t>
            </w:r>
            <w:r>
              <w:rPr>
                <w:sz w:val="24"/>
              </w:rPr>
              <w:t>kegiatan</w:t>
            </w:r>
            <w:r>
              <w:rPr>
                <w:spacing w:val="-1"/>
                <w:sz w:val="24"/>
              </w:rPr>
              <w:t xml:space="preserve"> </w:t>
            </w:r>
            <w:r>
              <w:rPr>
                <w:sz w:val="24"/>
              </w:rPr>
              <w:t>Komite</w:t>
            </w:r>
            <w:r>
              <w:rPr>
                <w:spacing w:val="-2"/>
                <w:sz w:val="24"/>
              </w:rPr>
              <w:t xml:space="preserve"> </w:t>
            </w:r>
            <w:r>
              <w:rPr>
                <w:spacing w:val="-4"/>
                <w:sz w:val="24"/>
              </w:rPr>
              <w:t>GCG.</w:t>
            </w:r>
          </w:p>
          <w:p w:rsidR="005A2346" w:rsidRDefault="005A2346">
            <w:pPr>
              <w:pStyle w:val="TableParagraph"/>
              <w:jc w:val="left"/>
              <w:rPr>
                <w:b/>
                <w:i/>
                <w:sz w:val="24"/>
              </w:rPr>
            </w:pPr>
          </w:p>
          <w:p w:rsidR="005A2346" w:rsidRDefault="0097173B">
            <w:pPr>
              <w:pStyle w:val="TableParagraph"/>
              <w:numPr>
                <w:ilvl w:val="0"/>
                <w:numId w:val="39"/>
              </w:numPr>
              <w:tabs>
                <w:tab w:val="left" w:pos="282"/>
              </w:tabs>
              <w:spacing w:before="1"/>
              <w:ind w:hanging="283"/>
              <w:rPr>
                <w:sz w:val="24"/>
              </w:rPr>
            </w:pPr>
            <w:r>
              <w:rPr>
                <w:sz w:val="24"/>
              </w:rPr>
              <w:t>Independensi</w:t>
            </w:r>
            <w:r>
              <w:rPr>
                <w:spacing w:val="-2"/>
                <w:sz w:val="24"/>
              </w:rPr>
              <w:t xml:space="preserve"> </w:t>
            </w:r>
            <w:r>
              <w:rPr>
                <w:sz w:val="24"/>
              </w:rPr>
              <w:t>anggota</w:t>
            </w:r>
            <w:r>
              <w:rPr>
                <w:spacing w:val="-3"/>
                <w:sz w:val="24"/>
              </w:rPr>
              <w:t xml:space="preserve"> </w:t>
            </w:r>
            <w:r>
              <w:rPr>
                <w:spacing w:val="-4"/>
                <w:sz w:val="24"/>
              </w:rPr>
              <w:t>GCG.</w:t>
            </w:r>
          </w:p>
        </w:tc>
      </w:tr>
      <w:tr w:rsidR="005A2346">
        <w:trPr>
          <w:trHeight w:val="2207"/>
        </w:trPr>
        <w:tc>
          <w:tcPr>
            <w:tcW w:w="574" w:type="dxa"/>
          </w:tcPr>
          <w:p w:rsidR="005A2346" w:rsidRDefault="0097173B">
            <w:pPr>
              <w:pStyle w:val="TableParagraph"/>
              <w:spacing w:line="268" w:lineRule="exact"/>
              <w:ind w:left="4"/>
              <w:rPr>
                <w:sz w:val="24"/>
              </w:rPr>
            </w:pPr>
            <w:r>
              <w:rPr>
                <w:spacing w:val="-5"/>
                <w:sz w:val="24"/>
              </w:rPr>
              <w:t>8.</w:t>
            </w:r>
          </w:p>
        </w:tc>
        <w:tc>
          <w:tcPr>
            <w:tcW w:w="1916" w:type="dxa"/>
          </w:tcPr>
          <w:p w:rsidR="005A2346" w:rsidRDefault="0097173B">
            <w:pPr>
              <w:pStyle w:val="TableParagraph"/>
              <w:spacing w:line="480" w:lineRule="auto"/>
              <w:ind w:left="107" w:right="201"/>
              <w:jc w:val="left"/>
              <w:rPr>
                <w:sz w:val="24"/>
              </w:rPr>
            </w:pPr>
            <w:r>
              <w:rPr>
                <w:spacing w:val="-2"/>
                <w:sz w:val="24"/>
              </w:rPr>
              <w:t xml:space="preserve">Komite-komite </w:t>
            </w:r>
            <w:r>
              <w:rPr>
                <w:sz w:val="24"/>
              </w:rPr>
              <w:t>lain yang dimiliki oleh</w:t>
            </w:r>
          </w:p>
          <w:p w:rsidR="005A2346" w:rsidRDefault="0097173B">
            <w:pPr>
              <w:pStyle w:val="TableParagraph"/>
              <w:ind w:left="107"/>
              <w:jc w:val="left"/>
              <w:rPr>
                <w:sz w:val="24"/>
              </w:rPr>
            </w:pPr>
            <w:r>
              <w:rPr>
                <w:spacing w:val="-2"/>
                <w:sz w:val="24"/>
              </w:rPr>
              <w:t>Perusahaan</w:t>
            </w:r>
          </w:p>
        </w:tc>
        <w:tc>
          <w:tcPr>
            <w:tcW w:w="6074" w:type="dxa"/>
          </w:tcPr>
          <w:p w:rsidR="005A2346" w:rsidRDefault="0097173B">
            <w:pPr>
              <w:pStyle w:val="TableParagraph"/>
              <w:numPr>
                <w:ilvl w:val="0"/>
                <w:numId w:val="38"/>
              </w:numPr>
              <w:tabs>
                <w:tab w:val="left" w:pos="282"/>
              </w:tabs>
              <w:spacing w:line="268" w:lineRule="exact"/>
              <w:ind w:hanging="283"/>
              <w:rPr>
                <w:sz w:val="24"/>
              </w:rPr>
            </w:pPr>
            <w:r>
              <w:rPr>
                <w:sz w:val="24"/>
              </w:rPr>
              <w:t>Nama</w:t>
            </w:r>
            <w:r>
              <w:rPr>
                <w:spacing w:val="-2"/>
                <w:sz w:val="24"/>
              </w:rPr>
              <w:t xml:space="preserve"> </w:t>
            </w:r>
            <w:r>
              <w:rPr>
                <w:sz w:val="24"/>
              </w:rPr>
              <w:t>dan</w:t>
            </w:r>
            <w:r>
              <w:rPr>
                <w:spacing w:val="-1"/>
                <w:sz w:val="24"/>
              </w:rPr>
              <w:t xml:space="preserve"> </w:t>
            </w:r>
            <w:r>
              <w:rPr>
                <w:sz w:val="24"/>
              </w:rPr>
              <w:t>jabatan</w:t>
            </w:r>
            <w:r>
              <w:rPr>
                <w:spacing w:val="-1"/>
                <w:sz w:val="24"/>
              </w:rPr>
              <w:t xml:space="preserve"> </w:t>
            </w:r>
            <w:r>
              <w:rPr>
                <w:sz w:val="24"/>
              </w:rPr>
              <w:t>anggota</w:t>
            </w:r>
            <w:r>
              <w:rPr>
                <w:spacing w:val="-2"/>
                <w:sz w:val="24"/>
              </w:rPr>
              <w:t xml:space="preserve"> Komite.</w:t>
            </w:r>
          </w:p>
          <w:p w:rsidR="005A2346" w:rsidRDefault="005A2346">
            <w:pPr>
              <w:pStyle w:val="TableParagraph"/>
              <w:jc w:val="left"/>
              <w:rPr>
                <w:b/>
                <w:i/>
                <w:sz w:val="24"/>
              </w:rPr>
            </w:pPr>
          </w:p>
          <w:p w:rsidR="005A2346" w:rsidRDefault="0097173B">
            <w:pPr>
              <w:pStyle w:val="TableParagraph"/>
              <w:numPr>
                <w:ilvl w:val="0"/>
                <w:numId w:val="38"/>
              </w:numPr>
              <w:tabs>
                <w:tab w:val="left" w:pos="282"/>
              </w:tabs>
              <w:ind w:hanging="283"/>
              <w:rPr>
                <w:sz w:val="24"/>
              </w:rPr>
            </w:pPr>
            <w:r>
              <w:rPr>
                <w:sz w:val="24"/>
              </w:rPr>
              <w:t>Riwayat</w:t>
            </w:r>
            <w:r>
              <w:rPr>
                <w:spacing w:val="-4"/>
                <w:sz w:val="24"/>
              </w:rPr>
              <w:t xml:space="preserve"> </w:t>
            </w:r>
            <w:r>
              <w:rPr>
                <w:sz w:val="24"/>
              </w:rPr>
              <w:t>hidup</w:t>
            </w:r>
            <w:r>
              <w:rPr>
                <w:spacing w:val="-2"/>
                <w:sz w:val="24"/>
              </w:rPr>
              <w:t xml:space="preserve"> </w:t>
            </w:r>
            <w:r>
              <w:rPr>
                <w:sz w:val="24"/>
              </w:rPr>
              <w:t>singkat</w:t>
            </w:r>
            <w:r>
              <w:rPr>
                <w:spacing w:val="-2"/>
                <w:sz w:val="24"/>
              </w:rPr>
              <w:t xml:space="preserve"> </w:t>
            </w:r>
            <w:r>
              <w:rPr>
                <w:sz w:val="24"/>
              </w:rPr>
              <w:t>setiap</w:t>
            </w:r>
            <w:r>
              <w:rPr>
                <w:spacing w:val="-2"/>
                <w:sz w:val="24"/>
              </w:rPr>
              <w:t xml:space="preserve"> </w:t>
            </w:r>
            <w:r>
              <w:rPr>
                <w:sz w:val="24"/>
              </w:rPr>
              <w:t>anggota</w:t>
            </w:r>
            <w:r>
              <w:rPr>
                <w:spacing w:val="-2"/>
                <w:sz w:val="24"/>
              </w:rPr>
              <w:t xml:space="preserve"> Komite.</w:t>
            </w:r>
          </w:p>
          <w:p w:rsidR="005A2346" w:rsidRDefault="005A2346">
            <w:pPr>
              <w:pStyle w:val="TableParagraph"/>
              <w:jc w:val="left"/>
              <w:rPr>
                <w:b/>
                <w:i/>
                <w:sz w:val="24"/>
              </w:rPr>
            </w:pPr>
          </w:p>
          <w:p w:rsidR="005A2346" w:rsidRDefault="0097173B">
            <w:pPr>
              <w:pStyle w:val="TableParagraph"/>
              <w:numPr>
                <w:ilvl w:val="0"/>
                <w:numId w:val="38"/>
              </w:numPr>
              <w:tabs>
                <w:tab w:val="left" w:pos="282"/>
              </w:tabs>
              <w:ind w:hanging="283"/>
              <w:rPr>
                <w:sz w:val="24"/>
              </w:rPr>
            </w:pPr>
            <w:r>
              <w:rPr>
                <w:sz w:val="24"/>
              </w:rPr>
              <w:t>Uraian</w:t>
            </w:r>
            <w:r>
              <w:rPr>
                <w:spacing w:val="-3"/>
                <w:sz w:val="24"/>
              </w:rPr>
              <w:t xml:space="preserve"> </w:t>
            </w:r>
            <w:r>
              <w:rPr>
                <w:sz w:val="24"/>
              </w:rPr>
              <w:t>tugas</w:t>
            </w:r>
            <w:r>
              <w:rPr>
                <w:spacing w:val="-1"/>
                <w:sz w:val="24"/>
              </w:rPr>
              <w:t xml:space="preserve"> </w:t>
            </w:r>
            <w:r>
              <w:rPr>
                <w:sz w:val="24"/>
              </w:rPr>
              <w:t>dan</w:t>
            </w:r>
            <w:r>
              <w:rPr>
                <w:spacing w:val="-1"/>
                <w:sz w:val="24"/>
              </w:rPr>
              <w:t xml:space="preserve"> </w:t>
            </w:r>
            <w:r>
              <w:rPr>
                <w:sz w:val="24"/>
              </w:rPr>
              <w:t>tanggung</w:t>
            </w:r>
            <w:r>
              <w:rPr>
                <w:spacing w:val="-4"/>
                <w:sz w:val="24"/>
              </w:rPr>
              <w:t xml:space="preserve"> </w:t>
            </w:r>
            <w:r>
              <w:rPr>
                <w:sz w:val="24"/>
              </w:rPr>
              <w:t xml:space="preserve">jawab </w:t>
            </w:r>
            <w:r>
              <w:rPr>
                <w:spacing w:val="-2"/>
                <w:sz w:val="24"/>
              </w:rPr>
              <w:t>Komite.</w:t>
            </w:r>
          </w:p>
          <w:p w:rsidR="005A2346" w:rsidRDefault="005A2346">
            <w:pPr>
              <w:pStyle w:val="TableParagraph"/>
              <w:jc w:val="left"/>
              <w:rPr>
                <w:b/>
                <w:i/>
                <w:sz w:val="24"/>
              </w:rPr>
            </w:pPr>
          </w:p>
          <w:p w:rsidR="005A2346" w:rsidRDefault="0097173B">
            <w:pPr>
              <w:pStyle w:val="TableParagraph"/>
              <w:numPr>
                <w:ilvl w:val="0"/>
                <w:numId w:val="38"/>
              </w:numPr>
              <w:tabs>
                <w:tab w:val="left" w:pos="282"/>
              </w:tabs>
              <w:ind w:hanging="283"/>
              <w:rPr>
                <w:sz w:val="24"/>
              </w:rPr>
            </w:pPr>
            <w:r>
              <w:rPr>
                <w:sz w:val="24"/>
              </w:rPr>
              <w:t>Jumlah</w:t>
            </w:r>
            <w:r>
              <w:rPr>
                <w:spacing w:val="-2"/>
                <w:sz w:val="24"/>
              </w:rPr>
              <w:t xml:space="preserve"> </w:t>
            </w:r>
            <w:r>
              <w:rPr>
                <w:sz w:val="24"/>
              </w:rPr>
              <w:t>pertemuan</w:t>
            </w:r>
            <w:r>
              <w:rPr>
                <w:spacing w:val="1"/>
                <w:sz w:val="24"/>
              </w:rPr>
              <w:t xml:space="preserve"> </w:t>
            </w:r>
            <w:r>
              <w:rPr>
                <w:sz w:val="24"/>
              </w:rPr>
              <w:t>yang</w:t>
            </w:r>
            <w:r>
              <w:rPr>
                <w:spacing w:val="-3"/>
                <w:sz w:val="24"/>
              </w:rPr>
              <w:t xml:space="preserve"> </w:t>
            </w:r>
            <w:r>
              <w:rPr>
                <w:sz w:val="24"/>
              </w:rPr>
              <w:t>dilakukan</w:t>
            </w:r>
            <w:r>
              <w:rPr>
                <w:spacing w:val="-2"/>
                <w:sz w:val="24"/>
              </w:rPr>
              <w:t xml:space="preserve"> </w:t>
            </w:r>
            <w:r>
              <w:rPr>
                <w:sz w:val="24"/>
              </w:rPr>
              <w:t>oleh</w:t>
            </w:r>
            <w:r>
              <w:rPr>
                <w:spacing w:val="-1"/>
                <w:sz w:val="24"/>
              </w:rPr>
              <w:t xml:space="preserve"> </w:t>
            </w:r>
            <w:r>
              <w:rPr>
                <w:spacing w:val="-2"/>
                <w:sz w:val="24"/>
              </w:rPr>
              <w:t>Komite.</w:t>
            </w:r>
          </w:p>
        </w:tc>
      </w:tr>
    </w:tbl>
    <w:p w:rsidR="005A2346" w:rsidRDefault="005A2346">
      <w:pPr>
        <w:pStyle w:val="TableParagraph"/>
        <w:jc w:val="left"/>
        <w:rPr>
          <w:sz w:val="24"/>
        </w:rPr>
        <w:sectPr w:rsidR="005A2346">
          <w:pgSz w:w="11920" w:h="16850"/>
          <w:pgMar w:top="1080" w:right="0" w:bottom="280" w:left="850" w:header="854" w:footer="0" w:gutter="0"/>
          <w:cols w:space="720"/>
        </w:sectPr>
      </w:pPr>
    </w:p>
    <w:p w:rsidR="005A2346" w:rsidRDefault="0097173B">
      <w:pPr>
        <w:pStyle w:val="BodyText"/>
        <w:rPr>
          <w:b/>
          <w:i/>
          <w:sz w:val="20"/>
        </w:rPr>
      </w:pPr>
      <w:r>
        <w:rPr>
          <w:b/>
          <w:i/>
          <w:noProof/>
          <w:sz w:val="20"/>
          <w:lang w:val="en-US"/>
        </w:rPr>
        <w:drawing>
          <wp:anchor distT="0" distB="0" distL="0" distR="0" simplePos="0" relativeHeight="473520640" behindDoc="1" locked="0" layoutInCell="1" allowOverlap="1">
            <wp:simplePos x="0" y="0"/>
            <wp:positionH relativeFrom="page">
              <wp:posOffset>1089405</wp:posOffset>
            </wp:positionH>
            <wp:positionV relativeFrom="page">
              <wp:posOffset>2679953</wp:posOffset>
            </wp:positionV>
            <wp:extent cx="5397499" cy="5321299"/>
            <wp:effectExtent l="0" t="0" r="0" b="0"/>
            <wp:wrapNone/>
            <wp:docPr id="92"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7" cstate="print"/>
                    <a:stretch>
                      <a:fillRect/>
                    </a:stretch>
                  </pic:blipFill>
                  <pic:spPr>
                    <a:xfrm>
                      <a:off x="0" y="0"/>
                      <a:ext cx="5397499" cy="5321299"/>
                    </a:xfrm>
                    <a:prstGeom prst="rect">
                      <a:avLst/>
                    </a:prstGeom>
                  </pic:spPr>
                </pic:pic>
              </a:graphicData>
            </a:graphic>
          </wp:anchor>
        </w:drawing>
      </w:r>
    </w:p>
    <w:p w:rsidR="005A2346" w:rsidRDefault="005A2346">
      <w:pPr>
        <w:pStyle w:val="BodyText"/>
        <w:rPr>
          <w:b/>
          <w:i/>
          <w:sz w:val="20"/>
        </w:rPr>
      </w:pPr>
    </w:p>
    <w:p w:rsidR="005A2346" w:rsidRDefault="005A2346">
      <w:pPr>
        <w:pStyle w:val="BodyText"/>
        <w:rPr>
          <w:b/>
          <w:i/>
          <w:sz w:val="20"/>
        </w:rPr>
      </w:pPr>
    </w:p>
    <w:p w:rsidR="005A2346" w:rsidRDefault="005A2346">
      <w:pPr>
        <w:pStyle w:val="BodyText"/>
        <w:rPr>
          <w:b/>
          <w:i/>
          <w:sz w:val="20"/>
        </w:rPr>
      </w:pPr>
    </w:p>
    <w:p w:rsidR="005A2346" w:rsidRDefault="005A2346">
      <w:pPr>
        <w:pStyle w:val="BodyText"/>
        <w:spacing w:before="19"/>
        <w:rPr>
          <w:b/>
          <w:i/>
          <w:sz w:val="20"/>
        </w:rPr>
      </w:pPr>
    </w:p>
    <w:tbl>
      <w:tblPr>
        <w:tblW w:w="0" w:type="auto"/>
        <w:tblInd w:w="1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4"/>
        <w:gridCol w:w="1916"/>
        <w:gridCol w:w="6074"/>
      </w:tblGrid>
      <w:tr w:rsidR="005A2346">
        <w:trPr>
          <w:trHeight w:val="1655"/>
        </w:trPr>
        <w:tc>
          <w:tcPr>
            <w:tcW w:w="574" w:type="dxa"/>
          </w:tcPr>
          <w:p w:rsidR="005A2346" w:rsidRDefault="005A2346">
            <w:pPr>
              <w:pStyle w:val="TableParagraph"/>
              <w:jc w:val="left"/>
              <w:rPr>
                <w:sz w:val="24"/>
              </w:rPr>
            </w:pPr>
          </w:p>
        </w:tc>
        <w:tc>
          <w:tcPr>
            <w:tcW w:w="1916" w:type="dxa"/>
          </w:tcPr>
          <w:p w:rsidR="005A2346" w:rsidRDefault="005A2346">
            <w:pPr>
              <w:pStyle w:val="TableParagraph"/>
              <w:jc w:val="left"/>
              <w:rPr>
                <w:sz w:val="24"/>
              </w:rPr>
            </w:pPr>
          </w:p>
        </w:tc>
        <w:tc>
          <w:tcPr>
            <w:tcW w:w="6074" w:type="dxa"/>
          </w:tcPr>
          <w:p w:rsidR="005A2346" w:rsidRDefault="0097173B">
            <w:pPr>
              <w:pStyle w:val="TableParagraph"/>
              <w:numPr>
                <w:ilvl w:val="0"/>
                <w:numId w:val="37"/>
              </w:numPr>
              <w:tabs>
                <w:tab w:val="left" w:pos="282"/>
              </w:tabs>
              <w:spacing w:line="268" w:lineRule="exact"/>
              <w:ind w:hanging="283"/>
              <w:rPr>
                <w:sz w:val="24"/>
              </w:rPr>
            </w:pPr>
            <w:r>
              <w:rPr>
                <w:sz w:val="24"/>
              </w:rPr>
              <w:t>Jumlah</w:t>
            </w:r>
            <w:r>
              <w:rPr>
                <w:spacing w:val="-2"/>
                <w:sz w:val="24"/>
              </w:rPr>
              <w:t xml:space="preserve"> </w:t>
            </w:r>
            <w:r>
              <w:rPr>
                <w:sz w:val="24"/>
              </w:rPr>
              <w:t>kehadiran</w:t>
            </w:r>
            <w:r>
              <w:rPr>
                <w:spacing w:val="-2"/>
                <w:sz w:val="24"/>
              </w:rPr>
              <w:t xml:space="preserve"> </w:t>
            </w:r>
            <w:r>
              <w:rPr>
                <w:sz w:val="24"/>
              </w:rPr>
              <w:t>setiap anggota</w:t>
            </w:r>
            <w:r>
              <w:rPr>
                <w:spacing w:val="-3"/>
                <w:sz w:val="24"/>
              </w:rPr>
              <w:t xml:space="preserve"> </w:t>
            </w:r>
            <w:r>
              <w:rPr>
                <w:sz w:val="24"/>
              </w:rPr>
              <w:t>dalam</w:t>
            </w:r>
            <w:r>
              <w:rPr>
                <w:spacing w:val="-1"/>
                <w:sz w:val="24"/>
              </w:rPr>
              <w:t xml:space="preserve"> </w:t>
            </w:r>
            <w:r>
              <w:rPr>
                <w:spacing w:val="-2"/>
                <w:sz w:val="24"/>
              </w:rPr>
              <w:t>rapat.</w:t>
            </w:r>
          </w:p>
          <w:p w:rsidR="005A2346" w:rsidRDefault="005A2346">
            <w:pPr>
              <w:pStyle w:val="TableParagraph"/>
              <w:jc w:val="left"/>
              <w:rPr>
                <w:b/>
                <w:i/>
                <w:sz w:val="24"/>
              </w:rPr>
            </w:pPr>
          </w:p>
          <w:p w:rsidR="005A2346" w:rsidRDefault="0097173B">
            <w:pPr>
              <w:pStyle w:val="TableParagraph"/>
              <w:numPr>
                <w:ilvl w:val="0"/>
                <w:numId w:val="37"/>
              </w:numPr>
              <w:tabs>
                <w:tab w:val="left" w:pos="282"/>
              </w:tabs>
              <w:ind w:hanging="283"/>
              <w:rPr>
                <w:sz w:val="24"/>
              </w:rPr>
            </w:pPr>
            <w:r>
              <w:rPr>
                <w:sz w:val="24"/>
              </w:rPr>
              <w:t>Laporan</w:t>
            </w:r>
            <w:r>
              <w:rPr>
                <w:spacing w:val="-2"/>
                <w:sz w:val="24"/>
              </w:rPr>
              <w:t xml:space="preserve"> </w:t>
            </w:r>
            <w:r>
              <w:rPr>
                <w:sz w:val="24"/>
              </w:rPr>
              <w:t>singkat</w:t>
            </w:r>
            <w:r>
              <w:rPr>
                <w:spacing w:val="-2"/>
                <w:sz w:val="24"/>
              </w:rPr>
              <w:t xml:space="preserve"> </w:t>
            </w:r>
            <w:r>
              <w:rPr>
                <w:sz w:val="24"/>
              </w:rPr>
              <w:t>pelaksanaan</w:t>
            </w:r>
            <w:r>
              <w:rPr>
                <w:spacing w:val="-1"/>
                <w:sz w:val="24"/>
              </w:rPr>
              <w:t xml:space="preserve"> </w:t>
            </w:r>
            <w:r>
              <w:rPr>
                <w:sz w:val="24"/>
              </w:rPr>
              <w:t>kegiatan</w:t>
            </w:r>
            <w:r>
              <w:rPr>
                <w:spacing w:val="-2"/>
                <w:sz w:val="24"/>
              </w:rPr>
              <w:t xml:space="preserve"> Komite.</w:t>
            </w:r>
          </w:p>
          <w:p w:rsidR="005A2346" w:rsidRDefault="005A2346">
            <w:pPr>
              <w:pStyle w:val="TableParagraph"/>
              <w:jc w:val="left"/>
              <w:rPr>
                <w:b/>
                <w:i/>
                <w:sz w:val="24"/>
              </w:rPr>
            </w:pPr>
          </w:p>
          <w:p w:rsidR="005A2346" w:rsidRDefault="0097173B">
            <w:pPr>
              <w:pStyle w:val="TableParagraph"/>
              <w:numPr>
                <w:ilvl w:val="0"/>
                <w:numId w:val="37"/>
              </w:numPr>
              <w:tabs>
                <w:tab w:val="left" w:pos="282"/>
              </w:tabs>
              <w:ind w:hanging="283"/>
              <w:rPr>
                <w:sz w:val="24"/>
              </w:rPr>
            </w:pPr>
            <w:r>
              <w:rPr>
                <w:sz w:val="24"/>
              </w:rPr>
              <w:t>Independensi</w:t>
            </w:r>
            <w:r>
              <w:rPr>
                <w:spacing w:val="-2"/>
                <w:sz w:val="24"/>
              </w:rPr>
              <w:t xml:space="preserve"> </w:t>
            </w:r>
            <w:r>
              <w:rPr>
                <w:sz w:val="24"/>
              </w:rPr>
              <w:t>anggota</w:t>
            </w:r>
            <w:r>
              <w:rPr>
                <w:spacing w:val="-3"/>
                <w:sz w:val="24"/>
              </w:rPr>
              <w:t xml:space="preserve"> </w:t>
            </w:r>
            <w:r>
              <w:rPr>
                <w:spacing w:val="-2"/>
                <w:sz w:val="24"/>
              </w:rPr>
              <w:t>Komite.</w:t>
            </w:r>
          </w:p>
        </w:tc>
      </w:tr>
      <w:tr w:rsidR="005A2346">
        <w:trPr>
          <w:trHeight w:val="2208"/>
        </w:trPr>
        <w:tc>
          <w:tcPr>
            <w:tcW w:w="574" w:type="dxa"/>
          </w:tcPr>
          <w:p w:rsidR="005A2346" w:rsidRDefault="0097173B">
            <w:pPr>
              <w:pStyle w:val="TableParagraph"/>
              <w:spacing w:line="268" w:lineRule="exact"/>
              <w:ind w:left="4"/>
              <w:rPr>
                <w:sz w:val="24"/>
              </w:rPr>
            </w:pPr>
            <w:r>
              <w:rPr>
                <w:spacing w:val="-5"/>
                <w:sz w:val="24"/>
              </w:rPr>
              <w:t>9.</w:t>
            </w:r>
          </w:p>
        </w:tc>
        <w:tc>
          <w:tcPr>
            <w:tcW w:w="1916" w:type="dxa"/>
          </w:tcPr>
          <w:p w:rsidR="005A2346" w:rsidRDefault="0097173B">
            <w:pPr>
              <w:pStyle w:val="TableParagraph"/>
              <w:spacing w:line="480" w:lineRule="auto"/>
              <w:ind w:left="107" w:right="706"/>
              <w:jc w:val="left"/>
              <w:rPr>
                <w:sz w:val="24"/>
              </w:rPr>
            </w:pPr>
            <w:r>
              <w:rPr>
                <w:spacing w:val="-2"/>
                <w:sz w:val="24"/>
              </w:rPr>
              <w:t>Sekretasis Perusahaan</w:t>
            </w:r>
          </w:p>
        </w:tc>
        <w:tc>
          <w:tcPr>
            <w:tcW w:w="6074" w:type="dxa"/>
          </w:tcPr>
          <w:p w:rsidR="005A2346" w:rsidRDefault="0097173B">
            <w:pPr>
              <w:pStyle w:val="TableParagraph"/>
              <w:numPr>
                <w:ilvl w:val="0"/>
                <w:numId w:val="36"/>
              </w:numPr>
              <w:tabs>
                <w:tab w:val="left" w:pos="282"/>
              </w:tabs>
              <w:spacing w:line="268" w:lineRule="exact"/>
              <w:ind w:hanging="283"/>
              <w:rPr>
                <w:sz w:val="24"/>
              </w:rPr>
            </w:pPr>
            <w:r>
              <w:rPr>
                <w:sz w:val="24"/>
              </w:rPr>
              <w:t>Nama</w:t>
            </w:r>
            <w:r>
              <w:rPr>
                <w:spacing w:val="-2"/>
                <w:sz w:val="24"/>
              </w:rPr>
              <w:t xml:space="preserve"> </w:t>
            </w:r>
            <w:r>
              <w:rPr>
                <w:sz w:val="24"/>
              </w:rPr>
              <w:t>Sekretaris</w:t>
            </w:r>
            <w:r>
              <w:rPr>
                <w:spacing w:val="-2"/>
                <w:sz w:val="24"/>
              </w:rPr>
              <w:t xml:space="preserve"> Perusahaan.</w:t>
            </w:r>
          </w:p>
          <w:p w:rsidR="005A2346" w:rsidRDefault="005A2346">
            <w:pPr>
              <w:pStyle w:val="TableParagraph"/>
              <w:jc w:val="left"/>
              <w:rPr>
                <w:b/>
                <w:i/>
                <w:sz w:val="24"/>
              </w:rPr>
            </w:pPr>
          </w:p>
          <w:p w:rsidR="005A2346" w:rsidRDefault="0097173B">
            <w:pPr>
              <w:pStyle w:val="TableParagraph"/>
              <w:numPr>
                <w:ilvl w:val="0"/>
                <w:numId w:val="36"/>
              </w:numPr>
              <w:tabs>
                <w:tab w:val="left" w:pos="282"/>
              </w:tabs>
              <w:ind w:hanging="283"/>
              <w:rPr>
                <w:sz w:val="24"/>
              </w:rPr>
            </w:pPr>
            <w:r>
              <w:rPr>
                <w:sz w:val="24"/>
              </w:rPr>
              <w:t>Riwayat</w:t>
            </w:r>
            <w:r>
              <w:rPr>
                <w:spacing w:val="-3"/>
                <w:sz w:val="24"/>
              </w:rPr>
              <w:t xml:space="preserve"> </w:t>
            </w:r>
            <w:r>
              <w:rPr>
                <w:sz w:val="24"/>
              </w:rPr>
              <w:t>singkat</w:t>
            </w:r>
            <w:r>
              <w:rPr>
                <w:spacing w:val="-2"/>
                <w:sz w:val="24"/>
              </w:rPr>
              <w:t xml:space="preserve"> </w:t>
            </w:r>
            <w:r>
              <w:rPr>
                <w:sz w:val="24"/>
              </w:rPr>
              <w:t>Sekretaris</w:t>
            </w:r>
            <w:r>
              <w:rPr>
                <w:spacing w:val="-2"/>
                <w:sz w:val="24"/>
              </w:rPr>
              <w:t xml:space="preserve"> Perusahaan</w:t>
            </w:r>
          </w:p>
          <w:p w:rsidR="005A2346" w:rsidRDefault="0097173B">
            <w:pPr>
              <w:pStyle w:val="TableParagraph"/>
              <w:numPr>
                <w:ilvl w:val="0"/>
                <w:numId w:val="36"/>
              </w:numPr>
              <w:tabs>
                <w:tab w:val="left" w:pos="282"/>
              </w:tabs>
              <w:spacing w:before="2" w:line="550" w:lineRule="atLeast"/>
              <w:ind w:right="677"/>
              <w:rPr>
                <w:sz w:val="24"/>
              </w:rPr>
            </w:pPr>
            <w:r>
              <w:rPr>
                <w:sz w:val="24"/>
              </w:rPr>
              <w:t>Uraian</w:t>
            </w:r>
            <w:r>
              <w:rPr>
                <w:spacing w:val="-7"/>
                <w:sz w:val="24"/>
              </w:rPr>
              <w:t xml:space="preserve"> </w:t>
            </w:r>
            <w:r>
              <w:rPr>
                <w:sz w:val="24"/>
              </w:rPr>
              <w:t>mengenai</w:t>
            </w:r>
            <w:r>
              <w:rPr>
                <w:spacing w:val="-7"/>
                <w:sz w:val="24"/>
              </w:rPr>
              <w:t xml:space="preserve"> </w:t>
            </w:r>
            <w:r>
              <w:rPr>
                <w:sz w:val="24"/>
              </w:rPr>
              <w:t>tugas</w:t>
            </w:r>
            <w:r>
              <w:rPr>
                <w:spacing w:val="-7"/>
                <w:sz w:val="24"/>
              </w:rPr>
              <w:t xml:space="preserve"> </w:t>
            </w:r>
            <w:r>
              <w:rPr>
                <w:sz w:val="24"/>
              </w:rPr>
              <w:t>dan</w:t>
            </w:r>
            <w:r>
              <w:rPr>
                <w:spacing w:val="-7"/>
                <w:sz w:val="24"/>
              </w:rPr>
              <w:t xml:space="preserve"> </w:t>
            </w:r>
            <w:r>
              <w:rPr>
                <w:sz w:val="24"/>
              </w:rPr>
              <w:t>tanggug</w:t>
            </w:r>
            <w:r>
              <w:rPr>
                <w:spacing w:val="-9"/>
                <w:sz w:val="24"/>
              </w:rPr>
              <w:t xml:space="preserve"> </w:t>
            </w:r>
            <w:r>
              <w:rPr>
                <w:sz w:val="24"/>
              </w:rPr>
              <w:t>jawab</w:t>
            </w:r>
            <w:r>
              <w:rPr>
                <w:spacing w:val="-7"/>
                <w:sz w:val="24"/>
              </w:rPr>
              <w:t xml:space="preserve"> </w:t>
            </w:r>
            <w:r>
              <w:rPr>
                <w:sz w:val="24"/>
              </w:rPr>
              <w:t xml:space="preserve">Sekretaris </w:t>
            </w:r>
            <w:r>
              <w:rPr>
                <w:spacing w:val="-2"/>
                <w:sz w:val="24"/>
              </w:rPr>
              <w:t>Perusahaan.</w:t>
            </w:r>
          </w:p>
        </w:tc>
      </w:tr>
      <w:tr w:rsidR="005A2346">
        <w:trPr>
          <w:trHeight w:val="3864"/>
        </w:trPr>
        <w:tc>
          <w:tcPr>
            <w:tcW w:w="574" w:type="dxa"/>
          </w:tcPr>
          <w:p w:rsidR="005A2346" w:rsidRDefault="0097173B">
            <w:pPr>
              <w:pStyle w:val="TableParagraph"/>
              <w:spacing w:line="268" w:lineRule="exact"/>
              <w:ind w:left="4"/>
              <w:rPr>
                <w:sz w:val="24"/>
              </w:rPr>
            </w:pPr>
            <w:r>
              <w:rPr>
                <w:spacing w:val="-5"/>
                <w:sz w:val="24"/>
              </w:rPr>
              <w:t>10.</w:t>
            </w:r>
          </w:p>
        </w:tc>
        <w:tc>
          <w:tcPr>
            <w:tcW w:w="1916" w:type="dxa"/>
          </w:tcPr>
          <w:p w:rsidR="005A2346" w:rsidRDefault="0097173B">
            <w:pPr>
              <w:pStyle w:val="TableParagraph"/>
              <w:spacing w:line="480" w:lineRule="auto"/>
              <w:ind w:left="107" w:right="201"/>
              <w:jc w:val="left"/>
              <w:rPr>
                <w:sz w:val="24"/>
              </w:rPr>
            </w:pPr>
            <w:r>
              <w:rPr>
                <w:spacing w:val="-2"/>
                <w:sz w:val="24"/>
              </w:rPr>
              <w:t xml:space="preserve">Pelaksanaan </w:t>
            </w:r>
            <w:r>
              <w:rPr>
                <w:sz w:val="24"/>
              </w:rPr>
              <w:t>Pengawasan</w:t>
            </w:r>
            <w:r>
              <w:rPr>
                <w:spacing w:val="-15"/>
                <w:sz w:val="24"/>
              </w:rPr>
              <w:t xml:space="preserve"> </w:t>
            </w:r>
            <w:r>
              <w:rPr>
                <w:sz w:val="24"/>
              </w:rPr>
              <w:t xml:space="preserve">dan </w:t>
            </w:r>
            <w:r>
              <w:rPr>
                <w:spacing w:val="-2"/>
                <w:sz w:val="24"/>
              </w:rPr>
              <w:t>Pengendalian Internal</w:t>
            </w:r>
          </w:p>
        </w:tc>
        <w:tc>
          <w:tcPr>
            <w:tcW w:w="6074" w:type="dxa"/>
          </w:tcPr>
          <w:p w:rsidR="005A2346" w:rsidRDefault="0097173B">
            <w:pPr>
              <w:pStyle w:val="TableParagraph"/>
              <w:numPr>
                <w:ilvl w:val="0"/>
                <w:numId w:val="35"/>
              </w:numPr>
              <w:tabs>
                <w:tab w:val="left" w:pos="282"/>
              </w:tabs>
              <w:spacing w:line="480" w:lineRule="auto"/>
              <w:ind w:right="711"/>
              <w:rPr>
                <w:sz w:val="24"/>
              </w:rPr>
            </w:pPr>
            <w:r>
              <w:rPr>
                <w:sz w:val="24"/>
              </w:rPr>
              <w:t>Informasi</w:t>
            </w:r>
            <w:r>
              <w:rPr>
                <w:spacing w:val="-7"/>
                <w:sz w:val="24"/>
              </w:rPr>
              <w:t xml:space="preserve"> </w:t>
            </w:r>
            <w:r>
              <w:rPr>
                <w:sz w:val="24"/>
              </w:rPr>
              <w:t>tentang</w:t>
            </w:r>
            <w:r>
              <w:rPr>
                <w:spacing w:val="-10"/>
                <w:sz w:val="24"/>
              </w:rPr>
              <w:t xml:space="preserve"> </w:t>
            </w:r>
            <w:r>
              <w:rPr>
                <w:sz w:val="24"/>
              </w:rPr>
              <w:t>keberadaan</w:t>
            </w:r>
            <w:r>
              <w:rPr>
                <w:spacing w:val="-7"/>
                <w:sz w:val="24"/>
              </w:rPr>
              <w:t xml:space="preserve"> </w:t>
            </w:r>
            <w:r>
              <w:rPr>
                <w:sz w:val="24"/>
              </w:rPr>
              <w:t>SPI</w:t>
            </w:r>
            <w:r>
              <w:rPr>
                <w:spacing w:val="-11"/>
                <w:sz w:val="24"/>
              </w:rPr>
              <w:t xml:space="preserve"> </w:t>
            </w:r>
            <w:r>
              <w:rPr>
                <w:sz w:val="24"/>
              </w:rPr>
              <w:t>(Satuan</w:t>
            </w:r>
            <w:r>
              <w:rPr>
                <w:spacing w:val="-7"/>
                <w:sz w:val="24"/>
              </w:rPr>
              <w:t xml:space="preserve"> </w:t>
            </w:r>
            <w:r>
              <w:rPr>
                <w:sz w:val="24"/>
              </w:rPr>
              <w:t xml:space="preserve">Pengawas </w:t>
            </w:r>
            <w:r>
              <w:rPr>
                <w:spacing w:val="-2"/>
                <w:sz w:val="24"/>
              </w:rPr>
              <w:t>Internal).</w:t>
            </w:r>
          </w:p>
          <w:p w:rsidR="005A2346" w:rsidRDefault="0097173B">
            <w:pPr>
              <w:pStyle w:val="TableParagraph"/>
              <w:numPr>
                <w:ilvl w:val="0"/>
                <w:numId w:val="35"/>
              </w:numPr>
              <w:tabs>
                <w:tab w:val="left" w:pos="282"/>
              </w:tabs>
              <w:ind w:hanging="283"/>
              <w:rPr>
                <w:sz w:val="24"/>
              </w:rPr>
            </w:pPr>
            <w:r>
              <w:rPr>
                <w:sz w:val="24"/>
              </w:rPr>
              <w:t>Jumlah</w:t>
            </w:r>
            <w:r>
              <w:rPr>
                <w:spacing w:val="-5"/>
                <w:sz w:val="24"/>
              </w:rPr>
              <w:t xml:space="preserve"> </w:t>
            </w:r>
            <w:r>
              <w:rPr>
                <w:sz w:val="24"/>
              </w:rPr>
              <w:t>anggota</w:t>
            </w:r>
            <w:r>
              <w:rPr>
                <w:spacing w:val="-2"/>
                <w:sz w:val="24"/>
              </w:rPr>
              <w:t xml:space="preserve"> </w:t>
            </w:r>
            <w:r>
              <w:rPr>
                <w:spacing w:val="-4"/>
                <w:sz w:val="24"/>
              </w:rPr>
              <w:t>SPI.</w:t>
            </w:r>
          </w:p>
          <w:p w:rsidR="005A2346" w:rsidRDefault="0097173B">
            <w:pPr>
              <w:pStyle w:val="TableParagraph"/>
              <w:numPr>
                <w:ilvl w:val="0"/>
                <w:numId w:val="35"/>
              </w:numPr>
              <w:tabs>
                <w:tab w:val="left" w:pos="282"/>
              </w:tabs>
              <w:spacing w:before="268"/>
              <w:ind w:hanging="283"/>
              <w:rPr>
                <w:sz w:val="24"/>
              </w:rPr>
            </w:pPr>
            <w:r>
              <w:rPr>
                <w:sz w:val="24"/>
              </w:rPr>
              <w:t>Jabatan</w:t>
            </w:r>
            <w:r>
              <w:rPr>
                <w:spacing w:val="-2"/>
                <w:sz w:val="24"/>
              </w:rPr>
              <w:t xml:space="preserve"> </w:t>
            </w:r>
            <w:r>
              <w:rPr>
                <w:sz w:val="24"/>
              </w:rPr>
              <w:t>masing-masing</w:t>
            </w:r>
            <w:r>
              <w:rPr>
                <w:spacing w:val="-3"/>
                <w:sz w:val="24"/>
              </w:rPr>
              <w:t xml:space="preserve"> </w:t>
            </w:r>
            <w:r>
              <w:rPr>
                <w:sz w:val="24"/>
              </w:rPr>
              <w:t>anggota</w:t>
            </w:r>
            <w:r>
              <w:rPr>
                <w:spacing w:val="-1"/>
                <w:sz w:val="24"/>
              </w:rPr>
              <w:t xml:space="preserve"> </w:t>
            </w:r>
            <w:r>
              <w:rPr>
                <w:spacing w:val="-4"/>
                <w:sz w:val="24"/>
              </w:rPr>
              <w:t>SPI.</w:t>
            </w:r>
          </w:p>
          <w:p w:rsidR="005A2346" w:rsidRDefault="0097173B">
            <w:pPr>
              <w:pStyle w:val="TableParagraph"/>
              <w:numPr>
                <w:ilvl w:val="0"/>
                <w:numId w:val="35"/>
              </w:numPr>
              <w:tabs>
                <w:tab w:val="left" w:pos="282"/>
              </w:tabs>
              <w:spacing w:before="276"/>
              <w:ind w:hanging="283"/>
              <w:rPr>
                <w:sz w:val="24"/>
              </w:rPr>
            </w:pPr>
            <w:r>
              <w:rPr>
                <w:sz w:val="24"/>
              </w:rPr>
              <w:t>Uraian</w:t>
            </w:r>
            <w:r>
              <w:rPr>
                <w:spacing w:val="-2"/>
                <w:sz w:val="24"/>
              </w:rPr>
              <w:t xml:space="preserve"> </w:t>
            </w:r>
            <w:r>
              <w:rPr>
                <w:sz w:val="24"/>
              </w:rPr>
              <w:t>mengenai</w:t>
            </w:r>
            <w:r>
              <w:rPr>
                <w:spacing w:val="-1"/>
                <w:sz w:val="24"/>
              </w:rPr>
              <w:t xml:space="preserve"> </w:t>
            </w:r>
            <w:r>
              <w:rPr>
                <w:sz w:val="24"/>
              </w:rPr>
              <w:t>tugas</w:t>
            </w:r>
            <w:r>
              <w:rPr>
                <w:spacing w:val="-1"/>
                <w:sz w:val="24"/>
              </w:rPr>
              <w:t xml:space="preserve"> </w:t>
            </w:r>
            <w:r>
              <w:rPr>
                <w:sz w:val="24"/>
              </w:rPr>
              <w:t>dan</w:t>
            </w:r>
            <w:r>
              <w:rPr>
                <w:spacing w:val="-1"/>
                <w:sz w:val="24"/>
              </w:rPr>
              <w:t xml:space="preserve"> </w:t>
            </w:r>
            <w:r>
              <w:rPr>
                <w:sz w:val="24"/>
              </w:rPr>
              <w:t>tanggung</w:t>
            </w:r>
            <w:r>
              <w:rPr>
                <w:spacing w:val="-4"/>
                <w:sz w:val="24"/>
              </w:rPr>
              <w:t xml:space="preserve"> </w:t>
            </w:r>
            <w:r>
              <w:rPr>
                <w:sz w:val="24"/>
              </w:rPr>
              <w:t>jawab</w:t>
            </w:r>
            <w:r>
              <w:rPr>
                <w:spacing w:val="-1"/>
                <w:sz w:val="24"/>
              </w:rPr>
              <w:t xml:space="preserve"> </w:t>
            </w:r>
            <w:r>
              <w:rPr>
                <w:spacing w:val="-4"/>
                <w:sz w:val="24"/>
              </w:rPr>
              <w:t>SPI.</w:t>
            </w:r>
          </w:p>
          <w:p w:rsidR="005A2346" w:rsidRDefault="005A2346">
            <w:pPr>
              <w:pStyle w:val="TableParagraph"/>
              <w:jc w:val="left"/>
              <w:rPr>
                <w:b/>
                <w:i/>
                <w:sz w:val="24"/>
              </w:rPr>
            </w:pPr>
          </w:p>
          <w:p w:rsidR="005A2346" w:rsidRDefault="0097173B">
            <w:pPr>
              <w:pStyle w:val="TableParagraph"/>
              <w:numPr>
                <w:ilvl w:val="0"/>
                <w:numId w:val="35"/>
              </w:numPr>
              <w:tabs>
                <w:tab w:val="left" w:pos="282"/>
              </w:tabs>
              <w:ind w:hanging="283"/>
              <w:rPr>
                <w:sz w:val="24"/>
              </w:rPr>
            </w:pPr>
            <w:r>
              <w:rPr>
                <w:sz w:val="24"/>
              </w:rPr>
              <w:t>Uraian</w:t>
            </w:r>
            <w:r>
              <w:rPr>
                <w:spacing w:val="-1"/>
                <w:sz w:val="24"/>
              </w:rPr>
              <w:t xml:space="preserve"> </w:t>
            </w:r>
            <w:r>
              <w:rPr>
                <w:sz w:val="24"/>
              </w:rPr>
              <w:t>mengenai aktivitas</w:t>
            </w:r>
            <w:r>
              <w:rPr>
                <w:spacing w:val="-1"/>
                <w:sz w:val="24"/>
              </w:rPr>
              <w:t xml:space="preserve"> </w:t>
            </w:r>
            <w:r>
              <w:rPr>
                <w:sz w:val="24"/>
              </w:rPr>
              <w:t>SPI</w:t>
            </w:r>
            <w:r>
              <w:rPr>
                <w:spacing w:val="-6"/>
                <w:sz w:val="24"/>
              </w:rPr>
              <w:t xml:space="preserve"> </w:t>
            </w:r>
            <w:r>
              <w:rPr>
                <w:sz w:val="24"/>
              </w:rPr>
              <w:t>selama</w:t>
            </w:r>
            <w:r>
              <w:rPr>
                <w:spacing w:val="-1"/>
                <w:sz w:val="24"/>
              </w:rPr>
              <w:t xml:space="preserve"> </w:t>
            </w:r>
            <w:r>
              <w:rPr>
                <w:spacing w:val="-2"/>
                <w:sz w:val="24"/>
              </w:rPr>
              <w:t>setahun.</w:t>
            </w:r>
          </w:p>
          <w:p w:rsidR="005A2346" w:rsidRDefault="005A2346">
            <w:pPr>
              <w:pStyle w:val="TableParagraph"/>
              <w:jc w:val="left"/>
              <w:rPr>
                <w:b/>
                <w:i/>
                <w:sz w:val="24"/>
              </w:rPr>
            </w:pPr>
          </w:p>
          <w:p w:rsidR="005A2346" w:rsidRDefault="0097173B">
            <w:pPr>
              <w:pStyle w:val="TableParagraph"/>
              <w:numPr>
                <w:ilvl w:val="0"/>
                <w:numId w:val="35"/>
              </w:numPr>
              <w:tabs>
                <w:tab w:val="left" w:pos="282"/>
              </w:tabs>
              <w:ind w:hanging="283"/>
              <w:rPr>
                <w:sz w:val="24"/>
              </w:rPr>
            </w:pPr>
            <w:r>
              <w:rPr>
                <w:sz w:val="24"/>
              </w:rPr>
              <w:t>Penjelasan</w:t>
            </w:r>
            <w:r>
              <w:rPr>
                <w:spacing w:val="-2"/>
                <w:sz w:val="24"/>
              </w:rPr>
              <w:t xml:space="preserve"> </w:t>
            </w:r>
            <w:r>
              <w:rPr>
                <w:sz w:val="24"/>
              </w:rPr>
              <w:t>mengenai</w:t>
            </w:r>
            <w:r>
              <w:rPr>
                <w:spacing w:val="-2"/>
                <w:sz w:val="24"/>
              </w:rPr>
              <w:t xml:space="preserve"> </w:t>
            </w:r>
            <w:r>
              <w:rPr>
                <w:sz w:val="24"/>
              </w:rPr>
              <w:t>audit internal</w:t>
            </w:r>
            <w:r>
              <w:rPr>
                <w:spacing w:val="-1"/>
                <w:sz w:val="24"/>
              </w:rPr>
              <w:t xml:space="preserve"> </w:t>
            </w:r>
            <w:r>
              <w:rPr>
                <w:spacing w:val="-2"/>
                <w:sz w:val="24"/>
              </w:rPr>
              <w:t>perusahaan.</w:t>
            </w:r>
          </w:p>
        </w:tc>
      </w:tr>
      <w:tr w:rsidR="005A2346">
        <w:trPr>
          <w:trHeight w:val="1655"/>
        </w:trPr>
        <w:tc>
          <w:tcPr>
            <w:tcW w:w="574" w:type="dxa"/>
          </w:tcPr>
          <w:p w:rsidR="005A2346" w:rsidRDefault="0097173B">
            <w:pPr>
              <w:pStyle w:val="TableParagraph"/>
              <w:spacing w:line="268" w:lineRule="exact"/>
              <w:ind w:left="4"/>
              <w:rPr>
                <w:sz w:val="24"/>
              </w:rPr>
            </w:pPr>
            <w:r>
              <w:rPr>
                <w:spacing w:val="-5"/>
                <w:sz w:val="24"/>
              </w:rPr>
              <w:t>11.</w:t>
            </w:r>
          </w:p>
        </w:tc>
        <w:tc>
          <w:tcPr>
            <w:tcW w:w="1916" w:type="dxa"/>
          </w:tcPr>
          <w:p w:rsidR="005A2346" w:rsidRDefault="0097173B">
            <w:pPr>
              <w:pStyle w:val="TableParagraph"/>
              <w:spacing w:line="480" w:lineRule="auto"/>
              <w:ind w:left="107" w:right="664"/>
              <w:jc w:val="left"/>
              <w:rPr>
                <w:sz w:val="24"/>
              </w:rPr>
            </w:pPr>
            <w:r>
              <w:rPr>
                <w:spacing w:val="-2"/>
                <w:sz w:val="24"/>
              </w:rPr>
              <w:t>Manajemen Risiko</w:t>
            </w:r>
          </w:p>
          <w:p w:rsidR="005A2346" w:rsidRDefault="0097173B">
            <w:pPr>
              <w:pStyle w:val="TableParagraph"/>
              <w:ind w:left="107"/>
              <w:jc w:val="left"/>
              <w:rPr>
                <w:sz w:val="24"/>
              </w:rPr>
            </w:pPr>
            <w:r>
              <w:rPr>
                <w:spacing w:val="-2"/>
                <w:sz w:val="24"/>
              </w:rPr>
              <w:t>Perusahaan</w:t>
            </w:r>
          </w:p>
        </w:tc>
        <w:tc>
          <w:tcPr>
            <w:tcW w:w="6074" w:type="dxa"/>
          </w:tcPr>
          <w:p w:rsidR="005A2346" w:rsidRDefault="0097173B">
            <w:pPr>
              <w:pStyle w:val="TableParagraph"/>
              <w:numPr>
                <w:ilvl w:val="0"/>
                <w:numId w:val="34"/>
              </w:numPr>
              <w:tabs>
                <w:tab w:val="left" w:pos="282"/>
              </w:tabs>
              <w:spacing w:line="480" w:lineRule="auto"/>
              <w:ind w:right="641"/>
              <w:rPr>
                <w:sz w:val="24"/>
              </w:rPr>
            </w:pPr>
            <w:r>
              <w:rPr>
                <w:sz w:val="24"/>
              </w:rPr>
              <w:t>Penjelasan</w:t>
            </w:r>
            <w:r>
              <w:rPr>
                <w:spacing w:val="-8"/>
                <w:sz w:val="24"/>
              </w:rPr>
              <w:t xml:space="preserve"> </w:t>
            </w:r>
            <w:r>
              <w:rPr>
                <w:sz w:val="24"/>
              </w:rPr>
              <w:t>mengenai</w:t>
            </w:r>
            <w:r>
              <w:rPr>
                <w:spacing w:val="-8"/>
                <w:sz w:val="24"/>
              </w:rPr>
              <w:t xml:space="preserve"> </w:t>
            </w:r>
            <w:r>
              <w:rPr>
                <w:sz w:val="24"/>
              </w:rPr>
              <w:t>risiko-risiko</w:t>
            </w:r>
            <w:r>
              <w:rPr>
                <w:spacing w:val="-6"/>
                <w:sz w:val="24"/>
              </w:rPr>
              <w:t xml:space="preserve"> </w:t>
            </w:r>
            <w:r>
              <w:rPr>
                <w:sz w:val="24"/>
              </w:rPr>
              <w:t>yang</w:t>
            </w:r>
            <w:r>
              <w:rPr>
                <w:spacing w:val="-11"/>
                <w:sz w:val="24"/>
              </w:rPr>
              <w:t xml:space="preserve"> </w:t>
            </w:r>
            <w:r>
              <w:rPr>
                <w:sz w:val="24"/>
              </w:rPr>
              <w:t>dihadapi</w:t>
            </w:r>
            <w:r>
              <w:rPr>
                <w:spacing w:val="-6"/>
                <w:sz w:val="24"/>
              </w:rPr>
              <w:t xml:space="preserve"> </w:t>
            </w:r>
            <w:r>
              <w:rPr>
                <w:sz w:val="24"/>
              </w:rPr>
              <w:t xml:space="preserve">oleh </w:t>
            </w:r>
            <w:r>
              <w:rPr>
                <w:spacing w:val="-2"/>
                <w:sz w:val="24"/>
              </w:rPr>
              <w:t>perusahaan.</w:t>
            </w:r>
          </w:p>
          <w:p w:rsidR="005A2346" w:rsidRDefault="0097173B">
            <w:pPr>
              <w:pStyle w:val="TableParagraph"/>
              <w:numPr>
                <w:ilvl w:val="0"/>
                <w:numId w:val="34"/>
              </w:numPr>
              <w:tabs>
                <w:tab w:val="left" w:pos="282"/>
              </w:tabs>
              <w:ind w:hanging="283"/>
              <w:rPr>
                <w:sz w:val="24"/>
              </w:rPr>
            </w:pPr>
            <w:r>
              <w:rPr>
                <w:sz w:val="24"/>
              </w:rPr>
              <w:t>Upaya</w:t>
            </w:r>
            <w:r>
              <w:rPr>
                <w:spacing w:val="-2"/>
                <w:sz w:val="24"/>
              </w:rPr>
              <w:t xml:space="preserve"> </w:t>
            </w:r>
            <w:r>
              <w:rPr>
                <w:sz w:val="24"/>
              </w:rPr>
              <w:t>untuk</w:t>
            </w:r>
            <w:r>
              <w:rPr>
                <w:spacing w:val="-1"/>
                <w:sz w:val="24"/>
              </w:rPr>
              <w:t xml:space="preserve"> </w:t>
            </w:r>
            <w:r>
              <w:rPr>
                <w:sz w:val="24"/>
              </w:rPr>
              <w:t xml:space="preserve">mengelola risiko-risiko </w:t>
            </w:r>
            <w:r>
              <w:rPr>
                <w:spacing w:val="-2"/>
                <w:sz w:val="24"/>
              </w:rPr>
              <w:t>tersebut.</w:t>
            </w:r>
          </w:p>
        </w:tc>
      </w:tr>
      <w:tr w:rsidR="005A2346">
        <w:trPr>
          <w:trHeight w:val="3314"/>
        </w:trPr>
        <w:tc>
          <w:tcPr>
            <w:tcW w:w="574" w:type="dxa"/>
          </w:tcPr>
          <w:p w:rsidR="005A2346" w:rsidRDefault="0097173B">
            <w:pPr>
              <w:pStyle w:val="TableParagraph"/>
              <w:spacing w:line="270" w:lineRule="exact"/>
              <w:ind w:left="4"/>
              <w:rPr>
                <w:sz w:val="24"/>
              </w:rPr>
            </w:pPr>
            <w:r>
              <w:rPr>
                <w:spacing w:val="-5"/>
                <w:sz w:val="24"/>
              </w:rPr>
              <w:t>12.</w:t>
            </w:r>
          </w:p>
        </w:tc>
        <w:tc>
          <w:tcPr>
            <w:tcW w:w="1916" w:type="dxa"/>
          </w:tcPr>
          <w:p w:rsidR="005A2346" w:rsidRDefault="0097173B">
            <w:pPr>
              <w:pStyle w:val="TableParagraph"/>
              <w:spacing w:line="480" w:lineRule="auto"/>
              <w:ind w:left="107" w:right="281"/>
              <w:jc w:val="left"/>
              <w:rPr>
                <w:sz w:val="24"/>
              </w:rPr>
            </w:pPr>
            <w:r>
              <w:rPr>
                <w:sz w:val="24"/>
              </w:rPr>
              <w:t>Perkara</w:t>
            </w:r>
            <w:r>
              <w:rPr>
                <w:spacing w:val="-15"/>
                <w:sz w:val="24"/>
              </w:rPr>
              <w:t xml:space="preserve"> </w:t>
            </w:r>
            <w:r>
              <w:rPr>
                <w:sz w:val="24"/>
              </w:rPr>
              <w:t xml:space="preserve">penting yang sedang dihadapi oleh </w:t>
            </w:r>
            <w:r>
              <w:rPr>
                <w:spacing w:val="-2"/>
                <w:sz w:val="24"/>
              </w:rPr>
              <w:t xml:space="preserve">perusahaan, </w:t>
            </w:r>
            <w:r>
              <w:rPr>
                <w:sz w:val="24"/>
              </w:rPr>
              <w:t>anggota direksi</w:t>
            </w:r>
          </w:p>
          <w:p w:rsidR="005A2346" w:rsidRDefault="0097173B">
            <w:pPr>
              <w:pStyle w:val="TableParagraph"/>
              <w:spacing w:line="274" w:lineRule="exact"/>
              <w:ind w:left="107"/>
              <w:jc w:val="left"/>
              <w:rPr>
                <w:sz w:val="24"/>
              </w:rPr>
            </w:pPr>
            <w:r>
              <w:rPr>
                <w:sz w:val="24"/>
              </w:rPr>
              <w:t>dan</w:t>
            </w:r>
            <w:r>
              <w:rPr>
                <w:spacing w:val="-1"/>
                <w:sz w:val="24"/>
              </w:rPr>
              <w:t xml:space="preserve"> </w:t>
            </w:r>
            <w:r>
              <w:rPr>
                <w:spacing w:val="-2"/>
                <w:sz w:val="24"/>
              </w:rPr>
              <w:t>anggota</w:t>
            </w:r>
          </w:p>
        </w:tc>
        <w:tc>
          <w:tcPr>
            <w:tcW w:w="6074" w:type="dxa"/>
          </w:tcPr>
          <w:p w:rsidR="005A2346" w:rsidRDefault="0097173B">
            <w:pPr>
              <w:pStyle w:val="TableParagraph"/>
              <w:numPr>
                <w:ilvl w:val="0"/>
                <w:numId w:val="33"/>
              </w:numPr>
              <w:tabs>
                <w:tab w:val="left" w:pos="282"/>
              </w:tabs>
              <w:spacing w:line="270" w:lineRule="exact"/>
              <w:ind w:hanging="283"/>
              <w:rPr>
                <w:sz w:val="24"/>
              </w:rPr>
            </w:pPr>
            <w:r>
              <w:rPr>
                <w:sz w:val="24"/>
              </w:rPr>
              <w:t xml:space="preserve">Pokok </w:t>
            </w:r>
            <w:r>
              <w:rPr>
                <w:spacing w:val="-2"/>
                <w:sz w:val="24"/>
              </w:rPr>
              <w:t>perkara/gugatan.</w:t>
            </w:r>
          </w:p>
          <w:p w:rsidR="005A2346" w:rsidRDefault="0097173B">
            <w:pPr>
              <w:pStyle w:val="TableParagraph"/>
              <w:numPr>
                <w:ilvl w:val="0"/>
                <w:numId w:val="33"/>
              </w:numPr>
              <w:tabs>
                <w:tab w:val="left" w:pos="282"/>
              </w:tabs>
              <w:spacing w:before="274"/>
              <w:ind w:hanging="283"/>
              <w:rPr>
                <w:sz w:val="24"/>
              </w:rPr>
            </w:pPr>
            <w:r>
              <w:rPr>
                <w:sz w:val="24"/>
              </w:rPr>
              <w:t xml:space="preserve">Posisi </w:t>
            </w:r>
            <w:r>
              <w:rPr>
                <w:spacing w:val="-2"/>
                <w:sz w:val="24"/>
              </w:rPr>
              <w:t>kasus.</w:t>
            </w:r>
          </w:p>
          <w:p w:rsidR="005A2346" w:rsidRDefault="005A2346">
            <w:pPr>
              <w:pStyle w:val="TableParagraph"/>
              <w:jc w:val="left"/>
              <w:rPr>
                <w:b/>
                <w:i/>
                <w:sz w:val="24"/>
              </w:rPr>
            </w:pPr>
          </w:p>
          <w:p w:rsidR="005A2346" w:rsidRDefault="0097173B">
            <w:pPr>
              <w:pStyle w:val="TableParagraph"/>
              <w:numPr>
                <w:ilvl w:val="0"/>
                <w:numId w:val="33"/>
              </w:numPr>
              <w:tabs>
                <w:tab w:val="left" w:pos="282"/>
              </w:tabs>
              <w:ind w:hanging="283"/>
              <w:rPr>
                <w:sz w:val="24"/>
              </w:rPr>
            </w:pPr>
            <w:r>
              <w:rPr>
                <w:sz w:val="24"/>
              </w:rPr>
              <w:t>Status</w:t>
            </w:r>
            <w:r>
              <w:rPr>
                <w:spacing w:val="-3"/>
                <w:sz w:val="24"/>
              </w:rPr>
              <w:t xml:space="preserve"> </w:t>
            </w:r>
            <w:r>
              <w:rPr>
                <w:sz w:val="24"/>
              </w:rPr>
              <w:t>penyelesaian</w:t>
            </w:r>
            <w:r>
              <w:rPr>
                <w:spacing w:val="-2"/>
                <w:sz w:val="24"/>
              </w:rPr>
              <w:t xml:space="preserve"> perkara/gugatan.</w:t>
            </w:r>
          </w:p>
          <w:p w:rsidR="005A2346" w:rsidRDefault="005A2346">
            <w:pPr>
              <w:pStyle w:val="TableParagraph"/>
              <w:jc w:val="left"/>
              <w:rPr>
                <w:b/>
                <w:i/>
                <w:sz w:val="24"/>
              </w:rPr>
            </w:pPr>
          </w:p>
          <w:p w:rsidR="005A2346" w:rsidRDefault="0097173B">
            <w:pPr>
              <w:pStyle w:val="TableParagraph"/>
              <w:numPr>
                <w:ilvl w:val="0"/>
                <w:numId w:val="33"/>
              </w:numPr>
              <w:tabs>
                <w:tab w:val="left" w:pos="282"/>
              </w:tabs>
              <w:ind w:hanging="283"/>
              <w:rPr>
                <w:sz w:val="24"/>
              </w:rPr>
            </w:pPr>
            <w:r>
              <w:rPr>
                <w:sz w:val="24"/>
              </w:rPr>
              <w:t>Pengaruhnya</w:t>
            </w:r>
            <w:r>
              <w:rPr>
                <w:spacing w:val="-3"/>
                <w:sz w:val="24"/>
              </w:rPr>
              <w:t xml:space="preserve"> </w:t>
            </w:r>
            <w:r>
              <w:rPr>
                <w:sz w:val="24"/>
              </w:rPr>
              <w:t>terhadap</w:t>
            </w:r>
            <w:r>
              <w:rPr>
                <w:spacing w:val="-2"/>
                <w:sz w:val="24"/>
              </w:rPr>
              <w:t xml:space="preserve"> </w:t>
            </w:r>
            <w:r>
              <w:rPr>
                <w:sz w:val="24"/>
              </w:rPr>
              <w:t>kondisi</w:t>
            </w:r>
            <w:r>
              <w:rPr>
                <w:spacing w:val="-2"/>
                <w:sz w:val="24"/>
              </w:rPr>
              <w:t xml:space="preserve"> </w:t>
            </w:r>
            <w:r>
              <w:rPr>
                <w:sz w:val="24"/>
              </w:rPr>
              <w:t>keuangan</w:t>
            </w:r>
            <w:r>
              <w:rPr>
                <w:spacing w:val="-2"/>
                <w:sz w:val="24"/>
              </w:rPr>
              <w:t xml:space="preserve"> perusahaan.</w:t>
            </w:r>
          </w:p>
        </w:tc>
      </w:tr>
    </w:tbl>
    <w:p w:rsidR="005A2346" w:rsidRDefault="005A2346">
      <w:pPr>
        <w:pStyle w:val="TableParagraph"/>
        <w:jc w:val="left"/>
        <w:rPr>
          <w:sz w:val="24"/>
        </w:rPr>
        <w:sectPr w:rsidR="005A2346">
          <w:pgSz w:w="11920" w:h="16850"/>
          <w:pgMar w:top="1080" w:right="0" w:bottom="280" w:left="850" w:header="854" w:footer="0" w:gutter="0"/>
          <w:cols w:space="720"/>
        </w:sectPr>
      </w:pPr>
    </w:p>
    <w:p w:rsidR="005A2346" w:rsidRDefault="0097173B">
      <w:pPr>
        <w:pStyle w:val="BodyText"/>
        <w:rPr>
          <w:b/>
          <w:i/>
          <w:sz w:val="20"/>
        </w:rPr>
      </w:pPr>
      <w:r>
        <w:rPr>
          <w:b/>
          <w:i/>
          <w:noProof/>
          <w:sz w:val="20"/>
          <w:lang w:val="en-US"/>
        </w:rPr>
        <w:drawing>
          <wp:anchor distT="0" distB="0" distL="0" distR="0" simplePos="0" relativeHeight="473521152" behindDoc="1" locked="0" layoutInCell="1" allowOverlap="1">
            <wp:simplePos x="0" y="0"/>
            <wp:positionH relativeFrom="page">
              <wp:posOffset>1089405</wp:posOffset>
            </wp:positionH>
            <wp:positionV relativeFrom="page">
              <wp:posOffset>2679953</wp:posOffset>
            </wp:positionV>
            <wp:extent cx="5397499" cy="5321299"/>
            <wp:effectExtent l="0" t="0" r="0" b="0"/>
            <wp:wrapNone/>
            <wp:docPr id="93"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7" cstate="print"/>
                    <a:stretch>
                      <a:fillRect/>
                    </a:stretch>
                  </pic:blipFill>
                  <pic:spPr>
                    <a:xfrm>
                      <a:off x="0" y="0"/>
                      <a:ext cx="5397499" cy="5321299"/>
                    </a:xfrm>
                    <a:prstGeom prst="rect">
                      <a:avLst/>
                    </a:prstGeom>
                  </pic:spPr>
                </pic:pic>
              </a:graphicData>
            </a:graphic>
          </wp:anchor>
        </w:drawing>
      </w:r>
    </w:p>
    <w:p w:rsidR="005A2346" w:rsidRDefault="005A2346">
      <w:pPr>
        <w:pStyle w:val="BodyText"/>
        <w:rPr>
          <w:b/>
          <w:i/>
          <w:sz w:val="20"/>
        </w:rPr>
      </w:pPr>
    </w:p>
    <w:p w:rsidR="005A2346" w:rsidRDefault="005A2346">
      <w:pPr>
        <w:pStyle w:val="BodyText"/>
        <w:rPr>
          <w:b/>
          <w:i/>
          <w:sz w:val="20"/>
        </w:rPr>
      </w:pPr>
    </w:p>
    <w:p w:rsidR="005A2346" w:rsidRDefault="005A2346">
      <w:pPr>
        <w:pStyle w:val="BodyText"/>
        <w:rPr>
          <w:b/>
          <w:i/>
          <w:sz w:val="20"/>
        </w:rPr>
      </w:pPr>
    </w:p>
    <w:p w:rsidR="005A2346" w:rsidRDefault="005A2346">
      <w:pPr>
        <w:pStyle w:val="BodyText"/>
        <w:spacing w:before="19"/>
        <w:rPr>
          <w:b/>
          <w:i/>
          <w:sz w:val="20"/>
        </w:rPr>
      </w:pPr>
    </w:p>
    <w:tbl>
      <w:tblPr>
        <w:tblW w:w="0" w:type="auto"/>
        <w:tblInd w:w="1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4"/>
        <w:gridCol w:w="1916"/>
        <w:gridCol w:w="6074"/>
        <w:gridCol w:w="651"/>
      </w:tblGrid>
      <w:tr w:rsidR="005A2346">
        <w:trPr>
          <w:trHeight w:val="551"/>
        </w:trPr>
        <w:tc>
          <w:tcPr>
            <w:tcW w:w="574" w:type="dxa"/>
          </w:tcPr>
          <w:p w:rsidR="005A2346" w:rsidRDefault="005A2346">
            <w:pPr>
              <w:pStyle w:val="TableParagraph"/>
              <w:jc w:val="left"/>
              <w:rPr>
                <w:sz w:val="24"/>
              </w:rPr>
            </w:pPr>
          </w:p>
        </w:tc>
        <w:tc>
          <w:tcPr>
            <w:tcW w:w="1916" w:type="dxa"/>
          </w:tcPr>
          <w:p w:rsidR="005A2346" w:rsidRDefault="0097173B">
            <w:pPr>
              <w:pStyle w:val="TableParagraph"/>
              <w:spacing w:line="268" w:lineRule="exact"/>
              <w:ind w:right="71"/>
              <w:rPr>
                <w:sz w:val="24"/>
              </w:rPr>
            </w:pPr>
            <w:r>
              <w:rPr>
                <w:sz w:val="24"/>
              </w:rPr>
              <w:t>dewan</w:t>
            </w:r>
            <w:r>
              <w:rPr>
                <w:spacing w:val="-3"/>
                <w:sz w:val="24"/>
              </w:rPr>
              <w:t xml:space="preserve"> </w:t>
            </w:r>
            <w:r>
              <w:rPr>
                <w:spacing w:val="-2"/>
                <w:sz w:val="24"/>
              </w:rPr>
              <w:t>komisaris</w:t>
            </w:r>
          </w:p>
        </w:tc>
        <w:tc>
          <w:tcPr>
            <w:tcW w:w="6074" w:type="dxa"/>
          </w:tcPr>
          <w:p w:rsidR="005A2346" w:rsidRDefault="005A2346">
            <w:pPr>
              <w:pStyle w:val="TableParagraph"/>
              <w:jc w:val="left"/>
              <w:rPr>
                <w:sz w:val="24"/>
              </w:rPr>
            </w:pPr>
          </w:p>
        </w:tc>
        <w:tc>
          <w:tcPr>
            <w:tcW w:w="651" w:type="dxa"/>
            <w:vMerge w:val="restart"/>
            <w:tcBorders>
              <w:top w:val="nil"/>
              <w:right w:val="nil"/>
            </w:tcBorders>
          </w:tcPr>
          <w:p w:rsidR="005A2346" w:rsidRDefault="005A2346">
            <w:pPr>
              <w:pStyle w:val="TableParagraph"/>
              <w:jc w:val="left"/>
              <w:rPr>
                <w:sz w:val="24"/>
              </w:rPr>
            </w:pPr>
          </w:p>
        </w:tc>
      </w:tr>
      <w:tr w:rsidR="005A2346">
        <w:trPr>
          <w:trHeight w:val="1655"/>
        </w:trPr>
        <w:tc>
          <w:tcPr>
            <w:tcW w:w="574" w:type="dxa"/>
          </w:tcPr>
          <w:p w:rsidR="005A2346" w:rsidRDefault="0097173B">
            <w:pPr>
              <w:pStyle w:val="TableParagraph"/>
              <w:spacing w:line="268" w:lineRule="exact"/>
              <w:ind w:left="4"/>
              <w:rPr>
                <w:sz w:val="24"/>
              </w:rPr>
            </w:pPr>
            <w:r>
              <w:rPr>
                <w:spacing w:val="-5"/>
                <w:sz w:val="24"/>
              </w:rPr>
              <w:t>13.</w:t>
            </w:r>
          </w:p>
        </w:tc>
        <w:tc>
          <w:tcPr>
            <w:tcW w:w="1916" w:type="dxa"/>
          </w:tcPr>
          <w:p w:rsidR="005A2346" w:rsidRDefault="0097173B">
            <w:pPr>
              <w:pStyle w:val="TableParagraph"/>
              <w:spacing w:line="268" w:lineRule="exact"/>
              <w:ind w:left="107"/>
              <w:jc w:val="left"/>
              <w:rPr>
                <w:sz w:val="24"/>
              </w:rPr>
            </w:pPr>
            <w:r>
              <w:rPr>
                <w:sz w:val="24"/>
              </w:rPr>
              <w:t>Akses</w:t>
            </w:r>
            <w:r>
              <w:rPr>
                <w:spacing w:val="-2"/>
                <w:sz w:val="24"/>
              </w:rPr>
              <w:t xml:space="preserve"> informasi</w:t>
            </w:r>
          </w:p>
          <w:p w:rsidR="005A2346" w:rsidRDefault="0097173B">
            <w:pPr>
              <w:pStyle w:val="TableParagraph"/>
              <w:spacing w:before="2" w:line="550" w:lineRule="atLeast"/>
              <w:ind w:left="107"/>
              <w:jc w:val="left"/>
              <w:rPr>
                <w:sz w:val="24"/>
              </w:rPr>
            </w:pPr>
            <w:r>
              <w:rPr>
                <w:sz w:val="24"/>
              </w:rPr>
              <w:t xml:space="preserve">dan data </w:t>
            </w:r>
            <w:r>
              <w:rPr>
                <w:spacing w:val="-2"/>
                <w:sz w:val="24"/>
              </w:rPr>
              <w:t>perusahaan</w:t>
            </w:r>
          </w:p>
        </w:tc>
        <w:tc>
          <w:tcPr>
            <w:tcW w:w="6074" w:type="dxa"/>
          </w:tcPr>
          <w:p w:rsidR="005A2346" w:rsidRDefault="0097173B">
            <w:pPr>
              <w:pStyle w:val="TableParagraph"/>
              <w:numPr>
                <w:ilvl w:val="0"/>
                <w:numId w:val="32"/>
              </w:numPr>
              <w:tabs>
                <w:tab w:val="left" w:pos="282"/>
              </w:tabs>
              <w:spacing w:line="480" w:lineRule="auto"/>
              <w:ind w:right="904"/>
              <w:rPr>
                <w:sz w:val="24"/>
              </w:rPr>
            </w:pPr>
            <w:r>
              <w:rPr>
                <w:sz w:val="24"/>
              </w:rPr>
              <w:t>Uraian</w:t>
            </w:r>
            <w:r>
              <w:rPr>
                <w:spacing w:val="-7"/>
                <w:sz w:val="24"/>
              </w:rPr>
              <w:t xml:space="preserve"> </w:t>
            </w:r>
            <w:r>
              <w:rPr>
                <w:sz w:val="24"/>
              </w:rPr>
              <w:t>mengenai</w:t>
            </w:r>
            <w:r>
              <w:rPr>
                <w:spacing w:val="-7"/>
                <w:sz w:val="24"/>
              </w:rPr>
              <w:t xml:space="preserve"> </w:t>
            </w:r>
            <w:r>
              <w:rPr>
                <w:sz w:val="24"/>
              </w:rPr>
              <w:t>tersedianya</w:t>
            </w:r>
            <w:r>
              <w:rPr>
                <w:spacing w:val="40"/>
                <w:sz w:val="24"/>
              </w:rPr>
              <w:t xml:space="preserve"> </w:t>
            </w:r>
            <w:r>
              <w:rPr>
                <w:sz w:val="24"/>
              </w:rPr>
              <w:t>akses</w:t>
            </w:r>
            <w:r>
              <w:rPr>
                <w:spacing w:val="-7"/>
                <w:sz w:val="24"/>
              </w:rPr>
              <w:t xml:space="preserve"> </w:t>
            </w:r>
            <w:r>
              <w:rPr>
                <w:sz w:val="24"/>
              </w:rPr>
              <w:t>informasi</w:t>
            </w:r>
            <w:r>
              <w:rPr>
                <w:spacing w:val="-7"/>
                <w:sz w:val="24"/>
              </w:rPr>
              <w:t xml:space="preserve"> </w:t>
            </w:r>
            <w:r>
              <w:rPr>
                <w:sz w:val="24"/>
              </w:rPr>
              <w:t xml:space="preserve">data </w:t>
            </w:r>
            <w:r>
              <w:rPr>
                <w:spacing w:val="-2"/>
                <w:sz w:val="24"/>
              </w:rPr>
              <w:t>perusahaan.</w:t>
            </w:r>
          </w:p>
          <w:p w:rsidR="005A2346" w:rsidRDefault="0097173B">
            <w:pPr>
              <w:pStyle w:val="TableParagraph"/>
              <w:numPr>
                <w:ilvl w:val="0"/>
                <w:numId w:val="32"/>
              </w:numPr>
              <w:tabs>
                <w:tab w:val="left" w:pos="282"/>
              </w:tabs>
              <w:ind w:hanging="283"/>
              <w:rPr>
                <w:sz w:val="24"/>
              </w:rPr>
            </w:pPr>
            <w:r>
              <w:rPr>
                <w:sz w:val="24"/>
              </w:rPr>
              <w:t>Daftaar</w:t>
            </w:r>
            <w:r>
              <w:rPr>
                <w:spacing w:val="-2"/>
                <w:sz w:val="24"/>
              </w:rPr>
              <w:t xml:space="preserve"> </w:t>
            </w:r>
            <w:r>
              <w:rPr>
                <w:sz w:val="24"/>
              </w:rPr>
              <w:t>penyebaran</w:t>
            </w:r>
            <w:r>
              <w:rPr>
                <w:spacing w:val="-1"/>
                <w:sz w:val="24"/>
              </w:rPr>
              <w:t xml:space="preserve"> </w:t>
            </w:r>
            <w:r>
              <w:rPr>
                <w:sz w:val="24"/>
              </w:rPr>
              <w:t>informasi</w:t>
            </w:r>
            <w:r>
              <w:rPr>
                <w:spacing w:val="-1"/>
                <w:sz w:val="24"/>
              </w:rPr>
              <w:t xml:space="preserve"> </w:t>
            </w:r>
            <w:r>
              <w:rPr>
                <w:sz w:val="24"/>
              </w:rPr>
              <w:t>ke</w:t>
            </w:r>
            <w:r>
              <w:rPr>
                <w:spacing w:val="-2"/>
                <w:sz w:val="24"/>
              </w:rPr>
              <w:t xml:space="preserve"> publik.</w:t>
            </w:r>
          </w:p>
        </w:tc>
        <w:tc>
          <w:tcPr>
            <w:tcW w:w="651" w:type="dxa"/>
            <w:vMerge/>
            <w:tcBorders>
              <w:top w:val="nil"/>
              <w:right w:val="nil"/>
            </w:tcBorders>
          </w:tcPr>
          <w:p w:rsidR="005A2346" w:rsidRDefault="005A2346">
            <w:pPr>
              <w:rPr>
                <w:sz w:val="2"/>
                <w:szCs w:val="2"/>
              </w:rPr>
            </w:pPr>
          </w:p>
        </w:tc>
      </w:tr>
      <w:tr w:rsidR="005A2346">
        <w:trPr>
          <w:trHeight w:val="1104"/>
        </w:trPr>
        <w:tc>
          <w:tcPr>
            <w:tcW w:w="574" w:type="dxa"/>
          </w:tcPr>
          <w:p w:rsidR="005A2346" w:rsidRDefault="0097173B">
            <w:pPr>
              <w:pStyle w:val="TableParagraph"/>
              <w:spacing w:line="268" w:lineRule="exact"/>
              <w:ind w:left="4"/>
              <w:rPr>
                <w:sz w:val="24"/>
              </w:rPr>
            </w:pPr>
            <w:r>
              <w:rPr>
                <w:spacing w:val="-5"/>
                <w:sz w:val="24"/>
              </w:rPr>
              <w:t>14.</w:t>
            </w:r>
          </w:p>
        </w:tc>
        <w:tc>
          <w:tcPr>
            <w:tcW w:w="1916" w:type="dxa"/>
          </w:tcPr>
          <w:p w:rsidR="005A2346" w:rsidRDefault="0097173B">
            <w:pPr>
              <w:pStyle w:val="TableParagraph"/>
              <w:spacing w:line="268" w:lineRule="exact"/>
              <w:ind w:left="38" w:right="71"/>
              <w:rPr>
                <w:sz w:val="24"/>
              </w:rPr>
            </w:pPr>
            <w:r>
              <w:rPr>
                <w:sz w:val="24"/>
              </w:rPr>
              <w:t xml:space="preserve">Etika </w:t>
            </w:r>
            <w:r>
              <w:rPr>
                <w:spacing w:val="-2"/>
                <w:sz w:val="24"/>
              </w:rPr>
              <w:t>Perusahaan</w:t>
            </w:r>
          </w:p>
        </w:tc>
        <w:tc>
          <w:tcPr>
            <w:tcW w:w="6074" w:type="dxa"/>
          </w:tcPr>
          <w:p w:rsidR="005A2346" w:rsidRDefault="0097173B">
            <w:pPr>
              <w:pStyle w:val="TableParagraph"/>
              <w:numPr>
                <w:ilvl w:val="0"/>
                <w:numId w:val="31"/>
              </w:numPr>
              <w:tabs>
                <w:tab w:val="left" w:pos="282"/>
              </w:tabs>
              <w:spacing w:line="268" w:lineRule="exact"/>
              <w:ind w:hanging="283"/>
              <w:rPr>
                <w:sz w:val="24"/>
              </w:rPr>
            </w:pPr>
            <w:r>
              <w:rPr>
                <w:sz w:val="24"/>
              </w:rPr>
              <w:t>Pernyataan</w:t>
            </w:r>
            <w:r>
              <w:rPr>
                <w:spacing w:val="-5"/>
                <w:sz w:val="24"/>
              </w:rPr>
              <w:t xml:space="preserve"> </w:t>
            </w:r>
            <w:r>
              <w:rPr>
                <w:sz w:val="24"/>
              </w:rPr>
              <w:t>mengenai</w:t>
            </w:r>
            <w:r>
              <w:rPr>
                <w:spacing w:val="-3"/>
                <w:sz w:val="24"/>
              </w:rPr>
              <w:t xml:space="preserve"> </w:t>
            </w:r>
            <w:r>
              <w:rPr>
                <w:sz w:val="24"/>
              </w:rPr>
              <w:t>budaya</w:t>
            </w:r>
            <w:r>
              <w:rPr>
                <w:spacing w:val="-2"/>
                <w:sz w:val="24"/>
              </w:rPr>
              <w:t xml:space="preserve"> </w:t>
            </w:r>
            <w:r>
              <w:rPr>
                <w:sz w:val="24"/>
              </w:rPr>
              <w:t>perusahaan</w:t>
            </w:r>
            <w:r>
              <w:rPr>
                <w:spacing w:val="1"/>
                <w:sz w:val="24"/>
              </w:rPr>
              <w:t xml:space="preserve"> </w:t>
            </w:r>
            <w:r>
              <w:rPr>
                <w:sz w:val="24"/>
              </w:rPr>
              <w:t>yang</w:t>
            </w:r>
            <w:r>
              <w:rPr>
                <w:spacing w:val="-5"/>
                <w:sz w:val="24"/>
              </w:rPr>
              <w:t xml:space="preserve"> </w:t>
            </w:r>
            <w:r>
              <w:rPr>
                <w:spacing w:val="-2"/>
                <w:sz w:val="24"/>
              </w:rPr>
              <w:t>dimiliki</w:t>
            </w:r>
          </w:p>
          <w:p w:rsidR="005A2346" w:rsidRDefault="005A2346">
            <w:pPr>
              <w:pStyle w:val="TableParagraph"/>
              <w:jc w:val="left"/>
              <w:rPr>
                <w:b/>
                <w:i/>
                <w:sz w:val="24"/>
              </w:rPr>
            </w:pPr>
          </w:p>
          <w:p w:rsidR="005A2346" w:rsidRDefault="0097173B">
            <w:pPr>
              <w:pStyle w:val="TableParagraph"/>
              <w:ind w:left="282"/>
              <w:jc w:val="left"/>
              <w:rPr>
                <w:sz w:val="24"/>
              </w:rPr>
            </w:pPr>
            <w:r>
              <w:rPr>
                <w:spacing w:val="-2"/>
                <w:sz w:val="24"/>
              </w:rPr>
              <w:t>perusahaan.</w:t>
            </w:r>
          </w:p>
        </w:tc>
        <w:tc>
          <w:tcPr>
            <w:tcW w:w="651" w:type="dxa"/>
            <w:vMerge/>
            <w:tcBorders>
              <w:top w:val="nil"/>
              <w:right w:val="nil"/>
            </w:tcBorders>
          </w:tcPr>
          <w:p w:rsidR="005A2346" w:rsidRDefault="005A2346">
            <w:pPr>
              <w:rPr>
                <w:sz w:val="2"/>
                <w:szCs w:val="2"/>
              </w:rPr>
            </w:pPr>
          </w:p>
        </w:tc>
      </w:tr>
      <w:tr w:rsidR="005A2346">
        <w:trPr>
          <w:trHeight w:val="4416"/>
        </w:trPr>
        <w:tc>
          <w:tcPr>
            <w:tcW w:w="574" w:type="dxa"/>
          </w:tcPr>
          <w:p w:rsidR="005A2346" w:rsidRDefault="0097173B">
            <w:pPr>
              <w:pStyle w:val="TableParagraph"/>
              <w:spacing w:line="270" w:lineRule="exact"/>
              <w:ind w:left="4"/>
              <w:rPr>
                <w:sz w:val="24"/>
              </w:rPr>
            </w:pPr>
            <w:r>
              <w:rPr>
                <w:spacing w:val="-5"/>
                <w:sz w:val="24"/>
              </w:rPr>
              <w:t>15.</w:t>
            </w:r>
          </w:p>
        </w:tc>
        <w:tc>
          <w:tcPr>
            <w:tcW w:w="1916" w:type="dxa"/>
          </w:tcPr>
          <w:p w:rsidR="005A2346" w:rsidRDefault="0097173B">
            <w:pPr>
              <w:pStyle w:val="TableParagraph"/>
              <w:spacing w:line="480" w:lineRule="auto"/>
              <w:ind w:left="107" w:right="227"/>
              <w:jc w:val="left"/>
              <w:rPr>
                <w:sz w:val="24"/>
              </w:rPr>
            </w:pPr>
            <w:r>
              <w:rPr>
                <w:spacing w:val="-2"/>
                <w:sz w:val="24"/>
              </w:rPr>
              <w:t xml:space="preserve">Pernyataan </w:t>
            </w:r>
            <w:r>
              <w:rPr>
                <w:sz w:val="24"/>
              </w:rPr>
              <w:t>Penerapan</w:t>
            </w:r>
            <w:r>
              <w:rPr>
                <w:spacing w:val="-15"/>
                <w:sz w:val="24"/>
              </w:rPr>
              <w:t xml:space="preserve"> </w:t>
            </w:r>
            <w:r>
              <w:rPr>
                <w:sz w:val="24"/>
              </w:rPr>
              <w:t>GCG</w:t>
            </w:r>
          </w:p>
        </w:tc>
        <w:tc>
          <w:tcPr>
            <w:tcW w:w="6074" w:type="dxa"/>
          </w:tcPr>
          <w:p w:rsidR="005A2346" w:rsidRDefault="0097173B">
            <w:pPr>
              <w:pStyle w:val="TableParagraph"/>
              <w:numPr>
                <w:ilvl w:val="0"/>
                <w:numId w:val="30"/>
              </w:numPr>
              <w:tabs>
                <w:tab w:val="left" w:pos="282"/>
              </w:tabs>
              <w:spacing w:line="270" w:lineRule="exact"/>
              <w:ind w:hanging="283"/>
              <w:rPr>
                <w:sz w:val="24"/>
              </w:rPr>
            </w:pPr>
            <w:r>
              <w:rPr>
                <w:sz w:val="24"/>
              </w:rPr>
              <w:t>Keberadaan</w:t>
            </w:r>
            <w:r>
              <w:rPr>
                <w:spacing w:val="-1"/>
                <w:sz w:val="24"/>
              </w:rPr>
              <w:t xml:space="preserve"> </w:t>
            </w:r>
            <w:r>
              <w:rPr>
                <w:sz w:val="24"/>
              </w:rPr>
              <w:t>prinsip-prinsip</w:t>
            </w:r>
            <w:r>
              <w:rPr>
                <w:spacing w:val="-1"/>
                <w:sz w:val="24"/>
              </w:rPr>
              <w:t xml:space="preserve"> </w:t>
            </w:r>
            <w:r>
              <w:rPr>
                <w:spacing w:val="-4"/>
                <w:sz w:val="24"/>
              </w:rPr>
              <w:t>GCG.</w:t>
            </w:r>
          </w:p>
          <w:p w:rsidR="005A2346" w:rsidRDefault="005A2346">
            <w:pPr>
              <w:pStyle w:val="TableParagraph"/>
              <w:jc w:val="left"/>
              <w:rPr>
                <w:b/>
                <w:i/>
                <w:sz w:val="24"/>
              </w:rPr>
            </w:pPr>
          </w:p>
          <w:p w:rsidR="005A2346" w:rsidRDefault="0097173B">
            <w:pPr>
              <w:pStyle w:val="TableParagraph"/>
              <w:numPr>
                <w:ilvl w:val="0"/>
                <w:numId w:val="30"/>
              </w:numPr>
              <w:tabs>
                <w:tab w:val="left" w:pos="282"/>
              </w:tabs>
              <w:spacing w:line="480" w:lineRule="auto"/>
              <w:ind w:right="1252"/>
              <w:rPr>
                <w:sz w:val="24"/>
              </w:rPr>
            </w:pPr>
            <w:r>
              <w:rPr>
                <w:sz w:val="24"/>
              </w:rPr>
              <w:t>Keberadaan</w:t>
            </w:r>
            <w:r>
              <w:rPr>
                <w:spacing w:val="-11"/>
                <w:sz w:val="24"/>
              </w:rPr>
              <w:t xml:space="preserve"> </w:t>
            </w:r>
            <w:r>
              <w:rPr>
                <w:sz w:val="24"/>
              </w:rPr>
              <w:t>pedoman</w:t>
            </w:r>
            <w:r>
              <w:rPr>
                <w:spacing w:val="-11"/>
                <w:sz w:val="24"/>
              </w:rPr>
              <w:t xml:space="preserve"> </w:t>
            </w:r>
            <w:r>
              <w:rPr>
                <w:sz w:val="24"/>
              </w:rPr>
              <w:t>pelaksanaan</w:t>
            </w:r>
            <w:r>
              <w:rPr>
                <w:spacing w:val="-10"/>
                <w:sz w:val="24"/>
              </w:rPr>
              <w:t xml:space="preserve"> </w:t>
            </w:r>
            <w:r>
              <w:rPr>
                <w:sz w:val="24"/>
              </w:rPr>
              <w:t>GCG</w:t>
            </w:r>
            <w:r>
              <w:rPr>
                <w:spacing w:val="-11"/>
                <w:sz w:val="24"/>
              </w:rPr>
              <w:t xml:space="preserve"> </w:t>
            </w:r>
            <w:r>
              <w:rPr>
                <w:sz w:val="24"/>
              </w:rPr>
              <w:t xml:space="preserve">dalam </w:t>
            </w:r>
            <w:r>
              <w:rPr>
                <w:spacing w:val="-2"/>
                <w:sz w:val="24"/>
              </w:rPr>
              <w:t>perusahaan.</w:t>
            </w:r>
          </w:p>
          <w:p w:rsidR="005A2346" w:rsidRDefault="0097173B">
            <w:pPr>
              <w:pStyle w:val="TableParagraph"/>
              <w:numPr>
                <w:ilvl w:val="0"/>
                <w:numId w:val="30"/>
              </w:numPr>
              <w:tabs>
                <w:tab w:val="left" w:pos="282"/>
              </w:tabs>
              <w:spacing w:line="274" w:lineRule="exact"/>
              <w:ind w:hanging="283"/>
              <w:rPr>
                <w:sz w:val="24"/>
              </w:rPr>
            </w:pPr>
            <w:r>
              <w:rPr>
                <w:sz w:val="24"/>
              </w:rPr>
              <w:t>Kepatuhan</w:t>
            </w:r>
            <w:r>
              <w:rPr>
                <w:spacing w:val="-3"/>
                <w:sz w:val="24"/>
              </w:rPr>
              <w:t xml:space="preserve"> </w:t>
            </w:r>
            <w:r>
              <w:rPr>
                <w:sz w:val="24"/>
              </w:rPr>
              <w:t>terhadap</w:t>
            </w:r>
            <w:r>
              <w:rPr>
                <w:spacing w:val="-1"/>
                <w:sz w:val="24"/>
              </w:rPr>
              <w:t xml:space="preserve"> </w:t>
            </w:r>
            <w:r>
              <w:rPr>
                <w:sz w:val="24"/>
              </w:rPr>
              <w:t xml:space="preserve">pedoman </w:t>
            </w:r>
            <w:r>
              <w:rPr>
                <w:spacing w:val="-4"/>
                <w:sz w:val="24"/>
              </w:rPr>
              <w:t>GCG.</w:t>
            </w:r>
          </w:p>
          <w:p w:rsidR="005A2346" w:rsidRDefault="005A2346">
            <w:pPr>
              <w:pStyle w:val="TableParagraph"/>
              <w:jc w:val="left"/>
              <w:rPr>
                <w:b/>
                <w:i/>
                <w:sz w:val="24"/>
              </w:rPr>
            </w:pPr>
          </w:p>
          <w:p w:rsidR="005A2346" w:rsidRDefault="0097173B">
            <w:pPr>
              <w:pStyle w:val="TableParagraph"/>
              <w:numPr>
                <w:ilvl w:val="0"/>
                <w:numId w:val="30"/>
              </w:numPr>
              <w:tabs>
                <w:tab w:val="left" w:pos="282"/>
              </w:tabs>
              <w:ind w:hanging="283"/>
              <w:rPr>
                <w:sz w:val="24"/>
              </w:rPr>
            </w:pPr>
            <w:r>
              <w:rPr>
                <w:sz w:val="24"/>
              </w:rPr>
              <w:t>Keberadaan</w:t>
            </w:r>
            <w:r>
              <w:rPr>
                <w:spacing w:val="-2"/>
                <w:sz w:val="24"/>
              </w:rPr>
              <w:t xml:space="preserve"> </w:t>
            </w:r>
            <w:r>
              <w:rPr>
                <w:sz w:val="24"/>
              </w:rPr>
              <w:t>Board</w:t>
            </w:r>
            <w:r>
              <w:rPr>
                <w:spacing w:val="-2"/>
                <w:sz w:val="24"/>
              </w:rPr>
              <w:t xml:space="preserve"> Manual.</w:t>
            </w:r>
          </w:p>
          <w:p w:rsidR="005A2346" w:rsidRDefault="005A2346">
            <w:pPr>
              <w:pStyle w:val="TableParagraph"/>
              <w:jc w:val="left"/>
              <w:rPr>
                <w:b/>
                <w:i/>
                <w:sz w:val="24"/>
              </w:rPr>
            </w:pPr>
          </w:p>
          <w:p w:rsidR="005A2346" w:rsidRDefault="0097173B">
            <w:pPr>
              <w:pStyle w:val="TableParagraph"/>
              <w:numPr>
                <w:ilvl w:val="0"/>
                <w:numId w:val="30"/>
              </w:numPr>
              <w:tabs>
                <w:tab w:val="left" w:pos="282"/>
              </w:tabs>
              <w:ind w:hanging="283"/>
              <w:rPr>
                <w:sz w:val="24"/>
              </w:rPr>
            </w:pPr>
            <w:r>
              <w:rPr>
                <w:sz w:val="24"/>
              </w:rPr>
              <w:t>Struktur</w:t>
            </w:r>
            <w:r>
              <w:rPr>
                <w:spacing w:val="-1"/>
                <w:sz w:val="24"/>
              </w:rPr>
              <w:t xml:space="preserve"> </w:t>
            </w:r>
            <w:r>
              <w:rPr>
                <w:sz w:val="24"/>
              </w:rPr>
              <w:t>tata</w:t>
            </w:r>
            <w:r>
              <w:rPr>
                <w:spacing w:val="-1"/>
                <w:sz w:val="24"/>
              </w:rPr>
              <w:t xml:space="preserve"> </w:t>
            </w:r>
            <w:r>
              <w:rPr>
                <w:sz w:val="24"/>
              </w:rPr>
              <w:t>keloal</w:t>
            </w:r>
            <w:r>
              <w:rPr>
                <w:spacing w:val="-1"/>
                <w:sz w:val="24"/>
              </w:rPr>
              <w:t xml:space="preserve"> </w:t>
            </w:r>
            <w:r>
              <w:rPr>
                <w:spacing w:val="-2"/>
                <w:sz w:val="24"/>
              </w:rPr>
              <w:t>perusahaan.</w:t>
            </w:r>
          </w:p>
          <w:p w:rsidR="005A2346" w:rsidRDefault="005A2346">
            <w:pPr>
              <w:pStyle w:val="TableParagraph"/>
              <w:jc w:val="left"/>
              <w:rPr>
                <w:b/>
                <w:i/>
                <w:sz w:val="24"/>
              </w:rPr>
            </w:pPr>
          </w:p>
          <w:p w:rsidR="005A2346" w:rsidRDefault="0097173B">
            <w:pPr>
              <w:pStyle w:val="TableParagraph"/>
              <w:numPr>
                <w:ilvl w:val="0"/>
                <w:numId w:val="30"/>
              </w:numPr>
              <w:tabs>
                <w:tab w:val="left" w:pos="282"/>
              </w:tabs>
              <w:ind w:hanging="283"/>
              <w:rPr>
                <w:sz w:val="24"/>
              </w:rPr>
            </w:pPr>
            <w:r>
              <w:rPr>
                <w:sz w:val="24"/>
              </w:rPr>
              <w:t>Hasil</w:t>
            </w:r>
            <w:r>
              <w:rPr>
                <w:spacing w:val="-2"/>
                <w:sz w:val="24"/>
              </w:rPr>
              <w:t xml:space="preserve"> </w:t>
            </w:r>
            <w:r>
              <w:rPr>
                <w:sz w:val="24"/>
              </w:rPr>
              <w:t>penerapan</w:t>
            </w:r>
            <w:r>
              <w:rPr>
                <w:spacing w:val="-1"/>
                <w:sz w:val="24"/>
              </w:rPr>
              <w:t xml:space="preserve"> </w:t>
            </w:r>
            <w:r>
              <w:rPr>
                <w:sz w:val="24"/>
              </w:rPr>
              <w:t>GCG</w:t>
            </w:r>
            <w:r>
              <w:rPr>
                <w:spacing w:val="-1"/>
                <w:sz w:val="24"/>
              </w:rPr>
              <w:t xml:space="preserve"> </w:t>
            </w:r>
            <w:r>
              <w:rPr>
                <w:sz w:val="24"/>
              </w:rPr>
              <w:t>selama</w:t>
            </w:r>
            <w:r>
              <w:rPr>
                <w:spacing w:val="-1"/>
                <w:sz w:val="24"/>
              </w:rPr>
              <w:t xml:space="preserve"> </w:t>
            </w:r>
            <w:r>
              <w:rPr>
                <w:spacing w:val="-2"/>
                <w:sz w:val="24"/>
              </w:rPr>
              <w:t>setahun.</w:t>
            </w:r>
          </w:p>
          <w:p w:rsidR="005A2346" w:rsidRDefault="005A2346">
            <w:pPr>
              <w:pStyle w:val="TableParagraph"/>
              <w:jc w:val="left"/>
              <w:rPr>
                <w:b/>
                <w:i/>
                <w:sz w:val="24"/>
              </w:rPr>
            </w:pPr>
          </w:p>
          <w:p w:rsidR="005A2346" w:rsidRDefault="0097173B">
            <w:pPr>
              <w:pStyle w:val="TableParagraph"/>
              <w:numPr>
                <w:ilvl w:val="0"/>
                <w:numId w:val="30"/>
              </w:numPr>
              <w:tabs>
                <w:tab w:val="left" w:pos="282"/>
              </w:tabs>
              <w:ind w:hanging="283"/>
              <w:rPr>
                <w:sz w:val="24"/>
              </w:rPr>
            </w:pPr>
            <w:r>
              <w:rPr>
                <w:sz w:val="24"/>
              </w:rPr>
              <w:t>Audit</w:t>
            </w:r>
            <w:r>
              <w:rPr>
                <w:spacing w:val="-1"/>
                <w:sz w:val="24"/>
              </w:rPr>
              <w:t xml:space="preserve"> </w:t>
            </w:r>
            <w:r>
              <w:rPr>
                <w:sz w:val="24"/>
              </w:rPr>
              <w:t>GCG</w:t>
            </w:r>
            <w:r>
              <w:rPr>
                <w:spacing w:val="-1"/>
                <w:sz w:val="24"/>
              </w:rPr>
              <w:t xml:space="preserve"> </w:t>
            </w:r>
            <w:r>
              <w:rPr>
                <w:sz w:val="24"/>
              </w:rPr>
              <w:t>(jasa</w:t>
            </w:r>
            <w:r>
              <w:rPr>
                <w:spacing w:val="-3"/>
                <w:sz w:val="24"/>
              </w:rPr>
              <w:t xml:space="preserve"> </w:t>
            </w:r>
            <w:r>
              <w:rPr>
                <w:sz w:val="24"/>
              </w:rPr>
              <w:t>atestasi)</w:t>
            </w:r>
            <w:r>
              <w:rPr>
                <w:spacing w:val="-1"/>
                <w:sz w:val="24"/>
              </w:rPr>
              <w:t xml:space="preserve"> </w:t>
            </w:r>
            <w:r>
              <w:rPr>
                <w:sz w:val="24"/>
              </w:rPr>
              <w:t>oleh</w:t>
            </w:r>
            <w:r>
              <w:rPr>
                <w:spacing w:val="-1"/>
                <w:sz w:val="24"/>
              </w:rPr>
              <w:t xml:space="preserve"> </w:t>
            </w:r>
            <w:r>
              <w:rPr>
                <w:sz w:val="24"/>
              </w:rPr>
              <w:t xml:space="preserve">eksternal </w:t>
            </w:r>
            <w:r>
              <w:rPr>
                <w:spacing w:val="-2"/>
                <w:sz w:val="24"/>
              </w:rPr>
              <w:t>auditor.</w:t>
            </w:r>
          </w:p>
        </w:tc>
        <w:tc>
          <w:tcPr>
            <w:tcW w:w="651" w:type="dxa"/>
            <w:vMerge/>
            <w:tcBorders>
              <w:top w:val="nil"/>
              <w:right w:val="nil"/>
            </w:tcBorders>
          </w:tcPr>
          <w:p w:rsidR="005A2346" w:rsidRDefault="005A2346">
            <w:pPr>
              <w:rPr>
                <w:sz w:val="2"/>
                <w:szCs w:val="2"/>
              </w:rPr>
            </w:pPr>
          </w:p>
        </w:tc>
      </w:tr>
      <w:tr w:rsidR="005A2346">
        <w:trPr>
          <w:trHeight w:val="4970"/>
        </w:trPr>
        <w:tc>
          <w:tcPr>
            <w:tcW w:w="574" w:type="dxa"/>
          </w:tcPr>
          <w:p w:rsidR="005A2346" w:rsidRDefault="0097173B">
            <w:pPr>
              <w:pStyle w:val="TableParagraph"/>
              <w:spacing w:line="270" w:lineRule="exact"/>
              <w:ind w:left="4"/>
              <w:rPr>
                <w:sz w:val="24"/>
              </w:rPr>
            </w:pPr>
            <w:r>
              <w:rPr>
                <w:spacing w:val="-5"/>
                <w:sz w:val="24"/>
              </w:rPr>
              <w:t>16.</w:t>
            </w:r>
          </w:p>
        </w:tc>
        <w:tc>
          <w:tcPr>
            <w:tcW w:w="1916" w:type="dxa"/>
          </w:tcPr>
          <w:p w:rsidR="005A2346" w:rsidRDefault="0097173B">
            <w:pPr>
              <w:pStyle w:val="TableParagraph"/>
              <w:spacing w:line="480" w:lineRule="auto"/>
              <w:ind w:left="107" w:right="241"/>
              <w:jc w:val="left"/>
              <w:rPr>
                <w:sz w:val="24"/>
              </w:rPr>
            </w:pPr>
            <w:r>
              <w:rPr>
                <w:spacing w:val="-2"/>
                <w:sz w:val="24"/>
              </w:rPr>
              <w:t xml:space="preserve">Informasi </w:t>
            </w:r>
            <w:r>
              <w:rPr>
                <w:sz w:val="24"/>
              </w:rPr>
              <w:t xml:space="preserve">penting lainnya yang berkaitan </w:t>
            </w:r>
            <w:r>
              <w:rPr>
                <w:spacing w:val="-2"/>
                <w:sz w:val="24"/>
              </w:rPr>
              <w:t xml:space="preserve">dengan </w:t>
            </w:r>
            <w:r>
              <w:rPr>
                <w:sz w:val="24"/>
              </w:rPr>
              <w:t>penerapan</w:t>
            </w:r>
            <w:r>
              <w:rPr>
                <w:spacing w:val="-15"/>
                <w:sz w:val="24"/>
              </w:rPr>
              <w:t xml:space="preserve"> </w:t>
            </w:r>
            <w:r>
              <w:rPr>
                <w:sz w:val="24"/>
              </w:rPr>
              <w:t>GCG</w:t>
            </w:r>
          </w:p>
        </w:tc>
        <w:tc>
          <w:tcPr>
            <w:tcW w:w="6074" w:type="dxa"/>
          </w:tcPr>
          <w:p w:rsidR="005A2346" w:rsidRDefault="0097173B">
            <w:pPr>
              <w:pStyle w:val="TableParagraph"/>
              <w:numPr>
                <w:ilvl w:val="0"/>
                <w:numId w:val="29"/>
              </w:numPr>
              <w:tabs>
                <w:tab w:val="left" w:pos="282"/>
              </w:tabs>
              <w:spacing w:line="270" w:lineRule="exact"/>
              <w:ind w:hanging="283"/>
              <w:rPr>
                <w:sz w:val="24"/>
              </w:rPr>
            </w:pPr>
            <w:r>
              <w:rPr>
                <w:sz w:val="24"/>
              </w:rPr>
              <w:t xml:space="preserve">Visi </w:t>
            </w:r>
            <w:r>
              <w:rPr>
                <w:spacing w:val="-2"/>
                <w:sz w:val="24"/>
              </w:rPr>
              <w:t>Perusahaan.</w:t>
            </w:r>
          </w:p>
          <w:p w:rsidR="005A2346" w:rsidRDefault="005A2346">
            <w:pPr>
              <w:pStyle w:val="TableParagraph"/>
              <w:jc w:val="left"/>
              <w:rPr>
                <w:b/>
                <w:i/>
                <w:sz w:val="24"/>
              </w:rPr>
            </w:pPr>
          </w:p>
          <w:p w:rsidR="005A2346" w:rsidRDefault="0097173B">
            <w:pPr>
              <w:pStyle w:val="TableParagraph"/>
              <w:numPr>
                <w:ilvl w:val="0"/>
                <w:numId w:val="29"/>
              </w:numPr>
              <w:tabs>
                <w:tab w:val="left" w:pos="282"/>
              </w:tabs>
              <w:ind w:hanging="283"/>
              <w:rPr>
                <w:sz w:val="24"/>
              </w:rPr>
            </w:pPr>
            <w:r>
              <w:rPr>
                <w:sz w:val="24"/>
              </w:rPr>
              <w:t xml:space="preserve">Misi </w:t>
            </w:r>
            <w:r>
              <w:rPr>
                <w:spacing w:val="-2"/>
                <w:sz w:val="24"/>
              </w:rPr>
              <w:t>Perusahaan.</w:t>
            </w:r>
          </w:p>
          <w:p w:rsidR="005A2346" w:rsidRDefault="005A2346">
            <w:pPr>
              <w:pStyle w:val="TableParagraph"/>
              <w:jc w:val="left"/>
              <w:rPr>
                <w:b/>
                <w:i/>
                <w:sz w:val="24"/>
              </w:rPr>
            </w:pPr>
          </w:p>
          <w:p w:rsidR="005A2346" w:rsidRDefault="0097173B">
            <w:pPr>
              <w:pStyle w:val="TableParagraph"/>
              <w:numPr>
                <w:ilvl w:val="0"/>
                <w:numId w:val="29"/>
              </w:numPr>
              <w:tabs>
                <w:tab w:val="left" w:pos="282"/>
              </w:tabs>
              <w:ind w:hanging="283"/>
              <w:rPr>
                <w:sz w:val="24"/>
              </w:rPr>
            </w:pPr>
            <w:r>
              <w:rPr>
                <w:sz w:val="24"/>
              </w:rPr>
              <w:t>Nilai-nilai</w:t>
            </w:r>
            <w:r>
              <w:rPr>
                <w:spacing w:val="-2"/>
                <w:sz w:val="24"/>
              </w:rPr>
              <w:t xml:space="preserve"> Perusahaan.</w:t>
            </w:r>
          </w:p>
          <w:p w:rsidR="005A2346" w:rsidRDefault="005A2346">
            <w:pPr>
              <w:pStyle w:val="TableParagraph"/>
              <w:jc w:val="left"/>
              <w:rPr>
                <w:b/>
                <w:i/>
                <w:sz w:val="24"/>
              </w:rPr>
            </w:pPr>
          </w:p>
          <w:p w:rsidR="005A2346" w:rsidRDefault="0097173B">
            <w:pPr>
              <w:pStyle w:val="TableParagraph"/>
              <w:numPr>
                <w:ilvl w:val="0"/>
                <w:numId w:val="29"/>
              </w:numPr>
              <w:tabs>
                <w:tab w:val="left" w:pos="282"/>
              </w:tabs>
              <w:spacing w:line="477" w:lineRule="auto"/>
              <w:ind w:right="383"/>
              <w:rPr>
                <w:sz w:val="24"/>
              </w:rPr>
            </w:pPr>
            <w:r>
              <w:rPr>
                <w:sz w:val="24"/>
              </w:rPr>
              <w:t>Kepemilikan</w:t>
            </w:r>
            <w:r>
              <w:rPr>
                <w:spacing w:val="-7"/>
                <w:sz w:val="24"/>
              </w:rPr>
              <w:t xml:space="preserve"> </w:t>
            </w:r>
            <w:r>
              <w:rPr>
                <w:sz w:val="24"/>
              </w:rPr>
              <w:t>saham</w:t>
            </w:r>
            <w:r>
              <w:rPr>
                <w:spacing w:val="-7"/>
                <w:sz w:val="24"/>
              </w:rPr>
              <w:t xml:space="preserve"> </w:t>
            </w:r>
            <w:r>
              <w:rPr>
                <w:sz w:val="24"/>
              </w:rPr>
              <w:t>oleh</w:t>
            </w:r>
            <w:r>
              <w:rPr>
                <w:spacing w:val="-5"/>
                <w:sz w:val="24"/>
              </w:rPr>
              <w:t xml:space="preserve"> </w:t>
            </w:r>
            <w:r>
              <w:rPr>
                <w:sz w:val="24"/>
              </w:rPr>
              <w:t>anggota</w:t>
            </w:r>
            <w:r>
              <w:rPr>
                <w:spacing w:val="-8"/>
                <w:sz w:val="24"/>
              </w:rPr>
              <w:t xml:space="preserve"> </w:t>
            </w:r>
            <w:r>
              <w:rPr>
                <w:sz w:val="24"/>
              </w:rPr>
              <w:t>Dewan</w:t>
            </w:r>
            <w:r>
              <w:rPr>
                <w:spacing w:val="-7"/>
                <w:sz w:val="24"/>
              </w:rPr>
              <w:t xml:space="preserve"> </w:t>
            </w:r>
            <w:r>
              <w:rPr>
                <w:sz w:val="24"/>
              </w:rPr>
              <w:t>Komisaris</w:t>
            </w:r>
            <w:r>
              <w:rPr>
                <w:spacing w:val="-7"/>
                <w:sz w:val="24"/>
              </w:rPr>
              <w:t xml:space="preserve"> </w:t>
            </w:r>
            <w:r>
              <w:rPr>
                <w:sz w:val="24"/>
              </w:rPr>
              <w:t>dan Direksi beserta anggota keluarganya.</w:t>
            </w:r>
          </w:p>
          <w:p w:rsidR="005A2346" w:rsidRDefault="0097173B">
            <w:pPr>
              <w:pStyle w:val="TableParagraph"/>
              <w:numPr>
                <w:ilvl w:val="0"/>
                <w:numId w:val="29"/>
              </w:numPr>
              <w:tabs>
                <w:tab w:val="left" w:pos="282"/>
              </w:tabs>
              <w:spacing w:before="4" w:line="480" w:lineRule="auto"/>
              <w:ind w:right="832"/>
              <w:rPr>
                <w:sz w:val="24"/>
              </w:rPr>
            </w:pPr>
            <w:r>
              <w:rPr>
                <w:sz w:val="24"/>
              </w:rPr>
              <w:t>Uraian</w:t>
            </w:r>
            <w:r>
              <w:rPr>
                <w:spacing w:val="-9"/>
                <w:sz w:val="24"/>
              </w:rPr>
              <w:t xml:space="preserve"> </w:t>
            </w:r>
            <w:r>
              <w:rPr>
                <w:sz w:val="24"/>
              </w:rPr>
              <w:t>mengenai</w:t>
            </w:r>
            <w:r>
              <w:rPr>
                <w:spacing w:val="-9"/>
                <w:sz w:val="24"/>
              </w:rPr>
              <w:t xml:space="preserve"> </w:t>
            </w:r>
            <w:r>
              <w:rPr>
                <w:sz w:val="24"/>
              </w:rPr>
              <w:t>kepatuhan</w:t>
            </w:r>
            <w:r>
              <w:rPr>
                <w:spacing w:val="-9"/>
                <w:sz w:val="24"/>
              </w:rPr>
              <w:t xml:space="preserve"> </w:t>
            </w:r>
            <w:r>
              <w:rPr>
                <w:sz w:val="24"/>
              </w:rPr>
              <w:t>terhadap</w:t>
            </w:r>
            <w:r>
              <w:rPr>
                <w:spacing w:val="-9"/>
                <w:sz w:val="24"/>
              </w:rPr>
              <w:t xml:space="preserve"> </w:t>
            </w:r>
            <w:r>
              <w:rPr>
                <w:sz w:val="24"/>
              </w:rPr>
              <w:t>peraturan</w:t>
            </w:r>
            <w:r>
              <w:rPr>
                <w:spacing w:val="-9"/>
                <w:sz w:val="24"/>
              </w:rPr>
              <w:t xml:space="preserve"> </w:t>
            </w:r>
            <w:r>
              <w:rPr>
                <w:sz w:val="24"/>
              </w:rPr>
              <w:t>dan peundangan pasar modal.</w:t>
            </w:r>
          </w:p>
          <w:p w:rsidR="005A2346" w:rsidRDefault="0097173B">
            <w:pPr>
              <w:pStyle w:val="TableParagraph"/>
              <w:numPr>
                <w:ilvl w:val="0"/>
                <w:numId w:val="29"/>
              </w:numPr>
              <w:tabs>
                <w:tab w:val="left" w:pos="282"/>
              </w:tabs>
              <w:ind w:hanging="283"/>
              <w:rPr>
                <w:sz w:val="24"/>
              </w:rPr>
            </w:pPr>
            <w:r>
              <w:rPr>
                <w:sz w:val="24"/>
              </w:rPr>
              <w:t>Uraian</w:t>
            </w:r>
            <w:r>
              <w:rPr>
                <w:spacing w:val="-4"/>
                <w:sz w:val="24"/>
              </w:rPr>
              <w:t xml:space="preserve"> </w:t>
            </w:r>
            <w:r>
              <w:rPr>
                <w:sz w:val="24"/>
              </w:rPr>
              <w:t>mengenai</w:t>
            </w:r>
            <w:r>
              <w:rPr>
                <w:spacing w:val="-2"/>
                <w:sz w:val="24"/>
              </w:rPr>
              <w:t xml:space="preserve"> </w:t>
            </w:r>
            <w:r>
              <w:rPr>
                <w:sz w:val="24"/>
              </w:rPr>
              <w:t>transaksi</w:t>
            </w:r>
            <w:r>
              <w:rPr>
                <w:spacing w:val="-2"/>
                <w:sz w:val="24"/>
              </w:rPr>
              <w:t xml:space="preserve"> </w:t>
            </w:r>
            <w:r>
              <w:rPr>
                <w:sz w:val="24"/>
              </w:rPr>
              <w:t>dengan pihak</w:t>
            </w:r>
            <w:r>
              <w:rPr>
                <w:spacing w:val="2"/>
                <w:sz w:val="24"/>
              </w:rPr>
              <w:t xml:space="preserve"> </w:t>
            </w:r>
            <w:r>
              <w:rPr>
                <w:sz w:val="24"/>
              </w:rPr>
              <w:t>yang</w:t>
            </w:r>
            <w:r>
              <w:rPr>
                <w:spacing w:val="-4"/>
                <w:sz w:val="24"/>
              </w:rPr>
              <w:t xml:space="preserve"> </w:t>
            </w:r>
            <w:r>
              <w:rPr>
                <w:spacing w:val="-2"/>
                <w:sz w:val="24"/>
              </w:rPr>
              <w:t>memiliki</w:t>
            </w:r>
          </w:p>
          <w:p w:rsidR="005A2346" w:rsidRDefault="005A2346">
            <w:pPr>
              <w:pStyle w:val="TableParagraph"/>
              <w:jc w:val="left"/>
              <w:rPr>
                <w:b/>
                <w:i/>
                <w:sz w:val="24"/>
              </w:rPr>
            </w:pPr>
          </w:p>
          <w:p w:rsidR="005A2346" w:rsidRDefault="0097173B">
            <w:pPr>
              <w:pStyle w:val="TableParagraph"/>
              <w:ind w:left="282"/>
              <w:jc w:val="left"/>
              <w:rPr>
                <w:sz w:val="24"/>
              </w:rPr>
            </w:pPr>
            <w:r>
              <w:rPr>
                <w:sz w:val="24"/>
              </w:rPr>
              <w:t>benturan</w:t>
            </w:r>
            <w:r>
              <w:rPr>
                <w:spacing w:val="-3"/>
                <w:sz w:val="24"/>
              </w:rPr>
              <w:t xml:space="preserve"> </w:t>
            </w:r>
            <w:r>
              <w:rPr>
                <w:spacing w:val="-2"/>
                <w:sz w:val="24"/>
              </w:rPr>
              <w:t>kepentingan.</w:t>
            </w:r>
          </w:p>
        </w:tc>
        <w:tc>
          <w:tcPr>
            <w:tcW w:w="651" w:type="dxa"/>
            <w:vMerge/>
            <w:tcBorders>
              <w:top w:val="nil"/>
              <w:right w:val="nil"/>
            </w:tcBorders>
          </w:tcPr>
          <w:p w:rsidR="005A2346" w:rsidRDefault="005A2346">
            <w:pPr>
              <w:rPr>
                <w:sz w:val="2"/>
                <w:szCs w:val="2"/>
              </w:rPr>
            </w:pPr>
          </w:p>
        </w:tc>
      </w:tr>
    </w:tbl>
    <w:p w:rsidR="005A2346" w:rsidRDefault="005A2346">
      <w:pPr>
        <w:rPr>
          <w:sz w:val="2"/>
          <w:szCs w:val="2"/>
        </w:rPr>
        <w:sectPr w:rsidR="005A2346">
          <w:pgSz w:w="11920" w:h="16850"/>
          <w:pgMar w:top="1080" w:right="0" w:bottom="280" w:left="850" w:header="854" w:footer="0" w:gutter="0"/>
          <w:cols w:space="720"/>
        </w:sectPr>
      </w:pPr>
    </w:p>
    <w:p w:rsidR="005A2346" w:rsidRDefault="005A2346">
      <w:pPr>
        <w:pStyle w:val="BodyText"/>
        <w:rPr>
          <w:b/>
          <w:i/>
          <w:sz w:val="20"/>
        </w:rPr>
      </w:pPr>
    </w:p>
    <w:p w:rsidR="005A2346" w:rsidRDefault="005A2346">
      <w:pPr>
        <w:pStyle w:val="BodyText"/>
        <w:rPr>
          <w:b/>
          <w:i/>
          <w:sz w:val="20"/>
        </w:rPr>
      </w:pPr>
    </w:p>
    <w:p w:rsidR="005A2346" w:rsidRDefault="005A2346">
      <w:pPr>
        <w:pStyle w:val="BodyText"/>
        <w:rPr>
          <w:b/>
          <w:i/>
          <w:sz w:val="20"/>
        </w:rPr>
      </w:pPr>
    </w:p>
    <w:p w:rsidR="005A2346" w:rsidRDefault="005A2346">
      <w:pPr>
        <w:pStyle w:val="BodyText"/>
        <w:rPr>
          <w:b/>
          <w:i/>
          <w:sz w:val="20"/>
        </w:rPr>
      </w:pPr>
    </w:p>
    <w:p w:rsidR="005A2346" w:rsidRDefault="005A2346">
      <w:pPr>
        <w:pStyle w:val="BodyText"/>
        <w:spacing w:before="19"/>
        <w:rPr>
          <w:b/>
          <w:i/>
          <w:sz w:val="20"/>
        </w:rPr>
      </w:pPr>
    </w:p>
    <w:tbl>
      <w:tblPr>
        <w:tblW w:w="0" w:type="auto"/>
        <w:tblInd w:w="1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4"/>
        <w:gridCol w:w="1916"/>
        <w:gridCol w:w="6074"/>
      </w:tblGrid>
      <w:tr w:rsidR="005A2346">
        <w:trPr>
          <w:trHeight w:val="551"/>
        </w:trPr>
        <w:tc>
          <w:tcPr>
            <w:tcW w:w="574" w:type="dxa"/>
          </w:tcPr>
          <w:p w:rsidR="005A2346" w:rsidRDefault="005A2346">
            <w:pPr>
              <w:pStyle w:val="TableParagraph"/>
              <w:jc w:val="left"/>
            </w:pPr>
          </w:p>
        </w:tc>
        <w:tc>
          <w:tcPr>
            <w:tcW w:w="1916" w:type="dxa"/>
          </w:tcPr>
          <w:p w:rsidR="005A2346" w:rsidRDefault="005A2346">
            <w:pPr>
              <w:pStyle w:val="TableParagraph"/>
              <w:jc w:val="left"/>
            </w:pPr>
          </w:p>
        </w:tc>
        <w:tc>
          <w:tcPr>
            <w:tcW w:w="6074" w:type="dxa"/>
          </w:tcPr>
          <w:p w:rsidR="005A2346" w:rsidRDefault="0097173B">
            <w:pPr>
              <w:pStyle w:val="TableParagraph"/>
              <w:spacing w:line="268" w:lineRule="exact"/>
              <w:ind w:left="-1"/>
              <w:jc w:val="left"/>
              <w:rPr>
                <w:sz w:val="24"/>
              </w:rPr>
            </w:pPr>
            <w:r>
              <w:rPr>
                <w:sz w:val="24"/>
              </w:rPr>
              <w:t>7.</w:t>
            </w:r>
            <w:r>
              <w:rPr>
                <w:spacing w:val="42"/>
                <w:sz w:val="24"/>
              </w:rPr>
              <w:t xml:space="preserve"> </w:t>
            </w:r>
            <w:r>
              <w:rPr>
                <w:sz w:val="24"/>
              </w:rPr>
              <w:t>Uraian</w:t>
            </w:r>
            <w:r>
              <w:rPr>
                <w:spacing w:val="-1"/>
                <w:sz w:val="24"/>
              </w:rPr>
              <w:t xml:space="preserve"> </w:t>
            </w:r>
            <w:r>
              <w:rPr>
                <w:sz w:val="24"/>
              </w:rPr>
              <w:t>mengenai etika</w:t>
            </w:r>
            <w:r>
              <w:rPr>
                <w:spacing w:val="-1"/>
                <w:sz w:val="24"/>
              </w:rPr>
              <w:t xml:space="preserve"> </w:t>
            </w:r>
            <w:r>
              <w:rPr>
                <w:sz w:val="24"/>
              </w:rPr>
              <w:t xml:space="preserve">bisnis dalam </w:t>
            </w:r>
            <w:r>
              <w:rPr>
                <w:spacing w:val="-2"/>
                <w:sz w:val="24"/>
              </w:rPr>
              <w:t>perusahaan.</w:t>
            </w:r>
          </w:p>
        </w:tc>
      </w:tr>
      <w:tr w:rsidR="005A2346">
        <w:trPr>
          <w:trHeight w:val="551"/>
        </w:trPr>
        <w:tc>
          <w:tcPr>
            <w:tcW w:w="8564" w:type="dxa"/>
            <w:gridSpan w:val="3"/>
          </w:tcPr>
          <w:p w:rsidR="005A2346" w:rsidRDefault="0097173B">
            <w:pPr>
              <w:pStyle w:val="TableParagraph"/>
              <w:spacing w:line="268" w:lineRule="exact"/>
              <w:rPr>
                <w:sz w:val="24"/>
              </w:rPr>
            </w:pPr>
            <w:r>
              <w:rPr>
                <w:sz w:val="24"/>
              </w:rPr>
              <w:t>Total</w:t>
            </w:r>
            <w:r>
              <w:rPr>
                <w:spacing w:val="-2"/>
                <w:sz w:val="24"/>
              </w:rPr>
              <w:t xml:space="preserve"> </w:t>
            </w:r>
            <w:r>
              <w:rPr>
                <w:sz w:val="24"/>
              </w:rPr>
              <w:t>skor</w:t>
            </w:r>
            <w:r>
              <w:rPr>
                <w:spacing w:val="-1"/>
                <w:sz w:val="24"/>
              </w:rPr>
              <w:t xml:space="preserve"> </w:t>
            </w:r>
            <w:r>
              <w:rPr>
                <w:sz w:val="24"/>
              </w:rPr>
              <w:t>item</w:t>
            </w:r>
            <w:r>
              <w:rPr>
                <w:spacing w:val="1"/>
                <w:sz w:val="24"/>
              </w:rPr>
              <w:t xml:space="preserve"> </w:t>
            </w:r>
            <w:r>
              <w:rPr>
                <w:sz w:val="24"/>
              </w:rPr>
              <w:t>yang</w:t>
            </w:r>
            <w:r>
              <w:rPr>
                <w:spacing w:val="-4"/>
                <w:sz w:val="24"/>
              </w:rPr>
              <w:t xml:space="preserve"> </w:t>
            </w:r>
            <w:r>
              <w:rPr>
                <w:sz w:val="24"/>
              </w:rPr>
              <w:t>diungkapkan</w:t>
            </w:r>
            <w:r>
              <w:rPr>
                <w:spacing w:val="-1"/>
                <w:sz w:val="24"/>
              </w:rPr>
              <w:t xml:space="preserve"> </w:t>
            </w:r>
            <w:r>
              <w:rPr>
                <w:sz w:val="24"/>
              </w:rPr>
              <w:t>oleh</w:t>
            </w:r>
            <w:r>
              <w:rPr>
                <w:spacing w:val="-1"/>
                <w:sz w:val="24"/>
              </w:rPr>
              <w:t xml:space="preserve"> </w:t>
            </w:r>
            <w:r>
              <w:rPr>
                <w:spacing w:val="-2"/>
                <w:sz w:val="24"/>
              </w:rPr>
              <w:t>perusahaan</w:t>
            </w:r>
          </w:p>
        </w:tc>
      </w:tr>
    </w:tbl>
    <w:p w:rsidR="005A2346" w:rsidRDefault="005A2346">
      <w:pPr>
        <w:pStyle w:val="BodyText"/>
        <w:rPr>
          <w:b/>
          <w:i/>
          <w:sz w:val="17"/>
        </w:rPr>
      </w:pPr>
    </w:p>
    <w:p w:rsidR="005A2346" w:rsidRDefault="005A2346">
      <w:pPr>
        <w:pStyle w:val="BodyText"/>
        <w:spacing w:before="175"/>
        <w:rPr>
          <w:b/>
          <w:i/>
          <w:sz w:val="17"/>
        </w:rPr>
      </w:pPr>
    </w:p>
    <w:p w:rsidR="005A2346" w:rsidRDefault="0097173B">
      <w:pPr>
        <w:tabs>
          <w:tab w:val="left" w:pos="3470"/>
        </w:tabs>
        <w:spacing w:line="177" w:lineRule="auto"/>
        <w:ind w:left="3175" w:right="2700" w:hanging="803"/>
        <w:rPr>
          <w:rFonts w:ascii="Cambria Math"/>
          <w:sz w:val="17"/>
        </w:rPr>
      </w:pPr>
      <w:r>
        <w:rPr>
          <w:rFonts w:ascii="Cambria Math"/>
          <w:noProof/>
          <w:sz w:val="17"/>
          <w:lang w:val="en-US"/>
        </w:rPr>
        <mc:AlternateContent>
          <mc:Choice Requires="wpg">
            <w:drawing>
              <wp:anchor distT="0" distB="0" distL="0" distR="0" simplePos="0" relativeHeight="473521664" behindDoc="1" locked="0" layoutInCell="1" allowOverlap="1">
                <wp:simplePos x="0" y="0"/>
                <wp:positionH relativeFrom="page">
                  <wp:posOffset>1089405</wp:posOffset>
                </wp:positionH>
                <wp:positionV relativeFrom="paragraph">
                  <wp:posOffset>130323</wp:posOffset>
                </wp:positionV>
                <wp:extent cx="5397500" cy="5352415"/>
                <wp:effectExtent l="0" t="0" r="0" b="0"/>
                <wp:wrapNone/>
                <wp:docPr id="94"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52415"/>
                          <a:chOff x="0" y="0"/>
                          <a:chExt cx="5397500" cy="5352415"/>
                        </a:xfrm>
                      </wpg:grpSpPr>
                      <pic:pic xmlns:pic="http://schemas.openxmlformats.org/drawingml/2006/picture">
                        <pic:nvPicPr>
                          <pic:cNvPr id="95" name="Image 95"/>
                          <pic:cNvPicPr/>
                        </pic:nvPicPr>
                        <pic:blipFill>
                          <a:blip r:embed="rId7" cstate="print"/>
                          <a:stretch>
                            <a:fillRect/>
                          </a:stretch>
                        </pic:blipFill>
                        <pic:spPr>
                          <a:xfrm>
                            <a:off x="0" y="30988"/>
                            <a:ext cx="5397499" cy="5321299"/>
                          </a:xfrm>
                          <a:prstGeom prst="rect">
                            <a:avLst/>
                          </a:prstGeom>
                        </pic:spPr>
                      </pic:pic>
                      <wps:wsp>
                        <wps:cNvPr id="96" name="Graphic 96"/>
                        <wps:cNvSpPr/>
                        <wps:spPr>
                          <a:xfrm>
                            <a:off x="1466977" y="0"/>
                            <a:ext cx="3320415" cy="10795"/>
                          </a:xfrm>
                          <a:custGeom>
                            <a:avLst/>
                            <a:gdLst/>
                            <a:ahLst/>
                            <a:cxnLst/>
                            <a:rect l="l" t="t" r="r" b="b"/>
                            <a:pathLst>
                              <a:path w="3320415" h="10795">
                                <a:moveTo>
                                  <a:pt x="3319907" y="0"/>
                                </a:moveTo>
                                <a:lnTo>
                                  <a:pt x="0" y="0"/>
                                </a:lnTo>
                                <a:lnTo>
                                  <a:pt x="0" y="10668"/>
                                </a:lnTo>
                                <a:lnTo>
                                  <a:pt x="3319907" y="10668"/>
                                </a:lnTo>
                                <a:lnTo>
                                  <a:pt x="3319907"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432F4CF9" id="Group 94" o:spid="_x0000_s1026" style="position:absolute;margin-left:85.8pt;margin-top:10.25pt;width:425pt;height:421.45pt;z-index:-29794816;mso-wrap-distance-left:0;mso-wrap-distance-right:0;mso-position-horizontal-relative:page" coordsize="53975,535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">
                <v:shape id="Image 95" o:spid="_x0000_s1027" type="#_x0000_t75" style="position:absolute;top:309;width:53974;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oOtbEAAAA2wAAAA8AAABkcnMvZG93bnJldi54bWxEj81qwzAQhO+FvIPYQm61nEJM4lgJJdTg&#10;QC/ND/S4tTa2ibUykpI4b18VCj0OM/MNU2xG04sbOd9ZVjBLUhDEtdUdNwqOh/JlAcIHZI29ZVLw&#10;IA+b9eSpwFzbO3/SbR8aESHsc1TQhjDkUvq6JYM+sQNx9M7WGQxRukZqh/cIN718TdNMGuw4LrQ4&#10;0Lal+rK/GgXnrDTH+TvqL67qbLdws++P4aTU9Hl8W4EINIb/8F+70gqWc/j9En+AXP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KoOtbEAAAA2wAAAA8AAAAAAAAAAAAAAAAA&#10;nwIAAGRycy9kb3ducmV2LnhtbFBLBQYAAAAABAAEAPcAAACQAwAAAAA=&#10;">
                  <v:imagedata r:id="rId9" o:title=""/>
                </v:shape>
                <v:shape id="Graphic 96" o:spid="_x0000_s1028" style="position:absolute;left:14669;width:33204;height:107;visibility:visible;mso-wrap-style:square;v-text-anchor:top" coordsize="3320415,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Y1acMA&#10;AADbAAAADwAAAGRycy9kb3ducmV2LnhtbESPzYrCMBSF94LvEK7gTlMFRTtGEUERXMhUFy7vNNe2&#10;M81NaaKtPr0ZEFwezs/HWaxaU4o71a6wrGA0jEAQp1YXnCk4n7aDGQjnkTWWlknBgxyslt3OAmNt&#10;G/6me+IzEUbYxagg976KpXRpTgbd0FbEwbva2qAPss6krrEJ46aU4yiaSoMFB0KOFW1ySv+SmwmQ&#10;2TNqH9fD/pcmyc9z3MjjZXdUqt9r118gPLX+E36391rBfAr/X8IPkM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MY1acMAAADbAAAADwAAAAAAAAAAAAAAAACYAgAAZHJzL2Rv&#10;d25yZXYueG1sUEsFBgAAAAAEAAQA9QAAAIgDAAAAAA==&#10;" path="m3319907,l,,,10668r3319907,l3319907,xe" fillcolor="black" stroked="f">
                  <v:path arrowok="t"/>
                </v:shape>
                <w10:wrap anchorx="page"/>
              </v:group>
            </w:pict>
          </mc:Fallback>
        </mc:AlternateContent>
      </w:r>
      <w:r>
        <w:rPr>
          <w:w w:val="115"/>
          <w:position w:val="-13"/>
          <w:sz w:val="24"/>
        </w:rPr>
        <w:t>IPCG =</w:t>
      </w:r>
      <w:r>
        <w:rPr>
          <w:position w:val="-13"/>
          <w:sz w:val="24"/>
        </w:rPr>
        <w:tab/>
      </w:r>
      <w:r>
        <w:rPr>
          <w:rFonts w:ascii="Cambria Math"/>
          <w:w w:val="115"/>
          <w:sz w:val="17"/>
        </w:rPr>
        <w:t xml:space="preserve">total skor item yang harus diungkapkan oleh perusahaan </w:t>
      </w:r>
      <w:r>
        <w:rPr>
          <w:rFonts w:ascii="Cambria Math"/>
          <w:w w:val="110"/>
          <w:sz w:val="17"/>
        </w:rPr>
        <w:t>skor maksimum yang seharusnya diungkapkan oleh perusahaan</w:t>
      </w:r>
    </w:p>
    <w:p w:rsidR="005A2346" w:rsidRDefault="005A2346">
      <w:pPr>
        <w:pStyle w:val="BodyText"/>
        <w:spacing w:before="5"/>
        <w:rPr>
          <w:rFonts w:ascii="Cambria Math"/>
        </w:rPr>
      </w:pPr>
    </w:p>
    <w:p w:rsidR="005A2346" w:rsidRDefault="0097173B">
      <w:pPr>
        <w:pStyle w:val="BodyText"/>
        <w:spacing w:line="480" w:lineRule="auto"/>
        <w:ind w:left="1418" w:right="1704" w:firstLine="720"/>
        <w:jc w:val="both"/>
      </w:pPr>
      <w:r>
        <w:t>Cara mengukur indeks yang telah dibentuk tersebut adalah dengan mengaplikasikan indeks tidak tertimbang dengan menggunakan nilai dikotomis, yaitu nilai 1 untuk item yang diungkapkan dan 0 untuk item yang tidak diungkapkan, sehingga akan didapat skor pengun</w:t>
      </w:r>
      <w:r>
        <w:t>gkapan yang berbentuk angka persentase. Tabel pengungkapan yang digunakan untuk mengukur indeks pengungkapan GCG dikembangkan oleh Natalia yang bersumber dari Keputusan BAPEPAM-LK No. KEP-134/BL/2006 dan Pedoman Umum Good Corporate Governance Indonesia (Sa</w:t>
      </w:r>
      <w:r>
        <w:t xml:space="preserve">bine &amp; Novera, 2025). Tabel penungkapan tersebut terdiri dari 16 klasifikasi yang kemudian dibagi lagi menjadi 93 item seperti yang </w:t>
      </w:r>
      <w:r>
        <w:rPr>
          <w:spacing w:val="-2"/>
        </w:rPr>
        <w:t>tercantum.</w:t>
      </w:r>
    </w:p>
    <w:p w:rsidR="005A2346" w:rsidRDefault="005A2346">
      <w:pPr>
        <w:pStyle w:val="BodyText"/>
        <w:spacing w:before="236"/>
      </w:pPr>
    </w:p>
    <w:p w:rsidR="005A2346" w:rsidRDefault="0097173B">
      <w:pPr>
        <w:pStyle w:val="ListParagraph"/>
        <w:numPr>
          <w:ilvl w:val="3"/>
          <w:numId w:val="62"/>
        </w:numPr>
        <w:tabs>
          <w:tab w:val="left" w:pos="2270"/>
        </w:tabs>
        <w:jc w:val="both"/>
        <w:rPr>
          <w:b/>
          <w:i/>
          <w:sz w:val="24"/>
        </w:rPr>
      </w:pPr>
      <w:r>
        <w:rPr>
          <w:b/>
          <w:sz w:val="24"/>
        </w:rPr>
        <w:t>Prinsip</w:t>
      </w:r>
      <w:r>
        <w:rPr>
          <w:b/>
          <w:spacing w:val="-1"/>
          <w:sz w:val="24"/>
        </w:rPr>
        <w:t xml:space="preserve"> </w:t>
      </w:r>
      <w:r>
        <w:rPr>
          <w:b/>
          <w:sz w:val="24"/>
        </w:rPr>
        <w:t>Pelaporan</w:t>
      </w:r>
      <w:r>
        <w:rPr>
          <w:b/>
          <w:spacing w:val="-1"/>
          <w:sz w:val="24"/>
        </w:rPr>
        <w:t xml:space="preserve"> </w:t>
      </w:r>
      <w:r>
        <w:rPr>
          <w:b/>
          <w:i/>
          <w:sz w:val="24"/>
        </w:rPr>
        <w:t>Good Corporate</w:t>
      </w:r>
      <w:r>
        <w:rPr>
          <w:b/>
          <w:i/>
          <w:spacing w:val="-2"/>
          <w:sz w:val="24"/>
        </w:rPr>
        <w:t xml:space="preserve"> Governance</w:t>
      </w:r>
    </w:p>
    <w:p w:rsidR="005A2346" w:rsidRDefault="0097173B">
      <w:pPr>
        <w:pStyle w:val="BodyText"/>
        <w:spacing w:before="272" w:line="480" w:lineRule="auto"/>
        <w:ind w:left="1418" w:right="1702" w:firstLine="708"/>
        <w:jc w:val="both"/>
        <w:rPr>
          <w:i/>
        </w:rPr>
      </w:pPr>
      <w:r>
        <w:t>Setiap perusahaan harus memastikan bahwa prinsip GCG diterapkan pada</w:t>
      </w:r>
      <w:r>
        <w:t xml:space="preserve"> setiap aspek bisnis perusahaan karena prinsip-prinsip tersebut diperlukan untuk mencapai kesinambungan usaha perusahaan dengan memperhatikan pemangku kepentingan (Prabowo &amp; Karpriana, 2025). Berikut adalah prinsip-prinsip dari </w:t>
      </w:r>
      <w:r>
        <w:rPr>
          <w:i/>
        </w:rPr>
        <w:t>Good Corporate Governance:</w:t>
      </w:r>
    </w:p>
    <w:p w:rsidR="005A2346" w:rsidRDefault="005A2346">
      <w:pPr>
        <w:pStyle w:val="BodyText"/>
        <w:rPr>
          <w:i/>
        </w:rPr>
      </w:pPr>
    </w:p>
    <w:p w:rsidR="005A2346" w:rsidRDefault="005A2346">
      <w:pPr>
        <w:pStyle w:val="BodyText"/>
        <w:rPr>
          <w:i/>
        </w:rPr>
      </w:pPr>
    </w:p>
    <w:p w:rsidR="005A2346" w:rsidRDefault="0097173B">
      <w:pPr>
        <w:pStyle w:val="ListParagraph"/>
        <w:numPr>
          <w:ilvl w:val="0"/>
          <w:numId w:val="28"/>
        </w:numPr>
        <w:tabs>
          <w:tab w:val="left" w:pos="1701"/>
        </w:tabs>
        <w:spacing w:before="1"/>
        <w:ind w:hanging="283"/>
        <w:jc w:val="both"/>
        <w:rPr>
          <w:i/>
          <w:sz w:val="24"/>
        </w:rPr>
      </w:pPr>
      <w:r>
        <w:rPr>
          <w:sz w:val="24"/>
        </w:rPr>
        <w:t>Transparansi</w:t>
      </w:r>
      <w:r>
        <w:rPr>
          <w:spacing w:val="1"/>
          <w:sz w:val="24"/>
        </w:rPr>
        <w:t xml:space="preserve"> </w:t>
      </w:r>
      <w:r>
        <w:rPr>
          <w:i/>
          <w:spacing w:val="-2"/>
          <w:sz w:val="24"/>
        </w:rPr>
        <w:t>(Transparancy)</w:t>
      </w:r>
    </w:p>
    <w:p w:rsidR="005A2346" w:rsidRDefault="005A2346">
      <w:pPr>
        <w:pStyle w:val="ListParagraph"/>
        <w:rPr>
          <w:i/>
          <w:sz w:val="24"/>
        </w:rPr>
        <w:sectPr w:rsidR="005A2346">
          <w:pgSz w:w="11920" w:h="16850"/>
          <w:pgMar w:top="1080" w:right="0" w:bottom="280" w:left="850" w:header="854" w:footer="0" w:gutter="0"/>
          <w:cols w:space="720"/>
        </w:sectPr>
      </w:pPr>
    </w:p>
    <w:p w:rsidR="005A2346" w:rsidRDefault="005A2346">
      <w:pPr>
        <w:pStyle w:val="BodyText"/>
        <w:rPr>
          <w:i/>
        </w:rPr>
      </w:pPr>
    </w:p>
    <w:p w:rsidR="005A2346" w:rsidRDefault="005A2346">
      <w:pPr>
        <w:pStyle w:val="BodyText"/>
        <w:rPr>
          <w:i/>
        </w:rPr>
      </w:pPr>
    </w:p>
    <w:p w:rsidR="005A2346" w:rsidRDefault="005A2346">
      <w:pPr>
        <w:pStyle w:val="BodyText"/>
        <w:rPr>
          <w:i/>
        </w:rPr>
      </w:pPr>
    </w:p>
    <w:p w:rsidR="005A2346" w:rsidRDefault="005A2346">
      <w:pPr>
        <w:pStyle w:val="BodyText"/>
        <w:spacing w:before="57"/>
        <w:rPr>
          <w:i/>
        </w:rPr>
      </w:pPr>
    </w:p>
    <w:p w:rsidR="005A2346" w:rsidRDefault="0097173B">
      <w:pPr>
        <w:pStyle w:val="BodyText"/>
        <w:spacing w:line="480" w:lineRule="auto"/>
        <w:ind w:left="1418" w:right="1702" w:firstLine="708"/>
        <w:jc w:val="both"/>
      </w:pPr>
      <w:r>
        <w:rPr>
          <w:noProof/>
          <w:lang w:val="en-US"/>
        </w:rPr>
        <w:drawing>
          <wp:anchor distT="0" distB="0" distL="0" distR="0" simplePos="0" relativeHeight="473522176" behindDoc="1" locked="0" layoutInCell="1" allowOverlap="1">
            <wp:simplePos x="0" y="0"/>
            <wp:positionH relativeFrom="page">
              <wp:posOffset>1089405</wp:posOffset>
            </wp:positionH>
            <wp:positionV relativeFrom="paragraph">
              <wp:posOffset>1244938</wp:posOffset>
            </wp:positionV>
            <wp:extent cx="5397499" cy="5321299"/>
            <wp:effectExtent l="0" t="0" r="0" b="0"/>
            <wp:wrapNone/>
            <wp:docPr id="97"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7" cstate="print"/>
                    <a:stretch>
                      <a:fillRect/>
                    </a:stretch>
                  </pic:blipFill>
                  <pic:spPr>
                    <a:xfrm>
                      <a:off x="0" y="0"/>
                      <a:ext cx="5397499" cy="5321299"/>
                    </a:xfrm>
                    <a:prstGeom prst="rect">
                      <a:avLst/>
                    </a:prstGeom>
                  </pic:spPr>
                </pic:pic>
              </a:graphicData>
            </a:graphic>
          </wp:anchor>
        </w:drawing>
      </w:r>
      <w:r>
        <w:t>Perusahaan harus menyediakan informasi yang material dan relevan dengan</w:t>
      </w:r>
      <w:r>
        <w:rPr>
          <w:spacing w:val="-3"/>
        </w:rPr>
        <w:t xml:space="preserve"> </w:t>
      </w:r>
      <w:r>
        <w:t>cara yang</w:t>
      </w:r>
      <w:r>
        <w:rPr>
          <w:spacing w:val="-3"/>
        </w:rPr>
        <w:t xml:space="preserve"> </w:t>
      </w:r>
      <w:r>
        <w:t>mudah</w:t>
      </w:r>
      <w:r>
        <w:rPr>
          <w:spacing w:val="-2"/>
        </w:rPr>
        <w:t xml:space="preserve"> </w:t>
      </w:r>
      <w:r>
        <w:t>diakses</w:t>
      </w:r>
      <w:r>
        <w:rPr>
          <w:spacing w:val="-3"/>
        </w:rPr>
        <w:t xml:space="preserve"> </w:t>
      </w:r>
      <w:r>
        <w:t>dan</w:t>
      </w:r>
      <w:r>
        <w:rPr>
          <w:spacing w:val="-4"/>
        </w:rPr>
        <w:t xml:space="preserve"> </w:t>
      </w:r>
      <w:r>
        <w:t>dipahami</w:t>
      </w:r>
      <w:r>
        <w:rPr>
          <w:spacing w:val="-3"/>
        </w:rPr>
        <w:t xml:space="preserve"> </w:t>
      </w:r>
      <w:r>
        <w:t>oleh</w:t>
      </w:r>
      <w:r>
        <w:rPr>
          <w:spacing w:val="-3"/>
        </w:rPr>
        <w:t xml:space="preserve"> </w:t>
      </w:r>
      <w:r>
        <w:t>pemangku</w:t>
      </w:r>
      <w:r>
        <w:rPr>
          <w:spacing w:val="-3"/>
        </w:rPr>
        <w:t xml:space="preserve"> </w:t>
      </w:r>
      <w:r>
        <w:t>kepentingan</w:t>
      </w:r>
      <w:r>
        <w:rPr>
          <w:spacing w:val="-1"/>
        </w:rPr>
        <w:t xml:space="preserve"> </w:t>
      </w:r>
      <w:r>
        <w:t>dalam menjalankan bisnisnya. Perusahaan harus mengungkapkan masalah y</w:t>
      </w:r>
      <w:r>
        <w:t>ang disyaratkan oleh peraturan perundang-undangan dan hal penting untuk pengambilan keputusan oleh pemegang saham, kreditur, dan pemangku kepentingan lainnya.</w:t>
      </w:r>
    </w:p>
    <w:p w:rsidR="005A2346" w:rsidRDefault="0097173B">
      <w:pPr>
        <w:pStyle w:val="ListParagraph"/>
        <w:numPr>
          <w:ilvl w:val="0"/>
          <w:numId w:val="28"/>
        </w:numPr>
        <w:tabs>
          <w:tab w:val="left" w:pos="1701"/>
        </w:tabs>
        <w:spacing w:before="1"/>
        <w:ind w:hanging="283"/>
        <w:jc w:val="both"/>
        <w:rPr>
          <w:i/>
          <w:sz w:val="24"/>
        </w:rPr>
      </w:pPr>
      <w:r>
        <w:rPr>
          <w:sz w:val="24"/>
        </w:rPr>
        <w:t>Akuntabilitas</w:t>
      </w:r>
      <w:r>
        <w:rPr>
          <w:spacing w:val="-1"/>
          <w:sz w:val="24"/>
        </w:rPr>
        <w:t xml:space="preserve"> </w:t>
      </w:r>
      <w:r>
        <w:rPr>
          <w:i/>
          <w:spacing w:val="-2"/>
          <w:sz w:val="24"/>
        </w:rPr>
        <w:t>(Accountability)</w:t>
      </w:r>
    </w:p>
    <w:p w:rsidR="005A2346" w:rsidRDefault="005A2346">
      <w:pPr>
        <w:pStyle w:val="BodyText"/>
        <w:rPr>
          <w:i/>
        </w:rPr>
      </w:pPr>
    </w:p>
    <w:p w:rsidR="005A2346" w:rsidRDefault="0097173B">
      <w:pPr>
        <w:pStyle w:val="BodyText"/>
        <w:spacing w:line="480" w:lineRule="auto"/>
        <w:ind w:left="1418" w:right="1704" w:firstLine="720"/>
        <w:jc w:val="both"/>
      </w:pPr>
      <w:r>
        <w:t>Perusahaan harus dapat mempertanggungjawabkan kinerjanya secara t</w:t>
      </w:r>
      <w:r>
        <w:t>ransparan dan wajar. Perusahaan harus dikelola secara benar, terukur, dan sesuai dengan kepentingan perusahaan dengan tetap memperhitungkan kepentingan pemegang saham dan pemangku kepentingan lain.</w:t>
      </w:r>
    </w:p>
    <w:p w:rsidR="005A2346" w:rsidRDefault="0097173B">
      <w:pPr>
        <w:pStyle w:val="ListParagraph"/>
        <w:numPr>
          <w:ilvl w:val="0"/>
          <w:numId w:val="28"/>
        </w:numPr>
        <w:tabs>
          <w:tab w:val="left" w:pos="1701"/>
        </w:tabs>
        <w:ind w:hanging="283"/>
        <w:jc w:val="both"/>
        <w:rPr>
          <w:i/>
          <w:sz w:val="24"/>
        </w:rPr>
      </w:pPr>
      <w:r>
        <w:rPr>
          <w:sz w:val="24"/>
        </w:rPr>
        <w:t>Responsibilitas</w:t>
      </w:r>
      <w:r>
        <w:rPr>
          <w:spacing w:val="-1"/>
          <w:sz w:val="24"/>
        </w:rPr>
        <w:t xml:space="preserve"> </w:t>
      </w:r>
      <w:r>
        <w:rPr>
          <w:i/>
          <w:spacing w:val="-2"/>
          <w:sz w:val="24"/>
        </w:rPr>
        <w:t>(Responsibility)</w:t>
      </w:r>
    </w:p>
    <w:p w:rsidR="005A2346" w:rsidRDefault="005A2346">
      <w:pPr>
        <w:pStyle w:val="BodyText"/>
        <w:spacing w:before="1"/>
        <w:rPr>
          <w:i/>
        </w:rPr>
      </w:pPr>
    </w:p>
    <w:p w:rsidR="005A2346" w:rsidRDefault="0097173B">
      <w:pPr>
        <w:pStyle w:val="BodyText"/>
        <w:spacing w:line="480" w:lineRule="auto"/>
        <w:ind w:left="1418" w:right="1704" w:firstLine="720"/>
        <w:jc w:val="both"/>
        <w:rPr>
          <w:i/>
        </w:rPr>
      </w:pPr>
      <w:r>
        <w:t xml:space="preserve">Perusahaan harus mematuhi peraturan perundang-undangan serta melaksanakan tanggung jawab terhadap masyarakat dan lingkungan sehingga dapat terpelihara kesinambungan usaha dalam jangka panjang dan mendapat pengakuan sebagai </w:t>
      </w:r>
      <w:r>
        <w:rPr>
          <w:i/>
        </w:rPr>
        <w:t>Good Corporate Citizen.</w:t>
      </w:r>
    </w:p>
    <w:p w:rsidR="005A2346" w:rsidRDefault="0097173B">
      <w:pPr>
        <w:pStyle w:val="ListParagraph"/>
        <w:numPr>
          <w:ilvl w:val="0"/>
          <w:numId w:val="28"/>
        </w:numPr>
        <w:tabs>
          <w:tab w:val="left" w:pos="1701"/>
        </w:tabs>
        <w:ind w:hanging="283"/>
        <w:jc w:val="both"/>
        <w:rPr>
          <w:i/>
          <w:sz w:val="24"/>
        </w:rPr>
      </w:pPr>
      <w:r>
        <w:rPr>
          <w:sz w:val="24"/>
        </w:rPr>
        <w:t>Independe</w:t>
      </w:r>
      <w:r>
        <w:rPr>
          <w:sz w:val="24"/>
        </w:rPr>
        <w:t>nsi</w:t>
      </w:r>
      <w:r>
        <w:rPr>
          <w:spacing w:val="-1"/>
          <w:sz w:val="24"/>
        </w:rPr>
        <w:t xml:space="preserve"> </w:t>
      </w:r>
      <w:r>
        <w:rPr>
          <w:i/>
          <w:spacing w:val="-2"/>
          <w:sz w:val="24"/>
        </w:rPr>
        <w:t>(Independency)</w:t>
      </w:r>
    </w:p>
    <w:p w:rsidR="005A2346" w:rsidRDefault="005A2346">
      <w:pPr>
        <w:pStyle w:val="BodyText"/>
        <w:rPr>
          <w:i/>
        </w:rPr>
      </w:pPr>
    </w:p>
    <w:p w:rsidR="005A2346" w:rsidRDefault="0097173B">
      <w:pPr>
        <w:pStyle w:val="BodyText"/>
        <w:spacing w:line="480" w:lineRule="auto"/>
        <w:ind w:left="1418" w:right="1700" w:firstLine="720"/>
        <w:jc w:val="both"/>
      </w:pPr>
      <w:r>
        <w:t>Perusahaan harus dikelola secara independen sehingga masing-masing organ perusahaan tidak saling mendominasi dan tidak dapat diintervensi oleh pihak lain.</w:t>
      </w: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
      </w:pPr>
    </w:p>
    <w:p w:rsidR="005A2346" w:rsidRDefault="0097173B">
      <w:pPr>
        <w:pStyle w:val="Heading2"/>
        <w:numPr>
          <w:ilvl w:val="1"/>
          <w:numId w:val="62"/>
        </w:numPr>
        <w:tabs>
          <w:tab w:val="left" w:pos="1845"/>
        </w:tabs>
        <w:spacing w:before="1"/>
        <w:ind w:hanging="427"/>
        <w:jc w:val="both"/>
      </w:pPr>
      <w:bookmarkStart w:id="11" w:name="_bookmark10"/>
      <w:bookmarkEnd w:id="11"/>
      <w:r>
        <w:rPr>
          <w:spacing w:val="-2"/>
        </w:rPr>
        <w:t>Penelitian</w:t>
      </w:r>
      <w:r>
        <w:rPr>
          <w:spacing w:val="4"/>
        </w:rPr>
        <w:t xml:space="preserve"> </w:t>
      </w:r>
      <w:r>
        <w:rPr>
          <w:spacing w:val="-2"/>
        </w:rPr>
        <w:t>Terdahulu</w:t>
      </w:r>
    </w:p>
    <w:p w:rsidR="005A2346" w:rsidRDefault="005A2346">
      <w:pPr>
        <w:pStyle w:val="Heading2"/>
        <w:sectPr w:rsidR="005A2346">
          <w:pgSz w:w="11920" w:h="16850"/>
          <w:pgMar w:top="1080" w:right="0" w:bottom="280" w:left="850" w:header="854" w:footer="0" w:gutter="0"/>
          <w:cols w:space="720"/>
        </w:sectPr>
      </w:pPr>
    </w:p>
    <w:p w:rsidR="005A2346" w:rsidRDefault="005A2346">
      <w:pPr>
        <w:pStyle w:val="BodyText"/>
        <w:rPr>
          <w:b/>
          <w:sz w:val="22"/>
        </w:rPr>
      </w:pPr>
    </w:p>
    <w:p w:rsidR="005A2346" w:rsidRDefault="005A2346">
      <w:pPr>
        <w:pStyle w:val="BodyText"/>
        <w:rPr>
          <w:b/>
          <w:sz w:val="22"/>
        </w:rPr>
      </w:pPr>
    </w:p>
    <w:p w:rsidR="005A2346" w:rsidRDefault="005A2346">
      <w:pPr>
        <w:pStyle w:val="BodyText"/>
        <w:rPr>
          <w:b/>
          <w:sz w:val="22"/>
        </w:rPr>
      </w:pPr>
    </w:p>
    <w:p w:rsidR="005A2346" w:rsidRDefault="005A2346">
      <w:pPr>
        <w:pStyle w:val="BodyText"/>
        <w:spacing w:before="151"/>
        <w:rPr>
          <w:b/>
          <w:sz w:val="22"/>
        </w:rPr>
      </w:pPr>
    </w:p>
    <w:p w:rsidR="005A2346" w:rsidRDefault="0097173B">
      <w:pPr>
        <w:ind w:left="1418"/>
      </w:pPr>
      <w:r>
        <w:t>Dibawah</w:t>
      </w:r>
      <w:r>
        <w:rPr>
          <w:spacing w:val="-9"/>
        </w:rPr>
        <w:t xml:space="preserve"> </w:t>
      </w:r>
      <w:r>
        <w:t>ini</w:t>
      </w:r>
      <w:r>
        <w:rPr>
          <w:spacing w:val="-6"/>
        </w:rPr>
        <w:t xml:space="preserve"> </w:t>
      </w:r>
      <w:r>
        <w:t>terdapat</w:t>
      </w:r>
      <w:r>
        <w:rPr>
          <w:spacing w:val="-4"/>
        </w:rPr>
        <w:t xml:space="preserve"> </w:t>
      </w:r>
      <w:r>
        <w:t>beberapa</w:t>
      </w:r>
      <w:r>
        <w:rPr>
          <w:spacing w:val="-6"/>
        </w:rPr>
        <w:t xml:space="preserve"> </w:t>
      </w:r>
      <w:r>
        <w:t>hasi</w:t>
      </w:r>
      <w:r>
        <w:t>l</w:t>
      </w:r>
      <w:r>
        <w:rPr>
          <w:spacing w:val="-6"/>
        </w:rPr>
        <w:t xml:space="preserve"> </w:t>
      </w:r>
      <w:r>
        <w:t>dari</w:t>
      </w:r>
      <w:r>
        <w:rPr>
          <w:spacing w:val="-5"/>
        </w:rPr>
        <w:t xml:space="preserve"> </w:t>
      </w:r>
      <w:r>
        <w:t>penelitian</w:t>
      </w:r>
      <w:r>
        <w:rPr>
          <w:spacing w:val="-5"/>
        </w:rPr>
        <w:t xml:space="preserve"> </w:t>
      </w:r>
      <w:r>
        <w:rPr>
          <w:spacing w:val="-2"/>
        </w:rPr>
        <w:t>terdahulu:</w:t>
      </w:r>
    </w:p>
    <w:p w:rsidR="005A2346" w:rsidRDefault="005A2346">
      <w:pPr>
        <w:pStyle w:val="BodyText"/>
        <w:spacing w:before="3"/>
        <w:rPr>
          <w:sz w:val="22"/>
        </w:rPr>
      </w:pPr>
    </w:p>
    <w:p w:rsidR="005A2346" w:rsidRDefault="0097173B">
      <w:pPr>
        <w:pStyle w:val="Heading2"/>
        <w:spacing w:after="4"/>
        <w:ind w:left="3869" w:right="4146" w:firstLine="1044"/>
        <w:jc w:val="left"/>
      </w:pPr>
      <w:r>
        <w:t xml:space="preserve">Tabel 2.2 </w:t>
      </w:r>
      <w:r>
        <w:rPr>
          <w:spacing w:val="-2"/>
        </w:rPr>
        <w:t>PENELITIAN</w:t>
      </w:r>
      <w:r>
        <w:rPr>
          <w:spacing w:val="-15"/>
        </w:rPr>
        <w:t xml:space="preserve"> </w:t>
      </w:r>
      <w:r>
        <w:rPr>
          <w:spacing w:val="-2"/>
        </w:rPr>
        <w:t>TERDAHULU</w:t>
      </w:r>
    </w:p>
    <w:tbl>
      <w:tblPr>
        <w:tblW w:w="0" w:type="auto"/>
        <w:tblInd w:w="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4"/>
        <w:gridCol w:w="2835"/>
        <w:gridCol w:w="2160"/>
        <w:gridCol w:w="3382"/>
      </w:tblGrid>
      <w:tr w:rsidR="005A2346">
        <w:trPr>
          <w:trHeight w:val="1103"/>
        </w:trPr>
        <w:tc>
          <w:tcPr>
            <w:tcW w:w="674" w:type="dxa"/>
          </w:tcPr>
          <w:p w:rsidR="005A2346" w:rsidRDefault="0097173B">
            <w:pPr>
              <w:pStyle w:val="TableParagraph"/>
              <w:spacing w:before="236"/>
              <w:ind w:left="19" w:right="17"/>
              <w:rPr>
                <w:b/>
                <w:sz w:val="24"/>
              </w:rPr>
            </w:pPr>
            <w:r>
              <w:rPr>
                <w:b/>
                <w:spacing w:val="-5"/>
                <w:sz w:val="24"/>
              </w:rPr>
              <w:t>No</w:t>
            </w:r>
          </w:p>
        </w:tc>
        <w:tc>
          <w:tcPr>
            <w:tcW w:w="2835" w:type="dxa"/>
          </w:tcPr>
          <w:p w:rsidR="005A2346" w:rsidRDefault="0097173B">
            <w:pPr>
              <w:pStyle w:val="TableParagraph"/>
              <w:spacing w:line="273" w:lineRule="exact"/>
              <w:ind w:right="159"/>
              <w:rPr>
                <w:b/>
                <w:sz w:val="24"/>
              </w:rPr>
            </w:pPr>
            <w:r>
              <w:rPr>
                <w:b/>
                <w:spacing w:val="-2"/>
                <w:sz w:val="24"/>
              </w:rPr>
              <w:t>Judul</w:t>
            </w:r>
          </w:p>
          <w:p w:rsidR="005A2346" w:rsidRDefault="005A2346">
            <w:pPr>
              <w:pStyle w:val="TableParagraph"/>
              <w:jc w:val="left"/>
              <w:rPr>
                <w:b/>
                <w:sz w:val="24"/>
              </w:rPr>
            </w:pPr>
          </w:p>
          <w:p w:rsidR="005A2346" w:rsidRDefault="0097173B">
            <w:pPr>
              <w:pStyle w:val="TableParagraph"/>
              <w:ind w:left="122"/>
              <w:jc w:val="left"/>
              <w:rPr>
                <w:b/>
                <w:sz w:val="24"/>
              </w:rPr>
            </w:pPr>
            <w:r>
              <w:rPr>
                <w:b/>
                <w:sz w:val="24"/>
              </w:rPr>
              <w:t>Nama</w:t>
            </w:r>
            <w:r>
              <w:rPr>
                <w:b/>
                <w:spacing w:val="-13"/>
                <w:sz w:val="24"/>
              </w:rPr>
              <w:t xml:space="preserve"> </w:t>
            </w:r>
            <w:r>
              <w:rPr>
                <w:b/>
                <w:sz w:val="24"/>
              </w:rPr>
              <w:t>dan</w:t>
            </w:r>
            <w:r>
              <w:rPr>
                <w:b/>
                <w:spacing w:val="-12"/>
                <w:sz w:val="24"/>
              </w:rPr>
              <w:t xml:space="preserve"> </w:t>
            </w:r>
            <w:r>
              <w:rPr>
                <w:b/>
                <w:sz w:val="24"/>
              </w:rPr>
              <w:t>Tahun</w:t>
            </w:r>
            <w:r>
              <w:rPr>
                <w:b/>
                <w:spacing w:val="-9"/>
                <w:sz w:val="24"/>
              </w:rPr>
              <w:t xml:space="preserve"> </w:t>
            </w:r>
            <w:r>
              <w:rPr>
                <w:b/>
                <w:spacing w:val="-2"/>
                <w:sz w:val="24"/>
              </w:rPr>
              <w:t>Peneliti</w:t>
            </w:r>
          </w:p>
        </w:tc>
        <w:tc>
          <w:tcPr>
            <w:tcW w:w="2160" w:type="dxa"/>
          </w:tcPr>
          <w:p w:rsidR="005A2346" w:rsidRDefault="0097173B">
            <w:pPr>
              <w:pStyle w:val="TableParagraph"/>
              <w:spacing w:line="273" w:lineRule="exact"/>
              <w:ind w:left="641"/>
              <w:jc w:val="left"/>
              <w:rPr>
                <w:b/>
                <w:sz w:val="24"/>
              </w:rPr>
            </w:pPr>
            <w:r>
              <w:rPr>
                <w:b/>
                <w:spacing w:val="-2"/>
                <w:sz w:val="24"/>
              </w:rPr>
              <w:t>Variabel</w:t>
            </w:r>
          </w:p>
          <w:p w:rsidR="005A2346" w:rsidRDefault="005A2346">
            <w:pPr>
              <w:pStyle w:val="TableParagraph"/>
              <w:jc w:val="left"/>
              <w:rPr>
                <w:b/>
                <w:sz w:val="24"/>
              </w:rPr>
            </w:pPr>
          </w:p>
          <w:p w:rsidR="005A2346" w:rsidRDefault="0097173B">
            <w:pPr>
              <w:pStyle w:val="TableParagraph"/>
              <w:ind w:left="576"/>
              <w:jc w:val="left"/>
              <w:rPr>
                <w:b/>
                <w:sz w:val="24"/>
              </w:rPr>
            </w:pPr>
            <w:r>
              <w:rPr>
                <w:b/>
                <w:spacing w:val="-2"/>
                <w:sz w:val="24"/>
              </w:rPr>
              <w:t>Penelitian</w:t>
            </w:r>
          </w:p>
        </w:tc>
        <w:tc>
          <w:tcPr>
            <w:tcW w:w="3382" w:type="dxa"/>
          </w:tcPr>
          <w:p w:rsidR="005A2346" w:rsidRDefault="0097173B">
            <w:pPr>
              <w:pStyle w:val="TableParagraph"/>
              <w:spacing w:before="236"/>
              <w:ind w:left="896"/>
              <w:jc w:val="left"/>
              <w:rPr>
                <w:b/>
                <w:sz w:val="24"/>
              </w:rPr>
            </w:pPr>
            <w:r>
              <w:rPr>
                <w:b/>
                <w:sz w:val="24"/>
              </w:rPr>
              <w:t>Hasil</w:t>
            </w:r>
            <w:r>
              <w:rPr>
                <w:b/>
                <w:spacing w:val="-12"/>
                <w:sz w:val="24"/>
              </w:rPr>
              <w:t xml:space="preserve"> </w:t>
            </w:r>
            <w:r>
              <w:rPr>
                <w:b/>
                <w:spacing w:val="-2"/>
                <w:sz w:val="24"/>
              </w:rPr>
              <w:t>Penelitian</w:t>
            </w:r>
          </w:p>
        </w:tc>
      </w:tr>
      <w:tr w:rsidR="005A2346">
        <w:trPr>
          <w:trHeight w:val="10489"/>
        </w:trPr>
        <w:tc>
          <w:tcPr>
            <w:tcW w:w="674" w:type="dxa"/>
          </w:tcPr>
          <w:p w:rsidR="005A2346" w:rsidRDefault="0097173B">
            <w:pPr>
              <w:pStyle w:val="TableParagraph"/>
              <w:spacing w:line="268" w:lineRule="exact"/>
              <w:ind w:left="19" w:right="14"/>
              <w:rPr>
                <w:sz w:val="24"/>
              </w:rPr>
            </w:pPr>
            <w:r>
              <w:rPr>
                <w:noProof/>
                <w:sz w:val="24"/>
                <w:lang w:val="en-US"/>
              </w:rPr>
              <mc:AlternateContent>
                <mc:Choice Requires="wpg">
                  <w:drawing>
                    <wp:anchor distT="0" distB="0" distL="0" distR="0" simplePos="0" relativeHeight="473522688" behindDoc="1" locked="0" layoutInCell="1" allowOverlap="1">
                      <wp:simplePos x="0" y="0"/>
                      <wp:positionH relativeFrom="column">
                        <wp:posOffset>8585</wp:posOffset>
                      </wp:positionH>
                      <wp:positionV relativeFrom="paragraph">
                        <wp:posOffset>-145922</wp:posOffset>
                      </wp:positionV>
                      <wp:extent cx="5397500" cy="5321300"/>
                      <wp:effectExtent l="0" t="0" r="0" b="0"/>
                      <wp:wrapNone/>
                      <wp:docPr id="98"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99" name="Image 99"/>
                                <pic:cNvPicPr/>
                              </pic:nvPicPr>
                              <pic:blipFill>
                                <a:blip r:embed="rId7" cstate="print"/>
                                <a:stretch>
                                  <a:fillRect/>
                                </a:stretch>
                              </pic:blipFill>
                              <pic:spPr>
                                <a:xfrm>
                                  <a:off x="0" y="0"/>
                                  <a:ext cx="5397499" cy="5321299"/>
                                </a:xfrm>
                                <a:prstGeom prst="rect">
                                  <a:avLst/>
                                </a:prstGeom>
                              </pic:spPr>
                            </pic:pic>
                          </wpg:wgp>
                        </a:graphicData>
                      </a:graphic>
                    </wp:anchor>
                  </w:drawing>
                </mc:Choice>
                <mc:Fallback>
                  <w:pict>
                    <v:group w14:anchorId="02040DBA" id="Group 98" o:spid="_x0000_s1026" style="position:absolute;margin-left:.7pt;margin-top:-11.5pt;width:425pt;height:419pt;z-index:-29793792;mso-wrap-distance-left:0;mso-wrap-distance-right:0"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">
                      <v:shape id="Image 99"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lMNPEAAAA2wAAAA8AAABkcnMvZG93bnJldi54bWxEj0FrwkAUhO+F/oflFXqrmwgNJnUVKQ1Y&#10;8GK00ONr9pkEs2/D7mrSf+8KhR6HmfmGWa4n04srOd9ZVpDOEhDEtdUdNwqOh/JlAcIHZI29ZVLw&#10;Sx7Wq8eHJRbajrynaxUaESHsC1TQhjAUUvq6JYN+Zgfi6J2sMxiidI3UDscIN72cJ0kmDXYcF1oc&#10;6L2l+lxdjIJTVprj6wfqb97W2efCpT+74Uup56dp8wYi0BT+w3/trVaQ53D/En+AXN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PlMNPEAAAA2wAAAA8AAAAAAAAAAAAAAAAA&#10;nwIAAGRycy9kb3ducmV2LnhtbFBLBQYAAAAABAAEAPcAAACQAwAAAAA=&#10;">
                        <v:imagedata r:id="rId9" o:title=""/>
                      </v:shape>
                    </v:group>
                  </w:pict>
                </mc:Fallback>
              </mc:AlternateContent>
            </w:r>
            <w:r>
              <w:rPr>
                <w:spacing w:val="-5"/>
                <w:sz w:val="24"/>
              </w:rPr>
              <w:t>1.</w:t>
            </w:r>
          </w:p>
        </w:tc>
        <w:tc>
          <w:tcPr>
            <w:tcW w:w="2835" w:type="dxa"/>
          </w:tcPr>
          <w:p w:rsidR="005A2346" w:rsidRDefault="0097173B">
            <w:pPr>
              <w:pStyle w:val="TableParagraph"/>
              <w:spacing w:line="480" w:lineRule="auto"/>
              <w:ind w:left="108" w:right="31"/>
              <w:jc w:val="left"/>
              <w:rPr>
                <w:sz w:val="24"/>
              </w:rPr>
            </w:pPr>
            <w:r>
              <w:rPr>
                <w:sz w:val="24"/>
              </w:rPr>
              <w:t xml:space="preserve">Pengaruh </w:t>
            </w:r>
            <w:r>
              <w:rPr>
                <w:i/>
                <w:sz w:val="24"/>
              </w:rPr>
              <w:t xml:space="preserve">Sustainability Report </w:t>
            </w:r>
            <w:r>
              <w:rPr>
                <w:sz w:val="24"/>
              </w:rPr>
              <w:t xml:space="preserve">Terhadap Nilai </w:t>
            </w:r>
            <w:r>
              <w:rPr>
                <w:spacing w:val="-2"/>
                <w:sz w:val="24"/>
              </w:rPr>
              <w:t>Perusahaan</w:t>
            </w:r>
            <w:r>
              <w:rPr>
                <w:spacing w:val="-13"/>
                <w:sz w:val="24"/>
              </w:rPr>
              <w:t xml:space="preserve"> </w:t>
            </w:r>
            <w:r>
              <w:rPr>
                <w:spacing w:val="-2"/>
                <w:sz w:val="24"/>
              </w:rPr>
              <w:t>dengan</w:t>
            </w:r>
            <w:r>
              <w:rPr>
                <w:spacing w:val="-13"/>
                <w:sz w:val="24"/>
              </w:rPr>
              <w:t xml:space="preserve"> </w:t>
            </w:r>
            <w:r>
              <w:rPr>
                <w:i/>
                <w:spacing w:val="-2"/>
                <w:sz w:val="24"/>
              </w:rPr>
              <w:t xml:space="preserve">Good </w:t>
            </w:r>
            <w:r>
              <w:rPr>
                <w:i/>
                <w:sz w:val="24"/>
              </w:rPr>
              <w:t xml:space="preserve">Corporate Governance </w:t>
            </w:r>
            <w:r>
              <w:rPr>
                <w:sz w:val="24"/>
              </w:rPr>
              <w:t xml:space="preserve">sebagai Variabel </w:t>
            </w:r>
            <w:r>
              <w:rPr>
                <w:spacing w:val="-2"/>
                <w:sz w:val="24"/>
              </w:rPr>
              <w:t>Pemoderasi</w:t>
            </w:r>
          </w:p>
          <w:p w:rsidR="005A2346" w:rsidRDefault="0097173B">
            <w:pPr>
              <w:pStyle w:val="TableParagraph"/>
              <w:spacing w:before="134"/>
              <w:ind w:left="108"/>
              <w:jc w:val="left"/>
              <w:rPr>
                <w:sz w:val="24"/>
              </w:rPr>
            </w:pPr>
            <w:r>
              <w:rPr>
                <w:spacing w:val="-2"/>
                <w:sz w:val="24"/>
              </w:rPr>
              <w:t>(Pujiningsih,</w:t>
            </w:r>
            <w:r>
              <w:rPr>
                <w:spacing w:val="-10"/>
                <w:sz w:val="24"/>
              </w:rPr>
              <w:t xml:space="preserve"> </w:t>
            </w:r>
            <w:r>
              <w:rPr>
                <w:spacing w:val="-4"/>
                <w:sz w:val="24"/>
              </w:rPr>
              <w:t>2020)</w:t>
            </w:r>
          </w:p>
        </w:tc>
        <w:tc>
          <w:tcPr>
            <w:tcW w:w="2160" w:type="dxa"/>
          </w:tcPr>
          <w:p w:rsidR="005A2346" w:rsidRDefault="0097173B">
            <w:pPr>
              <w:pStyle w:val="TableParagraph"/>
              <w:spacing w:line="480" w:lineRule="auto"/>
              <w:ind w:left="108" w:right="216"/>
              <w:jc w:val="left"/>
              <w:rPr>
                <w:sz w:val="24"/>
              </w:rPr>
            </w:pPr>
            <w:r>
              <w:rPr>
                <w:i/>
                <w:spacing w:val="-2"/>
                <w:sz w:val="24"/>
              </w:rPr>
              <w:t>Sustainability Report</w:t>
            </w:r>
            <w:r>
              <w:rPr>
                <w:i/>
                <w:spacing w:val="-13"/>
                <w:sz w:val="24"/>
              </w:rPr>
              <w:t xml:space="preserve"> </w:t>
            </w:r>
            <w:r>
              <w:rPr>
                <w:spacing w:val="-2"/>
                <w:sz w:val="24"/>
              </w:rPr>
              <w:t>(X),</w:t>
            </w:r>
            <w:r>
              <w:rPr>
                <w:spacing w:val="-13"/>
                <w:sz w:val="24"/>
              </w:rPr>
              <w:t xml:space="preserve"> </w:t>
            </w:r>
            <w:r>
              <w:rPr>
                <w:spacing w:val="-2"/>
                <w:sz w:val="24"/>
              </w:rPr>
              <w:t xml:space="preserve">Nilai </w:t>
            </w:r>
            <w:r>
              <w:rPr>
                <w:sz w:val="24"/>
              </w:rPr>
              <w:t xml:space="preserve">Perusahaan (Y), </w:t>
            </w:r>
            <w:r>
              <w:rPr>
                <w:i/>
                <w:sz w:val="24"/>
              </w:rPr>
              <w:t>Good</w:t>
            </w:r>
            <w:r>
              <w:rPr>
                <w:i/>
                <w:spacing w:val="-15"/>
                <w:sz w:val="24"/>
              </w:rPr>
              <w:t xml:space="preserve"> </w:t>
            </w:r>
            <w:r>
              <w:rPr>
                <w:i/>
                <w:sz w:val="24"/>
              </w:rPr>
              <w:t xml:space="preserve">Corporate </w:t>
            </w:r>
            <w:r>
              <w:rPr>
                <w:i/>
                <w:spacing w:val="-2"/>
                <w:sz w:val="24"/>
              </w:rPr>
              <w:t>Governance</w:t>
            </w:r>
            <w:r>
              <w:rPr>
                <w:i/>
                <w:spacing w:val="-9"/>
                <w:sz w:val="24"/>
              </w:rPr>
              <w:t xml:space="preserve"> </w:t>
            </w:r>
            <w:r>
              <w:rPr>
                <w:spacing w:val="-5"/>
                <w:sz w:val="24"/>
              </w:rPr>
              <w:t>(M)</w:t>
            </w:r>
          </w:p>
        </w:tc>
        <w:tc>
          <w:tcPr>
            <w:tcW w:w="3382" w:type="dxa"/>
          </w:tcPr>
          <w:p w:rsidR="005A2346" w:rsidRDefault="0097173B">
            <w:pPr>
              <w:pStyle w:val="TableParagraph"/>
              <w:spacing w:line="480" w:lineRule="auto"/>
              <w:ind w:left="108" w:right="145"/>
              <w:jc w:val="left"/>
              <w:rPr>
                <w:sz w:val="24"/>
              </w:rPr>
            </w:pPr>
            <w:r>
              <w:rPr>
                <w:spacing w:val="-2"/>
                <w:sz w:val="24"/>
              </w:rPr>
              <w:t>Berdasarkan</w:t>
            </w:r>
            <w:r>
              <w:rPr>
                <w:spacing w:val="-13"/>
                <w:sz w:val="24"/>
              </w:rPr>
              <w:t xml:space="preserve"> </w:t>
            </w:r>
            <w:r>
              <w:rPr>
                <w:spacing w:val="-2"/>
                <w:sz w:val="24"/>
              </w:rPr>
              <w:t>hasil</w:t>
            </w:r>
            <w:r>
              <w:rPr>
                <w:spacing w:val="-13"/>
                <w:sz w:val="24"/>
              </w:rPr>
              <w:t xml:space="preserve"> </w:t>
            </w:r>
            <w:r>
              <w:rPr>
                <w:spacing w:val="-2"/>
                <w:sz w:val="24"/>
              </w:rPr>
              <w:t>uji</w:t>
            </w:r>
            <w:r>
              <w:rPr>
                <w:spacing w:val="-13"/>
                <w:sz w:val="24"/>
              </w:rPr>
              <w:t xml:space="preserve"> </w:t>
            </w:r>
            <w:r>
              <w:rPr>
                <w:spacing w:val="-2"/>
                <w:sz w:val="24"/>
              </w:rPr>
              <w:t xml:space="preserve">yang </w:t>
            </w:r>
            <w:r>
              <w:rPr>
                <w:sz w:val="24"/>
              </w:rPr>
              <w:t xml:space="preserve">dilakukan, penelitian ini menunjukkan bahwa </w:t>
            </w:r>
            <w:r>
              <w:rPr>
                <w:i/>
                <w:sz w:val="24"/>
              </w:rPr>
              <w:t xml:space="preserve">Sustainability Report </w:t>
            </w:r>
            <w:r>
              <w:rPr>
                <w:sz w:val="24"/>
              </w:rPr>
              <w:t xml:space="preserve">berpengaruh positif dan signifikan terhadap Nilai </w:t>
            </w:r>
            <w:r>
              <w:rPr>
                <w:spacing w:val="-2"/>
                <w:sz w:val="24"/>
              </w:rPr>
              <w:t>Perusahaan.</w:t>
            </w:r>
          </w:p>
          <w:p w:rsidR="005A2346" w:rsidRDefault="0097173B">
            <w:pPr>
              <w:pStyle w:val="TableParagraph"/>
              <w:spacing w:line="480" w:lineRule="auto"/>
              <w:ind w:left="108" w:right="145"/>
              <w:jc w:val="left"/>
              <w:rPr>
                <w:sz w:val="24"/>
              </w:rPr>
            </w:pPr>
            <w:r>
              <w:rPr>
                <w:spacing w:val="-2"/>
                <w:sz w:val="24"/>
              </w:rPr>
              <w:t>Informasi</w:t>
            </w:r>
            <w:r>
              <w:rPr>
                <w:spacing w:val="-9"/>
                <w:sz w:val="24"/>
              </w:rPr>
              <w:t xml:space="preserve"> </w:t>
            </w:r>
            <w:r>
              <w:rPr>
                <w:spacing w:val="-2"/>
                <w:sz w:val="24"/>
              </w:rPr>
              <w:t>dimensi</w:t>
            </w:r>
            <w:r>
              <w:rPr>
                <w:spacing w:val="-9"/>
                <w:sz w:val="24"/>
              </w:rPr>
              <w:t xml:space="preserve"> </w:t>
            </w:r>
            <w:r>
              <w:rPr>
                <w:spacing w:val="-2"/>
                <w:sz w:val="24"/>
              </w:rPr>
              <w:t>ekonomi dalam</w:t>
            </w:r>
            <w:r>
              <w:rPr>
                <w:spacing w:val="-13"/>
                <w:sz w:val="24"/>
              </w:rPr>
              <w:t xml:space="preserve"> </w:t>
            </w:r>
            <w:r>
              <w:rPr>
                <w:i/>
                <w:spacing w:val="-2"/>
                <w:sz w:val="24"/>
              </w:rPr>
              <w:t>Sustainability</w:t>
            </w:r>
            <w:r>
              <w:rPr>
                <w:i/>
                <w:spacing w:val="-13"/>
                <w:sz w:val="24"/>
              </w:rPr>
              <w:t xml:space="preserve"> </w:t>
            </w:r>
            <w:r>
              <w:rPr>
                <w:i/>
                <w:spacing w:val="-2"/>
                <w:sz w:val="24"/>
              </w:rPr>
              <w:t xml:space="preserve">Report </w:t>
            </w:r>
            <w:r>
              <w:rPr>
                <w:sz w:val="24"/>
              </w:rPr>
              <w:t xml:space="preserve">berpengaruh negatif dan signifikan terhadap Nilai </w:t>
            </w:r>
            <w:r>
              <w:rPr>
                <w:spacing w:val="-2"/>
                <w:sz w:val="24"/>
              </w:rPr>
              <w:t>Perusahaan.</w:t>
            </w:r>
          </w:p>
          <w:p w:rsidR="005A2346" w:rsidRDefault="0097173B">
            <w:pPr>
              <w:pStyle w:val="TableParagraph"/>
              <w:spacing w:line="480" w:lineRule="auto"/>
              <w:ind w:left="108"/>
              <w:jc w:val="left"/>
              <w:rPr>
                <w:sz w:val="24"/>
              </w:rPr>
            </w:pPr>
            <w:r>
              <w:rPr>
                <w:sz w:val="24"/>
              </w:rPr>
              <w:t xml:space="preserve">Informasi dimensi lingkungan </w:t>
            </w:r>
            <w:r>
              <w:rPr>
                <w:spacing w:val="-2"/>
                <w:sz w:val="24"/>
              </w:rPr>
              <w:t>dalam</w:t>
            </w:r>
            <w:r>
              <w:rPr>
                <w:spacing w:val="-13"/>
                <w:sz w:val="24"/>
              </w:rPr>
              <w:t xml:space="preserve"> </w:t>
            </w:r>
            <w:r>
              <w:rPr>
                <w:i/>
                <w:spacing w:val="-2"/>
                <w:sz w:val="24"/>
              </w:rPr>
              <w:t>Sustainability</w:t>
            </w:r>
            <w:r>
              <w:rPr>
                <w:i/>
                <w:spacing w:val="-13"/>
                <w:sz w:val="24"/>
              </w:rPr>
              <w:t xml:space="preserve"> </w:t>
            </w:r>
            <w:r>
              <w:rPr>
                <w:i/>
                <w:spacing w:val="-2"/>
                <w:sz w:val="24"/>
              </w:rPr>
              <w:t>Report</w:t>
            </w:r>
            <w:r>
              <w:rPr>
                <w:i/>
                <w:spacing w:val="-13"/>
                <w:sz w:val="24"/>
              </w:rPr>
              <w:t xml:space="preserve"> </w:t>
            </w:r>
            <w:r>
              <w:rPr>
                <w:spacing w:val="-2"/>
                <w:sz w:val="24"/>
              </w:rPr>
              <w:t xml:space="preserve">tidak </w:t>
            </w:r>
            <w:r>
              <w:rPr>
                <w:sz w:val="24"/>
              </w:rPr>
              <w:t xml:space="preserve">berpengaruh terhadap Nilai </w:t>
            </w:r>
            <w:r>
              <w:rPr>
                <w:spacing w:val="-2"/>
                <w:sz w:val="24"/>
              </w:rPr>
              <w:t>Perusahaan.</w:t>
            </w:r>
          </w:p>
          <w:p w:rsidR="005A2346" w:rsidRDefault="0097173B">
            <w:pPr>
              <w:pStyle w:val="TableParagraph"/>
              <w:ind w:left="108"/>
              <w:jc w:val="left"/>
              <w:rPr>
                <w:sz w:val="24"/>
              </w:rPr>
            </w:pPr>
            <w:r>
              <w:rPr>
                <w:spacing w:val="-2"/>
                <w:sz w:val="24"/>
              </w:rPr>
              <w:t>Informasi</w:t>
            </w:r>
            <w:r>
              <w:rPr>
                <w:spacing w:val="-6"/>
                <w:sz w:val="24"/>
              </w:rPr>
              <w:t xml:space="preserve"> </w:t>
            </w:r>
            <w:r>
              <w:rPr>
                <w:spacing w:val="-2"/>
                <w:sz w:val="24"/>
              </w:rPr>
              <w:t>dimensi</w:t>
            </w:r>
            <w:r>
              <w:rPr>
                <w:spacing w:val="-6"/>
                <w:sz w:val="24"/>
              </w:rPr>
              <w:t xml:space="preserve"> </w:t>
            </w:r>
            <w:r>
              <w:rPr>
                <w:spacing w:val="-2"/>
                <w:sz w:val="24"/>
              </w:rPr>
              <w:t>sosial</w:t>
            </w:r>
            <w:r>
              <w:rPr>
                <w:spacing w:val="-5"/>
                <w:sz w:val="24"/>
              </w:rPr>
              <w:t xml:space="preserve"> </w:t>
            </w:r>
            <w:r>
              <w:rPr>
                <w:spacing w:val="-4"/>
                <w:sz w:val="24"/>
              </w:rPr>
              <w:t>dalam</w:t>
            </w:r>
          </w:p>
          <w:p w:rsidR="005A2346" w:rsidRDefault="0097173B">
            <w:pPr>
              <w:pStyle w:val="TableParagraph"/>
              <w:spacing w:line="550" w:lineRule="atLeast"/>
              <w:ind w:left="108"/>
              <w:jc w:val="left"/>
              <w:rPr>
                <w:sz w:val="24"/>
              </w:rPr>
            </w:pPr>
            <w:r>
              <w:rPr>
                <w:i/>
                <w:sz w:val="24"/>
              </w:rPr>
              <w:t>Sustainability</w:t>
            </w:r>
            <w:r>
              <w:rPr>
                <w:i/>
                <w:spacing w:val="-15"/>
                <w:sz w:val="24"/>
              </w:rPr>
              <w:t xml:space="preserve"> </w:t>
            </w:r>
            <w:r>
              <w:rPr>
                <w:i/>
                <w:sz w:val="24"/>
              </w:rPr>
              <w:t>Report</w:t>
            </w:r>
            <w:r>
              <w:rPr>
                <w:i/>
                <w:spacing w:val="-15"/>
                <w:sz w:val="24"/>
              </w:rPr>
              <w:t xml:space="preserve"> </w:t>
            </w:r>
            <w:r>
              <w:rPr>
                <w:sz w:val="24"/>
              </w:rPr>
              <w:t xml:space="preserve">tidak </w:t>
            </w:r>
            <w:r>
              <w:rPr>
                <w:spacing w:val="-2"/>
                <w:sz w:val="24"/>
              </w:rPr>
              <w:t>berpengaruh</w:t>
            </w:r>
            <w:r>
              <w:rPr>
                <w:spacing w:val="-13"/>
                <w:sz w:val="24"/>
              </w:rPr>
              <w:t xml:space="preserve"> </w:t>
            </w:r>
            <w:r>
              <w:rPr>
                <w:spacing w:val="-2"/>
                <w:sz w:val="24"/>
              </w:rPr>
              <w:t>terhadap</w:t>
            </w:r>
            <w:r>
              <w:rPr>
                <w:spacing w:val="-13"/>
                <w:sz w:val="24"/>
              </w:rPr>
              <w:t xml:space="preserve"> </w:t>
            </w:r>
            <w:r>
              <w:rPr>
                <w:spacing w:val="-2"/>
                <w:sz w:val="24"/>
              </w:rPr>
              <w:t>Nilai</w:t>
            </w:r>
          </w:p>
        </w:tc>
      </w:tr>
    </w:tbl>
    <w:p w:rsidR="005A2346" w:rsidRDefault="005A2346">
      <w:pPr>
        <w:pStyle w:val="TableParagraph"/>
        <w:spacing w:line="550" w:lineRule="atLeast"/>
        <w:jc w:val="left"/>
        <w:rPr>
          <w:sz w:val="24"/>
        </w:rPr>
        <w:sectPr w:rsidR="005A2346">
          <w:pgSz w:w="11920" w:h="16850"/>
          <w:pgMar w:top="1080" w:right="0" w:bottom="280" w:left="850" w:header="854" w:footer="0" w:gutter="0"/>
          <w:cols w:space="720"/>
        </w:sectPr>
      </w:pPr>
    </w:p>
    <w:p w:rsidR="005A2346" w:rsidRDefault="005A2346">
      <w:pPr>
        <w:pStyle w:val="BodyText"/>
        <w:rPr>
          <w:b/>
          <w:sz w:val="20"/>
        </w:rPr>
      </w:pPr>
    </w:p>
    <w:p w:rsidR="005A2346" w:rsidRDefault="005A2346">
      <w:pPr>
        <w:pStyle w:val="BodyText"/>
        <w:rPr>
          <w:b/>
          <w:sz w:val="20"/>
        </w:rPr>
      </w:pPr>
    </w:p>
    <w:p w:rsidR="005A2346" w:rsidRDefault="005A2346">
      <w:pPr>
        <w:pStyle w:val="BodyText"/>
        <w:rPr>
          <w:b/>
          <w:sz w:val="20"/>
        </w:rPr>
      </w:pPr>
    </w:p>
    <w:p w:rsidR="005A2346" w:rsidRDefault="005A2346">
      <w:pPr>
        <w:pStyle w:val="BodyText"/>
        <w:rPr>
          <w:b/>
          <w:sz w:val="20"/>
        </w:rPr>
      </w:pPr>
    </w:p>
    <w:p w:rsidR="005A2346" w:rsidRDefault="005A2346">
      <w:pPr>
        <w:pStyle w:val="BodyText"/>
        <w:spacing w:before="19"/>
        <w:rPr>
          <w:b/>
          <w:sz w:val="20"/>
        </w:rPr>
      </w:pPr>
    </w:p>
    <w:tbl>
      <w:tblPr>
        <w:tblW w:w="0" w:type="auto"/>
        <w:tblInd w:w="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4"/>
        <w:gridCol w:w="2835"/>
        <w:gridCol w:w="2160"/>
        <w:gridCol w:w="3382"/>
      </w:tblGrid>
      <w:tr w:rsidR="005A2346">
        <w:trPr>
          <w:trHeight w:val="551"/>
        </w:trPr>
        <w:tc>
          <w:tcPr>
            <w:tcW w:w="674" w:type="dxa"/>
          </w:tcPr>
          <w:p w:rsidR="005A2346" w:rsidRDefault="005A2346">
            <w:pPr>
              <w:pStyle w:val="TableParagraph"/>
              <w:jc w:val="left"/>
            </w:pPr>
          </w:p>
        </w:tc>
        <w:tc>
          <w:tcPr>
            <w:tcW w:w="2835" w:type="dxa"/>
          </w:tcPr>
          <w:p w:rsidR="005A2346" w:rsidRDefault="005A2346">
            <w:pPr>
              <w:pStyle w:val="TableParagraph"/>
              <w:jc w:val="left"/>
            </w:pPr>
          </w:p>
        </w:tc>
        <w:tc>
          <w:tcPr>
            <w:tcW w:w="2160" w:type="dxa"/>
          </w:tcPr>
          <w:p w:rsidR="005A2346" w:rsidRDefault="005A2346">
            <w:pPr>
              <w:pStyle w:val="TableParagraph"/>
              <w:jc w:val="left"/>
            </w:pPr>
          </w:p>
        </w:tc>
        <w:tc>
          <w:tcPr>
            <w:tcW w:w="3382" w:type="dxa"/>
          </w:tcPr>
          <w:p w:rsidR="005A2346" w:rsidRDefault="0097173B">
            <w:pPr>
              <w:pStyle w:val="TableParagraph"/>
              <w:spacing w:line="268" w:lineRule="exact"/>
              <w:ind w:left="108"/>
              <w:jc w:val="left"/>
              <w:rPr>
                <w:sz w:val="24"/>
              </w:rPr>
            </w:pPr>
            <w:r>
              <w:rPr>
                <w:spacing w:val="-2"/>
                <w:sz w:val="24"/>
              </w:rPr>
              <w:t>Perusahaan.</w:t>
            </w:r>
          </w:p>
        </w:tc>
      </w:tr>
      <w:tr w:rsidR="005A2346">
        <w:trPr>
          <w:trHeight w:val="410"/>
        </w:trPr>
        <w:tc>
          <w:tcPr>
            <w:tcW w:w="674" w:type="dxa"/>
            <w:tcBorders>
              <w:bottom w:val="nil"/>
            </w:tcBorders>
          </w:tcPr>
          <w:p w:rsidR="005A2346" w:rsidRDefault="0097173B">
            <w:pPr>
              <w:pStyle w:val="TableParagraph"/>
              <w:spacing w:line="268" w:lineRule="exact"/>
              <w:ind w:left="19" w:right="14"/>
              <w:rPr>
                <w:sz w:val="24"/>
              </w:rPr>
            </w:pPr>
            <w:r>
              <w:rPr>
                <w:spacing w:val="-5"/>
                <w:sz w:val="24"/>
              </w:rPr>
              <w:t>2.</w:t>
            </w:r>
          </w:p>
        </w:tc>
        <w:tc>
          <w:tcPr>
            <w:tcW w:w="2835" w:type="dxa"/>
            <w:tcBorders>
              <w:bottom w:val="nil"/>
            </w:tcBorders>
          </w:tcPr>
          <w:p w:rsidR="005A2346" w:rsidRDefault="0097173B">
            <w:pPr>
              <w:pStyle w:val="TableParagraph"/>
              <w:spacing w:line="268" w:lineRule="exact"/>
              <w:ind w:left="108"/>
              <w:jc w:val="left"/>
              <w:rPr>
                <w:i/>
                <w:sz w:val="24"/>
              </w:rPr>
            </w:pPr>
            <w:r>
              <w:rPr>
                <w:spacing w:val="-2"/>
                <w:sz w:val="24"/>
              </w:rPr>
              <w:t>Pengaruh</w:t>
            </w:r>
            <w:r>
              <w:rPr>
                <w:spacing w:val="-8"/>
                <w:sz w:val="24"/>
              </w:rPr>
              <w:t xml:space="preserve"> </w:t>
            </w:r>
            <w:r>
              <w:rPr>
                <w:i/>
                <w:spacing w:val="-2"/>
                <w:sz w:val="24"/>
              </w:rPr>
              <w:t>Sustainability</w:t>
            </w:r>
          </w:p>
        </w:tc>
        <w:tc>
          <w:tcPr>
            <w:tcW w:w="2160" w:type="dxa"/>
            <w:tcBorders>
              <w:bottom w:val="nil"/>
            </w:tcBorders>
          </w:tcPr>
          <w:p w:rsidR="005A2346" w:rsidRDefault="0097173B">
            <w:pPr>
              <w:pStyle w:val="TableParagraph"/>
              <w:spacing w:line="268" w:lineRule="exact"/>
              <w:ind w:left="108"/>
              <w:jc w:val="left"/>
              <w:rPr>
                <w:i/>
                <w:sz w:val="24"/>
              </w:rPr>
            </w:pPr>
            <w:r>
              <w:rPr>
                <w:i/>
                <w:spacing w:val="-2"/>
                <w:sz w:val="24"/>
              </w:rPr>
              <w:t>Sustainability</w:t>
            </w:r>
          </w:p>
        </w:tc>
        <w:tc>
          <w:tcPr>
            <w:tcW w:w="3382" w:type="dxa"/>
            <w:tcBorders>
              <w:bottom w:val="nil"/>
            </w:tcBorders>
          </w:tcPr>
          <w:p w:rsidR="005A2346" w:rsidRDefault="0097173B">
            <w:pPr>
              <w:pStyle w:val="TableParagraph"/>
              <w:spacing w:line="268" w:lineRule="exact"/>
              <w:ind w:left="108"/>
              <w:jc w:val="left"/>
              <w:rPr>
                <w:i/>
                <w:sz w:val="24"/>
              </w:rPr>
            </w:pPr>
            <w:r>
              <w:rPr>
                <w:i/>
                <w:spacing w:val="-2"/>
                <w:sz w:val="24"/>
              </w:rPr>
              <w:t>Sustainability</w:t>
            </w:r>
            <w:r>
              <w:rPr>
                <w:i/>
                <w:spacing w:val="-8"/>
                <w:sz w:val="24"/>
              </w:rPr>
              <w:t xml:space="preserve"> </w:t>
            </w:r>
            <w:r>
              <w:rPr>
                <w:i/>
                <w:spacing w:val="-2"/>
                <w:sz w:val="24"/>
              </w:rPr>
              <w:t>Report</w:t>
            </w:r>
            <w:r>
              <w:rPr>
                <w:i/>
                <w:spacing w:val="-7"/>
                <w:sz w:val="24"/>
              </w:rPr>
              <w:t xml:space="preserve"> </w:t>
            </w:r>
            <w:r>
              <w:rPr>
                <w:i/>
                <w:spacing w:val="-2"/>
                <w:sz w:val="24"/>
              </w:rPr>
              <w:t>Disclosure</w:t>
            </w:r>
          </w:p>
        </w:tc>
      </w:tr>
      <w:tr w:rsidR="005A2346">
        <w:trPr>
          <w:trHeight w:val="552"/>
        </w:trPr>
        <w:tc>
          <w:tcPr>
            <w:tcW w:w="674" w:type="dxa"/>
            <w:tcBorders>
              <w:top w:val="nil"/>
              <w:bottom w:val="nil"/>
            </w:tcBorders>
          </w:tcPr>
          <w:p w:rsidR="005A2346" w:rsidRDefault="005A2346">
            <w:pPr>
              <w:pStyle w:val="TableParagraph"/>
              <w:jc w:val="left"/>
            </w:pPr>
          </w:p>
        </w:tc>
        <w:tc>
          <w:tcPr>
            <w:tcW w:w="2835" w:type="dxa"/>
            <w:tcBorders>
              <w:top w:val="nil"/>
              <w:bottom w:val="nil"/>
            </w:tcBorders>
          </w:tcPr>
          <w:p w:rsidR="005A2346" w:rsidRDefault="0097173B">
            <w:pPr>
              <w:pStyle w:val="TableParagraph"/>
              <w:spacing w:before="133"/>
              <w:ind w:left="108"/>
              <w:jc w:val="left"/>
              <w:rPr>
                <w:i/>
                <w:sz w:val="24"/>
              </w:rPr>
            </w:pPr>
            <w:r>
              <w:rPr>
                <w:i/>
                <w:spacing w:val="-2"/>
                <w:sz w:val="24"/>
              </w:rPr>
              <w:t>Report</w:t>
            </w:r>
            <w:r>
              <w:rPr>
                <w:i/>
                <w:spacing w:val="-6"/>
                <w:sz w:val="24"/>
              </w:rPr>
              <w:t xml:space="preserve"> </w:t>
            </w:r>
            <w:r>
              <w:rPr>
                <w:i/>
                <w:spacing w:val="-2"/>
                <w:sz w:val="24"/>
              </w:rPr>
              <w:t>Disclosure,</w:t>
            </w:r>
          </w:p>
        </w:tc>
        <w:tc>
          <w:tcPr>
            <w:tcW w:w="2160" w:type="dxa"/>
            <w:tcBorders>
              <w:top w:val="nil"/>
              <w:bottom w:val="nil"/>
            </w:tcBorders>
          </w:tcPr>
          <w:p w:rsidR="005A2346" w:rsidRDefault="0097173B">
            <w:pPr>
              <w:pStyle w:val="TableParagraph"/>
              <w:spacing w:before="133"/>
              <w:ind w:left="108"/>
              <w:jc w:val="left"/>
              <w:rPr>
                <w:i/>
                <w:sz w:val="24"/>
              </w:rPr>
            </w:pPr>
            <w:r>
              <w:rPr>
                <w:i/>
                <w:spacing w:val="-2"/>
                <w:sz w:val="24"/>
              </w:rPr>
              <w:t>Report</w:t>
            </w:r>
            <w:r>
              <w:rPr>
                <w:i/>
                <w:spacing w:val="-8"/>
                <w:sz w:val="24"/>
              </w:rPr>
              <w:t xml:space="preserve"> </w:t>
            </w:r>
            <w:r>
              <w:rPr>
                <w:i/>
                <w:spacing w:val="-2"/>
                <w:sz w:val="24"/>
              </w:rPr>
              <w:t>Disclosure</w:t>
            </w:r>
          </w:p>
        </w:tc>
        <w:tc>
          <w:tcPr>
            <w:tcW w:w="3382" w:type="dxa"/>
            <w:tcBorders>
              <w:top w:val="nil"/>
              <w:bottom w:val="nil"/>
            </w:tcBorders>
          </w:tcPr>
          <w:p w:rsidR="005A2346" w:rsidRDefault="0097173B">
            <w:pPr>
              <w:pStyle w:val="TableParagraph"/>
              <w:spacing w:before="133"/>
              <w:ind w:left="142"/>
              <w:jc w:val="left"/>
              <w:rPr>
                <w:sz w:val="24"/>
              </w:rPr>
            </w:pPr>
            <w:r>
              <w:rPr>
                <w:spacing w:val="-2"/>
                <w:sz w:val="24"/>
              </w:rPr>
              <w:t>memberikan</w:t>
            </w:r>
            <w:r>
              <w:rPr>
                <w:spacing w:val="-7"/>
                <w:sz w:val="24"/>
              </w:rPr>
              <w:t xml:space="preserve"> </w:t>
            </w:r>
            <w:r>
              <w:rPr>
                <w:spacing w:val="-2"/>
                <w:sz w:val="24"/>
              </w:rPr>
              <w:t>pengaruh</w:t>
            </w:r>
            <w:r>
              <w:rPr>
                <w:spacing w:val="-6"/>
                <w:sz w:val="24"/>
              </w:rPr>
              <w:t xml:space="preserve"> </w:t>
            </w:r>
            <w:r>
              <w:rPr>
                <w:spacing w:val="-2"/>
                <w:sz w:val="24"/>
              </w:rPr>
              <w:t>secara</w:t>
            </w:r>
          </w:p>
        </w:tc>
      </w:tr>
      <w:tr w:rsidR="005A2346">
        <w:trPr>
          <w:trHeight w:val="2208"/>
        </w:trPr>
        <w:tc>
          <w:tcPr>
            <w:tcW w:w="674" w:type="dxa"/>
            <w:tcBorders>
              <w:top w:val="nil"/>
              <w:bottom w:val="nil"/>
            </w:tcBorders>
          </w:tcPr>
          <w:p w:rsidR="005A2346" w:rsidRDefault="005A2346">
            <w:pPr>
              <w:pStyle w:val="TableParagraph"/>
              <w:jc w:val="left"/>
            </w:pPr>
          </w:p>
        </w:tc>
        <w:tc>
          <w:tcPr>
            <w:tcW w:w="2835" w:type="dxa"/>
            <w:tcBorders>
              <w:top w:val="nil"/>
              <w:bottom w:val="nil"/>
            </w:tcBorders>
          </w:tcPr>
          <w:p w:rsidR="005A2346" w:rsidRDefault="0097173B">
            <w:pPr>
              <w:pStyle w:val="TableParagraph"/>
              <w:spacing w:before="133" w:line="480" w:lineRule="auto"/>
              <w:ind w:left="108"/>
              <w:jc w:val="left"/>
              <w:rPr>
                <w:sz w:val="24"/>
              </w:rPr>
            </w:pPr>
            <w:r>
              <w:rPr>
                <w:noProof/>
                <w:sz w:val="24"/>
                <w:lang w:val="en-US"/>
              </w:rPr>
              <mc:AlternateContent>
                <mc:Choice Requires="wpg">
                  <w:drawing>
                    <wp:anchor distT="0" distB="0" distL="0" distR="0" simplePos="0" relativeHeight="473523200" behindDoc="1" locked="0" layoutInCell="1" allowOverlap="1">
                      <wp:simplePos x="0" y="0"/>
                      <wp:positionH relativeFrom="column">
                        <wp:posOffset>-419608</wp:posOffset>
                      </wp:positionH>
                      <wp:positionV relativeFrom="paragraph">
                        <wp:posOffset>265342</wp:posOffset>
                      </wp:positionV>
                      <wp:extent cx="5397500" cy="5321300"/>
                      <wp:effectExtent l="0" t="0" r="0" b="0"/>
                      <wp:wrapNone/>
                      <wp:docPr id="100"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101" name="Image 101"/>
                                <pic:cNvPicPr/>
                              </pic:nvPicPr>
                              <pic:blipFill>
                                <a:blip r:embed="rId7" cstate="print"/>
                                <a:stretch>
                                  <a:fillRect/>
                                </a:stretch>
                              </pic:blipFill>
                              <pic:spPr>
                                <a:xfrm>
                                  <a:off x="0" y="0"/>
                                  <a:ext cx="5397499" cy="5321299"/>
                                </a:xfrm>
                                <a:prstGeom prst="rect">
                                  <a:avLst/>
                                </a:prstGeom>
                              </pic:spPr>
                            </pic:pic>
                          </wpg:wgp>
                        </a:graphicData>
                      </a:graphic>
                    </wp:anchor>
                  </w:drawing>
                </mc:Choice>
                <mc:Fallback>
                  <w:pict>
                    <v:group w14:anchorId="7295A859" id="Group 100" o:spid="_x0000_s1026" style="position:absolute;margin-left:-33.05pt;margin-top:20.9pt;width:425pt;height:419pt;z-index:-29793280;mso-wrap-distance-left:0;mso-wrap-distance-right:0"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">
                      <v:shape id="Image 101"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xPynAAAAA3AAAAA8AAABkcnMvZG93bnJldi54bWxET02LwjAQvQv7H8Is7E3TLmyRrlFEVlDw&#10;olbY49iMbbGZlCRq/fdGELzN433OZNabVlzJ+caygnSUgCAurW64UlDsl8MxCB+QNbaWScGdPMym&#10;H4MJ5treeEvXXahEDGGfo4I6hC6X0pc1GfQj2xFH7mSdwRChq6R2eIvhppXfSZJJgw3Hhho7WtRU&#10;nncXo+CULU3x84f6n1dlth679LjpDkp9ffbzXxCB+vAWv9wrHecnKTyfiRfI6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bE/KcAAAADcAAAADwAAAAAAAAAAAAAAAACfAgAA&#10;ZHJzL2Rvd25yZXYueG1sUEsFBgAAAAAEAAQA9wAAAIwDAAAAAA==&#10;">
                        <v:imagedata r:id="rId9" o:title=""/>
                      </v:shape>
                    </v:group>
                  </w:pict>
                </mc:Fallback>
              </mc:AlternateContent>
            </w:r>
            <w:r>
              <w:rPr>
                <w:sz w:val="24"/>
              </w:rPr>
              <w:t xml:space="preserve">Profitabilitas dan Penghindaran Pajak </w:t>
            </w:r>
            <w:r>
              <w:rPr>
                <w:spacing w:val="-2"/>
                <w:sz w:val="24"/>
              </w:rPr>
              <w:t>Terhadap</w:t>
            </w:r>
            <w:r>
              <w:rPr>
                <w:spacing w:val="-13"/>
                <w:sz w:val="24"/>
              </w:rPr>
              <w:t xml:space="preserve"> </w:t>
            </w:r>
            <w:r>
              <w:rPr>
                <w:spacing w:val="-2"/>
                <w:sz w:val="24"/>
              </w:rPr>
              <w:t>Nilai</w:t>
            </w:r>
            <w:r>
              <w:rPr>
                <w:spacing w:val="-13"/>
                <w:sz w:val="24"/>
              </w:rPr>
              <w:t xml:space="preserve"> </w:t>
            </w:r>
            <w:r>
              <w:rPr>
                <w:spacing w:val="-2"/>
                <w:sz w:val="24"/>
              </w:rPr>
              <w:t>Perusahaan</w:t>
            </w:r>
          </w:p>
          <w:p w:rsidR="005A2346" w:rsidRDefault="0097173B">
            <w:pPr>
              <w:pStyle w:val="TableParagraph"/>
              <w:ind w:left="108"/>
              <w:jc w:val="left"/>
              <w:rPr>
                <w:i/>
                <w:sz w:val="24"/>
              </w:rPr>
            </w:pPr>
            <w:r>
              <w:rPr>
                <w:sz w:val="24"/>
              </w:rPr>
              <w:t>dengan</w:t>
            </w:r>
            <w:r>
              <w:rPr>
                <w:spacing w:val="-15"/>
                <w:sz w:val="24"/>
              </w:rPr>
              <w:t xml:space="preserve"> </w:t>
            </w:r>
            <w:r>
              <w:rPr>
                <w:i/>
                <w:sz w:val="24"/>
              </w:rPr>
              <w:t>Good</w:t>
            </w:r>
            <w:r>
              <w:rPr>
                <w:i/>
                <w:spacing w:val="-15"/>
                <w:sz w:val="24"/>
              </w:rPr>
              <w:t xml:space="preserve"> </w:t>
            </w:r>
            <w:r>
              <w:rPr>
                <w:i/>
                <w:spacing w:val="-2"/>
                <w:sz w:val="24"/>
              </w:rPr>
              <w:t>Corporate</w:t>
            </w:r>
          </w:p>
        </w:tc>
        <w:tc>
          <w:tcPr>
            <w:tcW w:w="2160" w:type="dxa"/>
            <w:tcBorders>
              <w:top w:val="nil"/>
              <w:bottom w:val="nil"/>
            </w:tcBorders>
          </w:tcPr>
          <w:p w:rsidR="005A2346" w:rsidRDefault="0097173B">
            <w:pPr>
              <w:pStyle w:val="TableParagraph"/>
              <w:spacing w:before="133" w:line="480" w:lineRule="auto"/>
              <w:ind w:left="108" w:right="216"/>
              <w:jc w:val="left"/>
              <w:rPr>
                <w:sz w:val="24"/>
              </w:rPr>
            </w:pPr>
            <w:r>
              <w:rPr>
                <w:sz w:val="24"/>
              </w:rPr>
              <w:t>(X</w:t>
            </w:r>
            <w:r>
              <w:rPr>
                <w:sz w:val="24"/>
                <w:vertAlign w:val="subscript"/>
              </w:rPr>
              <w:t>1</w:t>
            </w:r>
            <w:r>
              <w:rPr>
                <w:sz w:val="24"/>
              </w:rPr>
              <w:t xml:space="preserve">), Profitabilitas </w:t>
            </w:r>
            <w:r>
              <w:rPr>
                <w:spacing w:val="-2"/>
                <w:sz w:val="24"/>
              </w:rPr>
              <w:t>(X</w:t>
            </w:r>
            <w:r>
              <w:rPr>
                <w:spacing w:val="-2"/>
                <w:sz w:val="24"/>
                <w:vertAlign w:val="subscript"/>
              </w:rPr>
              <w:t>2</w:t>
            </w:r>
            <w:r>
              <w:rPr>
                <w:spacing w:val="-2"/>
                <w:sz w:val="24"/>
              </w:rPr>
              <w:t>),</w:t>
            </w:r>
            <w:r>
              <w:rPr>
                <w:spacing w:val="-13"/>
                <w:sz w:val="24"/>
              </w:rPr>
              <w:t xml:space="preserve"> </w:t>
            </w:r>
            <w:r>
              <w:rPr>
                <w:spacing w:val="-2"/>
                <w:sz w:val="24"/>
              </w:rPr>
              <w:t xml:space="preserve">Penghindaran </w:t>
            </w:r>
            <w:r>
              <w:rPr>
                <w:sz w:val="24"/>
              </w:rPr>
              <w:t>Pajak (X</w:t>
            </w:r>
            <w:r>
              <w:rPr>
                <w:sz w:val="24"/>
                <w:vertAlign w:val="subscript"/>
              </w:rPr>
              <w:t>3</w:t>
            </w:r>
            <w:r>
              <w:rPr>
                <w:sz w:val="24"/>
              </w:rPr>
              <w:t>), Nilai</w:t>
            </w:r>
          </w:p>
          <w:p w:rsidR="005A2346" w:rsidRDefault="0097173B">
            <w:pPr>
              <w:pStyle w:val="TableParagraph"/>
              <w:ind w:left="108"/>
              <w:jc w:val="left"/>
              <w:rPr>
                <w:sz w:val="24"/>
              </w:rPr>
            </w:pPr>
            <w:r>
              <w:rPr>
                <w:spacing w:val="-2"/>
                <w:sz w:val="24"/>
              </w:rPr>
              <w:t>Perusahaan</w:t>
            </w:r>
            <w:r>
              <w:rPr>
                <w:spacing w:val="-10"/>
                <w:sz w:val="24"/>
              </w:rPr>
              <w:t xml:space="preserve"> </w:t>
            </w:r>
            <w:r>
              <w:rPr>
                <w:spacing w:val="-4"/>
                <w:sz w:val="24"/>
              </w:rPr>
              <w:t>(Y),</w:t>
            </w:r>
          </w:p>
        </w:tc>
        <w:tc>
          <w:tcPr>
            <w:tcW w:w="3382" w:type="dxa"/>
            <w:tcBorders>
              <w:top w:val="nil"/>
              <w:bottom w:val="nil"/>
            </w:tcBorders>
          </w:tcPr>
          <w:p w:rsidR="005A2346" w:rsidRDefault="0097173B">
            <w:pPr>
              <w:pStyle w:val="TableParagraph"/>
              <w:spacing w:before="133" w:line="480" w:lineRule="auto"/>
              <w:ind w:left="142" w:right="145"/>
              <w:jc w:val="left"/>
              <w:rPr>
                <w:sz w:val="24"/>
              </w:rPr>
            </w:pPr>
            <w:r>
              <w:rPr>
                <w:spacing w:val="-2"/>
                <w:sz w:val="24"/>
              </w:rPr>
              <w:t>positif</w:t>
            </w:r>
            <w:r>
              <w:rPr>
                <w:spacing w:val="-13"/>
                <w:sz w:val="24"/>
              </w:rPr>
              <w:t xml:space="preserve"> </w:t>
            </w:r>
            <w:r>
              <w:rPr>
                <w:spacing w:val="-2"/>
                <w:sz w:val="24"/>
              </w:rPr>
              <w:t>terhadap</w:t>
            </w:r>
            <w:r>
              <w:rPr>
                <w:spacing w:val="-13"/>
                <w:sz w:val="24"/>
              </w:rPr>
              <w:t xml:space="preserve"> </w:t>
            </w:r>
            <w:r>
              <w:rPr>
                <w:spacing w:val="-2"/>
                <w:sz w:val="24"/>
              </w:rPr>
              <w:t>Nilai Perusahaan.</w:t>
            </w:r>
          </w:p>
          <w:p w:rsidR="005A2346" w:rsidRDefault="0097173B">
            <w:pPr>
              <w:pStyle w:val="TableParagraph"/>
              <w:ind w:left="108"/>
              <w:jc w:val="left"/>
              <w:rPr>
                <w:sz w:val="24"/>
              </w:rPr>
            </w:pPr>
            <w:r>
              <w:rPr>
                <w:spacing w:val="-2"/>
                <w:sz w:val="24"/>
              </w:rPr>
              <w:t>Profitabilitas</w:t>
            </w:r>
            <w:r>
              <w:rPr>
                <w:spacing w:val="-10"/>
                <w:sz w:val="24"/>
              </w:rPr>
              <w:t xml:space="preserve"> </w:t>
            </w:r>
            <w:r>
              <w:rPr>
                <w:spacing w:val="-2"/>
                <w:sz w:val="24"/>
              </w:rPr>
              <w:t>memberikan</w:t>
            </w:r>
          </w:p>
          <w:p w:rsidR="005A2346" w:rsidRDefault="005A2346">
            <w:pPr>
              <w:pStyle w:val="TableParagraph"/>
              <w:jc w:val="left"/>
              <w:rPr>
                <w:b/>
                <w:sz w:val="24"/>
              </w:rPr>
            </w:pPr>
          </w:p>
          <w:p w:rsidR="005A2346" w:rsidRDefault="0097173B">
            <w:pPr>
              <w:pStyle w:val="TableParagraph"/>
              <w:ind w:left="142"/>
              <w:jc w:val="left"/>
              <w:rPr>
                <w:sz w:val="24"/>
              </w:rPr>
            </w:pPr>
            <w:r>
              <w:rPr>
                <w:spacing w:val="-2"/>
                <w:sz w:val="24"/>
              </w:rPr>
              <w:t>pengaruh</w:t>
            </w:r>
            <w:r>
              <w:rPr>
                <w:spacing w:val="-6"/>
                <w:sz w:val="24"/>
              </w:rPr>
              <w:t xml:space="preserve"> </w:t>
            </w:r>
            <w:r>
              <w:rPr>
                <w:spacing w:val="-2"/>
                <w:sz w:val="24"/>
              </w:rPr>
              <w:t>secara</w:t>
            </w:r>
            <w:r>
              <w:rPr>
                <w:spacing w:val="-6"/>
                <w:sz w:val="24"/>
              </w:rPr>
              <w:t xml:space="preserve"> </w:t>
            </w:r>
            <w:r>
              <w:rPr>
                <w:spacing w:val="-2"/>
                <w:sz w:val="24"/>
              </w:rPr>
              <w:t>positif</w:t>
            </w:r>
            <w:r>
              <w:rPr>
                <w:spacing w:val="-8"/>
                <w:sz w:val="24"/>
              </w:rPr>
              <w:t xml:space="preserve"> </w:t>
            </w:r>
            <w:r>
              <w:rPr>
                <w:spacing w:val="-2"/>
                <w:sz w:val="24"/>
              </w:rPr>
              <w:t>terhadap</w:t>
            </w:r>
          </w:p>
        </w:tc>
      </w:tr>
      <w:tr w:rsidR="005A2346">
        <w:trPr>
          <w:trHeight w:val="552"/>
        </w:trPr>
        <w:tc>
          <w:tcPr>
            <w:tcW w:w="674" w:type="dxa"/>
            <w:tcBorders>
              <w:top w:val="nil"/>
              <w:bottom w:val="nil"/>
            </w:tcBorders>
          </w:tcPr>
          <w:p w:rsidR="005A2346" w:rsidRDefault="005A2346">
            <w:pPr>
              <w:pStyle w:val="TableParagraph"/>
              <w:jc w:val="left"/>
            </w:pPr>
          </w:p>
        </w:tc>
        <w:tc>
          <w:tcPr>
            <w:tcW w:w="2835" w:type="dxa"/>
            <w:tcBorders>
              <w:top w:val="nil"/>
              <w:bottom w:val="nil"/>
            </w:tcBorders>
          </w:tcPr>
          <w:p w:rsidR="005A2346" w:rsidRDefault="0097173B">
            <w:pPr>
              <w:pStyle w:val="TableParagraph"/>
              <w:spacing w:before="133"/>
              <w:ind w:left="108"/>
              <w:jc w:val="left"/>
              <w:rPr>
                <w:sz w:val="24"/>
              </w:rPr>
            </w:pPr>
            <w:r>
              <w:rPr>
                <w:i/>
                <w:spacing w:val="-2"/>
                <w:sz w:val="24"/>
              </w:rPr>
              <w:t>Governance</w:t>
            </w:r>
            <w:r>
              <w:rPr>
                <w:i/>
                <w:spacing w:val="-7"/>
                <w:sz w:val="24"/>
              </w:rPr>
              <w:t xml:space="preserve"> </w:t>
            </w:r>
            <w:r>
              <w:rPr>
                <w:spacing w:val="-2"/>
                <w:sz w:val="24"/>
              </w:rPr>
              <w:t>Sebagai</w:t>
            </w:r>
          </w:p>
        </w:tc>
        <w:tc>
          <w:tcPr>
            <w:tcW w:w="2160" w:type="dxa"/>
            <w:tcBorders>
              <w:top w:val="nil"/>
              <w:bottom w:val="nil"/>
            </w:tcBorders>
          </w:tcPr>
          <w:p w:rsidR="005A2346" w:rsidRDefault="0097173B">
            <w:pPr>
              <w:pStyle w:val="TableParagraph"/>
              <w:spacing w:before="133"/>
              <w:ind w:left="108"/>
              <w:jc w:val="left"/>
              <w:rPr>
                <w:i/>
                <w:sz w:val="24"/>
              </w:rPr>
            </w:pPr>
            <w:r>
              <w:rPr>
                <w:i/>
                <w:sz w:val="24"/>
              </w:rPr>
              <w:t>Good</w:t>
            </w:r>
            <w:r>
              <w:rPr>
                <w:i/>
                <w:spacing w:val="-14"/>
                <w:sz w:val="24"/>
              </w:rPr>
              <w:t xml:space="preserve"> </w:t>
            </w:r>
            <w:r>
              <w:rPr>
                <w:i/>
                <w:spacing w:val="-2"/>
                <w:sz w:val="24"/>
              </w:rPr>
              <w:t>Corporate</w:t>
            </w:r>
          </w:p>
        </w:tc>
        <w:tc>
          <w:tcPr>
            <w:tcW w:w="3382" w:type="dxa"/>
            <w:tcBorders>
              <w:top w:val="nil"/>
              <w:bottom w:val="nil"/>
            </w:tcBorders>
          </w:tcPr>
          <w:p w:rsidR="005A2346" w:rsidRDefault="0097173B">
            <w:pPr>
              <w:pStyle w:val="TableParagraph"/>
              <w:spacing w:before="133"/>
              <w:ind w:left="142"/>
              <w:jc w:val="left"/>
              <w:rPr>
                <w:sz w:val="24"/>
              </w:rPr>
            </w:pPr>
            <w:r>
              <w:rPr>
                <w:spacing w:val="-2"/>
                <w:sz w:val="24"/>
              </w:rPr>
              <w:t>Nilai</w:t>
            </w:r>
            <w:r>
              <w:rPr>
                <w:spacing w:val="-6"/>
                <w:sz w:val="24"/>
              </w:rPr>
              <w:t xml:space="preserve"> </w:t>
            </w:r>
            <w:r>
              <w:rPr>
                <w:spacing w:val="-2"/>
                <w:sz w:val="24"/>
              </w:rPr>
              <w:t>Perusahaan.</w:t>
            </w:r>
          </w:p>
        </w:tc>
      </w:tr>
      <w:tr w:rsidR="005A2346">
        <w:trPr>
          <w:trHeight w:val="551"/>
        </w:trPr>
        <w:tc>
          <w:tcPr>
            <w:tcW w:w="674" w:type="dxa"/>
            <w:tcBorders>
              <w:top w:val="nil"/>
              <w:bottom w:val="nil"/>
            </w:tcBorders>
          </w:tcPr>
          <w:p w:rsidR="005A2346" w:rsidRDefault="005A2346">
            <w:pPr>
              <w:pStyle w:val="TableParagraph"/>
              <w:jc w:val="left"/>
            </w:pPr>
          </w:p>
        </w:tc>
        <w:tc>
          <w:tcPr>
            <w:tcW w:w="2835" w:type="dxa"/>
            <w:tcBorders>
              <w:top w:val="nil"/>
              <w:bottom w:val="nil"/>
            </w:tcBorders>
          </w:tcPr>
          <w:p w:rsidR="005A2346" w:rsidRDefault="0097173B">
            <w:pPr>
              <w:pStyle w:val="TableParagraph"/>
              <w:spacing w:before="133"/>
              <w:ind w:left="108"/>
              <w:jc w:val="left"/>
              <w:rPr>
                <w:sz w:val="24"/>
              </w:rPr>
            </w:pPr>
            <w:r>
              <w:rPr>
                <w:spacing w:val="-2"/>
                <w:sz w:val="24"/>
              </w:rPr>
              <w:t>Variabel</w:t>
            </w:r>
            <w:r>
              <w:rPr>
                <w:spacing w:val="-7"/>
                <w:sz w:val="24"/>
              </w:rPr>
              <w:t xml:space="preserve"> </w:t>
            </w:r>
            <w:r>
              <w:rPr>
                <w:spacing w:val="-2"/>
                <w:sz w:val="24"/>
              </w:rPr>
              <w:t>Pemoderasi</w:t>
            </w:r>
          </w:p>
        </w:tc>
        <w:tc>
          <w:tcPr>
            <w:tcW w:w="2160" w:type="dxa"/>
            <w:tcBorders>
              <w:top w:val="nil"/>
              <w:bottom w:val="nil"/>
            </w:tcBorders>
          </w:tcPr>
          <w:p w:rsidR="005A2346" w:rsidRDefault="0097173B">
            <w:pPr>
              <w:pStyle w:val="TableParagraph"/>
              <w:spacing w:before="133"/>
              <w:ind w:left="108"/>
              <w:jc w:val="left"/>
              <w:rPr>
                <w:sz w:val="24"/>
              </w:rPr>
            </w:pPr>
            <w:r>
              <w:rPr>
                <w:i/>
                <w:spacing w:val="-2"/>
                <w:sz w:val="24"/>
              </w:rPr>
              <w:t>Governance</w:t>
            </w:r>
            <w:r>
              <w:rPr>
                <w:i/>
                <w:spacing w:val="-9"/>
                <w:sz w:val="24"/>
              </w:rPr>
              <w:t xml:space="preserve"> </w:t>
            </w:r>
            <w:r>
              <w:rPr>
                <w:spacing w:val="-5"/>
                <w:sz w:val="24"/>
              </w:rPr>
              <w:t>(M)</w:t>
            </w:r>
          </w:p>
        </w:tc>
        <w:tc>
          <w:tcPr>
            <w:tcW w:w="3382" w:type="dxa"/>
            <w:tcBorders>
              <w:top w:val="nil"/>
              <w:bottom w:val="nil"/>
            </w:tcBorders>
          </w:tcPr>
          <w:p w:rsidR="005A2346" w:rsidRDefault="0097173B">
            <w:pPr>
              <w:pStyle w:val="TableParagraph"/>
              <w:spacing w:before="133"/>
              <w:ind w:left="108"/>
              <w:jc w:val="left"/>
              <w:rPr>
                <w:sz w:val="24"/>
              </w:rPr>
            </w:pPr>
            <w:r>
              <w:rPr>
                <w:spacing w:val="-2"/>
                <w:sz w:val="24"/>
              </w:rPr>
              <w:t>Penghindaran</w:t>
            </w:r>
            <w:r>
              <w:rPr>
                <w:spacing w:val="-6"/>
                <w:sz w:val="24"/>
              </w:rPr>
              <w:t xml:space="preserve"> </w:t>
            </w:r>
            <w:r>
              <w:rPr>
                <w:spacing w:val="-2"/>
                <w:sz w:val="24"/>
              </w:rPr>
              <w:t>Pajak</w:t>
            </w:r>
            <w:r>
              <w:rPr>
                <w:spacing w:val="-6"/>
                <w:sz w:val="24"/>
              </w:rPr>
              <w:t xml:space="preserve"> </w:t>
            </w:r>
            <w:r>
              <w:rPr>
                <w:spacing w:val="-2"/>
                <w:sz w:val="24"/>
              </w:rPr>
              <w:t>memberikan</w:t>
            </w:r>
          </w:p>
        </w:tc>
      </w:tr>
      <w:tr w:rsidR="005A2346">
        <w:trPr>
          <w:trHeight w:val="552"/>
        </w:trPr>
        <w:tc>
          <w:tcPr>
            <w:tcW w:w="674" w:type="dxa"/>
            <w:tcBorders>
              <w:top w:val="nil"/>
              <w:bottom w:val="nil"/>
            </w:tcBorders>
          </w:tcPr>
          <w:p w:rsidR="005A2346" w:rsidRDefault="005A2346">
            <w:pPr>
              <w:pStyle w:val="TableParagraph"/>
              <w:jc w:val="left"/>
            </w:pPr>
          </w:p>
        </w:tc>
        <w:tc>
          <w:tcPr>
            <w:tcW w:w="2835" w:type="dxa"/>
            <w:tcBorders>
              <w:top w:val="nil"/>
              <w:bottom w:val="nil"/>
            </w:tcBorders>
          </w:tcPr>
          <w:p w:rsidR="005A2346" w:rsidRDefault="0097173B">
            <w:pPr>
              <w:pStyle w:val="TableParagraph"/>
              <w:spacing w:before="133"/>
              <w:ind w:left="108"/>
              <w:jc w:val="left"/>
              <w:rPr>
                <w:sz w:val="24"/>
              </w:rPr>
            </w:pPr>
            <w:r>
              <w:rPr>
                <w:spacing w:val="-2"/>
                <w:sz w:val="24"/>
              </w:rPr>
              <w:t>(Firmansyah</w:t>
            </w:r>
            <w:r>
              <w:rPr>
                <w:spacing w:val="-5"/>
                <w:sz w:val="24"/>
              </w:rPr>
              <w:t xml:space="preserve"> </w:t>
            </w:r>
            <w:r>
              <w:rPr>
                <w:spacing w:val="-2"/>
                <w:sz w:val="24"/>
              </w:rPr>
              <w:t>&amp;</w:t>
            </w:r>
            <w:r>
              <w:rPr>
                <w:spacing w:val="-3"/>
                <w:sz w:val="24"/>
              </w:rPr>
              <w:t xml:space="preserve"> </w:t>
            </w:r>
            <w:r>
              <w:rPr>
                <w:spacing w:val="-2"/>
                <w:sz w:val="24"/>
              </w:rPr>
              <w:t>Lastanti,</w:t>
            </w:r>
          </w:p>
        </w:tc>
        <w:tc>
          <w:tcPr>
            <w:tcW w:w="2160" w:type="dxa"/>
            <w:tcBorders>
              <w:top w:val="nil"/>
              <w:bottom w:val="nil"/>
            </w:tcBorders>
          </w:tcPr>
          <w:p w:rsidR="005A2346" w:rsidRDefault="005A2346">
            <w:pPr>
              <w:pStyle w:val="TableParagraph"/>
              <w:jc w:val="left"/>
            </w:pPr>
          </w:p>
        </w:tc>
        <w:tc>
          <w:tcPr>
            <w:tcW w:w="3382" w:type="dxa"/>
            <w:tcBorders>
              <w:top w:val="nil"/>
              <w:bottom w:val="nil"/>
            </w:tcBorders>
          </w:tcPr>
          <w:p w:rsidR="005A2346" w:rsidRDefault="0097173B">
            <w:pPr>
              <w:pStyle w:val="TableParagraph"/>
              <w:spacing w:before="133"/>
              <w:ind w:left="142"/>
              <w:jc w:val="left"/>
              <w:rPr>
                <w:sz w:val="24"/>
              </w:rPr>
            </w:pPr>
            <w:r>
              <w:rPr>
                <w:spacing w:val="-2"/>
                <w:sz w:val="24"/>
              </w:rPr>
              <w:t>pengaruh</w:t>
            </w:r>
            <w:r>
              <w:rPr>
                <w:spacing w:val="-5"/>
                <w:sz w:val="24"/>
              </w:rPr>
              <w:t xml:space="preserve"> </w:t>
            </w:r>
            <w:r>
              <w:rPr>
                <w:spacing w:val="-2"/>
                <w:sz w:val="24"/>
              </w:rPr>
              <w:t>secara</w:t>
            </w:r>
            <w:r>
              <w:rPr>
                <w:spacing w:val="-6"/>
                <w:sz w:val="24"/>
              </w:rPr>
              <w:t xml:space="preserve"> </w:t>
            </w:r>
            <w:r>
              <w:rPr>
                <w:spacing w:val="-2"/>
                <w:sz w:val="24"/>
              </w:rPr>
              <w:t>negatif</w:t>
            </w:r>
            <w:r>
              <w:rPr>
                <w:spacing w:val="-6"/>
                <w:sz w:val="24"/>
              </w:rPr>
              <w:t xml:space="preserve"> </w:t>
            </w:r>
            <w:r>
              <w:rPr>
                <w:spacing w:val="-2"/>
                <w:sz w:val="24"/>
              </w:rPr>
              <w:t>terhadap</w:t>
            </w:r>
          </w:p>
        </w:tc>
      </w:tr>
      <w:tr w:rsidR="005A2346">
        <w:trPr>
          <w:trHeight w:val="552"/>
        </w:trPr>
        <w:tc>
          <w:tcPr>
            <w:tcW w:w="674" w:type="dxa"/>
            <w:tcBorders>
              <w:top w:val="nil"/>
              <w:bottom w:val="nil"/>
            </w:tcBorders>
          </w:tcPr>
          <w:p w:rsidR="005A2346" w:rsidRDefault="005A2346">
            <w:pPr>
              <w:pStyle w:val="TableParagraph"/>
              <w:jc w:val="left"/>
            </w:pPr>
          </w:p>
        </w:tc>
        <w:tc>
          <w:tcPr>
            <w:tcW w:w="2835" w:type="dxa"/>
            <w:tcBorders>
              <w:top w:val="nil"/>
              <w:bottom w:val="nil"/>
            </w:tcBorders>
          </w:tcPr>
          <w:p w:rsidR="005A2346" w:rsidRDefault="0097173B">
            <w:pPr>
              <w:pStyle w:val="TableParagraph"/>
              <w:spacing w:before="133"/>
              <w:ind w:left="108"/>
              <w:jc w:val="left"/>
              <w:rPr>
                <w:sz w:val="24"/>
              </w:rPr>
            </w:pPr>
            <w:r>
              <w:rPr>
                <w:spacing w:val="-2"/>
                <w:sz w:val="24"/>
              </w:rPr>
              <w:t>2024)</w:t>
            </w:r>
          </w:p>
        </w:tc>
        <w:tc>
          <w:tcPr>
            <w:tcW w:w="2160" w:type="dxa"/>
            <w:tcBorders>
              <w:top w:val="nil"/>
              <w:bottom w:val="nil"/>
            </w:tcBorders>
          </w:tcPr>
          <w:p w:rsidR="005A2346" w:rsidRDefault="005A2346">
            <w:pPr>
              <w:pStyle w:val="TableParagraph"/>
              <w:jc w:val="left"/>
            </w:pPr>
          </w:p>
        </w:tc>
        <w:tc>
          <w:tcPr>
            <w:tcW w:w="3382" w:type="dxa"/>
            <w:tcBorders>
              <w:top w:val="nil"/>
              <w:bottom w:val="nil"/>
            </w:tcBorders>
          </w:tcPr>
          <w:p w:rsidR="005A2346" w:rsidRDefault="0097173B">
            <w:pPr>
              <w:pStyle w:val="TableParagraph"/>
              <w:spacing w:before="133"/>
              <w:ind w:left="142"/>
              <w:jc w:val="left"/>
              <w:rPr>
                <w:sz w:val="24"/>
              </w:rPr>
            </w:pPr>
            <w:r>
              <w:rPr>
                <w:spacing w:val="-2"/>
                <w:sz w:val="24"/>
              </w:rPr>
              <w:t>Nilai</w:t>
            </w:r>
            <w:r>
              <w:rPr>
                <w:spacing w:val="-6"/>
                <w:sz w:val="24"/>
              </w:rPr>
              <w:t xml:space="preserve"> </w:t>
            </w:r>
            <w:r>
              <w:rPr>
                <w:spacing w:val="-2"/>
                <w:sz w:val="24"/>
              </w:rPr>
              <w:t>Perusahaan.</w:t>
            </w:r>
          </w:p>
        </w:tc>
      </w:tr>
      <w:tr w:rsidR="005A2346">
        <w:trPr>
          <w:trHeight w:val="552"/>
        </w:trPr>
        <w:tc>
          <w:tcPr>
            <w:tcW w:w="674" w:type="dxa"/>
            <w:tcBorders>
              <w:top w:val="nil"/>
              <w:bottom w:val="nil"/>
            </w:tcBorders>
          </w:tcPr>
          <w:p w:rsidR="005A2346" w:rsidRDefault="005A2346">
            <w:pPr>
              <w:pStyle w:val="TableParagraph"/>
              <w:jc w:val="left"/>
            </w:pPr>
          </w:p>
        </w:tc>
        <w:tc>
          <w:tcPr>
            <w:tcW w:w="2835" w:type="dxa"/>
            <w:tcBorders>
              <w:top w:val="nil"/>
              <w:bottom w:val="nil"/>
            </w:tcBorders>
          </w:tcPr>
          <w:p w:rsidR="005A2346" w:rsidRDefault="005A2346">
            <w:pPr>
              <w:pStyle w:val="TableParagraph"/>
              <w:jc w:val="left"/>
            </w:pPr>
          </w:p>
        </w:tc>
        <w:tc>
          <w:tcPr>
            <w:tcW w:w="2160" w:type="dxa"/>
            <w:tcBorders>
              <w:top w:val="nil"/>
              <w:bottom w:val="nil"/>
            </w:tcBorders>
          </w:tcPr>
          <w:p w:rsidR="005A2346" w:rsidRDefault="005A2346">
            <w:pPr>
              <w:pStyle w:val="TableParagraph"/>
              <w:jc w:val="left"/>
            </w:pPr>
          </w:p>
        </w:tc>
        <w:tc>
          <w:tcPr>
            <w:tcW w:w="3382" w:type="dxa"/>
            <w:tcBorders>
              <w:top w:val="nil"/>
              <w:bottom w:val="nil"/>
            </w:tcBorders>
          </w:tcPr>
          <w:p w:rsidR="005A2346" w:rsidRDefault="0097173B">
            <w:pPr>
              <w:pStyle w:val="TableParagraph"/>
              <w:spacing w:before="133"/>
              <w:ind w:left="108"/>
              <w:jc w:val="left"/>
              <w:rPr>
                <w:i/>
                <w:sz w:val="24"/>
              </w:rPr>
            </w:pPr>
            <w:r>
              <w:rPr>
                <w:i/>
                <w:spacing w:val="-2"/>
                <w:sz w:val="24"/>
              </w:rPr>
              <w:t>Good</w:t>
            </w:r>
            <w:r>
              <w:rPr>
                <w:i/>
                <w:spacing w:val="-6"/>
                <w:sz w:val="24"/>
              </w:rPr>
              <w:t xml:space="preserve"> </w:t>
            </w:r>
            <w:r>
              <w:rPr>
                <w:i/>
                <w:spacing w:val="-2"/>
                <w:sz w:val="24"/>
              </w:rPr>
              <w:t>Corporate</w:t>
            </w:r>
            <w:r>
              <w:rPr>
                <w:i/>
                <w:spacing w:val="-5"/>
                <w:sz w:val="24"/>
              </w:rPr>
              <w:t xml:space="preserve"> </w:t>
            </w:r>
            <w:r>
              <w:rPr>
                <w:i/>
                <w:spacing w:val="-2"/>
                <w:sz w:val="24"/>
              </w:rPr>
              <w:t>Governance</w:t>
            </w:r>
          </w:p>
        </w:tc>
      </w:tr>
      <w:tr w:rsidR="005A2346">
        <w:trPr>
          <w:trHeight w:val="552"/>
        </w:trPr>
        <w:tc>
          <w:tcPr>
            <w:tcW w:w="674" w:type="dxa"/>
            <w:tcBorders>
              <w:top w:val="nil"/>
              <w:bottom w:val="nil"/>
            </w:tcBorders>
          </w:tcPr>
          <w:p w:rsidR="005A2346" w:rsidRDefault="005A2346">
            <w:pPr>
              <w:pStyle w:val="TableParagraph"/>
              <w:jc w:val="left"/>
            </w:pPr>
          </w:p>
        </w:tc>
        <w:tc>
          <w:tcPr>
            <w:tcW w:w="2835" w:type="dxa"/>
            <w:tcBorders>
              <w:top w:val="nil"/>
              <w:bottom w:val="nil"/>
            </w:tcBorders>
          </w:tcPr>
          <w:p w:rsidR="005A2346" w:rsidRDefault="005A2346">
            <w:pPr>
              <w:pStyle w:val="TableParagraph"/>
              <w:jc w:val="left"/>
            </w:pPr>
          </w:p>
        </w:tc>
        <w:tc>
          <w:tcPr>
            <w:tcW w:w="2160" w:type="dxa"/>
            <w:tcBorders>
              <w:top w:val="nil"/>
              <w:bottom w:val="nil"/>
            </w:tcBorders>
          </w:tcPr>
          <w:p w:rsidR="005A2346" w:rsidRDefault="005A2346">
            <w:pPr>
              <w:pStyle w:val="TableParagraph"/>
              <w:jc w:val="left"/>
            </w:pPr>
          </w:p>
        </w:tc>
        <w:tc>
          <w:tcPr>
            <w:tcW w:w="3382" w:type="dxa"/>
            <w:tcBorders>
              <w:top w:val="nil"/>
              <w:bottom w:val="nil"/>
            </w:tcBorders>
          </w:tcPr>
          <w:p w:rsidR="005A2346" w:rsidRDefault="0097173B">
            <w:pPr>
              <w:pStyle w:val="TableParagraph"/>
              <w:spacing w:before="133"/>
              <w:ind w:left="142"/>
              <w:jc w:val="left"/>
              <w:rPr>
                <w:sz w:val="24"/>
              </w:rPr>
            </w:pPr>
            <w:r>
              <w:rPr>
                <w:spacing w:val="-2"/>
                <w:sz w:val="24"/>
              </w:rPr>
              <w:t>tidak</w:t>
            </w:r>
            <w:r>
              <w:rPr>
                <w:spacing w:val="-6"/>
                <w:sz w:val="24"/>
              </w:rPr>
              <w:t xml:space="preserve"> </w:t>
            </w:r>
            <w:r>
              <w:rPr>
                <w:spacing w:val="-2"/>
                <w:sz w:val="24"/>
              </w:rPr>
              <w:t>memiliki</w:t>
            </w:r>
            <w:r>
              <w:rPr>
                <w:spacing w:val="-3"/>
                <w:sz w:val="24"/>
              </w:rPr>
              <w:t xml:space="preserve"> </w:t>
            </w:r>
            <w:r>
              <w:rPr>
                <w:spacing w:val="-2"/>
                <w:sz w:val="24"/>
              </w:rPr>
              <w:t>kemampuan</w:t>
            </w:r>
          </w:p>
        </w:tc>
      </w:tr>
      <w:tr w:rsidR="005A2346">
        <w:trPr>
          <w:trHeight w:val="551"/>
        </w:trPr>
        <w:tc>
          <w:tcPr>
            <w:tcW w:w="674" w:type="dxa"/>
            <w:tcBorders>
              <w:top w:val="nil"/>
              <w:bottom w:val="nil"/>
            </w:tcBorders>
          </w:tcPr>
          <w:p w:rsidR="005A2346" w:rsidRDefault="005A2346">
            <w:pPr>
              <w:pStyle w:val="TableParagraph"/>
              <w:jc w:val="left"/>
            </w:pPr>
          </w:p>
        </w:tc>
        <w:tc>
          <w:tcPr>
            <w:tcW w:w="2835" w:type="dxa"/>
            <w:tcBorders>
              <w:top w:val="nil"/>
              <w:bottom w:val="nil"/>
            </w:tcBorders>
          </w:tcPr>
          <w:p w:rsidR="005A2346" w:rsidRDefault="005A2346">
            <w:pPr>
              <w:pStyle w:val="TableParagraph"/>
              <w:jc w:val="left"/>
            </w:pPr>
          </w:p>
        </w:tc>
        <w:tc>
          <w:tcPr>
            <w:tcW w:w="2160" w:type="dxa"/>
            <w:tcBorders>
              <w:top w:val="nil"/>
              <w:bottom w:val="nil"/>
            </w:tcBorders>
          </w:tcPr>
          <w:p w:rsidR="005A2346" w:rsidRDefault="005A2346">
            <w:pPr>
              <w:pStyle w:val="TableParagraph"/>
              <w:jc w:val="left"/>
            </w:pPr>
          </w:p>
        </w:tc>
        <w:tc>
          <w:tcPr>
            <w:tcW w:w="3382" w:type="dxa"/>
            <w:tcBorders>
              <w:top w:val="nil"/>
              <w:bottom w:val="nil"/>
            </w:tcBorders>
          </w:tcPr>
          <w:p w:rsidR="005A2346" w:rsidRDefault="0097173B">
            <w:pPr>
              <w:pStyle w:val="TableParagraph"/>
              <w:spacing w:before="133"/>
              <w:ind w:left="142"/>
              <w:jc w:val="left"/>
              <w:rPr>
                <w:sz w:val="24"/>
              </w:rPr>
            </w:pPr>
            <w:r>
              <w:rPr>
                <w:spacing w:val="-2"/>
                <w:sz w:val="24"/>
              </w:rPr>
              <w:t>memoderasi</w:t>
            </w:r>
            <w:r>
              <w:rPr>
                <w:spacing w:val="-8"/>
                <w:sz w:val="24"/>
              </w:rPr>
              <w:t xml:space="preserve"> </w:t>
            </w:r>
            <w:r>
              <w:rPr>
                <w:spacing w:val="-2"/>
                <w:sz w:val="24"/>
              </w:rPr>
              <w:t>pengaruh</w:t>
            </w:r>
          </w:p>
        </w:tc>
      </w:tr>
      <w:tr w:rsidR="005A2346">
        <w:trPr>
          <w:trHeight w:val="552"/>
        </w:trPr>
        <w:tc>
          <w:tcPr>
            <w:tcW w:w="674" w:type="dxa"/>
            <w:tcBorders>
              <w:top w:val="nil"/>
              <w:bottom w:val="nil"/>
            </w:tcBorders>
          </w:tcPr>
          <w:p w:rsidR="005A2346" w:rsidRDefault="005A2346">
            <w:pPr>
              <w:pStyle w:val="TableParagraph"/>
              <w:jc w:val="left"/>
            </w:pPr>
          </w:p>
        </w:tc>
        <w:tc>
          <w:tcPr>
            <w:tcW w:w="2835" w:type="dxa"/>
            <w:tcBorders>
              <w:top w:val="nil"/>
              <w:bottom w:val="nil"/>
            </w:tcBorders>
          </w:tcPr>
          <w:p w:rsidR="005A2346" w:rsidRDefault="005A2346">
            <w:pPr>
              <w:pStyle w:val="TableParagraph"/>
              <w:jc w:val="left"/>
            </w:pPr>
          </w:p>
        </w:tc>
        <w:tc>
          <w:tcPr>
            <w:tcW w:w="2160" w:type="dxa"/>
            <w:tcBorders>
              <w:top w:val="nil"/>
              <w:bottom w:val="nil"/>
            </w:tcBorders>
          </w:tcPr>
          <w:p w:rsidR="005A2346" w:rsidRDefault="005A2346">
            <w:pPr>
              <w:pStyle w:val="TableParagraph"/>
              <w:jc w:val="left"/>
            </w:pPr>
          </w:p>
        </w:tc>
        <w:tc>
          <w:tcPr>
            <w:tcW w:w="3382" w:type="dxa"/>
            <w:tcBorders>
              <w:top w:val="nil"/>
              <w:bottom w:val="nil"/>
            </w:tcBorders>
          </w:tcPr>
          <w:p w:rsidR="005A2346" w:rsidRDefault="0097173B">
            <w:pPr>
              <w:pStyle w:val="TableParagraph"/>
              <w:spacing w:before="133"/>
              <w:ind w:left="142"/>
              <w:jc w:val="left"/>
              <w:rPr>
                <w:i/>
                <w:sz w:val="24"/>
              </w:rPr>
            </w:pPr>
            <w:r>
              <w:rPr>
                <w:i/>
                <w:spacing w:val="-2"/>
                <w:sz w:val="24"/>
              </w:rPr>
              <w:t>Sustainability</w:t>
            </w:r>
            <w:r>
              <w:rPr>
                <w:i/>
                <w:spacing w:val="-7"/>
                <w:sz w:val="24"/>
              </w:rPr>
              <w:t xml:space="preserve"> </w:t>
            </w:r>
            <w:r>
              <w:rPr>
                <w:i/>
                <w:spacing w:val="-2"/>
                <w:sz w:val="24"/>
              </w:rPr>
              <w:t>Report</w:t>
            </w:r>
            <w:r>
              <w:rPr>
                <w:i/>
                <w:spacing w:val="-7"/>
                <w:sz w:val="24"/>
              </w:rPr>
              <w:t xml:space="preserve"> </w:t>
            </w:r>
            <w:r>
              <w:rPr>
                <w:i/>
                <w:spacing w:val="-2"/>
                <w:sz w:val="24"/>
              </w:rPr>
              <w:t>Disclosure</w:t>
            </w:r>
          </w:p>
        </w:tc>
      </w:tr>
      <w:tr w:rsidR="005A2346">
        <w:trPr>
          <w:trHeight w:val="552"/>
        </w:trPr>
        <w:tc>
          <w:tcPr>
            <w:tcW w:w="674" w:type="dxa"/>
            <w:tcBorders>
              <w:top w:val="nil"/>
              <w:bottom w:val="nil"/>
            </w:tcBorders>
          </w:tcPr>
          <w:p w:rsidR="005A2346" w:rsidRDefault="005A2346">
            <w:pPr>
              <w:pStyle w:val="TableParagraph"/>
              <w:jc w:val="left"/>
            </w:pPr>
          </w:p>
        </w:tc>
        <w:tc>
          <w:tcPr>
            <w:tcW w:w="2835" w:type="dxa"/>
            <w:tcBorders>
              <w:top w:val="nil"/>
              <w:bottom w:val="nil"/>
            </w:tcBorders>
          </w:tcPr>
          <w:p w:rsidR="005A2346" w:rsidRDefault="005A2346">
            <w:pPr>
              <w:pStyle w:val="TableParagraph"/>
              <w:jc w:val="left"/>
            </w:pPr>
          </w:p>
        </w:tc>
        <w:tc>
          <w:tcPr>
            <w:tcW w:w="2160" w:type="dxa"/>
            <w:tcBorders>
              <w:top w:val="nil"/>
              <w:bottom w:val="nil"/>
            </w:tcBorders>
          </w:tcPr>
          <w:p w:rsidR="005A2346" w:rsidRDefault="005A2346">
            <w:pPr>
              <w:pStyle w:val="TableParagraph"/>
              <w:jc w:val="left"/>
            </w:pPr>
          </w:p>
        </w:tc>
        <w:tc>
          <w:tcPr>
            <w:tcW w:w="3382" w:type="dxa"/>
            <w:tcBorders>
              <w:top w:val="nil"/>
              <w:bottom w:val="nil"/>
            </w:tcBorders>
          </w:tcPr>
          <w:p w:rsidR="005A2346" w:rsidRDefault="0097173B">
            <w:pPr>
              <w:pStyle w:val="TableParagraph"/>
              <w:spacing w:before="133"/>
              <w:ind w:left="142"/>
              <w:jc w:val="left"/>
              <w:rPr>
                <w:sz w:val="24"/>
              </w:rPr>
            </w:pPr>
            <w:r>
              <w:rPr>
                <w:spacing w:val="-2"/>
                <w:sz w:val="24"/>
              </w:rPr>
              <w:t>terhadap</w:t>
            </w:r>
            <w:r>
              <w:rPr>
                <w:spacing w:val="-5"/>
                <w:sz w:val="24"/>
              </w:rPr>
              <w:t xml:space="preserve"> </w:t>
            </w:r>
            <w:r>
              <w:rPr>
                <w:spacing w:val="-2"/>
                <w:sz w:val="24"/>
              </w:rPr>
              <w:t>Nilai</w:t>
            </w:r>
            <w:r>
              <w:rPr>
                <w:spacing w:val="-5"/>
                <w:sz w:val="24"/>
              </w:rPr>
              <w:t xml:space="preserve"> </w:t>
            </w:r>
            <w:r>
              <w:rPr>
                <w:spacing w:val="-2"/>
                <w:sz w:val="24"/>
              </w:rPr>
              <w:t>Perusahaan.</w:t>
            </w:r>
          </w:p>
        </w:tc>
      </w:tr>
      <w:tr w:rsidR="005A2346">
        <w:trPr>
          <w:trHeight w:val="552"/>
        </w:trPr>
        <w:tc>
          <w:tcPr>
            <w:tcW w:w="674" w:type="dxa"/>
            <w:tcBorders>
              <w:top w:val="nil"/>
              <w:bottom w:val="nil"/>
            </w:tcBorders>
          </w:tcPr>
          <w:p w:rsidR="005A2346" w:rsidRDefault="005A2346">
            <w:pPr>
              <w:pStyle w:val="TableParagraph"/>
              <w:jc w:val="left"/>
            </w:pPr>
          </w:p>
        </w:tc>
        <w:tc>
          <w:tcPr>
            <w:tcW w:w="2835" w:type="dxa"/>
            <w:tcBorders>
              <w:top w:val="nil"/>
              <w:bottom w:val="nil"/>
            </w:tcBorders>
          </w:tcPr>
          <w:p w:rsidR="005A2346" w:rsidRDefault="005A2346">
            <w:pPr>
              <w:pStyle w:val="TableParagraph"/>
              <w:jc w:val="left"/>
            </w:pPr>
          </w:p>
        </w:tc>
        <w:tc>
          <w:tcPr>
            <w:tcW w:w="2160" w:type="dxa"/>
            <w:tcBorders>
              <w:top w:val="nil"/>
              <w:bottom w:val="nil"/>
            </w:tcBorders>
          </w:tcPr>
          <w:p w:rsidR="005A2346" w:rsidRDefault="005A2346">
            <w:pPr>
              <w:pStyle w:val="TableParagraph"/>
              <w:jc w:val="left"/>
            </w:pPr>
          </w:p>
        </w:tc>
        <w:tc>
          <w:tcPr>
            <w:tcW w:w="3382" w:type="dxa"/>
            <w:tcBorders>
              <w:top w:val="nil"/>
              <w:bottom w:val="nil"/>
            </w:tcBorders>
          </w:tcPr>
          <w:p w:rsidR="005A2346" w:rsidRDefault="0097173B">
            <w:pPr>
              <w:pStyle w:val="TableParagraph"/>
              <w:spacing w:before="133"/>
              <w:ind w:left="108"/>
              <w:jc w:val="left"/>
              <w:rPr>
                <w:i/>
                <w:sz w:val="24"/>
              </w:rPr>
            </w:pPr>
            <w:r>
              <w:rPr>
                <w:i/>
                <w:spacing w:val="-2"/>
                <w:sz w:val="24"/>
              </w:rPr>
              <w:t>Good</w:t>
            </w:r>
            <w:r>
              <w:rPr>
                <w:i/>
                <w:spacing w:val="-6"/>
                <w:sz w:val="24"/>
              </w:rPr>
              <w:t xml:space="preserve"> </w:t>
            </w:r>
            <w:r>
              <w:rPr>
                <w:i/>
                <w:spacing w:val="-2"/>
                <w:sz w:val="24"/>
              </w:rPr>
              <w:t>Corporate</w:t>
            </w:r>
            <w:r>
              <w:rPr>
                <w:i/>
                <w:spacing w:val="-5"/>
                <w:sz w:val="24"/>
              </w:rPr>
              <w:t xml:space="preserve"> </w:t>
            </w:r>
            <w:r>
              <w:rPr>
                <w:i/>
                <w:spacing w:val="-2"/>
                <w:sz w:val="24"/>
              </w:rPr>
              <w:t>Governance</w:t>
            </w:r>
          </w:p>
        </w:tc>
      </w:tr>
      <w:tr w:rsidR="005A2346">
        <w:trPr>
          <w:trHeight w:val="552"/>
        </w:trPr>
        <w:tc>
          <w:tcPr>
            <w:tcW w:w="674" w:type="dxa"/>
            <w:tcBorders>
              <w:top w:val="nil"/>
              <w:bottom w:val="nil"/>
            </w:tcBorders>
          </w:tcPr>
          <w:p w:rsidR="005A2346" w:rsidRDefault="005A2346">
            <w:pPr>
              <w:pStyle w:val="TableParagraph"/>
              <w:jc w:val="left"/>
            </w:pPr>
          </w:p>
        </w:tc>
        <w:tc>
          <w:tcPr>
            <w:tcW w:w="2835" w:type="dxa"/>
            <w:tcBorders>
              <w:top w:val="nil"/>
              <w:bottom w:val="nil"/>
            </w:tcBorders>
          </w:tcPr>
          <w:p w:rsidR="005A2346" w:rsidRDefault="005A2346">
            <w:pPr>
              <w:pStyle w:val="TableParagraph"/>
              <w:jc w:val="left"/>
            </w:pPr>
          </w:p>
        </w:tc>
        <w:tc>
          <w:tcPr>
            <w:tcW w:w="2160" w:type="dxa"/>
            <w:tcBorders>
              <w:top w:val="nil"/>
              <w:bottom w:val="nil"/>
            </w:tcBorders>
          </w:tcPr>
          <w:p w:rsidR="005A2346" w:rsidRDefault="005A2346">
            <w:pPr>
              <w:pStyle w:val="TableParagraph"/>
              <w:jc w:val="left"/>
            </w:pPr>
          </w:p>
        </w:tc>
        <w:tc>
          <w:tcPr>
            <w:tcW w:w="3382" w:type="dxa"/>
            <w:tcBorders>
              <w:top w:val="nil"/>
              <w:bottom w:val="nil"/>
            </w:tcBorders>
          </w:tcPr>
          <w:p w:rsidR="005A2346" w:rsidRDefault="0097173B">
            <w:pPr>
              <w:pStyle w:val="TableParagraph"/>
              <w:spacing w:before="133"/>
              <w:ind w:left="142"/>
              <w:jc w:val="left"/>
              <w:rPr>
                <w:sz w:val="24"/>
              </w:rPr>
            </w:pPr>
            <w:r>
              <w:rPr>
                <w:spacing w:val="-2"/>
                <w:sz w:val="24"/>
              </w:rPr>
              <w:t>tidak</w:t>
            </w:r>
            <w:r>
              <w:rPr>
                <w:spacing w:val="-6"/>
                <w:sz w:val="24"/>
              </w:rPr>
              <w:t xml:space="preserve"> </w:t>
            </w:r>
            <w:r>
              <w:rPr>
                <w:spacing w:val="-2"/>
                <w:sz w:val="24"/>
              </w:rPr>
              <w:t>memiliki</w:t>
            </w:r>
            <w:r>
              <w:rPr>
                <w:spacing w:val="-3"/>
                <w:sz w:val="24"/>
              </w:rPr>
              <w:t xml:space="preserve"> </w:t>
            </w:r>
            <w:r>
              <w:rPr>
                <w:spacing w:val="-2"/>
                <w:sz w:val="24"/>
              </w:rPr>
              <w:t>kemampuan</w:t>
            </w:r>
          </w:p>
        </w:tc>
      </w:tr>
      <w:tr w:rsidR="005A2346">
        <w:trPr>
          <w:trHeight w:val="552"/>
        </w:trPr>
        <w:tc>
          <w:tcPr>
            <w:tcW w:w="674" w:type="dxa"/>
            <w:tcBorders>
              <w:top w:val="nil"/>
              <w:bottom w:val="nil"/>
            </w:tcBorders>
          </w:tcPr>
          <w:p w:rsidR="005A2346" w:rsidRDefault="005A2346">
            <w:pPr>
              <w:pStyle w:val="TableParagraph"/>
              <w:jc w:val="left"/>
            </w:pPr>
          </w:p>
        </w:tc>
        <w:tc>
          <w:tcPr>
            <w:tcW w:w="2835" w:type="dxa"/>
            <w:tcBorders>
              <w:top w:val="nil"/>
              <w:bottom w:val="nil"/>
            </w:tcBorders>
          </w:tcPr>
          <w:p w:rsidR="005A2346" w:rsidRDefault="005A2346">
            <w:pPr>
              <w:pStyle w:val="TableParagraph"/>
              <w:jc w:val="left"/>
            </w:pPr>
          </w:p>
        </w:tc>
        <w:tc>
          <w:tcPr>
            <w:tcW w:w="2160" w:type="dxa"/>
            <w:tcBorders>
              <w:top w:val="nil"/>
              <w:bottom w:val="nil"/>
            </w:tcBorders>
          </w:tcPr>
          <w:p w:rsidR="005A2346" w:rsidRDefault="005A2346">
            <w:pPr>
              <w:pStyle w:val="TableParagraph"/>
              <w:jc w:val="left"/>
            </w:pPr>
          </w:p>
        </w:tc>
        <w:tc>
          <w:tcPr>
            <w:tcW w:w="3382" w:type="dxa"/>
            <w:tcBorders>
              <w:top w:val="nil"/>
              <w:bottom w:val="nil"/>
            </w:tcBorders>
          </w:tcPr>
          <w:p w:rsidR="005A2346" w:rsidRDefault="0097173B">
            <w:pPr>
              <w:pStyle w:val="TableParagraph"/>
              <w:spacing w:before="133"/>
              <w:ind w:left="142"/>
              <w:jc w:val="left"/>
              <w:rPr>
                <w:sz w:val="24"/>
              </w:rPr>
            </w:pPr>
            <w:r>
              <w:rPr>
                <w:spacing w:val="-2"/>
                <w:sz w:val="24"/>
              </w:rPr>
              <w:t>memoderasi</w:t>
            </w:r>
            <w:r>
              <w:rPr>
                <w:spacing w:val="-8"/>
                <w:sz w:val="24"/>
              </w:rPr>
              <w:t xml:space="preserve"> </w:t>
            </w:r>
            <w:r>
              <w:rPr>
                <w:spacing w:val="-2"/>
                <w:sz w:val="24"/>
              </w:rPr>
              <w:t>pengaruh</w:t>
            </w:r>
          </w:p>
        </w:tc>
      </w:tr>
      <w:tr w:rsidR="005A2346">
        <w:trPr>
          <w:trHeight w:val="552"/>
        </w:trPr>
        <w:tc>
          <w:tcPr>
            <w:tcW w:w="674" w:type="dxa"/>
            <w:tcBorders>
              <w:top w:val="nil"/>
              <w:bottom w:val="nil"/>
            </w:tcBorders>
          </w:tcPr>
          <w:p w:rsidR="005A2346" w:rsidRDefault="005A2346">
            <w:pPr>
              <w:pStyle w:val="TableParagraph"/>
              <w:jc w:val="left"/>
            </w:pPr>
          </w:p>
        </w:tc>
        <w:tc>
          <w:tcPr>
            <w:tcW w:w="2835" w:type="dxa"/>
            <w:tcBorders>
              <w:top w:val="nil"/>
              <w:bottom w:val="nil"/>
            </w:tcBorders>
          </w:tcPr>
          <w:p w:rsidR="005A2346" w:rsidRDefault="005A2346">
            <w:pPr>
              <w:pStyle w:val="TableParagraph"/>
              <w:jc w:val="left"/>
            </w:pPr>
          </w:p>
        </w:tc>
        <w:tc>
          <w:tcPr>
            <w:tcW w:w="2160" w:type="dxa"/>
            <w:tcBorders>
              <w:top w:val="nil"/>
              <w:bottom w:val="nil"/>
            </w:tcBorders>
          </w:tcPr>
          <w:p w:rsidR="005A2346" w:rsidRDefault="005A2346">
            <w:pPr>
              <w:pStyle w:val="TableParagraph"/>
              <w:jc w:val="left"/>
            </w:pPr>
          </w:p>
        </w:tc>
        <w:tc>
          <w:tcPr>
            <w:tcW w:w="3382" w:type="dxa"/>
            <w:tcBorders>
              <w:top w:val="nil"/>
              <w:bottom w:val="nil"/>
            </w:tcBorders>
          </w:tcPr>
          <w:p w:rsidR="005A2346" w:rsidRDefault="0097173B">
            <w:pPr>
              <w:pStyle w:val="TableParagraph"/>
              <w:spacing w:before="133"/>
              <w:ind w:left="142"/>
              <w:jc w:val="left"/>
              <w:rPr>
                <w:sz w:val="24"/>
              </w:rPr>
            </w:pPr>
            <w:r>
              <w:rPr>
                <w:spacing w:val="-2"/>
                <w:sz w:val="24"/>
              </w:rPr>
              <w:t>Profitabilitas</w:t>
            </w:r>
            <w:r>
              <w:rPr>
                <w:spacing w:val="-9"/>
                <w:sz w:val="24"/>
              </w:rPr>
              <w:t xml:space="preserve"> </w:t>
            </w:r>
            <w:r>
              <w:rPr>
                <w:spacing w:val="-2"/>
                <w:sz w:val="24"/>
              </w:rPr>
              <w:t>terhadap</w:t>
            </w:r>
            <w:r>
              <w:rPr>
                <w:spacing w:val="-7"/>
                <w:sz w:val="24"/>
              </w:rPr>
              <w:t xml:space="preserve"> </w:t>
            </w:r>
            <w:r>
              <w:rPr>
                <w:spacing w:val="-4"/>
                <w:sz w:val="24"/>
              </w:rPr>
              <w:t>Nilai</w:t>
            </w:r>
          </w:p>
        </w:tc>
      </w:tr>
      <w:tr w:rsidR="005A2346">
        <w:trPr>
          <w:trHeight w:val="551"/>
        </w:trPr>
        <w:tc>
          <w:tcPr>
            <w:tcW w:w="674" w:type="dxa"/>
            <w:tcBorders>
              <w:top w:val="nil"/>
              <w:bottom w:val="nil"/>
            </w:tcBorders>
          </w:tcPr>
          <w:p w:rsidR="005A2346" w:rsidRDefault="005A2346">
            <w:pPr>
              <w:pStyle w:val="TableParagraph"/>
              <w:jc w:val="left"/>
            </w:pPr>
          </w:p>
        </w:tc>
        <w:tc>
          <w:tcPr>
            <w:tcW w:w="2835" w:type="dxa"/>
            <w:tcBorders>
              <w:top w:val="nil"/>
              <w:bottom w:val="nil"/>
            </w:tcBorders>
          </w:tcPr>
          <w:p w:rsidR="005A2346" w:rsidRDefault="005A2346">
            <w:pPr>
              <w:pStyle w:val="TableParagraph"/>
              <w:jc w:val="left"/>
            </w:pPr>
          </w:p>
        </w:tc>
        <w:tc>
          <w:tcPr>
            <w:tcW w:w="2160" w:type="dxa"/>
            <w:tcBorders>
              <w:top w:val="nil"/>
              <w:bottom w:val="nil"/>
            </w:tcBorders>
          </w:tcPr>
          <w:p w:rsidR="005A2346" w:rsidRDefault="005A2346">
            <w:pPr>
              <w:pStyle w:val="TableParagraph"/>
              <w:jc w:val="left"/>
            </w:pPr>
          </w:p>
        </w:tc>
        <w:tc>
          <w:tcPr>
            <w:tcW w:w="3382" w:type="dxa"/>
            <w:tcBorders>
              <w:top w:val="nil"/>
              <w:bottom w:val="nil"/>
            </w:tcBorders>
          </w:tcPr>
          <w:p w:rsidR="005A2346" w:rsidRDefault="0097173B">
            <w:pPr>
              <w:pStyle w:val="TableParagraph"/>
              <w:spacing w:before="133"/>
              <w:ind w:left="142"/>
              <w:jc w:val="left"/>
              <w:rPr>
                <w:sz w:val="24"/>
              </w:rPr>
            </w:pPr>
            <w:r>
              <w:rPr>
                <w:spacing w:val="-2"/>
                <w:sz w:val="24"/>
              </w:rPr>
              <w:t>Perusahaan.</w:t>
            </w:r>
          </w:p>
        </w:tc>
      </w:tr>
      <w:tr w:rsidR="005A2346">
        <w:trPr>
          <w:trHeight w:val="552"/>
        </w:trPr>
        <w:tc>
          <w:tcPr>
            <w:tcW w:w="674" w:type="dxa"/>
            <w:tcBorders>
              <w:top w:val="nil"/>
              <w:bottom w:val="nil"/>
            </w:tcBorders>
          </w:tcPr>
          <w:p w:rsidR="005A2346" w:rsidRDefault="005A2346">
            <w:pPr>
              <w:pStyle w:val="TableParagraph"/>
              <w:jc w:val="left"/>
            </w:pPr>
          </w:p>
        </w:tc>
        <w:tc>
          <w:tcPr>
            <w:tcW w:w="2835" w:type="dxa"/>
            <w:tcBorders>
              <w:top w:val="nil"/>
              <w:bottom w:val="nil"/>
            </w:tcBorders>
          </w:tcPr>
          <w:p w:rsidR="005A2346" w:rsidRDefault="005A2346">
            <w:pPr>
              <w:pStyle w:val="TableParagraph"/>
              <w:jc w:val="left"/>
            </w:pPr>
          </w:p>
        </w:tc>
        <w:tc>
          <w:tcPr>
            <w:tcW w:w="2160" w:type="dxa"/>
            <w:tcBorders>
              <w:top w:val="nil"/>
              <w:bottom w:val="nil"/>
            </w:tcBorders>
          </w:tcPr>
          <w:p w:rsidR="005A2346" w:rsidRDefault="005A2346">
            <w:pPr>
              <w:pStyle w:val="TableParagraph"/>
              <w:jc w:val="left"/>
            </w:pPr>
          </w:p>
        </w:tc>
        <w:tc>
          <w:tcPr>
            <w:tcW w:w="3382" w:type="dxa"/>
            <w:tcBorders>
              <w:top w:val="nil"/>
              <w:bottom w:val="nil"/>
            </w:tcBorders>
          </w:tcPr>
          <w:p w:rsidR="005A2346" w:rsidRDefault="0097173B">
            <w:pPr>
              <w:pStyle w:val="TableParagraph"/>
              <w:spacing w:before="133"/>
              <w:ind w:left="108"/>
              <w:jc w:val="left"/>
              <w:rPr>
                <w:i/>
                <w:sz w:val="24"/>
              </w:rPr>
            </w:pPr>
            <w:r>
              <w:rPr>
                <w:i/>
                <w:spacing w:val="-2"/>
                <w:sz w:val="24"/>
              </w:rPr>
              <w:t>Good</w:t>
            </w:r>
            <w:r>
              <w:rPr>
                <w:i/>
                <w:spacing w:val="-6"/>
                <w:sz w:val="24"/>
              </w:rPr>
              <w:t xml:space="preserve"> </w:t>
            </w:r>
            <w:r>
              <w:rPr>
                <w:i/>
                <w:spacing w:val="-2"/>
                <w:sz w:val="24"/>
              </w:rPr>
              <w:t>Corporate</w:t>
            </w:r>
            <w:r>
              <w:rPr>
                <w:i/>
                <w:spacing w:val="-5"/>
                <w:sz w:val="24"/>
              </w:rPr>
              <w:t xml:space="preserve"> </w:t>
            </w:r>
            <w:r>
              <w:rPr>
                <w:i/>
                <w:spacing w:val="-2"/>
                <w:sz w:val="24"/>
              </w:rPr>
              <w:t>Governance</w:t>
            </w:r>
          </w:p>
        </w:tc>
      </w:tr>
      <w:tr w:rsidR="005A2346">
        <w:trPr>
          <w:trHeight w:val="692"/>
        </w:trPr>
        <w:tc>
          <w:tcPr>
            <w:tcW w:w="674" w:type="dxa"/>
            <w:tcBorders>
              <w:top w:val="nil"/>
            </w:tcBorders>
          </w:tcPr>
          <w:p w:rsidR="005A2346" w:rsidRDefault="005A2346">
            <w:pPr>
              <w:pStyle w:val="TableParagraph"/>
              <w:jc w:val="left"/>
            </w:pPr>
          </w:p>
        </w:tc>
        <w:tc>
          <w:tcPr>
            <w:tcW w:w="2835" w:type="dxa"/>
            <w:tcBorders>
              <w:top w:val="nil"/>
            </w:tcBorders>
          </w:tcPr>
          <w:p w:rsidR="005A2346" w:rsidRDefault="005A2346">
            <w:pPr>
              <w:pStyle w:val="TableParagraph"/>
              <w:jc w:val="left"/>
            </w:pPr>
          </w:p>
        </w:tc>
        <w:tc>
          <w:tcPr>
            <w:tcW w:w="2160" w:type="dxa"/>
            <w:tcBorders>
              <w:top w:val="nil"/>
            </w:tcBorders>
          </w:tcPr>
          <w:p w:rsidR="005A2346" w:rsidRDefault="005A2346">
            <w:pPr>
              <w:pStyle w:val="TableParagraph"/>
              <w:jc w:val="left"/>
            </w:pPr>
          </w:p>
        </w:tc>
        <w:tc>
          <w:tcPr>
            <w:tcW w:w="3382" w:type="dxa"/>
            <w:tcBorders>
              <w:top w:val="nil"/>
            </w:tcBorders>
          </w:tcPr>
          <w:p w:rsidR="005A2346" w:rsidRDefault="0097173B">
            <w:pPr>
              <w:pStyle w:val="TableParagraph"/>
              <w:spacing w:before="133"/>
              <w:ind w:left="142"/>
              <w:jc w:val="left"/>
              <w:rPr>
                <w:sz w:val="24"/>
              </w:rPr>
            </w:pPr>
            <w:r>
              <w:rPr>
                <w:spacing w:val="-2"/>
                <w:sz w:val="24"/>
              </w:rPr>
              <w:t>tidak</w:t>
            </w:r>
            <w:r>
              <w:rPr>
                <w:spacing w:val="-6"/>
                <w:sz w:val="24"/>
              </w:rPr>
              <w:t xml:space="preserve"> </w:t>
            </w:r>
            <w:r>
              <w:rPr>
                <w:spacing w:val="-2"/>
                <w:sz w:val="24"/>
              </w:rPr>
              <w:t>memiliki</w:t>
            </w:r>
            <w:r>
              <w:rPr>
                <w:spacing w:val="-3"/>
                <w:sz w:val="24"/>
              </w:rPr>
              <w:t xml:space="preserve"> </w:t>
            </w:r>
            <w:r>
              <w:rPr>
                <w:spacing w:val="-2"/>
                <w:sz w:val="24"/>
              </w:rPr>
              <w:t>kemampuan</w:t>
            </w:r>
          </w:p>
        </w:tc>
      </w:tr>
    </w:tbl>
    <w:p w:rsidR="005A2346" w:rsidRDefault="005A2346">
      <w:pPr>
        <w:pStyle w:val="TableParagraph"/>
        <w:jc w:val="left"/>
        <w:rPr>
          <w:sz w:val="24"/>
        </w:rPr>
        <w:sectPr w:rsidR="005A2346">
          <w:pgSz w:w="11920" w:h="16850"/>
          <w:pgMar w:top="1080" w:right="0" w:bottom="280" w:left="850" w:header="854" w:footer="0" w:gutter="0"/>
          <w:cols w:space="720"/>
        </w:sectPr>
      </w:pPr>
    </w:p>
    <w:p w:rsidR="005A2346" w:rsidRDefault="005A2346">
      <w:pPr>
        <w:pStyle w:val="BodyText"/>
        <w:rPr>
          <w:b/>
          <w:sz w:val="20"/>
        </w:rPr>
      </w:pPr>
    </w:p>
    <w:p w:rsidR="005A2346" w:rsidRDefault="005A2346">
      <w:pPr>
        <w:pStyle w:val="BodyText"/>
        <w:rPr>
          <w:b/>
          <w:sz w:val="20"/>
        </w:rPr>
      </w:pPr>
    </w:p>
    <w:p w:rsidR="005A2346" w:rsidRDefault="005A2346">
      <w:pPr>
        <w:pStyle w:val="BodyText"/>
        <w:rPr>
          <w:b/>
          <w:sz w:val="20"/>
        </w:rPr>
      </w:pPr>
    </w:p>
    <w:p w:rsidR="005A2346" w:rsidRDefault="005A2346">
      <w:pPr>
        <w:pStyle w:val="BodyText"/>
        <w:rPr>
          <w:b/>
          <w:sz w:val="20"/>
        </w:rPr>
      </w:pPr>
    </w:p>
    <w:p w:rsidR="005A2346" w:rsidRDefault="005A2346">
      <w:pPr>
        <w:pStyle w:val="BodyText"/>
        <w:spacing w:before="19"/>
        <w:rPr>
          <w:b/>
          <w:sz w:val="20"/>
        </w:rPr>
      </w:pPr>
    </w:p>
    <w:tbl>
      <w:tblPr>
        <w:tblW w:w="0" w:type="auto"/>
        <w:tblInd w:w="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4"/>
        <w:gridCol w:w="2835"/>
        <w:gridCol w:w="2160"/>
        <w:gridCol w:w="3382"/>
      </w:tblGrid>
      <w:tr w:rsidR="005A2346">
        <w:trPr>
          <w:trHeight w:val="1655"/>
        </w:trPr>
        <w:tc>
          <w:tcPr>
            <w:tcW w:w="674" w:type="dxa"/>
          </w:tcPr>
          <w:p w:rsidR="005A2346" w:rsidRDefault="005A2346">
            <w:pPr>
              <w:pStyle w:val="TableParagraph"/>
              <w:jc w:val="left"/>
              <w:rPr>
                <w:sz w:val="24"/>
              </w:rPr>
            </w:pPr>
          </w:p>
        </w:tc>
        <w:tc>
          <w:tcPr>
            <w:tcW w:w="2835" w:type="dxa"/>
          </w:tcPr>
          <w:p w:rsidR="005A2346" w:rsidRDefault="005A2346">
            <w:pPr>
              <w:pStyle w:val="TableParagraph"/>
              <w:jc w:val="left"/>
              <w:rPr>
                <w:sz w:val="24"/>
              </w:rPr>
            </w:pPr>
          </w:p>
        </w:tc>
        <w:tc>
          <w:tcPr>
            <w:tcW w:w="2160" w:type="dxa"/>
          </w:tcPr>
          <w:p w:rsidR="005A2346" w:rsidRDefault="005A2346">
            <w:pPr>
              <w:pStyle w:val="TableParagraph"/>
              <w:jc w:val="left"/>
              <w:rPr>
                <w:sz w:val="24"/>
              </w:rPr>
            </w:pPr>
          </w:p>
        </w:tc>
        <w:tc>
          <w:tcPr>
            <w:tcW w:w="3382" w:type="dxa"/>
          </w:tcPr>
          <w:p w:rsidR="005A2346" w:rsidRDefault="0097173B">
            <w:pPr>
              <w:pStyle w:val="TableParagraph"/>
              <w:spacing w:line="268" w:lineRule="exact"/>
              <w:ind w:left="142"/>
              <w:jc w:val="left"/>
              <w:rPr>
                <w:sz w:val="24"/>
              </w:rPr>
            </w:pPr>
            <w:r>
              <w:rPr>
                <w:spacing w:val="-2"/>
                <w:sz w:val="24"/>
              </w:rPr>
              <w:t>memoderasi</w:t>
            </w:r>
            <w:r>
              <w:rPr>
                <w:spacing w:val="-8"/>
                <w:sz w:val="24"/>
              </w:rPr>
              <w:t xml:space="preserve"> </w:t>
            </w:r>
            <w:r>
              <w:rPr>
                <w:spacing w:val="-2"/>
                <w:sz w:val="24"/>
              </w:rPr>
              <w:t>pengaruh</w:t>
            </w:r>
          </w:p>
          <w:p w:rsidR="005A2346" w:rsidRDefault="0097173B">
            <w:pPr>
              <w:pStyle w:val="TableParagraph"/>
              <w:spacing w:before="2" w:line="550" w:lineRule="atLeast"/>
              <w:ind w:left="142" w:right="145"/>
              <w:jc w:val="left"/>
              <w:rPr>
                <w:sz w:val="24"/>
              </w:rPr>
            </w:pPr>
            <w:r>
              <w:rPr>
                <w:spacing w:val="-2"/>
                <w:sz w:val="24"/>
              </w:rPr>
              <w:t>Penghindaran</w:t>
            </w:r>
            <w:r>
              <w:rPr>
                <w:spacing w:val="-13"/>
                <w:sz w:val="24"/>
              </w:rPr>
              <w:t xml:space="preserve"> </w:t>
            </w:r>
            <w:r>
              <w:rPr>
                <w:spacing w:val="-2"/>
                <w:sz w:val="24"/>
              </w:rPr>
              <w:t>Pajak</w:t>
            </w:r>
            <w:r>
              <w:rPr>
                <w:spacing w:val="-13"/>
                <w:sz w:val="24"/>
              </w:rPr>
              <w:t xml:space="preserve"> </w:t>
            </w:r>
            <w:r>
              <w:rPr>
                <w:spacing w:val="-2"/>
                <w:sz w:val="24"/>
              </w:rPr>
              <w:t xml:space="preserve">terhadap </w:t>
            </w:r>
            <w:r>
              <w:rPr>
                <w:sz w:val="24"/>
              </w:rPr>
              <w:t>Nilai Perusahaan.</w:t>
            </w:r>
          </w:p>
        </w:tc>
      </w:tr>
      <w:tr w:rsidR="005A2346">
        <w:trPr>
          <w:trHeight w:val="6624"/>
        </w:trPr>
        <w:tc>
          <w:tcPr>
            <w:tcW w:w="674" w:type="dxa"/>
          </w:tcPr>
          <w:p w:rsidR="005A2346" w:rsidRDefault="0097173B">
            <w:pPr>
              <w:pStyle w:val="TableParagraph"/>
              <w:spacing w:line="268" w:lineRule="exact"/>
              <w:ind w:left="19" w:right="14"/>
              <w:rPr>
                <w:sz w:val="24"/>
              </w:rPr>
            </w:pPr>
            <w:r>
              <w:rPr>
                <w:noProof/>
                <w:sz w:val="24"/>
                <w:lang w:val="en-US"/>
              </w:rPr>
              <mc:AlternateContent>
                <mc:Choice Requires="wpg">
                  <w:drawing>
                    <wp:anchor distT="0" distB="0" distL="0" distR="0" simplePos="0" relativeHeight="473523712" behindDoc="1" locked="0" layoutInCell="1" allowOverlap="1">
                      <wp:simplePos x="0" y="0"/>
                      <wp:positionH relativeFrom="column">
                        <wp:posOffset>8585</wp:posOffset>
                      </wp:positionH>
                      <wp:positionV relativeFrom="paragraph">
                        <wp:posOffset>175641</wp:posOffset>
                      </wp:positionV>
                      <wp:extent cx="5397500" cy="5321300"/>
                      <wp:effectExtent l="0" t="0" r="0" b="0"/>
                      <wp:wrapNone/>
                      <wp:docPr id="102"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103" name="Image 103"/>
                                <pic:cNvPicPr/>
                              </pic:nvPicPr>
                              <pic:blipFill>
                                <a:blip r:embed="rId7" cstate="print"/>
                                <a:stretch>
                                  <a:fillRect/>
                                </a:stretch>
                              </pic:blipFill>
                              <pic:spPr>
                                <a:xfrm>
                                  <a:off x="0" y="0"/>
                                  <a:ext cx="5397499" cy="5321299"/>
                                </a:xfrm>
                                <a:prstGeom prst="rect">
                                  <a:avLst/>
                                </a:prstGeom>
                              </pic:spPr>
                            </pic:pic>
                          </wpg:wgp>
                        </a:graphicData>
                      </a:graphic>
                    </wp:anchor>
                  </w:drawing>
                </mc:Choice>
                <mc:Fallback>
                  <w:pict>
                    <v:group w14:anchorId="58EB2331" id="Group 102" o:spid="_x0000_s1026" style="position:absolute;margin-left:.7pt;margin-top:13.85pt;width:425pt;height:419pt;z-index:-29792768;mso-wrap-distance-left:0;mso-wrap-distance-right:0"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">
                      <v:shape id="Image 103"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vBMXBAAAA3AAAAA8AAABkcnMvZG93bnJldi54bWxET0uLwjAQvgv+hzDC3jR1F0upRhFZwQUv&#10;6wM8js3YFptJSbJa/71ZELzNx/ec2aIzjbiR87VlBeNRAoK4sLrmUsFhvx5mIHxA1thYJgUP8rCY&#10;93szzLW98y/ddqEUMYR9jgqqENpcSl9UZNCPbEscuYt1BkOErpTa4T2Gm0Z+JkkqDdYcGypsaVVR&#10;cd39GQWXdG0Ok2/UJ94U6U/mxudte1TqY9AtpyACdeEtfrk3Os5PvuD/mXiBnD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YvBMXBAAAA3AAAAA8AAAAAAAAAAAAAAAAAnwIA&#10;AGRycy9kb3ducmV2LnhtbFBLBQYAAAAABAAEAPcAAACNAwAAAAA=&#10;">
                        <v:imagedata r:id="rId9" o:title=""/>
                      </v:shape>
                    </v:group>
                  </w:pict>
                </mc:Fallback>
              </mc:AlternateContent>
            </w:r>
            <w:r>
              <w:rPr>
                <w:spacing w:val="-5"/>
                <w:sz w:val="24"/>
              </w:rPr>
              <w:t>3.</w:t>
            </w:r>
          </w:p>
        </w:tc>
        <w:tc>
          <w:tcPr>
            <w:tcW w:w="2835" w:type="dxa"/>
          </w:tcPr>
          <w:p w:rsidR="005A2346" w:rsidRDefault="0097173B">
            <w:pPr>
              <w:pStyle w:val="TableParagraph"/>
              <w:spacing w:line="480" w:lineRule="auto"/>
              <w:ind w:left="108" w:right="367"/>
              <w:jc w:val="left"/>
              <w:rPr>
                <w:sz w:val="24"/>
              </w:rPr>
            </w:pPr>
            <w:r>
              <w:rPr>
                <w:spacing w:val="-2"/>
                <w:sz w:val="24"/>
              </w:rPr>
              <w:t>Pengaruh</w:t>
            </w:r>
            <w:r>
              <w:rPr>
                <w:spacing w:val="-13"/>
                <w:sz w:val="24"/>
              </w:rPr>
              <w:t xml:space="preserve"> </w:t>
            </w:r>
            <w:r>
              <w:rPr>
                <w:spacing w:val="-2"/>
                <w:sz w:val="24"/>
              </w:rPr>
              <w:t>CSR</w:t>
            </w:r>
            <w:r>
              <w:rPr>
                <w:spacing w:val="-13"/>
                <w:sz w:val="24"/>
              </w:rPr>
              <w:t xml:space="preserve"> </w:t>
            </w:r>
            <w:r>
              <w:rPr>
                <w:spacing w:val="-2"/>
                <w:sz w:val="24"/>
              </w:rPr>
              <w:t>Terhadap Nilai</w:t>
            </w:r>
            <w:r>
              <w:rPr>
                <w:spacing w:val="-13"/>
                <w:sz w:val="24"/>
              </w:rPr>
              <w:t xml:space="preserve"> </w:t>
            </w:r>
            <w:r>
              <w:rPr>
                <w:spacing w:val="-2"/>
                <w:sz w:val="24"/>
              </w:rPr>
              <w:t>Perusahaan</w:t>
            </w:r>
            <w:r>
              <w:rPr>
                <w:spacing w:val="-13"/>
                <w:sz w:val="24"/>
              </w:rPr>
              <w:t xml:space="preserve"> </w:t>
            </w:r>
            <w:r>
              <w:rPr>
                <w:spacing w:val="-2"/>
                <w:sz w:val="24"/>
              </w:rPr>
              <w:t xml:space="preserve">dengan </w:t>
            </w:r>
            <w:r>
              <w:rPr>
                <w:i/>
                <w:sz w:val="24"/>
              </w:rPr>
              <w:t>Good Corporate Governance</w:t>
            </w:r>
            <w:r>
              <w:rPr>
                <w:i/>
                <w:spacing w:val="-15"/>
                <w:sz w:val="24"/>
              </w:rPr>
              <w:t xml:space="preserve"> </w:t>
            </w:r>
            <w:r>
              <w:rPr>
                <w:sz w:val="24"/>
              </w:rPr>
              <w:t>dan</w:t>
            </w:r>
            <w:r>
              <w:rPr>
                <w:spacing w:val="-15"/>
                <w:sz w:val="24"/>
              </w:rPr>
              <w:t xml:space="preserve"> </w:t>
            </w:r>
            <w:r>
              <w:rPr>
                <w:sz w:val="24"/>
              </w:rPr>
              <w:t>Ukuran Perusahaan Sebagai Variabel Pemoderasi (Ahmad, 2020)</w:t>
            </w:r>
          </w:p>
        </w:tc>
        <w:tc>
          <w:tcPr>
            <w:tcW w:w="2160" w:type="dxa"/>
          </w:tcPr>
          <w:p w:rsidR="005A2346" w:rsidRDefault="0097173B">
            <w:pPr>
              <w:pStyle w:val="TableParagraph"/>
              <w:spacing w:line="480" w:lineRule="auto"/>
              <w:ind w:left="108" w:right="258"/>
              <w:jc w:val="left"/>
              <w:rPr>
                <w:sz w:val="24"/>
              </w:rPr>
            </w:pPr>
            <w:r>
              <w:rPr>
                <w:i/>
                <w:sz w:val="24"/>
              </w:rPr>
              <w:t xml:space="preserve">Corporate Social </w:t>
            </w:r>
            <w:r>
              <w:rPr>
                <w:i/>
                <w:spacing w:val="-2"/>
                <w:sz w:val="24"/>
              </w:rPr>
              <w:t>Responsibility</w:t>
            </w:r>
            <w:r>
              <w:rPr>
                <w:i/>
                <w:spacing w:val="-13"/>
                <w:sz w:val="24"/>
              </w:rPr>
              <w:t xml:space="preserve"> </w:t>
            </w:r>
            <w:r>
              <w:rPr>
                <w:spacing w:val="-2"/>
                <w:sz w:val="24"/>
              </w:rPr>
              <w:t xml:space="preserve">(X), </w:t>
            </w:r>
            <w:r>
              <w:rPr>
                <w:sz w:val="24"/>
              </w:rPr>
              <w:t xml:space="preserve">Nilai Perusahaan (Y), </w:t>
            </w:r>
            <w:r>
              <w:rPr>
                <w:i/>
                <w:sz w:val="24"/>
              </w:rPr>
              <w:t xml:space="preserve">Good </w:t>
            </w:r>
            <w:r>
              <w:rPr>
                <w:i/>
                <w:spacing w:val="-2"/>
                <w:sz w:val="24"/>
              </w:rPr>
              <w:t xml:space="preserve">Corporate </w:t>
            </w:r>
            <w:r>
              <w:rPr>
                <w:i/>
                <w:sz w:val="24"/>
              </w:rPr>
              <w:t xml:space="preserve">Governance </w:t>
            </w:r>
            <w:r>
              <w:rPr>
                <w:sz w:val="24"/>
              </w:rPr>
              <w:t>(M)</w:t>
            </w:r>
          </w:p>
        </w:tc>
        <w:tc>
          <w:tcPr>
            <w:tcW w:w="3382" w:type="dxa"/>
          </w:tcPr>
          <w:p w:rsidR="005A2346" w:rsidRDefault="0097173B">
            <w:pPr>
              <w:pStyle w:val="TableParagraph"/>
              <w:spacing w:line="480" w:lineRule="auto"/>
              <w:ind w:left="108" w:right="77"/>
              <w:jc w:val="left"/>
              <w:rPr>
                <w:sz w:val="24"/>
              </w:rPr>
            </w:pPr>
            <w:r>
              <w:rPr>
                <w:sz w:val="24"/>
              </w:rPr>
              <w:t>Berdasarkan hasil penelitian, CSR berpengaruh positif signifikan terhadap Nilai Perusahaan. Semakin baik penerapan</w:t>
            </w:r>
            <w:r>
              <w:rPr>
                <w:spacing w:val="-1"/>
                <w:sz w:val="24"/>
              </w:rPr>
              <w:t xml:space="preserve"> </w:t>
            </w:r>
            <w:r>
              <w:rPr>
                <w:sz w:val="24"/>
              </w:rPr>
              <w:t>CSR</w:t>
            </w:r>
            <w:r>
              <w:rPr>
                <w:spacing w:val="-3"/>
                <w:sz w:val="24"/>
              </w:rPr>
              <w:t xml:space="preserve"> </w:t>
            </w:r>
            <w:r>
              <w:rPr>
                <w:sz w:val="24"/>
              </w:rPr>
              <w:t>oleh</w:t>
            </w:r>
            <w:r>
              <w:rPr>
                <w:spacing w:val="-3"/>
                <w:sz w:val="24"/>
              </w:rPr>
              <w:t xml:space="preserve"> </w:t>
            </w:r>
            <w:r>
              <w:rPr>
                <w:sz w:val="24"/>
              </w:rPr>
              <w:t xml:space="preserve">perusahaan maka Nilai Perusahaan akan semakin meningkat. Penelitian ini membuktikan bahwa </w:t>
            </w:r>
            <w:r>
              <w:rPr>
                <w:i/>
                <w:sz w:val="24"/>
              </w:rPr>
              <w:t xml:space="preserve">Good Corporate Governance </w:t>
            </w:r>
            <w:r>
              <w:rPr>
                <w:sz w:val="24"/>
              </w:rPr>
              <w:t xml:space="preserve">tidak </w:t>
            </w:r>
            <w:r>
              <w:rPr>
                <w:spacing w:val="-2"/>
                <w:sz w:val="24"/>
              </w:rPr>
              <w:t>mampu</w:t>
            </w:r>
            <w:r>
              <w:rPr>
                <w:spacing w:val="-13"/>
                <w:sz w:val="24"/>
              </w:rPr>
              <w:t xml:space="preserve"> </w:t>
            </w:r>
            <w:r>
              <w:rPr>
                <w:spacing w:val="-2"/>
                <w:sz w:val="24"/>
              </w:rPr>
              <w:t>memp</w:t>
            </w:r>
            <w:r>
              <w:rPr>
                <w:spacing w:val="-2"/>
                <w:sz w:val="24"/>
              </w:rPr>
              <w:t>erkuat</w:t>
            </w:r>
            <w:r>
              <w:rPr>
                <w:spacing w:val="-13"/>
                <w:sz w:val="24"/>
              </w:rPr>
              <w:t xml:space="preserve"> </w:t>
            </w:r>
            <w:r>
              <w:rPr>
                <w:spacing w:val="-2"/>
                <w:sz w:val="24"/>
              </w:rPr>
              <w:t>atau</w:t>
            </w:r>
            <w:r>
              <w:rPr>
                <w:spacing w:val="-11"/>
                <w:sz w:val="24"/>
              </w:rPr>
              <w:t xml:space="preserve"> </w:t>
            </w:r>
            <w:r>
              <w:rPr>
                <w:spacing w:val="-2"/>
                <w:sz w:val="24"/>
              </w:rPr>
              <w:t>dengan kata</w:t>
            </w:r>
            <w:r>
              <w:rPr>
                <w:spacing w:val="-6"/>
                <w:sz w:val="24"/>
              </w:rPr>
              <w:t xml:space="preserve"> </w:t>
            </w:r>
            <w:r>
              <w:rPr>
                <w:spacing w:val="-2"/>
                <w:sz w:val="24"/>
              </w:rPr>
              <w:t>lain</w:t>
            </w:r>
            <w:r>
              <w:rPr>
                <w:spacing w:val="-3"/>
                <w:sz w:val="24"/>
              </w:rPr>
              <w:t xml:space="preserve"> </w:t>
            </w:r>
            <w:r>
              <w:rPr>
                <w:spacing w:val="-2"/>
                <w:sz w:val="24"/>
              </w:rPr>
              <w:t>memperlemah</w:t>
            </w:r>
            <w:r>
              <w:rPr>
                <w:spacing w:val="-4"/>
                <w:sz w:val="24"/>
              </w:rPr>
              <w:t xml:space="preserve"> pengaruh</w:t>
            </w:r>
          </w:p>
          <w:p w:rsidR="005A2346" w:rsidRDefault="0097173B">
            <w:pPr>
              <w:pStyle w:val="TableParagraph"/>
              <w:ind w:left="108"/>
              <w:jc w:val="left"/>
              <w:rPr>
                <w:sz w:val="24"/>
              </w:rPr>
            </w:pPr>
            <w:r>
              <w:rPr>
                <w:spacing w:val="-2"/>
                <w:sz w:val="24"/>
              </w:rPr>
              <w:t>CSR</w:t>
            </w:r>
            <w:r>
              <w:rPr>
                <w:spacing w:val="-7"/>
                <w:sz w:val="24"/>
              </w:rPr>
              <w:t xml:space="preserve"> </w:t>
            </w:r>
            <w:r>
              <w:rPr>
                <w:spacing w:val="-2"/>
                <w:sz w:val="24"/>
              </w:rPr>
              <w:t>terhadap</w:t>
            </w:r>
            <w:r>
              <w:rPr>
                <w:spacing w:val="-4"/>
                <w:sz w:val="24"/>
              </w:rPr>
              <w:t xml:space="preserve"> </w:t>
            </w:r>
            <w:r>
              <w:rPr>
                <w:spacing w:val="-2"/>
                <w:sz w:val="24"/>
              </w:rPr>
              <w:t>Nilai</w:t>
            </w:r>
            <w:r>
              <w:rPr>
                <w:spacing w:val="-6"/>
                <w:sz w:val="24"/>
              </w:rPr>
              <w:t xml:space="preserve"> </w:t>
            </w:r>
            <w:r>
              <w:rPr>
                <w:spacing w:val="-2"/>
                <w:sz w:val="24"/>
              </w:rPr>
              <w:t>Perusahaan.</w:t>
            </w:r>
          </w:p>
        </w:tc>
      </w:tr>
      <w:tr w:rsidR="005A2346">
        <w:trPr>
          <w:trHeight w:val="4416"/>
        </w:trPr>
        <w:tc>
          <w:tcPr>
            <w:tcW w:w="674" w:type="dxa"/>
          </w:tcPr>
          <w:p w:rsidR="005A2346" w:rsidRDefault="0097173B">
            <w:pPr>
              <w:pStyle w:val="TableParagraph"/>
              <w:spacing w:line="268" w:lineRule="exact"/>
              <w:ind w:left="19" w:right="14"/>
              <w:rPr>
                <w:sz w:val="24"/>
              </w:rPr>
            </w:pPr>
            <w:r>
              <w:rPr>
                <w:spacing w:val="-5"/>
                <w:sz w:val="24"/>
              </w:rPr>
              <w:t>4.</w:t>
            </w:r>
          </w:p>
        </w:tc>
        <w:tc>
          <w:tcPr>
            <w:tcW w:w="2835" w:type="dxa"/>
          </w:tcPr>
          <w:p w:rsidR="005A2346" w:rsidRDefault="0097173B">
            <w:pPr>
              <w:pStyle w:val="TableParagraph"/>
              <w:spacing w:line="480" w:lineRule="auto"/>
              <w:ind w:left="108" w:right="31"/>
              <w:jc w:val="left"/>
              <w:rPr>
                <w:sz w:val="24"/>
              </w:rPr>
            </w:pPr>
            <w:r>
              <w:rPr>
                <w:sz w:val="24"/>
              </w:rPr>
              <w:t xml:space="preserve">Pengaruh </w:t>
            </w:r>
            <w:r>
              <w:rPr>
                <w:i/>
                <w:sz w:val="24"/>
              </w:rPr>
              <w:t xml:space="preserve">Sustainability Reporting </w:t>
            </w:r>
            <w:r>
              <w:rPr>
                <w:sz w:val="24"/>
              </w:rPr>
              <w:t xml:space="preserve">Terhadap Nilai Perusahaan dengan </w:t>
            </w:r>
            <w:r>
              <w:rPr>
                <w:i/>
                <w:spacing w:val="-2"/>
                <w:sz w:val="24"/>
              </w:rPr>
              <w:t>Leverage</w:t>
            </w:r>
            <w:r>
              <w:rPr>
                <w:i/>
                <w:spacing w:val="-13"/>
                <w:sz w:val="24"/>
              </w:rPr>
              <w:t xml:space="preserve"> </w:t>
            </w:r>
            <w:r>
              <w:rPr>
                <w:spacing w:val="-2"/>
                <w:sz w:val="24"/>
              </w:rPr>
              <w:t>Sebagai</w:t>
            </w:r>
            <w:r>
              <w:rPr>
                <w:spacing w:val="-13"/>
                <w:sz w:val="24"/>
              </w:rPr>
              <w:t xml:space="preserve"> </w:t>
            </w:r>
            <w:r>
              <w:rPr>
                <w:spacing w:val="-2"/>
                <w:sz w:val="24"/>
              </w:rPr>
              <w:t>Variabel Pemoderasi</w:t>
            </w:r>
          </w:p>
          <w:p w:rsidR="005A2346" w:rsidRDefault="0097173B">
            <w:pPr>
              <w:pStyle w:val="TableParagraph"/>
              <w:ind w:left="108"/>
              <w:jc w:val="left"/>
              <w:rPr>
                <w:sz w:val="24"/>
              </w:rPr>
            </w:pPr>
            <w:r>
              <w:rPr>
                <w:spacing w:val="-2"/>
                <w:sz w:val="24"/>
              </w:rPr>
              <w:t>(Febriyanti,</w:t>
            </w:r>
            <w:r>
              <w:rPr>
                <w:spacing w:val="-10"/>
                <w:sz w:val="24"/>
              </w:rPr>
              <w:t xml:space="preserve"> </w:t>
            </w:r>
            <w:r>
              <w:rPr>
                <w:spacing w:val="-2"/>
                <w:sz w:val="24"/>
              </w:rPr>
              <w:t>2021)</w:t>
            </w:r>
          </w:p>
        </w:tc>
        <w:tc>
          <w:tcPr>
            <w:tcW w:w="2160" w:type="dxa"/>
          </w:tcPr>
          <w:p w:rsidR="005A2346" w:rsidRDefault="0097173B">
            <w:pPr>
              <w:pStyle w:val="TableParagraph"/>
              <w:spacing w:line="480" w:lineRule="auto"/>
              <w:ind w:left="108"/>
              <w:jc w:val="left"/>
              <w:rPr>
                <w:sz w:val="24"/>
              </w:rPr>
            </w:pPr>
            <w:r>
              <w:rPr>
                <w:i/>
                <w:spacing w:val="-2"/>
                <w:sz w:val="24"/>
              </w:rPr>
              <w:t>Sustainability Reporting</w:t>
            </w:r>
            <w:r>
              <w:rPr>
                <w:i/>
                <w:spacing w:val="-13"/>
                <w:sz w:val="24"/>
              </w:rPr>
              <w:t xml:space="preserve"> </w:t>
            </w:r>
            <w:r>
              <w:rPr>
                <w:spacing w:val="-2"/>
                <w:sz w:val="24"/>
              </w:rPr>
              <w:t>(X),</w:t>
            </w:r>
            <w:r>
              <w:rPr>
                <w:spacing w:val="-13"/>
                <w:sz w:val="24"/>
              </w:rPr>
              <w:t xml:space="preserve"> </w:t>
            </w:r>
            <w:r>
              <w:rPr>
                <w:spacing w:val="-2"/>
                <w:sz w:val="24"/>
              </w:rPr>
              <w:t xml:space="preserve">Nilai </w:t>
            </w:r>
            <w:r>
              <w:rPr>
                <w:sz w:val="24"/>
              </w:rPr>
              <w:t xml:space="preserve">Perusahaan (Y), </w:t>
            </w:r>
            <w:r>
              <w:rPr>
                <w:i/>
                <w:sz w:val="24"/>
              </w:rPr>
              <w:t xml:space="preserve">Leverage </w:t>
            </w:r>
            <w:r>
              <w:rPr>
                <w:sz w:val="24"/>
              </w:rPr>
              <w:t>(M)</w:t>
            </w:r>
          </w:p>
        </w:tc>
        <w:tc>
          <w:tcPr>
            <w:tcW w:w="3382" w:type="dxa"/>
          </w:tcPr>
          <w:p w:rsidR="005A2346" w:rsidRDefault="0097173B">
            <w:pPr>
              <w:pStyle w:val="TableParagraph"/>
              <w:spacing w:line="480" w:lineRule="auto"/>
              <w:ind w:left="108"/>
              <w:jc w:val="left"/>
              <w:rPr>
                <w:sz w:val="24"/>
              </w:rPr>
            </w:pPr>
            <w:r>
              <w:rPr>
                <w:sz w:val="24"/>
              </w:rPr>
              <w:t>Hasil penelitian menunjukkan bahwa</w:t>
            </w:r>
            <w:r>
              <w:rPr>
                <w:spacing w:val="-15"/>
                <w:sz w:val="24"/>
              </w:rPr>
              <w:t xml:space="preserve"> </w:t>
            </w:r>
            <w:r>
              <w:rPr>
                <w:sz w:val="24"/>
              </w:rPr>
              <w:t>variabel</w:t>
            </w:r>
            <w:r>
              <w:rPr>
                <w:spacing w:val="-15"/>
                <w:sz w:val="24"/>
              </w:rPr>
              <w:t xml:space="preserve"> </w:t>
            </w:r>
            <w:r>
              <w:rPr>
                <w:sz w:val="24"/>
              </w:rPr>
              <w:t>Kinerja</w:t>
            </w:r>
            <w:r>
              <w:rPr>
                <w:spacing w:val="-15"/>
                <w:sz w:val="24"/>
              </w:rPr>
              <w:t xml:space="preserve"> </w:t>
            </w:r>
            <w:r>
              <w:rPr>
                <w:sz w:val="24"/>
              </w:rPr>
              <w:t xml:space="preserve">Ekonomi dan Kinerja Lingkungan berpengaruh terhadap Nilai Perusahaan, sedangkan variabel </w:t>
            </w:r>
            <w:r>
              <w:rPr>
                <w:i/>
                <w:spacing w:val="-2"/>
                <w:sz w:val="24"/>
              </w:rPr>
              <w:t>Sustainability</w:t>
            </w:r>
            <w:r>
              <w:rPr>
                <w:i/>
                <w:spacing w:val="-13"/>
                <w:sz w:val="24"/>
              </w:rPr>
              <w:t xml:space="preserve"> </w:t>
            </w:r>
            <w:r>
              <w:rPr>
                <w:i/>
                <w:spacing w:val="-2"/>
                <w:sz w:val="24"/>
              </w:rPr>
              <w:t>Report</w:t>
            </w:r>
            <w:r>
              <w:rPr>
                <w:i/>
                <w:spacing w:val="-13"/>
                <w:sz w:val="24"/>
              </w:rPr>
              <w:t xml:space="preserve"> </w:t>
            </w:r>
            <w:r>
              <w:rPr>
                <w:spacing w:val="-2"/>
                <w:sz w:val="24"/>
              </w:rPr>
              <w:t>dan</w:t>
            </w:r>
            <w:r>
              <w:rPr>
                <w:spacing w:val="-13"/>
                <w:sz w:val="24"/>
              </w:rPr>
              <w:t xml:space="preserve"> </w:t>
            </w:r>
            <w:r>
              <w:rPr>
                <w:spacing w:val="-2"/>
                <w:sz w:val="24"/>
              </w:rPr>
              <w:t xml:space="preserve">Kinerja </w:t>
            </w:r>
            <w:r>
              <w:rPr>
                <w:sz w:val="24"/>
              </w:rPr>
              <w:t>Sosial tidak berpengaruh</w:t>
            </w:r>
          </w:p>
          <w:p w:rsidR="005A2346" w:rsidRDefault="0097173B">
            <w:pPr>
              <w:pStyle w:val="TableParagraph"/>
              <w:ind w:left="108"/>
              <w:jc w:val="left"/>
              <w:rPr>
                <w:sz w:val="24"/>
              </w:rPr>
            </w:pPr>
            <w:r>
              <w:rPr>
                <w:spacing w:val="-2"/>
                <w:sz w:val="24"/>
              </w:rPr>
              <w:t>terhadap</w:t>
            </w:r>
            <w:r>
              <w:rPr>
                <w:spacing w:val="-5"/>
                <w:sz w:val="24"/>
              </w:rPr>
              <w:t xml:space="preserve"> </w:t>
            </w:r>
            <w:r>
              <w:rPr>
                <w:spacing w:val="-2"/>
                <w:sz w:val="24"/>
              </w:rPr>
              <w:t>Nilai</w:t>
            </w:r>
            <w:r>
              <w:rPr>
                <w:spacing w:val="-5"/>
                <w:sz w:val="24"/>
              </w:rPr>
              <w:t xml:space="preserve"> </w:t>
            </w:r>
            <w:r>
              <w:rPr>
                <w:spacing w:val="-2"/>
                <w:sz w:val="24"/>
              </w:rPr>
              <w:t>Perusahaan.</w:t>
            </w:r>
            <w:r>
              <w:rPr>
                <w:spacing w:val="-4"/>
                <w:sz w:val="24"/>
              </w:rPr>
              <w:t xml:space="preserve"> Hasil</w:t>
            </w:r>
          </w:p>
        </w:tc>
      </w:tr>
    </w:tbl>
    <w:p w:rsidR="005A2346" w:rsidRDefault="005A2346">
      <w:pPr>
        <w:pStyle w:val="TableParagraph"/>
        <w:jc w:val="left"/>
        <w:rPr>
          <w:sz w:val="24"/>
        </w:rPr>
        <w:sectPr w:rsidR="005A2346">
          <w:pgSz w:w="11920" w:h="16850"/>
          <w:pgMar w:top="1080" w:right="0" w:bottom="280" w:left="850" w:header="854" w:footer="0" w:gutter="0"/>
          <w:cols w:space="720"/>
        </w:sectPr>
      </w:pPr>
    </w:p>
    <w:p w:rsidR="005A2346" w:rsidRDefault="005A2346">
      <w:pPr>
        <w:pStyle w:val="BodyText"/>
        <w:rPr>
          <w:b/>
          <w:sz w:val="20"/>
        </w:rPr>
      </w:pPr>
    </w:p>
    <w:p w:rsidR="005A2346" w:rsidRDefault="005A2346">
      <w:pPr>
        <w:pStyle w:val="BodyText"/>
        <w:rPr>
          <w:b/>
          <w:sz w:val="20"/>
        </w:rPr>
      </w:pPr>
    </w:p>
    <w:p w:rsidR="005A2346" w:rsidRDefault="005A2346">
      <w:pPr>
        <w:pStyle w:val="BodyText"/>
        <w:rPr>
          <w:b/>
          <w:sz w:val="20"/>
        </w:rPr>
      </w:pPr>
    </w:p>
    <w:p w:rsidR="005A2346" w:rsidRDefault="005A2346">
      <w:pPr>
        <w:pStyle w:val="BodyText"/>
        <w:rPr>
          <w:b/>
          <w:sz w:val="20"/>
        </w:rPr>
      </w:pPr>
    </w:p>
    <w:p w:rsidR="005A2346" w:rsidRDefault="005A2346">
      <w:pPr>
        <w:pStyle w:val="BodyText"/>
        <w:spacing w:before="19"/>
        <w:rPr>
          <w:b/>
          <w:sz w:val="20"/>
        </w:rPr>
      </w:pPr>
    </w:p>
    <w:tbl>
      <w:tblPr>
        <w:tblW w:w="0" w:type="auto"/>
        <w:tblInd w:w="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4"/>
        <w:gridCol w:w="2835"/>
        <w:gridCol w:w="2160"/>
        <w:gridCol w:w="3382"/>
      </w:tblGrid>
      <w:tr w:rsidR="005A2346">
        <w:trPr>
          <w:trHeight w:val="2759"/>
        </w:trPr>
        <w:tc>
          <w:tcPr>
            <w:tcW w:w="674" w:type="dxa"/>
          </w:tcPr>
          <w:p w:rsidR="005A2346" w:rsidRDefault="005A2346">
            <w:pPr>
              <w:pStyle w:val="TableParagraph"/>
              <w:jc w:val="left"/>
            </w:pPr>
          </w:p>
        </w:tc>
        <w:tc>
          <w:tcPr>
            <w:tcW w:w="2835" w:type="dxa"/>
          </w:tcPr>
          <w:p w:rsidR="005A2346" w:rsidRDefault="005A2346">
            <w:pPr>
              <w:pStyle w:val="TableParagraph"/>
              <w:jc w:val="left"/>
            </w:pPr>
          </w:p>
        </w:tc>
        <w:tc>
          <w:tcPr>
            <w:tcW w:w="2160" w:type="dxa"/>
          </w:tcPr>
          <w:p w:rsidR="005A2346" w:rsidRDefault="005A2346">
            <w:pPr>
              <w:pStyle w:val="TableParagraph"/>
              <w:jc w:val="left"/>
            </w:pPr>
          </w:p>
        </w:tc>
        <w:tc>
          <w:tcPr>
            <w:tcW w:w="3382" w:type="dxa"/>
          </w:tcPr>
          <w:p w:rsidR="005A2346" w:rsidRDefault="0097173B">
            <w:pPr>
              <w:pStyle w:val="TableParagraph"/>
              <w:spacing w:line="480" w:lineRule="auto"/>
              <w:ind w:left="108"/>
              <w:jc w:val="left"/>
              <w:rPr>
                <w:sz w:val="24"/>
              </w:rPr>
            </w:pPr>
            <w:r>
              <w:rPr>
                <w:sz w:val="24"/>
              </w:rPr>
              <w:t xml:space="preserve">penelitian juga menunjukkan </w:t>
            </w:r>
            <w:r>
              <w:rPr>
                <w:spacing w:val="-2"/>
                <w:sz w:val="24"/>
              </w:rPr>
              <w:t>bahwa</w:t>
            </w:r>
            <w:r>
              <w:rPr>
                <w:spacing w:val="-13"/>
                <w:sz w:val="24"/>
              </w:rPr>
              <w:t xml:space="preserve"> </w:t>
            </w:r>
            <w:r>
              <w:rPr>
                <w:spacing w:val="-2"/>
                <w:sz w:val="24"/>
              </w:rPr>
              <w:t>variabel</w:t>
            </w:r>
            <w:r>
              <w:rPr>
                <w:spacing w:val="-13"/>
                <w:sz w:val="24"/>
              </w:rPr>
              <w:t xml:space="preserve"> </w:t>
            </w:r>
            <w:r>
              <w:rPr>
                <w:i/>
                <w:spacing w:val="-2"/>
                <w:sz w:val="24"/>
              </w:rPr>
              <w:t>Leverage</w:t>
            </w:r>
            <w:r>
              <w:rPr>
                <w:i/>
                <w:spacing w:val="-13"/>
                <w:sz w:val="24"/>
              </w:rPr>
              <w:t xml:space="preserve"> </w:t>
            </w:r>
            <w:r>
              <w:rPr>
                <w:spacing w:val="-2"/>
                <w:sz w:val="24"/>
              </w:rPr>
              <w:t xml:space="preserve">mampu </w:t>
            </w:r>
            <w:r>
              <w:rPr>
                <w:sz w:val="24"/>
              </w:rPr>
              <w:t xml:space="preserve">memoderasi hubungan antara </w:t>
            </w:r>
            <w:r>
              <w:rPr>
                <w:i/>
                <w:sz w:val="24"/>
              </w:rPr>
              <w:t xml:space="preserve">Sustainability Reporting </w:t>
            </w:r>
            <w:r>
              <w:rPr>
                <w:sz w:val="24"/>
              </w:rPr>
              <w:t>dengan</w:t>
            </w:r>
          </w:p>
          <w:p w:rsidR="005A2346" w:rsidRDefault="0097173B">
            <w:pPr>
              <w:pStyle w:val="TableParagraph"/>
              <w:ind w:left="108"/>
              <w:jc w:val="left"/>
              <w:rPr>
                <w:sz w:val="24"/>
              </w:rPr>
            </w:pPr>
            <w:r>
              <w:rPr>
                <w:spacing w:val="-2"/>
                <w:sz w:val="24"/>
              </w:rPr>
              <w:t>Nilai</w:t>
            </w:r>
            <w:r>
              <w:rPr>
                <w:spacing w:val="-6"/>
                <w:sz w:val="24"/>
              </w:rPr>
              <w:t xml:space="preserve"> </w:t>
            </w:r>
            <w:r>
              <w:rPr>
                <w:spacing w:val="-2"/>
                <w:sz w:val="24"/>
              </w:rPr>
              <w:t>Perusahaan.</w:t>
            </w:r>
          </w:p>
        </w:tc>
      </w:tr>
      <w:tr w:rsidR="005A2346">
        <w:trPr>
          <w:trHeight w:val="411"/>
        </w:trPr>
        <w:tc>
          <w:tcPr>
            <w:tcW w:w="674" w:type="dxa"/>
            <w:tcBorders>
              <w:bottom w:val="nil"/>
            </w:tcBorders>
          </w:tcPr>
          <w:p w:rsidR="005A2346" w:rsidRDefault="0097173B">
            <w:pPr>
              <w:pStyle w:val="TableParagraph"/>
              <w:spacing w:line="268" w:lineRule="exact"/>
              <w:ind w:left="19" w:right="14"/>
              <w:rPr>
                <w:sz w:val="24"/>
              </w:rPr>
            </w:pPr>
            <w:r>
              <w:rPr>
                <w:noProof/>
                <w:sz w:val="24"/>
                <w:lang w:val="en-US"/>
              </w:rPr>
              <mc:AlternateContent>
                <mc:Choice Requires="wpg">
                  <w:drawing>
                    <wp:anchor distT="0" distB="0" distL="0" distR="0" simplePos="0" relativeHeight="473524224" behindDoc="1" locked="0" layoutInCell="1" allowOverlap="1">
                      <wp:simplePos x="0" y="0"/>
                      <wp:positionH relativeFrom="column">
                        <wp:posOffset>8585</wp:posOffset>
                      </wp:positionH>
                      <wp:positionV relativeFrom="paragraph">
                        <wp:posOffset>-525398</wp:posOffset>
                      </wp:positionV>
                      <wp:extent cx="5397500" cy="5321300"/>
                      <wp:effectExtent l="0" t="0" r="0" b="0"/>
                      <wp:wrapNone/>
                      <wp:docPr id="104"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105" name="Image 105"/>
                                <pic:cNvPicPr/>
                              </pic:nvPicPr>
                              <pic:blipFill>
                                <a:blip r:embed="rId7" cstate="print"/>
                                <a:stretch>
                                  <a:fillRect/>
                                </a:stretch>
                              </pic:blipFill>
                              <pic:spPr>
                                <a:xfrm>
                                  <a:off x="0" y="0"/>
                                  <a:ext cx="5397499" cy="5321299"/>
                                </a:xfrm>
                                <a:prstGeom prst="rect">
                                  <a:avLst/>
                                </a:prstGeom>
                              </pic:spPr>
                            </pic:pic>
                          </wpg:wgp>
                        </a:graphicData>
                      </a:graphic>
                    </wp:anchor>
                  </w:drawing>
                </mc:Choice>
                <mc:Fallback>
                  <w:pict>
                    <v:group w14:anchorId="25A52DF9" id="Group 104" o:spid="_x0000_s1026" style="position:absolute;margin-left:.7pt;margin-top:-41.35pt;width:425pt;height:419pt;z-index:-29792256;mso-wrap-distance-left:0;mso-wrap-distance-right:0"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">
                      <v:shape id="Image 105"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KOSrCAAAA3AAAAA8AAABkcnMvZG93bnJldi54bWxET8lqwzAQvRfyD2IKvTVyCjbBsWxCSSCF&#10;XJqm0OPEGi/EGhlJjZ2/rwqF3ubx1imq2QziRs73lhWslgkI4trqnlsF54/98xqED8gaB8uk4E4e&#10;qnLxUGCu7cTvdDuFVsQQ9jkq6EIYcyl93ZFBv7QjceQa6wyGCF0rtcMphptBviRJJg32HBs6HOm1&#10;o/p6+jYKmmxvzukO9Rcf6uxt7VaX4/ip1NPjvN2ACDSHf/Gf+6Dj/CSF32fiBbL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GijkqwgAAANwAAAAPAAAAAAAAAAAAAAAAAJ8C&#10;AABkcnMvZG93bnJldi54bWxQSwUGAAAAAAQABAD3AAAAjgMAAAAA&#10;">
                        <v:imagedata r:id="rId9" o:title=""/>
                      </v:shape>
                    </v:group>
                  </w:pict>
                </mc:Fallback>
              </mc:AlternateContent>
            </w:r>
            <w:r>
              <w:rPr>
                <w:spacing w:val="-5"/>
                <w:sz w:val="24"/>
              </w:rPr>
              <w:t>5.</w:t>
            </w:r>
          </w:p>
        </w:tc>
        <w:tc>
          <w:tcPr>
            <w:tcW w:w="2835" w:type="dxa"/>
            <w:tcBorders>
              <w:bottom w:val="nil"/>
            </w:tcBorders>
          </w:tcPr>
          <w:p w:rsidR="005A2346" w:rsidRDefault="0097173B">
            <w:pPr>
              <w:pStyle w:val="TableParagraph"/>
              <w:spacing w:line="268" w:lineRule="exact"/>
              <w:ind w:left="108"/>
              <w:jc w:val="left"/>
              <w:rPr>
                <w:i/>
                <w:sz w:val="24"/>
              </w:rPr>
            </w:pPr>
            <w:r>
              <w:rPr>
                <w:spacing w:val="-2"/>
                <w:sz w:val="24"/>
              </w:rPr>
              <w:t>Pengaruh</w:t>
            </w:r>
            <w:r>
              <w:rPr>
                <w:spacing w:val="-8"/>
                <w:sz w:val="24"/>
              </w:rPr>
              <w:t xml:space="preserve"> </w:t>
            </w:r>
            <w:r>
              <w:rPr>
                <w:i/>
                <w:spacing w:val="-2"/>
                <w:sz w:val="24"/>
              </w:rPr>
              <w:t>Sustanable</w:t>
            </w:r>
          </w:p>
        </w:tc>
        <w:tc>
          <w:tcPr>
            <w:tcW w:w="2160" w:type="dxa"/>
            <w:tcBorders>
              <w:bottom w:val="nil"/>
            </w:tcBorders>
          </w:tcPr>
          <w:p w:rsidR="005A2346" w:rsidRDefault="0097173B">
            <w:pPr>
              <w:pStyle w:val="TableParagraph"/>
              <w:spacing w:line="268" w:lineRule="exact"/>
              <w:ind w:left="108"/>
              <w:jc w:val="left"/>
              <w:rPr>
                <w:i/>
                <w:sz w:val="24"/>
              </w:rPr>
            </w:pPr>
            <w:r>
              <w:rPr>
                <w:i/>
                <w:spacing w:val="-2"/>
                <w:sz w:val="24"/>
              </w:rPr>
              <w:t>Sustanable</w:t>
            </w:r>
            <w:r>
              <w:rPr>
                <w:i/>
                <w:spacing w:val="-9"/>
                <w:sz w:val="24"/>
              </w:rPr>
              <w:t xml:space="preserve"> </w:t>
            </w:r>
            <w:r>
              <w:rPr>
                <w:i/>
                <w:spacing w:val="-2"/>
                <w:sz w:val="24"/>
              </w:rPr>
              <w:t>Growth</w:t>
            </w:r>
          </w:p>
        </w:tc>
        <w:tc>
          <w:tcPr>
            <w:tcW w:w="3382" w:type="dxa"/>
            <w:tcBorders>
              <w:bottom w:val="nil"/>
            </w:tcBorders>
          </w:tcPr>
          <w:p w:rsidR="005A2346" w:rsidRDefault="0097173B">
            <w:pPr>
              <w:pStyle w:val="TableParagraph"/>
              <w:spacing w:line="268" w:lineRule="exact"/>
              <w:ind w:left="108"/>
              <w:jc w:val="left"/>
              <w:rPr>
                <w:sz w:val="24"/>
              </w:rPr>
            </w:pPr>
            <w:r>
              <w:rPr>
                <w:spacing w:val="-2"/>
                <w:sz w:val="24"/>
              </w:rPr>
              <w:t>Hasil</w:t>
            </w:r>
            <w:r>
              <w:rPr>
                <w:spacing w:val="-6"/>
                <w:sz w:val="24"/>
              </w:rPr>
              <w:t xml:space="preserve"> </w:t>
            </w:r>
            <w:r>
              <w:rPr>
                <w:spacing w:val="-2"/>
                <w:sz w:val="24"/>
              </w:rPr>
              <w:t>penelitian</w:t>
            </w:r>
            <w:r>
              <w:rPr>
                <w:spacing w:val="-6"/>
                <w:sz w:val="24"/>
              </w:rPr>
              <w:t xml:space="preserve"> </w:t>
            </w:r>
            <w:r>
              <w:rPr>
                <w:spacing w:val="-2"/>
                <w:sz w:val="24"/>
              </w:rPr>
              <w:t>menunjukkan</w:t>
            </w:r>
          </w:p>
        </w:tc>
      </w:tr>
      <w:tr w:rsidR="005A2346">
        <w:trPr>
          <w:trHeight w:val="1104"/>
        </w:trPr>
        <w:tc>
          <w:tcPr>
            <w:tcW w:w="674" w:type="dxa"/>
            <w:tcBorders>
              <w:top w:val="nil"/>
              <w:bottom w:val="nil"/>
            </w:tcBorders>
          </w:tcPr>
          <w:p w:rsidR="005A2346" w:rsidRDefault="005A2346">
            <w:pPr>
              <w:pStyle w:val="TableParagraph"/>
              <w:jc w:val="left"/>
            </w:pPr>
          </w:p>
        </w:tc>
        <w:tc>
          <w:tcPr>
            <w:tcW w:w="2835" w:type="dxa"/>
            <w:tcBorders>
              <w:top w:val="nil"/>
              <w:bottom w:val="nil"/>
            </w:tcBorders>
          </w:tcPr>
          <w:p w:rsidR="005A2346" w:rsidRDefault="0097173B">
            <w:pPr>
              <w:pStyle w:val="TableParagraph"/>
              <w:spacing w:before="133"/>
              <w:ind w:left="108"/>
              <w:jc w:val="left"/>
              <w:rPr>
                <w:sz w:val="24"/>
              </w:rPr>
            </w:pPr>
            <w:r>
              <w:rPr>
                <w:i/>
                <w:sz w:val="24"/>
              </w:rPr>
              <w:t>Growth</w:t>
            </w:r>
            <w:r>
              <w:rPr>
                <w:i/>
                <w:spacing w:val="-15"/>
                <w:sz w:val="24"/>
              </w:rPr>
              <w:t xml:space="preserve"> </w:t>
            </w:r>
            <w:r>
              <w:rPr>
                <w:i/>
                <w:sz w:val="24"/>
              </w:rPr>
              <w:t>Rate</w:t>
            </w:r>
            <w:r>
              <w:rPr>
                <w:i/>
                <w:spacing w:val="-14"/>
                <w:sz w:val="24"/>
              </w:rPr>
              <w:t xml:space="preserve"> </w:t>
            </w:r>
            <w:r>
              <w:rPr>
                <w:spacing w:val="-5"/>
                <w:sz w:val="24"/>
              </w:rPr>
              <w:t>dan</w:t>
            </w:r>
          </w:p>
          <w:p w:rsidR="005A2346" w:rsidRDefault="0097173B">
            <w:pPr>
              <w:pStyle w:val="TableParagraph"/>
              <w:spacing w:before="276"/>
              <w:ind w:left="108"/>
              <w:jc w:val="left"/>
              <w:rPr>
                <w:sz w:val="24"/>
              </w:rPr>
            </w:pPr>
            <w:r>
              <w:rPr>
                <w:spacing w:val="-2"/>
                <w:sz w:val="24"/>
              </w:rPr>
              <w:t>Karakteristik</w:t>
            </w:r>
            <w:r>
              <w:rPr>
                <w:spacing w:val="-10"/>
                <w:sz w:val="24"/>
              </w:rPr>
              <w:t xml:space="preserve"> </w:t>
            </w:r>
            <w:r>
              <w:rPr>
                <w:spacing w:val="-2"/>
                <w:sz w:val="24"/>
              </w:rPr>
              <w:t>Perusahaan</w:t>
            </w:r>
          </w:p>
        </w:tc>
        <w:tc>
          <w:tcPr>
            <w:tcW w:w="2160" w:type="dxa"/>
            <w:tcBorders>
              <w:top w:val="nil"/>
              <w:bottom w:val="nil"/>
            </w:tcBorders>
          </w:tcPr>
          <w:p w:rsidR="005A2346" w:rsidRDefault="0097173B">
            <w:pPr>
              <w:pStyle w:val="TableParagraph"/>
              <w:spacing w:before="133"/>
              <w:ind w:left="108"/>
              <w:jc w:val="left"/>
              <w:rPr>
                <w:sz w:val="24"/>
              </w:rPr>
            </w:pPr>
            <w:r>
              <w:rPr>
                <w:i/>
                <w:sz w:val="24"/>
              </w:rPr>
              <w:t>Rate</w:t>
            </w:r>
            <w:r>
              <w:rPr>
                <w:i/>
                <w:spacing w:val="-12"/>
                <w:sz w:val="24"/>
              </w:rPr>
              <w:t xml:space="preserve"> </w:t>
            </w:r>
            <w:r>
              <w:rPr>
                <w:spacing w:val="-2"/>
                <w:sz w:val="24"/>
              </w:rPr>
              <w:t>(X</w:t>
            </w:r>
            <w:r>
              <w:rPr>
                <w:spacing w:val="-2"/>
                <w:sz w:val="24"/>
                <w:vertAlign w:val="subscript"/>
              </w:rPr>
              <w:t>1</w:t>
            </w:r>
            <w:r>
              <w:rPr>
                <w:spacing w:val="-2"/>
                <w:sz w:val="24"/>
              </w:rPr>
              <w:t>),</w:t>
            </w:r>
          </w:p>
          <w:p w:rsidR="005A2346" w:rsidRDefault="0097173B">
            <w:pPr>
              <w:pStyle w:val="TableParagraph"/>
              <w:spacing w:before="276"/>
              <w:ind w:left="108"/>
              <w:jc w:val="left"/>
              <w:rPr>
                <w:sz w:val="24"/>
              </w:rPr>
            </w:pPr>
            <w:r>
              <w:rPr>
                <w:spacing w:val="-2"/>
                <w:sz w:val="24"/>
              </w:rPr>
              <w:t>Karakteristik</w:t>
            </w:r>
          </w:p>
        </w:tc>
        <w:tc>
          <w:tcPr>
            <w:tcW w:w="3382" w:type="dxa"/>
            <w:tcBorders>
              <w:top w:val="nil"/>
              <w:bottom w:val="nil"/>
            </w:tcBorders>
          </w:tcPr>
          <w:p w:rsidR="005A2346" w:rsidRDefault="0097173B">
            <w:pPr>
              <w:pStyle w:val="TableParagraph"/>
              <w:spacing w:before="133"/>
              <w:ind w:left="108"/>
              <w:jc w:val="left"/>
              <w:rPr>
                <w:sz w:val="24"/>
              </w:rPr>
            </w:pPr>
            <w:r>
              <w:rPr>
                <w:spacing w:val="-2"/>
                <w:sz w:val="24"/>
              </w:rPr>
              <w:t>bahwa</w:t>
            </w:r>
            <w:r>
              <w:rPr>
                <w:spacing w:val="-9"/>
                <w:sz w:val="24"/>
              </w:rPr>
              <w:t xml:space="preserve"> </w:t>
            </w:r>
            <w:r>
              <w:rPr>
                <w:spacing w:val="-2"/>
                <w:sz w:val="24"/>
              </w:rPr>
              <w:t>adanya</w:t>
            </w:r>
            <w:r>
              <w:rPr>
                <w:spacing w:val="-3"/>
                <w:sz w:val="24"/>
              </w:rPr>
              <w:t xml:space="preserve"> </w:t>
            </w:r>
            <w:r>
              <w:rPr>
                <w:spacing w:val="-2"/>
                <w:sz w:val="24"/>
              </w:rPr>
              <w:t>pengaruh</w:t>
            </w:r>
            <w:r>
              <w:rPr>
                <w:spacing w:val="-7"/>
                <w:sz w:val="24"/>
              </w:rPr>
              <w:t xml:space="preserve"> </w:t>
            </w:r>
            <w:r>
              <w:rPr>
                <w:spacing w:val="-2"/>
                <w:sz w:val="24"/>
              </w:rPr>
              <w:t>positif</w:t>
            </w:r>
          </w:p>
          <w:p w:rsidR="005A2346" w:rsidRDefault="0097173B">
            <w:pPr>
              <w:pStyle w:val="TableParagraph"/>
              <w:spacing w:before="276"/>
              <w:ind w:left="108"/>
              <w:jc w:val="left"/>
              <w:rPr>
                <w:i/>
                <w:sz w:val="24"/>
              </w:rPr>
            </w:pPr>
            <w:r>
              <w:rPr>
                <w:spacing w:val="-2"/>
                <w:sz w:val="24"/>
              </w:rPr>
              <w:t>dan</w:t>
            </w:r>
            <w:r>
              <w:rPr>
                <w:spacing w:val="-5"/>
                <w:sz w:val="24"/>
              </w:rPr>
              <w:t xml:space="preserve"> </w:t>
            </w:r>
            <w:r>
              <w:rPr>
                <w:spacing w:val="-2"/>
                <w:sz w:val="24"/>
              </w:rPr>
              <w:t>signifikan</w:t>
            </w:r>
            <w:r>
              <w:rPr>
                <w:spacing w:val="-5"/>
                <w:sz w:val="24"/>
              </w:rPr>
              <w:t xml:space="preserve"> </w:t>
            </w:r>
            <w:r>
              <w:rPr>
                <w:spacing w:val="-2"/>
                <w:sz w:val="24"/>
              </w:rPr>
              <w:t>antara</w:t>
            </w:r>
            <w:r>
              <w:rPr>
                <w:spacing w:val="-5"/>
                <w:sz w:val="24"/>
              </w:rPr>
              <w:t xml:space="preserve"> </w:t>
            </w:r>
            <w:r>
              <w:rPr>
                <w:i/>
                <w:spacing w:val="-2"/>
                <w:sz w:val="24"/>
              </w:rPr>
              <w:t>Sustainable</w:t>
            </w:r>
          </w:p>
        </w:tc>
      </w:tr>
      <w:tr w:rsidR="005A2346">
        <w:trPr>
          <w:trHeight w:val="1103"/>
        </w:trPr>
        <w:tc>
          <w:tcPr>
            <w:tcW w:w="674" w:type="dxa"/>
            <w:tcBorders>
              <w:top w:val="nil"/>
              <w:bottom w:val="nil"/>
            </w:tcBorders>
          </w:tcPr>
          <w:p w:rsidR="005A2346" w:rsidRDefault="005A2346">
            <w:pPr>
              <w:pStyle w:val="TableParagraph"/>
              <w:jc w:val="left"/>
            </w:pPr>
          </w:p>
        </w:tc>
        <w:tc>
          <w:tcPr>
            <w:tcW w:w="2835" w:type="dxa"/>
            <w:tcBorders>
              <w:top w:val="nil"/>
              <w:bottom w:val="nil"/>
            </w:tcBorders>
          </w:tcPr>
          <w:p w:rsidR="005A2346" w:rsidRDefault="0097173B">
            <w:pPr>
              <w:pStyle w:val="TableParagraph"/>
              <w:spacing w:before="133"/>
              <w:ind w:left="108"/>
              <w:jc w:val="left"/>
              <w:rPr>
                <w:sz w:val="24"/>
              </w:rPr>
            </w:pPr>
            <w:r>
              <w:rPr>
                <w:spacing w:val="-2"/>
                <w:sz w:val="24"/>
              </w:rPr>
              <w:t>Terhadap</w:t>
            </w:r>
            <w:r>
              <w:rPr>
                <w:spacing w:val="-8"/>
                <w:sz w:val="24"/>
              </w:rPr>
              <w:t xml:space="preserve"> </w:t>
            </w:r>
            <w:r>
              <w:rPr>
                <w:spacing w:val="-2"/>
                <w:sz w:val="24"/>
              </w:rPr>
              <w:t>Pengungkapan</w:t>
            </w:r>
          </w:p>
          <w:p w:rsidR="005A2346" w:rsidRDefault="0097173B">
            <w:pPr>
              <w:pStyle w:val="TableParagraph"/>
              <w:spacing w:before="276"/>
              <w:ind w:left="108"/>
              <w:jc w:val="left"/>
              <w:rPr>
                <w:i/>
                <w:sz w:val="24"/>
              </w:rPr>
            </w:pPr>
            <w:r>
              <w:rPr>
                <w:i/>
                <w:spacing w:val="-2"/>
                <w:sz w:val="24"/>
              </w:rPr>
              <w:t>Sustainability</w:t>
            </w:r>
            <w:r>
              <w:rPr>
                <w:i/>
                <w:spacing w:val="-9"/>
                <w:sz w:val="24"/>
              </w:rPr>
              <w:t xml:space="preserve"> </w:t>
            </w:r>
            <w:r>
              <w:rPr>
                <w:i/>
                <w:spacing w:val="-2"/>
                <w:sz w:val="24"/>
              </w:rPr>
              <w:t>Report</w:t>
            </w:r>
          </w:p>
        </w:tc>
        <w:tc>
          <w:tcPr>
            <w:tcW w:w="2160" w:type="dxa"/>
            <w:tcBorders>
              <w:top w:val="nil"/>
              <w:bottom w:val="nil"/>
            </w:tcBorders>
          </w:tcPr>
          <w:p w:rsidR="005A2346" w:rsidRDefault="0097173B">
            <w:pPr>
              <w:pStyle w:val="TableParagraph"/>
              <w:spacing w:before="133"/>
              <w:ind w:left="108"/>
              <w:jc w:val="left"/>
              <w:rPr>
                <w:sz w:val="24"/>
              </w:rPr>
            </w:pPr>
            <w:r>
              <w:rPr>
                <w:spacing w:val="-2"/>
                <w:sz w:val="24"/>
              </w:rPr>
              <w:t>Perusahaan</w:t>
            </w:r>
            <w:r>
              <w:rPr>
                <w:spacing w:val="-8"/>
                <w:sz w:val="24"/>
              </w:rPr>
              <w:t xml:space="preserve"> </w:t>
            </w:r>
            <w:r>
              <w:rPr>
                <w:spacing w:val="-4"/>
                <w:sz w:val="24"/>
              </w:rPr>
              <w:t>(X</w:t>
            </w:r>
            <w:r>
              <w:rPr>
                <w:spacing w:val="-4"/>
                <w:sz w:val="24"/>
                <w:vertAlign w:val="subscript"/>
              </w:rPr>
              <w:t>2</w:t>
            </w:r>
            <w:r>
              <w:rPr>
                <w:spacing w:val="-4"/>
                <w:sz w:val="24"/>
              </w:rPr>
              <w:t>),</w:t>
            </w:r>
          </w:p>
          <w:p w:rsidR="005A2346" w:rsidRDefault="0097173B">
            <w:pPr>
              <w:pStyle w:val="TableParagraph"/>
              <w:spacing w:before="276"/>
              <w:ind w:left="108"/>
              <w:jc w:val="left"/>
              <w:rPr>
                <w:sz w:val="24"/>
              </w:rPr>
            </w:pPr>
            <w:r>
              <w:rPr>
                <w:spacing w:val="-2"/>
                <w:sz w:val="24"/>
              </w:rPr>
              <w:t>Pengungkapan</w:t>
            </w:r>
          </w:p>
        </w:tc>
        <w:tc>
          <w:tcPr>
            <w:tcW w:w="3382" w:type="dxa"/>
            <w:tcBorders>
              <w:top w:val="nil"/>
              <w:bottom w:val="nil"/>
            </w:tcBorders>
          </w:tcPr>
          <w:p w:rsidR="005A2346" w:rsidRDefault="0097173B">
            <w:pPr>
              <w:pStyle w:val="TableParagraph"/>
              <w:spacing w:before="133"/>
              <w:ind w:left="108"/>
              <w:jc w:val="left"/>
              <w:rPr>
                <w:sz w:val="24"/>
              </w:rPr>
            </w:pPr>
            <w:r>
              <w:rPr>
                <w:i/>
                <w:sz w:val="24"/>
              </w:rPr>
              <w:t>Growth</w:t>
            </w:r>
            <w:r>
              <w:rPr>
                <w:i/>
                <w:spacing w:val="-14"/>
                <w:sz w:val="24"/>
              </w:rPr>
              <w:t xml:space="preserve"> </w:t>
            </w:r>
            <w:r>
              <w:rPr>
                <w:sz w:val="24"/>
              </w:rPr>
              <w:t>dan</w:t>
            </w:r>
            <w:r>
              <w:rPr>
                <w:spacing w:val="-13"/>
                <w:sz w:val="24"/>
              </w:rPr>
              <w:t xml:space="preserve"> </w:t>
            </w:r>
            <w:r>
              <w:rPr>
                <w:spacing w:val="-2"/>
                <w:sz w:val="24"/>
              </w:rPr>
              <w:t>pengungkapan</w:t>
            </w:r>
          </w:p>
          <w:p w:rsidR="005A2346" w:rsidRDefault="0097173B">
            <w:pPr>
              <w:pStyle w:val="TableParagraph"/>
              <w:spacing w:before="276"/>
              <w:ind w:left="108"/>
              <w:jc w:val="left"/>
              <w:rPr>
                <w:i/>
                <w:sz w:val="24"/>
              </w:rPr>
            </w:pPr>
            <w:r>
              <w:rPr>
                <w:i/>
                <w:spacing w:val="-2"/>
                <w:sz w:val="24"/>
              </w:rPr>
              <w:t>Sustainability</w:t>
            </w:r>
            <w:r>
              <w:rPr>
                <w:i/>
                <w:spacing w:val="-9"/>
                <w:sz w:val="24"/>
              </w:rPr>
              <w:t xml:space="preserve"> </w:t>
            </w:r>
            <w:r>
              <w:rPr>
                <w:i/>
                <w:spacing w:val="-2"/>
                <w:sz w:val="24"/>
              </w:rPr>
              <w:t>Report.</w:t>
            </w:r>
          </w:p>
        </w:tc>
      </w:tr>
      <w:tr w:rsidR="005A2346">
        <w:trPr>
          <w:trHeight w:val="552"/>
        </w:trPr>
        <w:tc>
          <w:tcPr>
            <w:tcW w:w="674" w:type="dxa"/>
            <w:tcBorders>
              <w:top w:val="nil"/>
              <w:bottom w:val="nil"/>
            </w:tcBorders>
          </w:tcPr>
          <w:p w:rsidR="005A2346" w:rsidRDefault="005A2346">
            <w:pPr>
              <w:pStyle w:val="TableParagraph"/>
              <w:jc w:val="left"/>
            </w:pPr>
          </w:p>
        </w:tc>
        <w:tc>
          <w:tcPr>
            <w:tcW w:w="2835" w:type="dxa"/>
            <w:tcBorders>
              <w:top w:val="nil"/>
              <w:bottom w:val="nil"/>
            </w:tcBorders>
          </w:tcPr>
          <w:p w:rsidR="005A2346" w:rsidRDefault="0097173B">
            <w:pPr>
              <w:pStyle w:val="TableParagraph"/>
              <w:spacing w:before="133"/>
              <w:ind w:left="108"/>
              <w:jc w:val="left"/>
              <w:rPr>
                <w:i/>
                <w:sz w:val="24"/>
              </w:rPr>
            </w:pPr>
            <w:r>
              <w:rPr>
                <w:sz w:val="24"/>
              </w:rPr>
              <w:t>dengan</w:t>
            </w:r>
            <w:r>
              <w:rPr>
                <w:spacing w:val="-15"/>
                <w:sz w:val="24"/>
              </w:rPr>
              <w:t xml:space="preserve"> </w:t>
            </w:r>
            <w:r>
              <w:rPr>
                <w:i/>
                <w:sz w:val="24"/>
              </w:rPr>
              <w:t>Good</w:t>
            </w:r>
            <w:r>
              <w:rPr>
                <w:i/>
                <w:spacing w:val="-15"/>
                <w:sz w:val="24"/>
              </w:rPr>
              <w:t xml:space="preserve"> </w:t>
            </w:r>
            <w:r>
              <w:rPr>
                <w:i/>
                <w:spacing w:val="-2"/>
                <w:sz w:val="24"/>
              </w:rPr>
              <w:t>Corporate</w:t>
            </w:r>
          </w:p>
        </w:tc>
        <w:tc>
          <w:tcPr>
            <w:tcW w:w="2160" w:type="dxa"/>
            <w:tcBorders>
              <w:top w:val="nil"/>
              <w:bottom w:val="nil"/>
            </w:tcBorders>
          </w:tcPr>
          <w:p w:rsidR="005A2346" w:rsidRDefault="0097173B">
            <w:pPr>
              <w:pStyle w:val="TableParagraph"/>
              <w:spacing w:before="133"/>
              <w:ind w:left="108"/>
              <w:jc w:val="left"/>
              <w:rPr>
                <w:i/>
                <w:sz w:val="24"/>
              </w:rPr>
            </w:pPr>
            <w:r>
              <w:rPr>
                <w:i/>
                <w:spacing w:val="-2"/>
                <w:sz w:val="24"/>
              </w:rPr>
              <w:t>Sustainability</w:t>
            </w:r>
          </w:p>
        </w:tc>
        <w:tc>
          <w:tcPr>
            <w:tcW w:w="3382" w:type="dxa"/>
            <w:tcBorders>
              <w:top w:val="nil"/>
              <w:bottom w:val="nil"/>
            </w:tcBorders>
          </w:tcPr>
          <w:p w:rsidR="005A2346" w:rsidRDefault="0097173B">
            <w:pPr>
              <w:pStyle w:val="TableParagraph"/>
              <w:spacing w:before="133"/>
              <w:ind w:left="108"/>
              <w:jc w:val="left"/>
              <w:rPr>
                <w:sz w:val="24"/>
              </w:rPr>
            </w:pPr>
            <w:r>
              <w:rPr>
                <w:spacing w:val="-2"/>
                <w:sz w:val="24"/>
              </w:rPr>
              <w:t>Profitabilitas</w:t>
            </w:r>
            <w:r>
              <w:rPr>
                <w:spacing w:val="-7"/>
                <w:sz w:val="24"/>
              </w:rPr>
              <w:t xml:space="preserve"> </w:t>
            </w:r>
            <w:r>
              <w:rPr>
                <w:spacing w:val="-2"/>
                <w:sz w:val="24"/>
              </w:rPr>
              <w:t>tidak</w:t>
            </w:r>
            <w:r>
              <w:rPr>
                <w:spacing w:val="-6"/>
                <w:sz w:val="24"/>
              </w:rPr>
              <w:t xml:space="preserve"> </w:t>
            </w:r>
            <w:r>
              <w:rPr>
                <w:spacing w:val="-2"/>
                <w:sz w:val="24"/>
              </w:rPr>
              <w:t>memiliki</w:t>
            </w:r>
          </w:p>
        </w:tc>
      </w:tr>
      <w:tr w:rsidR="005A2346">
        <w:trPr>
          <w:trHeight w:val="552"/>
        </w:trPr>
        <w:tc>
          <w:tcPr>
            <w:tcW w:w="674" w:type="dxa"/>
            <w:tcBorders>
              <w:top w:val="nil"/>
              <w:bottom w:val="nil"/>
            </w:tcBorders>
          </w:tcPr>
          <w:p w:rsidR="005A2346" w:rsidRDefault="005A2346">
            <w:pPr>
              <w:pStyle w:val="TableParagraph"/>
              <w:jc w:val="left"/>
            </w:pPr>
          </w:p>
        </w:tc>
        <w:tc>
          <w:tcPr>
            <w:tcW w:w="2835" w:type="dxa"/>
            <w:tcBorders>
              <w:top w:val="nil"/>
              <w:bottom w:val="nil"/>
            </w:tcBorders>
          </w:tcPr>
          <w:p w:rsidR="005A2346" w:rsidRDefault="0097173B">
            <w:pPr>
              <w:pStyle w:val="TableParagraph"/>
              <w:spacing w:before="133"/>
              <w:ind w:left="108"/>
              <w:jc w:val="left"/>
              <w:rPr>
                <w:sz w:val="24"/>
              </w:rPr>
            </w:pPr>
            <w:r>
              <w:rPr>
                <w:i/>
                <w:spacing w:val="-2"/>
                <w:sz w:val="24"/>
              </w:rPr>
              <w:t>Governance</w:t>
            </w:r>
            <w:r>
              <w:rPr>
                <w:i/>
                <w:spacing w:val="-7"/>
                <w:sz w:val="24"/>
              </w:rPr>
              <w:t xml:space="preserve"> </w:t>
            </w:r>
            <w:r>
              <w:rPr>
                <w:spacing w:val="-2"/>
                <w:sz w:val="24"/>
              </w:rPr>
              <w:t>Sebagai</w:t>
            </w:r>
          </w:p>
        </w:tc>
        <w:tc>
          <w:tcPr>
            <w:tcW w:w="2160" w:type="dxa"/>
            <w:tcBorders>
              <w:top w:val="nil"/>
              <w:bottom w:val="nil"/>
            </w:tcBorders>
          </w:tcPr>
          <w:p w:rsidR="005A2346" w:rsidRDefault="0097173B">
            <w:pPr>
              <w:pStyle w:val="TableParagraph"/>
              <w:spacing w:before="133"/>
              <w:ind w:left="108"/>
              <w:jc w:val="left"/>
              <w:rPr>
                <w:i/>
                <w:sz w:val="24"/>
              </w:rPr>
            </w:pPr>
            <w:r>
              <w:rPr>
                <w:i/>
                <w:sz w:val="24"/>
              </w:rPr>
              <w:t>Report</w:t>
            </w:r>
            <w:r>
              <w:rPr>
                <w:i/>
                <w:spacing w:val="37"/>
                <w:sz w:val="24"/>
              </w:rPr>
              <w:t xml:space="preserve"> </w:t>
            </w:r>
            <w:r>
              <w:rPr>
                <w:sz w:val="24"/>
              </w:rPr>
              <w:t>(Y),</w:t>
            </w:r>
            <w:r>
              <w:rPr>
                <w:spacing w:val="-10"/>
                <w:sz w:val="24"/>
              </w:rPr>
              <w:t xml:space="preserve"> </w:t>
            </w:r>
            <w:r>
              <w:rPr>
                <w:i/>
                <w:spacing w:val="-4"/>
                <w:sz w:val="24"/>
              </w:rPr>
              <w:t>Good</w:t>
            </w:r>
          </w:p>
        </w:tc>
        <w:tc>
          <w:tcPr>
            <w:tcW w:w="3382" w:type="dxa"/>
            <w:tcBorders>
              <w:top w:val="nil"/>
              <w:bottom w:val="nil"/>
            </w:tcBorders>
          </w:tcPr>
          <w:p w:rsidR="005A2346" w:rsidRDefault="0097173B">
            <w:pPr>
              <w:pStyle w:val="TableParagraph"/>
              <w:spacing w:before="133"/>
              <w:ind w:left="108"/>
              <w:jc w:val="left"/>
              <w:rPr>
                <w:sz w:val="24"/>
              </w:rPr>
            </w:pPr>
            <w:r>
              <w:rPr>
                <w:spacing w:val="-2"/>
                <w:sz w:val="24"/>
              </w:rPr>
              <w:t>pengaruh</w:t>
            </w:r>
            <w:r>
              <w:rPr>
                <w:spacing w:val="-8"/>
                <w:sz w:val="24"/>
              </w:rPr>
              <w:t xml:space="preserve"> </w:t>
            </w:r>
            <w:r>
              <w:rPr>
                <w:spacing w:val="-2"/>
                <w:sz w:val="24"/>
              </w:rPr>
              <w:t>signifikan</w:t>
            </w:r>
            <w:r>
              <w:rPr>
                <w:spacing w:val="-8"/>
                <w:sz w:val="24"/>
              </w:rPr>
              <w:t xml:space="preserve"> </w:t>
            </w:r>
            <w:r>
              <w:rPr>
                <w:spacing w:val="-2"/>
                <w:sz w:val="24"/>
              </w:rPr>
              <w:t>terhadap</w:t>
            </w:r>
          </w:p>
        </w:tc>
      </w:tr>
      <w:tr w:rsidR="005A2346">
        <w:trPr>
          <w:trHeight w:val="552"/>
        </w:trPr>
        <w:tc>
          <w:tcPr>
            <w:tcW w:w="674" w:type="dxa"/>
            <w:tcBorders>
              <w:top w:val="nil"/>
              <w:bottom w:val="nil"/>
            </w:tcBorders>
          </w:tcPr>
          <w:p w:rsidR="005A2346" w:rsidRDefault="005A2346">
            <w:pPr>
              <w:pStyle w:val="TableParagraph"/>
              <w:jc w:val="left"/>
            </w:pPr>
          </w:p>
        </w:tc>
        <w:tc>
          <w:tcPr>
            <w:tcW w:w="2835" w:type="dxa"/>
            <w:tcBorders>
              <w:top w:val="nil"/>
              <w:bottom w:val="nil"/>
            </w:tcBorders>
          </w:tcPr>
          <w:p w:rsidR="005A2346" w:rsidRDefault="0097173B">
            <w:pPr>
              <w:pStyle w:val="TableParagraph"/>
              <w:spacing w:before="133"/>
              <w:ind w:left="108"/>
              <w:jc w:val="left"/>
              <w:rPr>
                <w:sz w:val="24"/>
              </w:rPr>
            </w:pPr>
            <w:r>
              <w:rPr>
                <w:spacing w:val="-2"/>
                <w:sz w:val="24"/>
              </w:rPr>
              <w:t>Variabel</w:t>
            </w:r>
            <w:r>
              <w:rPr>
                <w:spacing w:val="-7"/>
                <w:sz w:val="24"/>
              </w:rPr>
              <w:t xml:space="preserve"> </w:t>
            </w:r>
            <w:r>
              <w:rPr>
                <w:spacing w:val="-2"/>
                <w:sz w:val="24"/>
              </w:rPr>
              <w:t>Moderasi</w:t>
            </w:r>
          </w:p>
        </w:tc>
        <w:tc>
          <w:tcPr>
            <w:tcW w:w="2160" w:type="dxa"/>
            <w:tcBorders>
              <w:top w:val="nil"/>
              <w:bottom w:val="nil"/>
            </w:tcBorders>
          </w:tcPr>
          <w:p w:rsidR="005A2346" w:rsidRDefault="0097173B">
            <w:pPr>
              <w:pStyle w:val="TableParagraph"/>
              <w:spacing w:before="133"/>
              <w:ind w:left="108"/>
              <w:jc w:val="left"/>
              <w:rPr>
                <w:i/>
                <w:sz w:val="24"/>
              </w:rPr>
            </w:pPr>
            <w:r>
              <w:rPr>
                <w:i/>
                <w:spacing w:val="-2"/>
                <w:sz w:val="24"/>
              </w:rPr>
              <w:t>Corporate</w:t>
            </w:r>
          </w:p>
        </w:tc>
        <w:tc>
          <w:tcPr>
            <w:tcW w:w="3382" w:type="dxa"/>
            <w:tcBorders>
              <w:top w:val="nil"/>
              <w:bottom w:val="nil"/>
            </w:tcBorders>
          </w:tcPr>
          <w:p w:rsidR="005A2346" w:rsidRDefault="0097173B">
            <w:pPr>
              <w:pStyle w:val="TableParagraph"/>
              <w:spacing w:before="133"/>
              <w:ind w:left="108"/>
              <w:jc w:val="left"/>
              <w:rPr>
                <w:sz w:val="24"/>
              </w:rPr>
            </w:pPr>
            <w:r>
              <w:rPr>
                <w:spacing w:val="-2"/>
                <w:sz w:val="24"/>
              </w:rPr>
              <w:t>pengungkapan</w:t>
            </w:r>
            <w:r>
              <w:rPr>
                <w:spacing w:val="-10"/>
                <w:sz w:val="24"/>
              </w:rPr>
              <w:t xml:space="preserve"> </w:t>
            </w:r>
            <w:r>
              <w:rPr>
                <w:spacing w:val="-2"/>
                <w:sz w:val="24"/>
              </w:rPr>
              <w:t>laporan</w:t>
            </w:r>
          </w:p>
        </w:tc>
      </w:tr>
      <w:tr w:rsidR="005A2346">
        <w:trPr>
          <w:trHeight w:val="551"/>
        </w:trPr>
        <w:tc>
          <w:tcPr>
            <w:tcW w:w="674" w:type="dxa"/>
            <w:tcBorders>
              <w:top w:val="nil"/>
              <w:bottom w:val="nil"/>
            </w:tcBorders>
          </w:tcPr>
          <w:p w:rsidR="005A2346" w:rsidRDefault="005A2346">
            <w:pPr>
              <w:pStyle w:val="TableParagraph"/>
              <w:jc w:val="left"/>
            </w:pPr>
          </w:p>
        </w:tc>
        <w:tc>
          <w:tcPr>
            <w:tcW w:w="2835" w:type="dxa"/>
            <w:tcBorders>
              <w:top w:val="nil"/>
              <w:bottom w:val="nil"/>
            </w:tcBorders>
          </w:tcPr>
          <w:p w:rsidR="005A2346" w:rsidRDefault="0097173B">
            <w:pPr>
              <w:pStyle w:val="TableParagraph"/>
              <w:spacing w:before="133"/>
              <w:ind w:left="108"/>
              <w:jc w:val="left"/>
              <w:rPr>
                <w:sz w:val="24"/>
              </w:rPr>
            </w:pPr>
            <w:r>
              <w:rPr>
                <w:spacing w:val="-2"/>
                <w:sz w:val="24"/>
              </w:rPr>
              <w:t>(Afdhal,</w:t>
            </w:r>
            <w:r>
              <w:rPr>
                <w:spacing w:val="-7"/>
                <w:sz w:val="24"/>
              </w:rPr>
              <w:t xml:space="preserve"> </w:t>
            </w:r>
            <w:r>
              <w:rPr>
                <w:spacing w:val="-2"/>
                <w:sz w:val="24"/>
              </w:rPr>
              <w:t>2022)</w:t>
            </w:r>
          </w:p>
        </w:tc>
        <w:tc>
          <w:tcPr>
            <w:tcW w:w="2160" w:type="dxa"/>
            <w:tcBorders>
              <w:top w:val="nil"/>
              <w:bottom w:val="nil"/>
            </w:tcBorders>
          </w:tcPr>
          <w:p w:rsidR="005A2346" w:rsidRDefault="0097173B">
            <w:pPr>
              <w:pStyle w:val="TableParagraph"/>
              <w:spacing w:before="133"/>
              <w:ind w:left="108"/>
              <w:jc w:val="left"/>
              <w:rPr>
                <w:sz w:val="24"/>
              </w:rPr>
            </w:pPr>
            <w:r>
              <w:rPr>
                <w:i/>
                <w:spacing w:val="-2"/>
                <w:sz w:val="24"/>
              </w:rPr>
              <w:t>Governance</w:t>
            </w:r>
            <w:r>
              <w:rPr>
                <w:i/>
                <w:spacing w:val="-9"/>
                <w:sz w:val="24"/>
              </w:rPr>
              <w:t xml:space="preserve"> </w:t>
            </w:r>
            <w:r>
              <w:rPr>
                <w:spacing w:val="-5"/>
                <w:sz w:val="24"/>
              </w:rPr>
              <w:t>(M)</w:t>
            </w:r>
          </w:p>
        </w:tc>
        <w:tc>
          <w:tcPr>
            <w:tcW w:w="3382" w:type="dxa"/>
            <w:tcBorders>
              <w:top w:val="nil"/>
              <w:bottom w:val="nil"/>
            </w:tcBorders>
          </w:tcPr>
          <w:p w:rsidR="005A2346" w:rsidRDefault="0097173B">
            <w:pPr>
              <w:pStyle w:val="TableParagraph"/>
              <w:spacing w:before="133"/>
              <w:ind w:left="108"/>
              <w:jc w:val="left"/>
              <w:rPr>
                <w:sz w:val="24"/>
              </w:rPr>
            </w:pPr>
            <w:r>
              <w:rPr>
                <w:spacing w:val="-2"/>
                <w:sz w:val="24"/>
              </w:rPr>
              <w:t>keberlanjutan.</w:t>
            </w:r>
          </w:p>
        </w:tc>
      </w:tr>
      <w:tr w:rsidR="005A2346">
        <w:trPr>
          <w:trHeight w:val="552"/>
        </w:trPr>
        <w:tc>
          <w:tcPr>
            <w:tcW w:w="674" w:type="dxa"/>
            <w:tcBorders>
              <w:top w:val="nil"/>
              <w:bottom w:val="nil"/>
            </w:tcBorders>
          </w:tcPr>
          <w:p w:rsidR="005A2346" w:rsidRDefault="005A2346">
            <w:pPr>
              <w:pStyle w:val="TableParagraph"/>
              <w:jc w:val="left"/>
            </w:pPr>
          </w:p>
        </w:tc>
        <w:tc>
          <w:tcPr>
            <w:tcW w:w="2835" w:type="dxa"/>
            <w:tcBorders>
              <w:top w:val="nil"/>
              <w:bottom w:val="nil"/>
            </w:tcBorders>
          </w:tcPr>
          <w:p w:rsidR="005A2346" w:rsidRDefault="005A2346">
            <w:pPr>
              <w:pStyle w:val="TableParagraph"/>
              <w:jc w:val="left"/>
            </w:pPr>
          </w:p>
        </w:tc>
        <w:tc>
          <w:tcPr>
            <w:tcW w:w="2160" w:type="dxa"/>
            <w:tcBorders>
              <w:top w:val="nil"/>
              <w:bottom w:val="nil"/>
            </w:tcBorders>
          </w:tcPr>
          <w:p w:rsidR="005A2346" w:rsidRDefault="005A2346">
            <w:pPr>
              <w:pStyle w:val="TableParagraph"/>
              <w:jc w:val="left"/>
            </w:pPr>
          </w:p>
        </w:tc>
        <w:tc>
          <w:tcPr>
            <w:tcW w:w="3382" w:type="dxa"/>
            <w:tcBorders>
              <w:top w:val="nil"/>
              <w:bottom w:val="nil"/>
            </w:tcBorders>
          </w:tcPr>
          <w:p w:rsidR="005A2346" w:rsidRDefault="0097173B">
            <w:pPr>
              <w:pStyle w:val="TableParagraph"/>
              <w:spacing w:before="133"/>
              <w:ind w:left="108"/>
              <w:jc w:val="left"/>
              <w:rPr>
                <w:sz w:val="24"/>
              </w:rPr>
            </w:pPr>
            <w:r>
              <w:rPr>
                <w:i/>
                <w:spacing w:val="-2"/>
                <w:sz w:val="24"/>
              </w:rPr>
              <w:t>Leverage</w:t>
            </w:r>
            <w:r>
              <w:rPr>
                <w:i/>
                <w:spacing w:val="-6"/>
                <w:sz w:val="24"/>
              </w:rPr>
              <w:t xml:space="preserve"> </w:t>
            </w:r>
            <w:r>
              <w:rPr>
                <w:spacing w:val="-2"/>
                <w:sz w:val="24"/>
              </w:rPr>
              <w:t>tidak</w:t>
            </w:r>
            <w:r>
              <w:rPr>
                <w:spacing w:val="-5"/>
                <w:sz w:val="24"/>
              </w:rPr>
              <w:t xml:space="preserve"> </w:t>
            </w:r>
            <w:r>
              <w:rPr>
                <w:spacing w:val="-2"/>
                <w:sz w:val="24"/>
              </w:rPr>
              <w:t>memiliki</w:t>
            </w:r>
          </w:p>
        </w:tc>
      </w:tr>
      <w:tr w:rsidR="005A2346">
        <w:trPr>
          <w:trHeight w:val="552"/>
        </w:trPr>
        <w:tc>
          <w:tcPr>
            <w:tcW w:w="674" w:type="dxa"/>
            <w:tcBorders>
              <w:top w:val="nil"/>
              <w:bottom w:val="nil"/>
            </w:tcBorders>
          </w:tcPr>
          <w:p w:rsidR="005A2346" w:rsidRDefault="005A2346">
            <w:pPr>
              <w:pStyle w:val="TableParagraph"/>
              <w:jc w:val="left"/>
            </w:pPr>
          </w:p>
        </w:tc>
        <w:tc>
          <w:tcPr>
            <w:tcW w:w="2835" w:type="dxa"/>
            <w:tcBorders>
              <w:top w:val="nil"/>
              <w:bottom w:val="nil"/>
            </w:tcBorders>
          </w:tcPr>
          <w:p w:rsidR="005A2346" w:rsidRDefault="005A2346">
            <w:pPr>
              <w:pStyle w:val="TableParagraph"/>
              <w:jc w:val="left"/>
            </w:pPr>
          </w:p>
        </w:tc>
        <w:tc>
          <w:tcPr>
            <w:tcW w:w="2160" w:type="dxa"/>
            <w:tcBorders>
              <w:top w:val="nil"/>
              <w:bottom w:val="nil"/>
            </w:tcBorders>
          </w:tcPr>
          <w:p w:rsidR="005A2346" w:rsidRDefault="005A2346">
            <w:pPr>
              <w:pStyle w:val="TableParagraph"/>
              <w:jc w:val="left"/>
            </w:pPr>
          </w:p>
        </w:tc>
        <w:tc>
          <w:tcPr>
            <w:tcW w:w="3382" w:type="dxa"/>
            <w:tcBorders>
              <w:top w:val="nil"/>
              <w:bottom w:val="nil"/>
            </w:tcBorders>
          </w:tcPr>
          <w:p w:rsidR="005A2346" w:rsidRDefault="0097173B">
            <w:pPr>
              <w:pStyle w:val="TableParagraph"/>
              <w:spacing w:before="133"/>
              <w:ind w:left="108"/>
              <w:jc w:val="left"/>
              <w:rPr>
                <w:sz w:val="24"/>
              </w:rPr>
            </w:pPr>
            <w:r>
              <w:rPr>
                <w:spacing w:val="-2"/>
                <w:sz w:val="24"/>
              </w:rPr>
              <w:t>pengaruh</w:t>
            </w:r>
            <w:r>
              <w:rPr>
                <w:spacing w:val="-8"/>
                <w:sz w:val="24"/>
              </w:rPr>
              <w:t xml:space="preserve"> </w:t>
            </w:r>
            <w:r>
              <w:rPr>
                <w:spacing w:val="-2"/>
                <w:sz w:val="24"/>
              </w:rPr>
              <w:t>signifikan</w:t>
            </w:r>
            <w:r>
              <w:rPr>
                <w:spacing w:val="-8"/>
                <w:sz w:val="24"/>
              </w:rPr>
              <w:t xml:space="preserve"> </w:t>
            </w:r>
            <w:r>
              <w:rPr>
                <w:spacing w:val="-2"/>
                <w:sz w:val="24"/>
              </w:rPr>
              <w:t>terhadap</w:t>
            </w:r>
          </w:p>
        </w:tc>
      </w:tr>
      <w:tr w:rsidR="005A2346">
        <w:trPr>
          <w:trHeight w:val="552"/>
        </w:trPr>
        <w:tc>
          <w:tcPr>
            <w:tcW w:w="674" w:type="dxa"/>
            <w:tcBorders>
              <w:top w:val="nil"/>
              <w:bottom w:val="nil"/>
            </w:tcBorders>
          </w:tcPr>
          <w:p w:rsidR="005A2346" w:rsidRDefault="005A2346">
            <w:pPr>
              <w:pStyle w:val="TableParagraph"/>
              <w:jc w:val="left"/>
            </w:pPr>
          </w:p>
        </w:tc>
        <w:tc>
          <w:tcPr>
            <w:tcW w:w="2835" w:type="dxa"/>
            <w:tcBorders>
              <w:top w:val="nil"/>
              <w:bottom w:val="nil"/>
            </w:tcBorders>
          </w:tcPr>
          <w:p w:rsidR="005A2346" w:rsidRDefault="005A2346">
            <w:pPr>
              <w:pStyle w:val="TableParagraph"/>
              <w:jc w:val="left"/>
            </w:pPr>
          </w:p>
        </w:tc>
        <w:tc>
          <w:tcPr>
            <w:tcW w:w="2160" w:type="dxa"/>
            <w:tcBorders>
              <w:top w:val="nil"/>
              <w:bottom w:val="nil"/>
            </w:tcBorders>
          </w:tcPr>
          <w:p w:rsidR="005A2346" w:rsidRDefault="005A2346">
            <w:pPr>
              <w:pStyle w:val="TableParagraph"/>
              <w:jc w:val="left"/>
            </w:pPr>
          </w:p>
        </w:tc>
        <w:tc>
          <w:tcPr>
            <w:tcW w:w="3382" w:type="dxa"/>
            <w:tcBorders>
              <w:top w:val="nil"/>
              <w:bottom w:val="nil"/>
            </w:tcBorders>
          </w:tcPr>
          <w:p w:rsidR="005A2346" w:rsidRDefault="0097173B">
            <w:pPr>
              <w:pStyle w:val="TableParagraph"/>
              <w:spacing w:before="133"/>
              <w:ind w:left="108"/>
              <w:jc w:val="left"/>
              <w:rPr>
                <w:i/>
                <w:sz w:val="24"/>
              </w:rPr>
            </w:pPr>
            <w:r>
              <w:rPr>
                <w:spacing w:val="-2"/>
                <w:sz w:val="24"/>
              </w:rPr>
              <w:t>pengungkapan</w:t>
            </w:r>
            <w:r>
              <w:rPr>
                <w:spacing w:val="-7"/>
                <w:sz w:val="24"/>
              </w:rPr>
              <w:t xml:space="preserve"> </w:t>
            </w:r>
            <w:r>
              <w:rPr>
                <w:i/>
                <w:spacing w:val="-2"/>
                <w:sz w:val="24"/>
              </w:rPr>
              <w:t>Sustainability</w:t>
            </w:r>
          </w:p>
        </w:tc>
      </w:tr>
      <w:tr w:rsidR="005A2346">
        <w:trPr>
          <w:trHeight w:val="552"/>
        </w:trPr>
        <w:tc>
          <w:tcPr>
            <w:tcW w:w="674" w:type="dxa"/>
            <w:tcBorders>
              <w:top w:val="nil"/>
              <w:bottom w:val="nil"/>
            </w:tcBorders>
          </w:tcPr>
          <w:p w:rsidR="005A2346" w:rsidRDefault="005A2346">
            <w:pPr>
              <w:pStyle w:val="TableParagraph"/>
              <w:jc w:val="left"/>
            </w:pPr>
          </w:p>
        </w:tc>
        <w:tc>
          <w:tcPr>
            <w:tcW w:w="2835" w:type="dxa"/>
            <w:tcBorders>
              <w:top w:val="nil"/>
              <w:bottom w:val="nil"/>
            </w:tcBorders>
          </w:tcPr>
          <w:p w:rsidR="005A2346" w:rsidRDefault="005A2346">
            <w:pPr>
              <w:pStyle w:val="TableParagraph"/>
              <w:jc w:val="left"/>
            </w:pPr>
          </w:p>
        </w:tc>
        <w:tc>
          <w:tcPr>
            <w:tcW w:w="2160" w:type="dxa"/>
            <w:tcBorders>
              <w:top w:val="nil"/>
              <w:bottom w:val="nil"/>
            </w:tcBorders>
          </w:tcPr>
          <w:p w:rsidR="005A2346" w:rsidRDefault="005A2346">
            <w:pPr>
              <w:pStyle w:val="TableParagraph"/>
              <w:jc w:val="left"/>
            </w:pPr>
          </w:p>
        </w:tc>
        <w:tc>
          <w:tcPr>
            <w:tcW w:w="3382" w:type="dxa"/>
            <w:tcBorders>
              <w:top w:val="nil"/>
              <w:bottom w:val="nil"/>
            </w:tcBorders>
          </w:tcPr>
          <w:p w:rsidR="005A2346" w:rsidRDefault="0097173B">
            <w:pPr>
              <w:pStyle w:val="TableParagraph"/>
              <w:spacing w:before="133"/>
              <w:ind w:left="108"/>
              <w:jc w:val="left"/>
              <w:rPr>
                <w:i/>
                <w:sz w:val="24"/>
              </w:rPr>
            </w:pPr>
            <w:r>
              <w:rPr>
                <w:i/>
                <w:spacing w:val="-2"/>
                <w:sz w:val="24"/>
              </w:rPr>
              <w:t>Report.</w:t>
            </w:r>
          </w:p>
        </w:tc>
      </w:tr>
      <w:tr w:rsidR="005A2346">
        <w:trPr>
          <w:trHeight w:val="552"/>
        </w:trPr>
        <w:tc>
          <w:tcPr>
            <w:tcW w:w="674" w:type="dxa"/>
            <w:tcBorders>
              <w:top w:val="nil"/>
              <w:bottom w:val="nil"/>
            </w:tcBorders>
          </w:tcPr>
          <w:p w:rsidR="005A2346" w:rsidRDefault="005A2346">
            <w:pPr>
              <w:pStyle w:val="TableParagraph"/>
              <w:jc w:val="left"/>
            </w:pPr>
          </w:p>
        </w:tc>
        <w:tc>
          <w:tcPr>
            <w:tcW w:w="2835" w:type="dxa"/>
            <w:tcBorders>
              <w:top w:val="nil"/>
              <w:bottom w:val="nil"/>
            </w:tcBorders>
          </w:tcPr>
          <w:p w:rsidR="005A2346" w:rsidRDefault="005A2346">
            <w:pPr>
              <w:pStyle w:val="TableParagraph"/>
              <w:jc w:val="left"/>
            </w:pPr>
          </w:p>
        </w:tc>
        <w:tc>
          <w:tcPr>
            <w:tcW w:w="2160" w:type="dxa"/>
            <w:tcBorders>
              <w:top w:val="nil"/>
              <w:bottom w:val="nil"/>
            </w:tcBorders>
          </w:tcPr>
          <w:p w:rsidR="005A2346" w:rsidRDefault="005A2346">
            <w:pPr>
              <w:pStyle w:val="TableParagraph"/>
              <w:jc w:val="left"/>
            </w:pPr>
          </w:p>
        </w:tc>
        <w:tc>
          <w:tcPr>
            <w:tcW w:w="3382" w:type="dxa"/>
            <w:tcBorders>
              <w:top w:val="nil"/>
              <w:bottom w:val="nil"/>
            </w:tcBorders>
          </w:tcPr>
          <w:p w:rsidR="005A2346" w:rsidRDefault="0097173B">
            <w:pPr>
              <w:pStyle w:val="TableParagraph"/>
              <w:spacing w:before="133"/>
              <w:ind w:left="108"/>
              <w:jc w:val="left"/>
              <w:rPr>
                <w:sz w:val="24"/>
              </w:rPr>
            </w:pPr>
            <w:r>
              <w:rPr>
                <w:spacing w:val="-2"/>
                <w:sz w:val="24"/>
              </w:rPr>
              <w:t>Ukuran</w:t>
            </w:r>
            <w:r>
              <w:rPr>
                <w:spacing w:val="-6"/>
                <w:sz w:val="24"/>
              </w:rPr>
              <w:t xml:space="preserve"> </w:t>
            </w:r>
            <w:r>
              <w:rPr>
                <w:spacing w:val="-2"/>
                <w:sz w:val="24"/>
              </w:rPr>
              <w:t>perusahaan</w:t>
            </w:r>
            <w:r>
              <w:rPr>
                <w:spacing w:val="-6"/>
                <w:sz w:val="24"/>
              </w:rPr>
              <w:t xml:space="preserve"> </w:t>
            </w:r>
            <w:r>
              <w:rPr>
                <w:spacing w:val="-2"/>
                <w:sz w:val="24"/>
              </w:rPr>
              <w:t>memiliki</w:t>
            </w:r>
          </w:p>
        </w:tc>
      </w:tr>
      <w:tr w:rsidR="005A2346">
        <w:trPr>
          <w:trHeight w:val="552"/>
        </w:trPr>
        <w:tc>
          <w:tcPr>
            <w:tcW w:w="674" w:type="dxa"/>
            <w:tcBorders>
              <w:top w:val="nil"/>
              <w:bottom w:val="nil"/>
            </w:tcBorders>
          </w:tcPr>
          <w:p w:rsidR="005A2346" w:rsidRDefault="005A2346">
            <w:pPr>
              <w:pStyle w:val="TableParagraph"/>
              <w:jc w:val="left"/>
            </w:pPr>
          </w:p>
        </w:tc>
        <w:tc>
          <w:tcPr>
            <w:tcW w:w="2835" w:type="dxa"/>
            <w:tcBorders>
              <w:top w:val="nil"/>
              <w:bottom w:val="nil"/>
            </w:tcBorders>
          </w:tcPr>
          <w:p w:rsidR="005A2346" w:rsidRDefault="005A2346">
            <w:pPr>
              <w:pStyle w:val="TableParagraph"/>
              <w:jc w:val="left"/>
            </w:pPr>
          </w:p>
        </w:tc>
        <w:tc>
          <w:tcPr>
            <w:tcW w:w="2160" w:type="dxa"/>
            <w:tcBorders>
              <w:top w:val="nil"/>
              <w:bottom w:val="nil"/>
            </w:tcBorders>
          </w:tcPr>
          <w:p w:rsidR="005A2346" w:rsidRDefault="005A2346">
            <w:pPr>
              <w:pStyle w:val="TableParagraph"/>
              <w:jc w:val="left"/>
            </w:pPr>
          </w:p>
        </w:tc>
        <w:tc>
          <w:tcPr>
            <w:tcW w:w="3382" w:type="dxa"/>
            <w:tcBorders>
              <w:top w:val="nil"/>
              <w:bottom w:val="nil"/>
            </w:tcBorders>
          </w:tcPr>
          <w:p w:rsidR="005A2346" w:rsidRDefault="0097173B">
            <w:pPr>
              <w:pStyle w:val="TableParagraph"/>
              <w:spacing w:before="133"/>
              <w:ind w:left="108"/>
              <w:jc w:val="left"/>
              <w:rPr>
                <w:sz w:val="24"/>
              </w:rPr>
            </w:pPr>
            <w:r>
              <w:rPr>
                <w:spacing w:val="-2"/>
                <w:sz w:val="24"/>
              </w:rPr>
              <w:t>pengaruh</w:t>
            </w:r>
            <w:r>
              <w:rPr>
                <w:spacing w:val="-6"/>
                <w:sz w:val="24"/>
              </w:rPr>
              <w:t xml:space="preserve"> </w:t>
            </w:r>
            <w:r>
              <w:rPr>
                <w:spacing w:val="-2"/>
                <w:sz w:val="24"/>
              </w:rPr>
              <w:t>positif</w:t>
            </w:r>
            <w:r>
              <w:rPr>
                <w:spacing w:val="-6"/>
                <w:sz w:val="24"/>
              </w:rPr>
              <w:t xml:space="preserve"> </w:t>
            </w:r>
            <w:r>
              <w:rPr>
                <w:spacing w:val="-2"/>
                <w:sz w:val="24"/>
              </w:rPr>
              <w:t>dan</w:t>
            </w:r>
            <w:r>
              <w:rPr>
                <w:spacing w:val="-5"/>
                <w:sz w:val="24"/>
              </w:rPr>
              <w:t xml:space="preserve"> </w:t>
            </w:r>
            <w:r>
              <w:rPr>
                <w:spacing w:val="-2"/>
                <w:sz w:val="24"/>
              </w:rPr>
              <w:t>signifikan</w:t>
            </w:r>
          </w:p>
        </w:tc>
      </w:tr>
      <w:tr w:rsidR="005A2346">
        <w:trPr>
          <w:trHeight w:val="551"/>
        </w:trPr>
        <w:tc>
          <w:tcPr>
            <w:tcW w:w="674" w:type="dxa"/>
            <w:tcBorders>
              <w:top w:val="nil"/>
              <w:bottom w:val="nil"/>
            </w:tcBorders>
          </w:tcPr>
          <w:p w:rsidR="005A2346" w:rsidRDefault="005A2346">
            <w:pPr>
              <w:pStyle w:val="TableParagraph"/>
              <w:jc w:val="left"/>
            </w:pPr>
          </w:p>
        </w:tc>
        <w:tc>
          <w:tcPr>
            <w:tcW w:w="2835" w:type="dxa"/>
            <w:tcBorders>
              <w:top w:val="nil"/>
              <w:bottom w:val="nil"/>
            </w:tcBorders>
          </w:tcPr>
          <w:p w:rsidR="005A2346" w:rsidRDefault="005A2346">
            <w:pPr>
              <w:pStyle w:val="TableParagraph"/>
              <w:jc w:val="left"/>
            </w:pPr>
          </w:p>
        </w:tc>
        <w:tc>
          <w:tcPr>
            <w:tcW w:w="2160" w:type="dxa"/>
            <w:tcBorders>
              <w:top w:val="nil"/>
              <w:bottom w:val="nil"/>
            </w:tcBorders>
          </w:tcPr>
          <w:p w:rsidR="005A2346" w:rsidRDefault="005A2346">
            <w:pPr>
              <w:pStyle w:val="TableParagraph"/>
              <w:jc w:val="left"/>
            </w:pPr>
          </w:p>
        </w:tc>
        <w:tc>
          <w:tcPr>
            <w:tcW w:w="3382" w:type="dxa"/>
            <w:tcBorders>
              <w:top w:val="nil"/>
              <w:bottom w:val="nil"/>
            </w:tcBorders>
          </w:tcPr>
          <w:p w:rsidR="005A2346" w:rsidRDefault="0097173B">
            <w:pPr>
              <w:pStyle w:val="TableParagraph"/>
              <w:spacing w:before="133"/>
              <w:ind w:left="108"/>
              <w:jc w:val="left"/>
              <w:rPr>
                <w:sz w:val="24"/>
              </w:rPr>
            </w:pPr>
            <w:r>
              <w:rPr>
                <w:spacing w:val="-2"/>
                <w:sz w:val="24"/>
              </w:rPr>
              <w:t>terhadap</w:t>
            </w:r>
            <w:r>
              <w:rPr>
                <w:spacing w:val="-6"/>
                <w:sz w:val="24"/>
              </w:rPr>
              <w:t xml:space="preserve"> </w:t>
            </w:r>
            <w:r>
              <w:rPr>
                <w:spacing w:val="-2"/>
                <w:sz w:val="24"/>
              </w:rPr>
              <w:t>tingkat</w:t>
            </w:r>
            <w:r>
              <w:rPr>
                <w:spacing w:val="-5"/>
                <w:sz w:val="24"/>
              </w:rPr>
              <w:t xml:space="preserve"> </w:t>
            </w:r>
            <w:r>
              <w:rPr>
                <w:spacing w:val="-2"/>
                <w:sz w:val="24"/>
              </w:rPr>
              <w:t>pengungkapan</w:t>
            </w:r>
          </w:p>
        </w:tc>
      </w:tr>
      <w:tr w:rsidR="005A2346">
        <w:trPr>
          <w:trHeight w:val="552"/>
        </w:trPr>
        <w:tc>
          <w:tcPr>
            <w:tcW w:w="674" w:type="dxa"/>
            <w:tcBorders>
              <w:top w:val="nil"/>
              <w:bottom w:val="nil"/>
            </w:tcBorders>
          </w:tcPr>
          <w:p w:rsidR="005A2346" w:rsidRDefault="005A2346">
            <w:pPr>
              <w:pStyle w:val="TableParagraph"/>
              <w:jc w:val="left"/>
            </w:pPr>
          </w:p>
        </w:tc>
        <w:tc>
          <w:tcPr>
            <w:tcW w:w="2835" w:type="dxa"/>
            <w:tcBorders>
              <w:top w:val="nil"/>
              <w:bottom w:val="nil"/>
            </w:tcBorders>
          </w:tcPr>
          <w:p w:rsidR="005A2346" w:rsidRDefault="005A2346">
            <w:pPr>
              <w:pStyle w:val="TableParagraph"/>
              <w:jc w:val="left"/>
            </w:pPr>
          </w:p>
        </w:tc>
        <w:tc>
          <w:tcPr>
            <w:tcW w:w="2160" w:type="dxa"/>
            <w:tcBorders>
              <w:top w:val="nil"/>
              <w:bottom w:val="nil"/>
            </w:tcBorders>
          </w:tcPr>
          <w:p w:rsidR="005A2346" w:rsidRDefault="005A2346">
            <w:pPr>
              <w:pStyle w:val="TableParagraph"/>
              <w:jc w:val="left"/>
            </w:pPr>
          </w:p>
        </w:tc>
        <w:tc>
          <w:tcPr>
            <w:tcW w:w="3382" w:type="dxa"/>
            <w:tcBorders>
              <w:top w:val="nil"/>
              <w:bottom w:val="nil"/>
            </w:tcBorders>
          </w:tcPr>
          <w:p w:rsidR="005A2346" w:rsidRDefault="0097173B">
            <w:pPr>
              <w:pStyle w:val="TableParagraph"/>
              <w:spacing w:before="133"/>
              <w:ind w:left="108"/>
              <w:jc w:val="left"/>
              <w:rPr>
                <w:sz w:val="24"/>
              </w:rPr>
            </w:pPr>
            <w:r>
              <w:rPr>
                <w:spacing w:val="-2"/>
                <w:sz w:val="24"/>
              </w:rPr>
              <w:t>laporan</w:t>
            </w:r>
            <w:r>
              <w:rPr>
                <w:spacing w:val="-8"/>
                <w:sz w:val="24"/>
              </w:rPr>
              <w:t xml:space="preserve"> </w:t>
            </w:r>
            <w:r>
              <w:rPr>
                <w:spacing w:val="-2"/>
                <w:sz w:val="24"/>
              </w:rPr>
              <w:t>keberlanjutan.</w:t>
            </w:r>
          </w:p>
        </w:tc>
      </w:tr>
      <w:tr w:rsidR="005A2346">
        <w:trPr>
          <w:trHeight w:val="692"/>
        </w:trPr>
        <w:tc>
          <w:tcPr>
            <w:tcW w:w="674" w:type="dxa"/>
            <w:tcBorders>
              <w:top w:val="nil"/>
            </w:tcBorders>
          </w:tcPr>
          <w:p w:rsidR="005A2346" w:rsidRDefault="005A2346">
            <w:pPr>
              <w:pStyle w:val="TableParagraph"/>
              <w:jc w:val="left"/>
            </w:pPr>
          </w:p>
        </w:tc>
        <w:tc>
          <w:tcPr>
            <w:tcW w:w="2835" w:type="dxa"/>
            <w:tcBorders>
              <w:top w:val="nil"/>
            </w:tcBorders>
          </w:tcPr>
          <w:p w:rsidR="005A2346" w:rsidRDefault="005A2346">
            <w:pPr>
              <w:pStyle w:val="TableParagraph"/>
              <w:jc w:val="left"/>
            </w:pPr>
          </w:p>
        </w:tc>
        <w:tc>
          <w:tcPr>
            <w:tcW w:w="2160" w:type="dxa"/>
            <w:tcBorders>
              <w:top w:val="nil"/>
            </w:tcBorders>
          </w:tcPr>
          <w:p w:rsidR="005A2346" w:rsidRDefault="005A2346">
            <w:pPr>
              <w:pStyle w:val="TableParagraph"/>
              <w:jc w:val="left"/>
            </w:pPr>
          </w:p>
        </w:tc>
        <w:tc>
          <w:tcPr>
            <w:tcW w:w="3382" w:type="dxa"/>
            <w:tcBorders>
              <w:top w:val="nil"/>
            </w:tcBorders>
          </w:tcPr>
          <w:p w:rsidR="005A2346" w:rsidRDefault="0097173B">
            <w:pPr>
              <w:pStyle w:val="TableParagraph"/>
              <w:spacing w:before="133"/>
              <w:ind w:left="108"/>
              <w:jc w:val="left"/>
              <w:rPr>
                <w:i/>
                <w:sz w:val="24"/>
              </w:rPr>
            </w:pPr>
            <w:r>
              <w:rPr>
                <w:i/>
                <w:spacing w:val="-2"/>
                <w:sz w:val="24"/>
              </w:rPr>
              <w:t>Good</w:t>
            </w:r>
            <w:r>
              <w:rPr>
                <w:i/>
                <w:spacing w:val="-6"/>
                <w:sz w:val="24"/>
              </w:rPr>
              <w:t xml:space="preserve"> </w:t>
            </w:r>
            <w:r>
              <w:rPr>
                <w:i/>
                <w:spacing w:val="-2"/>
                <w:sz w:val="24"/>
              </w:rPr>
              <w:t>Corporate</w:t>
            </w:r>
            <w:r>
              <w:rPr>
                <w:i/>
                <w:spacing w:val="-5"/>
                <w:sz w:val="24"/>
              </w:rPr>
              <w:t xml:space="preserve"> </w:t>
            </w:r>
            <w:r>
              <w:rPr>
                <w:i/>
                <w:spacing w:val="-2"/>
                <w:sz w:val="24"/>
              </w:rPr>
              <w:t>Governance</w:t>
            </w:r>
          </w:p>
        </w:tc>
      </w:tr>
    </w:tbl>
    <w:p w:rsidR="005A2346" w:rsidRDefault="005A2346">
      <w:pPr>
        <w:pStyle w:val="TableParagraph"/>
        <w:jc w:val="left"/>
        <w:rPr>
          <w:i/>
          <w:sz w:val="24"/>
        </w:rPr>
        <w:sectPr w:rsidR="005A2346">
          <w:pgSz w:w="11920" w:h="16850"/>
          <w:pgMar w:top="1080" w:right="0" w:bottom="280" w:left="850" w:header="854" w:footer="0" w:gutter="0"/>
          <w:cols w:space="720"/>
        </w:sectPr>
      </w:pPr>
    </w:p>
    <w:p w:rsidR="005A2346" w:rsidRDefault="005A2346">
      <w:pPr>
        <w:pStyle w:val="BodyText"/>
        <w:rPr>
          <w:b/>
          <w:sz w:val="20"/>
        </w:rPr>
      </w:pPr>
    </w:p>
    <w:p w:rsidR="005A2346" w:rsidRDefault="005A2346">
      <w:pPr>
        <w:pStyle w:val="BodyText"/>
        <w:rPr>
          <w:b/>
          <w:sz w:val="20"/>
        </w:rPr>
      </w:pPr>
    </w:p>
    <w:p w:rsidR="005A2346" w:rsidRDefault="005A2346">
      <w:pPr>
        <w:pStyle w:val="BodyText"/>
        <w:rPr>
          <w:b/>
          <w:sz w:val="20"/>
        </w:rPr>
      </w:pPr>
    </w:p>
    <w:p w:rsidR="005A2346" w:rsidRDefault="005A2346">
      <w:pPr>
        <w:pStyle w:val="BodyText"/>
        <w:rPr>
          <w:b/>
          <w:sz w:val="20"/>
        </w:rPr>
      </w:pPr>
    </w:p>
    <w:p w:rsidR="005A2346" w:rsidRDefault="005A2346">
      <w:pPr>
        <w:pStyle w:val="BodyText"/>
        <w:spacing w:before="19"/>
        <w:rPr>
          <w:b/>
          <w:sz w:val="20"/>
        </w:rPr>
      </w:pPr>
    </w:p>
    <w:tbl>
      <w:tblPr>
        <w:tblW w:w="0" w:type="auto"/>
        <w:tblInd w:w="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4"/>
        <w:gridCol w:w="2835"/>
        <w:gridCol w:w="2160"/>
        <w:gridCol w:w="3382"/>
      </w:tblGrid>
      <w:tr w:rsidR="005A2346">
        <w:trPr>
          <w:trHeight w:val="12145"/>
        </w:trPr>
        <w:tc>
          <w:tcPr>
            <w:tcW w:w="674" w:type="dxa"/>
          </w:tcPr>
          <w:p w:rsidR="005A2346" w:rsidRDefault="005A2346">
            <w:pPr>
              <w:pStyle w:val="TableParagraph"/>
              <w:jc w:val="left"/>
              <w:rPr>
                <w:sz w:val="24"/>
              </w:rPr>
            </w:pPr>
          </w:p>
        </w:tc>
        <w:tc>
          <w:tcPr>
            <w:tcW w:w="2835" w:type="dxa"/>
          </w:tcPr>
          <w:p w:rsidR="005A2346" w:rsidRDefault="005A2346">
            <w:pPr>
              <w:pStyle w:val="TableParagraph"/>
              <w:jc w:val="left"/>
              <w:rPr>
                <w:sz w:val="24"/>
              </w:rPr>
            </w:pPr>
          </w:p>
        </w:tc>
        <w:tc>
          <w:tcPr>
            <w:tcW w:w="2160" w:type="dxa"/>
          </w:tcPr>
          <w:p w:rsidR="005A2346" w:rsidRDefault="005A2346">
            <w:pPr>
              <w:pStyle w:val="TableParagraph"/>
              <w:jc w:val="left"/>
              <w:rPr>
                <w:sz w:val="24"/>
              </w:rPr>
            </w:pPr>
          </w:p>
        </w:tc>
        <w:tc>
          <w:tcPr>
            <w:tcW w:w="3382" w:type="dxa"/>
          </w:tcPr>
          <w:p w:rsidR="005A2346" w:rsidRDefault="0097173B">
            <w:pPr>
              <w:pStyle w:val="TableParagraph"/>
              <w:spacing w:line="480" w:lineRule="auto"/>
              <w:ind w:left="108" w:right="145"/>
              <w:jc w:val="left"/>
              <w:rPr>
                <w:sz w:val="24"/>
              </w:rPr>
            </w:pPr>
            <w:r>
              <w:rPr>
                <w:spacing w:val="-2"/>
                <w:sz w:val="24"/>
              </w:rPr>
              <w:t>mampu</w:t>
            </w:r>
            <w:r>
              <w:rPr>
                <w:spacing w:val="-13"/>
                <w:sz w:val="24"/>
              </w:rPr>
              <w:t xml:space="preserve"> </w:t>
            </w:r>
            <w:r>
              <w:rPr>
                <w:spacing w:val="-2"/>
                <w:sz w:val="24"/>
              </w:rPr>
              <w:t>memoderasi</w:t>
            </w:r>
            <w:r>
              <w:rPr>
                <w:spacing w:val="-13"/>
                <w:sz w:val="24"/>
              </w:rPr>
              <w:t xml:space="preserve"> </w:t>
            </w:r>
            <w:r>
              <w:rPr>
                <w:spacing w:val="-2"/>
                <w:sz w:val="24"/>
              </w:rPr>
              <w:t xml:space="preserve">pengaruh </w:t>
            </w:r>
            <w:r>
              <w:rPr>
                <w:sz w:val="24"/>
              </w:rPr>
              <w:t xml:space="preserve">positif </w:t>
            </w:r>
            <w:r>
              <w:rPr>
                <w:i/>
                <w:sz w:val="24"/>
              </w:rPr>
              <w:t xml:space="preserve">Sustainable Growth </w:t>
            </w:r>
            <w:r>
              <w:rPr>
                <w:sz w:val="24"/>
              </w:rPr>
              <w:t xml:space="preserve">terhadap pengungkapan </w:t>
            </w:r>
            <w:r>
              <w:rPr>
                <w:i/>
                <w:sz w:val="24"/>
              </w:rPr>
              <w:t xml:space="preserve">Sustainability Report </w:t>
            </w:r>
            <w:r>
              <w:rPr>
                <w:spacing w:val="-2"/>
                <w:sz w:val="24"/>
              </w:rPr>
              <w:t>perusahaan.</w:t>
            </w:r>
          </w:p>
          <w:p w:rsidR="005A2346" w:rsidRDefault="0097173B">
            <w:pPr>
              <w:pStyle w:val="TableParagraph"/>
              <w:spacing w:line="480" w:lineRule="auto"/>
              <w:ind w:left="108" w:right="479"/>
              <w:jc w:val="left"/>
              <w:rPr>
                <w:sz w:val="24"/>
              </w:rPr>
            </w:pPr>
            <w:r>
              <w:rPr>
                <w:noProof/>
                <w:sz w:val="24"/>
                <w:lang w:val="en-US"/>
              </w:rPr>
              <mc:AlternateContent>
                <mc:Choice Requires="wpg">
                  <w:drawing>
                    <wp:anchor distT="0" distB="0" distL="0" distR="0" simplePos="0" relativeHeight="473524736" behindDoc="1" locked="0" layoutInCell="1" allowOverlap="1">
                      <wp:simplePos x="0" y="0"/>
                      <wp:positionH relativeFrom="column">
                        <wp:posOffset>-3591686</wp:posOffset>
                      </wp:positionH>
                      <wp:positionV relativeFrom="paragraph">
                        <wp:posOffset>-514437</wp:posOffset>
                      </wp:positionV>
                      <wp:extent cx="5397500" cy="5321300"/>
                      <wp:effectExtent l="0" t="0" r="0" b="0"/>
                      <wp:wrapNone/>
                      <wp:docPr id="106"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107" name="Image 107"/>
                                <pic:cNvPicPr/>
                              </pic:nvPicPr>
                              <pic:blipFill>
                                <a:blip r:embed="rId7" cstate="print"/>
                                <a:stretch>
                                  <a:fillRect/>
                                </a:stretch>
                              </pic:blipFill>
                              <pic:spPr>
                                <a:xfrm>
                                  <a:off x="0" y="0"/>
                                  <a:ext cx="5397499" cy="5321299"/>
                                </a:xfrm>
                                <a:prstGeom prst="rect">
                                  <a:avLst/>
                                </a:prstGeom>
                              </pic:spPr>
                            </pic:pic>
                          </wpg:wgp>
                        </a:graphicData>
                      </a:graphic>
                    </wp:anchor>
                  </w:drawing>
                </mc:Choice>
                <mc:Fallback>
                  <w:pict>
                    <v:group w14:anchorId="2D0BD69F" id="Group 106" o:spid="_x0000_s1026" style="position:absolute;margin-left:-282.8pt;margin-top:-40.5pt;width:425pt;height:419pt;z-index:-29791744;mso-wrap-distance-left:0;mso-wrap-distance-right:0"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">
                      <v:shape id="Image 107"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UAsbBAAAA3AAAAA8AAABkcnMvZG93bnJldi54bWxET0uLwjAQvgv+hzDC3jR1YWupRhFZwQUv&#10;6wM8js3YFptJSbJa/70RFrzNx/ec2aIzjbiR87VlBeNRAoK4sLrmUsFhvx5mIHxA1thYJgUP8rCY&#10;93szzLW98y/ddqEUMYR9jgqqENpcSl9UZNCPbEscuYt1BkOErpTa4T2Gm0Z+JkkqDdYcGypsaVVR&#10;cd39GQWXdG0OX9+oT7wp0p/Mjc/b9qjUx6BbTkEE6sJb/O/e6Dg/mcDrmXiBnD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kUAsbBAAAA3AAAAA8AAAAAAAAAAAAAAAAAnwIA&#10;AGRycy9kb3ducmV2LnhtbFBLBQYAAAAABAAEAPcAAACNAwAAAAA=&#10;">
                        <v:imagedata r:id="rId9" o:title=""/>
                      </v:shape>
                    </v:group>
                  </w:pict>
                </mc:Fallback>
              </mc:AlternateContent>
            </w:r>
            <w:r>
              <w:rPr>
                <w:i/>
                <w:spacing w:val="-2"/>
                <w:sz w:val="24"/>
              </w:rPr>
              <w:t>Good</w:t>
            </w:r>
            <w:r>
              <w:rPr>
                <w:i/>
                <w:spacing w:val="-13"/>
                <w:sz w:val="24"/>
              </w:rPr>
              <w:t xml:space="preserve"> </w:t>
            </w:r>
            <w:r>
              <w:rPr>
                <w:i/>
                <w:spacing w:val="-2"/>
                <w:sz w:val="24"/>
              </w:rPr>
              <w:t>Corporate</w:t>
            </w:r>
            <w:r>
              <w:rPr>
                <w:i/>
                <w:spacing w:val="-13"/>
                <w:sz w:val="24"/>
              </w:rPr>
              <w:t xml:space="preserve"> </w:t>
            </w:r>
            <w:r>
              <w:rPr>
                <w:i/>
                <w:spacing w:val="-2"/>
                <w:sz w:val="24"/>
              </w:rPr>
              <w:t xml:space="preserve">Governance </w:t>
            </w:r>
            <w:r>
              <w:rPr>
                <w:sz w:val="24"/>
              </w:rPr>
              <w:t>berperan</w:t>
            </w:r>
            <w:r>
              <w:rPr>
                <w:spacing w:val="-15"/>
                <w:sz w:val="24"/>
              </w:rPr>
              <w:t xml:space="preserve"> </w:t>
            </w:r>
            <w:r>
              <w:rPr>
                <w:sz w:val="24"/>
              </w:rPr>
              <w:t>sebagai</w:t>
            </w:r>
            <w:r>
              <w:rPr>
                <w:spacing w:val="-15"/>
                <w:sz w:val="24"/>
              </w:rPr>
              <w:t xml:space="preserve"> </w:t>
            </w:r>
            <w:r>
              <w:rPr>
                <w:sz w:val="24"/>
              </w:rPr>
              <w:t>mekanisme yang memoderasi hubungan antara Profitabilitas dan pengungkapan</w:t>
            </w:r>
            <w:r>
              <w:rPr>
                <w:spacing w:val="-15"/>
                <w:sz w:val="24"/>
              </w:rPr>
              <w:t xml:space="preserve"> </w:t>
            </w:r>
            <w:r>
              <w:rPr>
                <w:i/>
                <w:sz w:val="24"/>
              </w:rPr>
              <w:t xml:space="preserve">Sustainability Report </w:t>
            </w:r>
            <w:r>
              <w:rPr>
                <w:sz w:val="24"/>
              </w:rPr>
              <w:t>perusahaan.</w:t>
            </w:r>
          </w:p>
          <w:p w:rsidR="005A2346" w:rsidRDefault="0097173B">
            <w:pPr>
              <w:pStyle w:val="TableParagraph"/>
              <w:spacing w:line="480" w:lineRule="auto"/>
              <w:ind w:left="108" w:right="479"/>
              <w:jc w:val="left"/>
              <w:rPr>
                <w:i/>
                <w:sz w:val="24"/>
              </w:rPr>
            </w:pPr>
            <w:r>
              <w:rPr>
                <w:i/>
                <w:spacing w:val="-2"/>
                <w:sz w:val="24"/>
              </w:rPr>
              <w:t>Good</w:t>
            </w:r>
            <w:r>
              <w:rPr>
                <w:i/>
                <w:spacing w:val="-13"/>
                <w:sz w:val="24"/>
              </w:rPr>
              <w:t xml:space="preserve"> </w:t>
            </w:r>
            <w:r>
              <w:rPr>
                <w:i/>
                <w:spacing w:val="-2"/>
                <w:sz w:val="24"/>
              </w:rPr>
              <w:t>Corporate</w:t>
            </w:r>
            <w:r>
              <w:rPr>
                <w:i/>
                <w:spacing w:val="-13"/>
                <w:sz w:val="24"/>
              </w:rPr>
              <w:t xml:space="preserve"> </w:t>
            </w:r>
            <w:r>
              <w:rPr>
                <w:i/>
                <w:spacing w:val="-2"/>
                <w:sz w:val="24"/>
              </w:rPr>
              <w:t xml:space="preserve">Governance </w:t>
            </w:r>
            <w:r>
              <w:rPr>
                <w:sz w:val="24"/>
              </w:rPr>
              <w:t xml:space="preserve">tidak memoderasi pengaruh positif </w:t>
            </w:r>
            <w:r>
              <w:rPr>
                <w:i/>
                <w:sz w:val="24"/>
              </w:rPr>
              <w:t xml:space="preserve">Leverage </w:t>
            </w:r>
            <w:r>
              <w:rPr>
                <w:sz w:val="24"/>
              </w:rPr>
              <w:t>terhadap pengungkapan</w:t>
            </w:r>
            <w:r>
              <w:rPr>
                <w:spacing w:val="-15"/>
                <w:sz w:val="24"/>
              </w:rPr>
              <w:t xml:space="preserve"> </w:t>
            </w:r>
            <w:r>
              <w:rPr>
                <w:i/>
                <w:sz w:val="24"/>
              </w:rPr>
              <w:t xml:space="preserve">Sustainability </w:t>
            </w:r>
            <w:r>
              <w:rPr>
                <w:i/>
                <w:spacing w:val="-2"/>
                <w:sz w:val="24"/>
              </w:rPr>
              <w:t>Report.</w:t>
            </w:r>
          </w:p>
          <w:p w:rsidR="005A2346" w:rsidRDefault="0097173B">
            <w:pPr>
              <w:pStyle w:val="TableParagraph"/>
              <w:spacing w:line="480" w:lineRule="auto"/>
              <w:ind w:left="108" w:right="145"/>
              <w:jc w:val="left"/>
              <w:rPr>
                <w:i/>
                <w:sz w:val="24"/>
              </w:rPr>
            </w:pPr>
            <w:r>
              <w:rPr>
                <w:i/>
                <w:sz w:val="24"/>
              </w:rPr>
              <w:t xml:space="preserve">Good Corporate Governance </w:t>
            </w:r>
            <w:r>
              <w:rPr>
                <w:sz w:val="24"/>
              </w:rPr>
              <w:t xml:space="preserve">tidak memoderasi pengaruh positif Ukuran Perusahaan </w:t>
            </w:r>
            <w:r>
              <w:rPr>
                <w:spacing w:val="-2"/>
                <w:sz w:val="24"/>
              </w:rPr>
              <w:t>terhadap</w:t>
            </w:r>
            <w:r>
              <w:rPr>
                <w:spacing w:val="-13"/>
                <w:sz w:val="24"/>
              </w:rPr>
              <w:t xml:space="preserve"> </w:t>
            </w:r>
            <w:r>
              <w:rPr>
                <w:spacing w:val="-2"/>
                <w:sz w:val="24"/>
              </w:rPr>
              <w:t>tingkat</w:t>
            </w:r>
            <w:r>
              <w:rPr>
                <w:spacing w:val="-13"/>
                <w:sz w:val="24"/>
              </w:rPr>
              <w:t xml:space="preserve"> </w:t>
            </w:r>
            <w:r>
              <w:rPr>
                <w:spacing w:val="-2"/>
                <w:sz w:val="24"/>
              </w:rPr>
              <w:t xml:space="preserve">pengungkapan </w:t>
            </w:r>
            <w:r>
              <w:rPr>
                <w:i/>
                <w:sz w:val="24"/>
              </w:rPr>
              <w:t>Sustainability Report</w:t>
            </w:r>
          </w:p>
          <w:p w:rsidR="005A2346" w:rsidRDefault="0097173B">
            <w:pPr>
              <w:pStyle w:val="TableParagraph"/>
              <w:ind w:left="108"/>
              <w:jc w:val="left"/>
              <w:rPr>
                <w:sz w:val="24"/>
              </w:rPr>
            </w:pPr>
            <w:r>
              <w:rPr>
                <w:spacing w:val="-2"/>
                <w:sz w:val="24"/>
              </w:rPr>
              <w:t>perusahaan.</w:t>
            </w:r>
          </w:p>
        </w:tc>
      </w:tr>
      <w:tr w:rsidR="005A2346">
        <w:trPr>
          <w:trHeight w:val="551"/>
        </w:trPr>
        <w:tc>
          <w:tcPr>
            <w:tcW w:w="674" w:type="dxa"/>
          </w:tcPr>
          <w:p w:rsidR="005A2346" w:rsidRDefault="0097173B">
            <w:pPr>
              <w:pStyle w:val="TableParagraph"/>
              <w:spacing w:line="268" w:lineRule="exact"/>
              <w:ind w:left="19" w:right="14"/>
              <w:rPr>
                <w:sz w:val="24"/>
              </w:rPr>
            </w:pPr>
            <w:r>
              <w:rPr>
                <w:spacing w:val="-5"/>
                <w:sz w:val="24"/>
              </w:rPr>
              <w:t>6.</w:t>
            </w:r>
          </w:p>
        </w:tc>
        <w:tc>
          <w:tcPr>
            <w:tcW w:w="2835" w:type="dxa"/>
          </w:tcPr>
          <w:p w:rsidR="005A2346" w:rsidRDefault="0097173B">
            <w:pPr>
              <w:pStyle w:val="TableParagraph"/>
              <w:spacing w:line="268" w:lineRule="exact"/>
              <w:ind w:left="108"/>
              <w:jc w:val="left"/>
              <w:rPr>
                <w:i/>
                <w:sz w:val="24"/>
              </w:rPr>
            </w:pPr>
            <w:r>
              <w:rPr>
                <w:i/>
                <w:spacing w:val="-2"/>
                <w:sz w:val="24"/>
              </w:rPr>
              <w:t>The</w:t>
            </w:r>
            <w:r>
              <w:rPr>
                <w:i/>
                <w:spacing w:val="-8"/>
                <w:sz w:val="24"/>
              </w:rPr>
              <w:t xml:space="preserve"> </w:t>
            </w:r>
            <w:r>
              <w:rPr>
                <w:i/>
                <w:spacing w:val="-2"/>
                <w:sz w:val="24"/>
              </w:rPr>
              <w:t>Moderating</w:t>
            </w:r>
            <w:r>
              <w:rPr>
                <w:i/>
                <w:spacing w:val="-4"/>
                <w:sz w:val="24"/>
              </w:rPr>
              <w:t xml:space="preserve"> </w:t>
            </w:r>
            <w:r>
              <w:rPr>
                <w:i/>
                <w:spacing w:val="-2"/>
                <w:sz w:val="24"/>
              </w:rPr>
              <w:t>Role</w:t>
            </w:r>
            <w:r>
              <w:rPr>
                <w:i/>
                <w:spacing w:val="-5"/>
                <w:sz w:val="24"/>
              </w:rPr>
              <w:t xml:space="preserve"> of</w:t>
            </w:r>
          </w:p>
        </w:tc>
        <w:tc>
          <w:tcPr>
            <w:tcW w:w="2160" w:type="dxa"/>
          </w:tcPr>
          <w:p w:rsidR="005A2346" w:rsidRDefault="0097173B">
            <w:pPr>
              <w:pStyle w:val="TableParagraph"/>
              <w:spacing w:line="268" w:lineRule="exact"/>
              <w:ind w:left="108"/>
              <w:jc w:val="left"/>
              <w:rPr>
                <w:i/>
                <w:sz w:val="24"/>
              </w:rPr>
            </w:pPr>
            <w:r>
              <w:rPr>
                <w:i/>
                <w:spacing w:val="-2"/>
                <w:sz w:val="24"/>
              </w:rPr>
              <w:t>Green</w:t>
            </w:r>
            <w:r>
              <w:rPr>
                <w:i/>
                <w:spacing w:val="-6"/>
                <w:sz w:val="24"/>
              </w:rPr>
              <w:t xml:space="preserve"> </w:t>
            </w:r>
            <w:r>
              <w:rPr>
                <w:i/>
                <w:spacing w:val="-2"/>
                <w:sz w:val="24"/>
              </w:rPr>
              <w:t>Innovation</w:t>
            </w:r>
          </w:p>
        </w:tc>
        <w:tc>
          <w:tcPr>
            <w:tcW w:w="3382" w:type="dxa"/>
          </w:tcPr>
          <w:p w:rsidR="005A2346" w:rsidRDefault="0097173B">
            <w:pPr>
              <w:pStyle w:val="TableParagraph"/>
              <w:spacing w:line="268" w:lineRule="exact"/>
              <w:ind w:left="108"/>
              <w:jc w:val="left"/>
              <w:rPr>
                <w:sz w:val="24"/>
              </w:rPr>
            </w:pPr>
            <w:r>
              <w:rPr>
                <w:spacing w:val="-2"/>
                <w:sz w:val="24"/>
              </w:rPr>
              <w:t>Hasil</w:t>
            </w:r>
            <w:r>
              <w:rPr>
                <w:spacing w:val="-6"/>
                <w:sz w:val="24"/>
              </w:rPr>
              <w:t xml:space="preserve"> </w:t>
            </w:r>
            <w:r>
              <w:rPr>
                <w:spacing w:val="-2"/>
                <w:sz w:val="24"/>
              </w:rPr>
              <w:t>penelitian</w:t>
            </w:r>
            <w:r>
              <w:rPr>
                <w:spacing w:val="-6"/>
                <w:sz w:val="24"/>
              </w:rPr>
              <w:t xml:space="preserve"> </w:t>
            </w:r>
            <w:r>
              <w:rPr>
                <w:spacing w:val="-2"/>
                <w:sz w:val="24"/>
              </w:rPr>
              <w:t>menunjukkan</w:t>
            </w:r>
          </w:p>
        </w:tc>
      </w:tr>
    </w:tbl>
    <w:p w:rsidR="005A2346" w:rsidRDefault="005A2346">
      <w:pPr>
        <w:pStyle w:val="TableParagraph"/>
        <w:spacing w:line="268" w:lineRule="exact"/>
        <w:jc w:val="left"/>
        <w:rPr>
          <w:sz w:val="24"/>
        </w:rPr>
        <w:sectPr w:rsidR="005A2346">
          <w:pgSz w:w="11920" w:h="16850"/>
          <w:pgMar w:top="1080" w:right="0" w:bottom="280" w:left="850" w:header="854" w:footer="0" w:gutter="0"/>
          <w:cols w:space="720"/>
        </w:sectPr>
      </w:pPr>
    </w:p>
    <w:p w:rsidR="005A2346" w:rsidRDefault="005A2346">
      <w:pPr>
        <w:pStyle w:val="BodyText"/>
        <w:rPr>
          <w:b/>
          <w:sz w:val="20"/>
        </w:rPr>
      </w:pPr>
    </w:p>
    <w:p w:rsidR="005A2346" w:rsidRDefault="005A2346">
      <w:pPr>
        <w:pStyle w:val="BodyText"/>
        <w:rPr>
          <w:b/>
          <w:sz w:val="20"/>
        </w:rPr>
      </w:pPr>
    </w:p>
    <w:p w:rsidR="005A2346" w:rsidRDefault="005A2346">
      <w:pPr>
        <w:pStyle w:val="BodyText"/>
        <w:rPr>
          <w:b/>
          <w:sz w:val="20"/>
        </w:rPr>
      </w:pPr>
    </w:p>
    <w:p w:rsidR="005A2346" w:rsidRDefault="005A2346">
      <w:pPr>
        <w:pStyle w:val="BodyText"/>
        <w:rPr>
          <w:b/>
          <w:sz w:val="20"/>
        </w:rPr>
      </w:pPr>
    </w:p>
    <w:p w:rsidR="005A2346" w:rsidRDefault="005A2346">
      <w:pPr>
        <w:pStyle w:val="BodyText"/>
        <w:spacing w:before="19"/>
        <w:rPr>
          <w:b/>
          <w:sz w:val="20"/>
        </w:rPr>
      </w:pPr>
    </w:p>
    <w:tbl>
      <w:tblPr>
        <w:tblW w:w="0" w:type="auto"/>
        <w:tblInd w:w="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4"/>
        <w:gridCol w:w="2835"/>
        <w:gridCol w:w="2160"/>
        <w:gridCol w:w="3382"/>
      </w:tblGrid>
      <w:tr w:rsidR="005A2346">
        <w:trPr>
          <w:trHeight w:val="1509"/>
        </w:trPr>
        <w:tc>
          <w:tcPr>
            <w:tcW w:w="674" w:type="dxa"/>
            <w:vMerge w:val="restart"/>
          </w:tcPr>
          <w:p w:rsidR="005A2346" w:rsidRDefault="005A2346">
            <w:pPr>
              <w:pStyle w:val="TableParagraph"/>
              <w:jc w:val="left"/>
            </w:pPr>
          </w:p>
        </w:tc>
        <w:tc>
          <w:tcPr>
            <w:tcW w:w="2835" w:type="dxa"/>
            <w:tcBorders>
              <w:bottom w:val="nil"/>
            </w:tcBorders>
          </w:tcPr>
          <w:p w:rsidR="005A2346" w:rsidRDefault="0097173B">
            <w:pPr>
              <w:pStyle w:val="TableParagraph"/>
              <w:spacing w:line="268" w:lineRule="exact"/>
              <w:ind w:left="108"/>
              <w:jc w:val="left"/>
              <w:rPr>
                <w:i/>
                <w:sz w:val="24"/>
              </w:rPr>
            </w:pPr>
            <w:r>
              <w:rPr>
                <w:i/>
                <w:sz w:val="24"/>
              </w:rPr>
              <w:t>Good</w:t>
            </w:r>
            <w:r>
              <w:rPr>
                <w:i/>
                <w:spacing w:val="-14"/>
                <w:sz w:val="24"/>
              </w:rPr>
              <w:t xml:space="preserve"> </w:t>
            </w:r>
            <w:r>
              <w:rPr>
                <w:i/>
                <w:spacing w:val="-2"/>
                <w:sz w:val="24"/>
              </w:rPr>
              <w:t>Corporate</w:t>
            </w:r>
          </w:p>
          <w:p w:rsidR="005A2346" w:rsidRDefault="0097173B">
            <w:pPr>
              <w:pStyle w:val="TableParagraph"/>
              <w:spacing w:before="2" w:line="550" w:lineRule="atLeast"/>
              <w:ind w:left="108" w:right="661"/>
              <w:jc w:val="left"/>
              <w:rPr>
                <w:i/>
                <w:sz w:val="24"/>
              </w:rPr>
            </w:pPr>
            <w:r>
              <w:rPr>
                <w:i/>
                <w:sz w:val="24"/>
              </w:rPr>
              <w:t xml:space="preserve">Governance In the </w:t>
            </w:r>
            <w:r>
              <w:rPr>
                <w:i/>
                <w:spacing w:val="-2"/>
                <w:sz w:val="24"/>
              </w:rPr>
              <w:t>Relationship</w:t>
            </w:r>
            <w:r>
              <w:rPr>
                <w:i/>
                <w:spacing w:val="-13"/>
                <w:sz w:val="24"/>
              </w:rPr>
              <w:t xml:space="preserve"> </w:t>
            </w:r>
            <w:r>
              <w:rPr>
                <w:i/>
                <w:spacing w:val="-2"/>
                <w:sz w:val="24"/>
              </w:rPr>
              <w:t>Between</w:t>
            </w:r>
          </w:p>
        </w:tc>
        <w:tc>
          <w:tcPr>
            <w:tcW w:w="2160" w:type="dxa"/>
            <w:tcBorders>
              <w:bottom w:val="nil"/>
            </w:tcBorders>
          </w:tcPr>
          <w:p w:rsidR="005A2346" w:rsidRDefault="0097173B">
            <w:pPr>
              <w:pStyle w:val="TableParagraph"/>
              <w:spacing w:line="480" w:lineRule="auto"/>
              <w:ind w:left="108" w:right="111"/>
              <w:jc w:val="left"/>
              <w:rPr>
                <w:sz w:val="24"/>
              </w:rPr>
            </w:pPr>
            <w:r>
              <w:rPr>
                <w:spacing w:val="-2"/>
                <w:sz w:val="24"/>
              </w:rPr>
              <w:t>(X</w:t>
            </w:r>
            <w:r>
              <w:rPr>
                <w:spacing w:val="-2"/>
                <w:sz w:val="24"/>
                <w:vertAlign w:val="subscript"/>
              </w:rPr>
              <w:t>1</w:t>
            </w:r>
            <w:r>
              <w:rPr>
                <w:spacing w:val="-2"/>
                <w:sz w:val="24"/>
              </w:rPr>
              <w:t>),</w:t>
            </w:r>
            <w:r>
              <w:rPr>
                <w:spacing w:val="-13"/>
                <w:sz w:val="24"/>
              </w:rPr>
              <w:t xml:space="preserve"> </w:t>
            </w:r>
            <w:r>
              <w:rPr>
                <w:i/>
                <w:spacing w:val="-2"/>
                <w:sz w:val="24"/>
              </w:rPr>
              <w:t xml:space="preserve">Environmental </w:t>
            </w:r>
            <w:r>
              <w:rPr>
                <w:i/>
                <w:sz w:val="24"/>
              </w:rPr>
              <w:t xml:space="preserve">Disclosure </w:t>
            </w:r>
            <w:r>
              <w:rPr>
                <w:sz w:val="24"/>
              </w:rPr>
              <w:t>(X</w:t>
            </w:r>
            <w:r>
              <w:rPr>
                <w:sz w:val="24"/>
                <w:vertAlign w:val="subscript"/>
              </w:rPr>
              <w:t>2</w:t>
            </w:r>
            <w:r>
              <w:rPr>
                <w:sz w:val="24"/>
              </w:rPr>
              <w:t>),</w:t>
            </w:r>
          </w:p>
          <w:p w:rsidR="005A2346" w:rsidRDefault="0097173B">
            <w:pPr>
              <w:pStyle w:val="TableParagraph"/>
              <w:ind w:left="108"/>
              <w:jc w:val="left"/>
              <w:rPr>
                <w:sz w:val="24"/>
              </w:rPr>
            </w:pPr>
            <w:r>
              <w:rPr>
                <w:i/>
                <w:sz w:val="24"/>
              </w:rPr>
              <w:t>Firm</w:t>
            </w:r>
            <w:r>
              <w:rPr>
                <w:i/>
                <w:spacing w:val="-16"/>
                <w:sz w:val="24"/>
              </w:rPr>
              <w:t xml:space="preserve"> </w:t>
            </w:r>
            <w:r>
              <w:rPr>
                <w:i/>
                <w:sz w:val="24"/>
              </w:rPr>
              <w:t>Value</w:t>
            </w:r>
            <w:r>
              <w:rPr>
                <w:i/>
                <w:spacing w:val="-11"/>
                <w:sz w:val="24"/>
              </w:rPr>
              <w:t xml:space="preserve"> </w:t>
            </w:r>
            <w:r>
              <w:rPr>
                <w:spacing w:val="-4"/>
                <w:sz w:val="24"/>
              </w:rPr>
              <w:t>(Y),</w:t>
            </w:r>
          </w:p>
        </w:tc>
        <w:tc>
          <w:tcPr>
            <w:tcW w:w="3382" w:type="dxa"/>
            <w:tcBorders>
              <w:bottom w:val="nil"/>
            </w:tcBorders>
          </w:tcPr>
          <w:p w:rsidR="005A2346" w:rsidRDefault="0097173B">
            <w:pPr>
              <w:pStyle w:val="TableParagraph"/>
              <w:spacing w:line="268" w:lineRule="exact"/>
              <w:ind w:left="108"/>
              <w:jc w:val="left"/>
              <w:rPr>
                <w:sz w:val="24"/>
              </w:rPr>
            </w:pPr>
            <w:r>
              <w:rPr>
                <w:spacing w:val="-2"/>
                <w:sz w:val="24"/>
              </w:rPr>
              <w:t>bahwa</w:t>
            </w:r>
            <w:r>
              <w:rPr>
                <w:spacing w:val="-6"/>
                <w:sz w:val="24"/>
              </w:rPr>
              <w:t xml:space="preserve"> </w:t>
            </w:r>
            <w:r>
              <w:rPr>
                <w:spacing w:val="-2"/>
                <w:sz w:val="24"/>
              </w:rPr>
              <w:t>Pengungkapan</w:t>
            </w:r>
          </w:p>
          <w:p w:rsidR="005A2346" w:rsidRDefault="0097173B">
            <w:pPr>
              <w:pStyle w:val="TableParagraph"/>
              <w:spacing w:before="2" w:line="550" w:lineRule="atLeast"/>
              <w:ind w:left="108"/>
              <w:jc w:val="left"/>
              <w:rPr>
                <w:sz w:val="24"/>
              </w:rPr>
            </w:pPr>
            <w:r>
              <w:rPr>
                <w:spacing w:val="-2"/>
                <w:sz w:val="24"/>
              </w:rPr>
              <w:t>Lingkungan</w:t>
            </w:r>
            <w:r>
              <w:rPr>
                <w:spacing w:val="-13"/>
                <w:sz w:val="24"/>
              </w:rPr>
              <w:t xml:space="preserve"> </w:t>
            </w:r>
            <w:r>
              <w:rPr>
                <w:spacing w:val="-2"/>
                <w:sz w:val="24"/>
              </w:rPr>
              <w:t>berpengaruh</w:t>
            </w:r>
            <w:r>
              <w:rPr>
                <w:spacing w:val="-13"/>
                <w:sz w:val="24"/>
              </w:rPr>
              <w:t xml:space="preserve"> </w:t>
            </w:r>
            <w:r>
              <w:rPr>
                <w:spacing w:val="-2"/>
                <w:sz w:val="24"/>
              </w:rPr>
              <w:t xml:space="preserve">positif </w:t>
            </w:r>
            <w:r>
              <w:rPr>
                <w:sz w:val="24"/>
              </w:rPr>
              <w:t>terhadap Nilai Perusahaan,</w:t>
            </w:r>
          </w:p>
        </w:tc>
      </w:tr>
      <w:tr w:rsidR="005A2346">
        <w:trPr>
          <w:trHeight w:val="541"/>
        </w:trPr>
        <w:tc>
          <w:tcPr>
            <w:tcW w:w="674" w:type="dxa"/>
            <w:vMerge/>
            <w:tcBorders>
              <w:top w:val="nil"/>
            </w:tcBorders>
          </w:tcPr>
          <w:p w:rsidR="005A2346" w:rsidRDefault="005A2346">
            <w:pPr>
              <w:rPr>
                <w:sz w:val="2"/>
                <w:szCs w:val="2"/>
              </w:rPr>
            </w:pPr>
          </w:p>
        </w:tc>
        <w:tc>
          <w:tcPr>
            <w:tcW w:w="2835" w:type="dxa"/>
            <w:tcBorders>
              <w:top w:val="nil"/>
              <w:bottom w:val="nil"/>
            </w:tcBorders>
          </w:tcPr>
          <w:p w:rsidR="005A2346" w:rsidRDefault="0097173B">
            <w:pPr>
              <w:pStyle w:val="TableParagraph"/>
              <w:spacing w:before="128"/>
              <w:ind w:left="108"/>
              <w:jc w:val="left"/>
              <w:rPr>
                <w:i/>
                <w:sz w:val="24"/>
              </w:rPr>
            </w:pPr>
            <w:r>
              <w:rPr>
                <w:i/>
                <w:spacing w:val="-2"/>
                <w:sz w:val="24"/>
              </w:rPr>
              <w:t>Green</w:t>
            </w:r>
            <w:r>
              <w:rPr>
                <w:i/>
                <w:spacing w:val="-6"/>
                <w:sz w:val="24"/>
              </w:rPr>
              <w:t xml:space="preserve"> </w:t>
            </w:r>
            <w:r>
              <w:rPr>
                <w:i/>
                <w:spacing w:val="-2"/>
                <w:sz w:val="24"/>
              </w:rPr>
              <w:t>Innovation,</w:t>
            </w:r>
          </w:p>
        </w:tc>
        <w:tc>
          <w:tcPr>
            <w:tcW w:w="2160" w:type="dxa"/>
            <w:tcBorders>
              <w:top w:val="nil"/>
              <w:bottom w:val="nil"/>
            </w:tcBorders>
          </w:tcPr>
          <w:p w:rsidR="005A2346" w:rsidRDefault="0097173B">
            <w:pPr>
              <w:pStyle w:val="TableParagraph"/>
              <w:spacing w:before="128"/>
              <w:ind w:left="108"/>
              <w:jc w:val="left"/>
              <w:rPr>
                <w:i/>
                <w:sz w:val="24"/>
              </w:rPr>
            </w:pPr>
            <w:r>
              <w:rPr>
                <w:i/>
                <w:sz w:val="24"/>
              </w:rPr>
              <w:t>Good</w:t>
            </w:r>
            <w:r>
              <w:rPr>
                <w:i/>
                <w:spacing w:val="-14"/>
                <w:sz w:val="24"/>
              </w:rPr>
              <w:t xml:space="preserve"> </w:t>
            </w:r>
            <w:r>
              <w:rPr>
                <w:i/>
                <w:spacing w:val="-2"/>
                <w:sz w:val="24"/>
              </w:rPr>
              <w:t>Corporate</w:t>
            </w:r>
          </w:p>
        </w:tc>
        <w:tc>
          <w:tcPr>
            <w:tcW w:w="3382" w:type="dxa"/>
            <w:tcBorders>
              <w:top w:val="nil"/>
              <w:bottom w:val="nil"/>
            </w:tcBorders>
          </w:tcPr>
          <w:p w:rsidR="005A2346" w:rsidRDefault="0097173B">
            <w:pPr>
              <w:pStyle w:val="TableParagraph"/>
              <w:spacing w:before="128"/>
              <w:ind w:left="108"/>
              <w:jc w:val="left"/>
              <w:rPr>
                <w:sz w:val="24"/>
              </w:rPr>
            </w:pPr>
            <w:r>
              <w:rPr>
                <w:spacing w:val="-2"/>
                <w:sz w:val="24"/>
              </w:rPr>
              <w:t>sedangkan</w:t>
            </w:r>
            <w:r>
              <w:rPr>
                <w:spacing w:val="-5"/>
                <w:sz w:val="24"/>
              </w:rPr>
              <w:t xml:space="preserve"> </w:t>
            </w:r>
            <w:r>
              <w:rPr>
                <w:spacing w:val="-2"/>
                <w:sz w:val="24"/>
              </w:rPr>
              <w:t>Inovasi</w:t>
            </w:r>
            <w:r>
              <w:rPr>
                <w:spacing w:val="-4"/>
                <w:sz w:val="24"/>
              </w:rPr>
              <w:t xml:space="preserve"> </w:t>
            </w:r>
            <w:r>
              <w:rPr>
                <w:spacing w:val="-2"/>
                <w:sz w:val="24"/>
              </w:rPr>
              <w:t>Hijau</w:t>
            </w:r>
            <w:r>
              <w:rPr>
                <w:spacing w:val="-6"/>
                <w:sz w:val="24"/>
              </w:rPr>
              <w:t xml:space="preserve"> </w:t>
            </w:r>
            <w:r>
              <w:rPr>
                <w:spacing w:val="-4"/>
                <w:sz w:val="24"/>
              </w:rPr>
              <w:t>tidak</w:t>
            </w:r>
          </w:p>
        </w:tc>
      </w:tr>
      <w:tr w:rsidR="005A2346">
        <w:trPr>
          <w:trHeight w:val="542"/>
        </w:trPr>
        <w:tc>
          <w:tcPr>
            <w:tcW w:w="674" w:type="dxa"/>
            <w:vMerge/>
            <w:tcBorders>
              <w:top w:val="nil"/>
            </w:tcBorders>
          </w:tcPr>
          <w:p w:rsidR="005A2346" w:rsidRDefault="005A2346">
            <w:pPr>
              <w:rPr>
                <w:sz w:val="2"/>
                <w:szCs w:val="2"/>
              </w:rPr>
            </w:pPr>
          </w:p>
        </w:tc>
        <w:tc>
          <w:tcPr>
            <w:tcW w:w="2835" w:type="dxa"/>
            <w:tcBorders>
              <w:top w:val="nil"/>
              <w:bottom w:val="nil"/>
            </w:tcBorders>
          </w:tcPr>
          <w:p w:rsidR="005A2346" w:rsidRDefault="0097173B">
            <w:pPr>
              <w:pStyle w:val="TableParagraph"/>
              <w:spacing w:before="128"/>
              <w:ind w:left="108"/>
              <w:jc w:val="left"/>
              <w:rPr>
                <w:i/>
                <w:sz w:val="24"/>
              </w:rPr>
            </w:pPr>
            <w:r>
              <w:rPr>
                <w:i/>
                <w:noProof/>
                <w:sz w:val="24"/>
                <w:lang w:val="en-US"/>
              </w:rPr>
              <mc:AlternateContent>
                <mc:Choice Requires="wpg">
                  <w:drawing>
                    <wp:anchor distT="0" distB="0" distL="0" distR="0" simplePos="0" relativeHeight="473525248" behindDoc="1" locked="0" layoutInCell="1" allowOverlap="1">
                      <wp:simplePos x="0" y="0"/>
                      <wp:positionH relativeFrom="column">
                        <wp:posOffset>-419608</wp:posOffset>
                      </wp:positionH>
                      <wp:positionV relativeFrom="paragraph">
                        <wp:posOffset>-82256</wp:posOffset>
                      </wp:positionV>
                      <wp:extent cx="5397500" cy="5321300"/>
                      <wp:effectExtent l="0" t="0" r="0" b="0"/>
                      <wp:wrapNone/>
                      <wp:docPr id="108"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109" name="Image 109"/>
                                <pic:cNvPicPr/>
                              </pic:nvPicPr>
                              <pic:blipFill>
                                <a:blip r:embed="rId7" cstate="print"/>
                                <a:stretch>
                                  <a:fillRect/>
                                </a:stretch>
                              </pic:blipFill>
                              <pic:spPr>
                                <a:xfrm>
                                  <a:off x="0" y="0"/>
                                  <a:ext cx="5397499" cy="5321299"/>
                                </a:xfrm>
                                <a:prstGeom prst="rect">
                                  <a:avLst/>
                                </a:prstGeom>
                              </pic:spPr>
                            </pic:pic>
                          </wpg:wgp>
                        </a:graphicData>
                      </a:graphic>
                    </wp:anchor>
                  </w:drawing>
                </mc:Choice>
                <mc:Fallback>
                  <w:pict>
                    <v:group w14:anchorId="44B6D4EF" id="Group 108" o:spid="_x0000_s1026" style="position:absolute;margin-left:-33.05pt;margin-top:-6.5pt;width:425pt;height:419pt;z-index:-29791232;mso-wrap-distance-left:0;mso-wrap-distance-right:0"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">
                      <v:shape id="Image 109"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HMy/CAAAA3AAAAA8AAABkcnMvZG93bnJldi54bWxET01rwkAQvQv+h2WE3szGQkNMs0oRBQte&#10;GlPocZodk9DsbNjdavrv3UKht3m8zym3kxnElZzvLStYJSkI4sbqnlsF9fmwzEH4gKxxsEwKfsjD&#10;djOflVhoe+M3ulahFTGEfYEKuhDGQkrfdGTQJ3YkjtzFOoMhQtdK7fAWw80gH9M0kwZ7jg0djrTr&#10;qPmqvo2CS3Yw9dMe9Qcfm+w1d6vP0/iu1MNienkGEWgK/+I/91HH+ekafp+JF8jN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xzMvwgAAANwAAAAPAAAAAAAAAAAAAAAAAJ8C&#10;AABkcnMvZG93bnJldi54bWxQSwUGAAAAAAQABAD3AAAAjgMAAAAA&#10;">
                        <v:imagedata r:id="rId9" o:title=""/>
                      </v:shape>
                    </v:group>
                  </w:pict>
                </mc:Fallback>
              </mc:AlternateContent>
            </w:r>
            <w:r>
              <w:rPr>
                <w:i/>
                <w:spacing w:val="-2"/>
                <w:sz w:val="24"/>
              </w:rPr>
              <w:t>Environmental</w:t>
            </w:r>
            <w:r>
              <w:rPr>
                <w:i/>
                <w:spacing w:val="-9"/>
                <w:sz w:val="24"/>
              </w:rPr>
              <w:t xml:space="preserve"> </w:t>
            </w:r>
            <w:r>
              <w:rPr>
                <w:i/>
                <w:spacing w:val="-2"/>
                <w:sz w:val="24"/>
              </w:rPr>
              <w:t>Disclosure</w:t>
            </w:r>
          </w:p>
        </w:tc>
        <w:tc>
          <w:tcPr>
            <w:tcW w:w="2160" w:type="dxa"/>
            <w:tcBorders>
              <w:top w:val="nil"/>
              <w:bottom w:val="nil"/>
            </w:tcBorders>
          </w:tcPr>
          <w:p w:rsidR="005A2346" w:rsidRDefault="0097173B">
            <w:pPr>
              <w:pStyle w:val="TableParagraph"/>
              <w:spacing w:before="128"/>
              <w:ind w:left="108"/>
              <w:jc w:val="left"/>
              <w:rPr>
                <w:sz w:val="24"/>
              </w:rPr>
            </w:pPr>
            <w:r>
              <w:rPr>
                <w:i/>
                <w:spacing w:val="-2"/>
                <w:sz w:val="24"/>
              </w:rPr>
              <w:t>Governance</w:t>
            </w:r>
            <w:r>
              <w:rPr>
                <w:i/>
                <w:spacing w:val="-9"/>
                <w:sz w:val="24"/>
              </w:rPr>
              <w:t xml:space="preserve"> </w:t>
            </w:r>
            <w:r>
              <w:rPr>
                <w:spacing w:val="-5"/>
                <w:sz w:val="24"/>
              </w:rPr>
              <w:t>(M)</w:t>
            </w:r>
          </w:p>
        </w:tc>
        <w:tc>
          <w:tcPr>
            <w:tcW w:w="3382" w:type="dxa"/>
            <w:tcBorders>
              <w:top w:val="nil"/>
              <w:bottom w:val="nil"/>
            </w:tcBorders>
          </w:tcPr>
          <w:p w:rsidR="005A2346" w:rsidRDefault="0097173B">
            <w:pPr>
              <w:pStyle w:val="TableParagraph"/>
              <w:spacing w:before="128"/>
              <w:ind w:left="108"/>
              <w:jc w:val="left"/>
              <w:rPr>
                <w:sz w:val="24"/>
              </w:rPr>
            </w:pPr>
            <w:r>
              <w:rPr>
                <w:spacing w:val="-2"/>
                <w:sz w:val="24"/>
              </w:rPr>
              <w:t>berpengaruh</w:t>
            </w:r>
            <w:r>
              <w:rPr>
                <w:spacing w:val="-10"/>
                <w:sz w:val="24"/>
              </w:rPr>
              <w:t xml:space="preserve"> </w:t>
            </w:r>
            <w:r>
              <w:rPr>
                <w:spacing w:val="-2"/>
                <w:sz w:val="24"/>
              </w:rPr>
              <w:t>terhadap</w:t>
            </w:r>
            <w:r>
              <w:rPr>
                <w:spacing w:val="-6"/>
                <w:sz w:val="24"/>
              </w:rPr>
              <w:t xml:space="preserve"> </w:t>
            </w:r>
            <w:r>
              <w:rPr>
                <w:spacing w:val="-4"/>
                <w:sz w:val="24"/>
              </w:rPr>
              <w:t>Nilai</w:t>
            </w:r>
          </w:p>
        </w:tc>
      </w:tr>
      <w:tr w:rsidR="005A2346">
        <w:trPr>
          <w:trHeight w:val="542"/>
        </w:trPr>
        <w:tc>
          <w:tcPr>
            <w:tcW w:w="674" w:type="dxa"/>
            <w:vMerge/>
            <w:tcBorders>
              <w:top w:val="nil"/>
            </w:tcBorders>
          </w:tcPr>
          <w:p w:rsidR="005A2346" w:rsidRDefault="005A2346">
            <w:pPr>
              <w:rPr>
                <w:sz w:val="2"/>
                <w:szCs w:val="2"/>
              </w:rPr>
            </w:pPr>
          </w:p>
        </w:tc>
        <w:tc>
          <w:tcPr>
            <w:tcW w:w="2835" w:type="dxa"/>
            <w:tcBorders>
              <w:top w:val="nil"/>
              <w:bottom w:val="nil"/>
            </w:tcBorders>
          </w:tcPr>
          <w:p w:rsidR="005A2346" w:rsidRDefault="0097173B">
            <w:pPr>
              <w:pStyle w:val="TableParagraph"/>
              <w:spacing w:before="128"/>
              <w:ind w:left="108"/>
              <w:jc w:val="left"/>
              <w:rPr>
                <w:i/>
                <w:sz w:val="24"/>
              </w:rPr>
            </w:pPr>
            <w:r>
              <w:rPr>
                <w:i/>
                <w:sz w:val="24"/>
              </w:rPr>
              <w:t>and</w:t>
            </w:r>
            <w:r>
              <w:rPr>
                <w:i/>
                <w:spacing w:val="-12"/>
                <w:sz w:val="24"/>
              </w:rPr>
              <w:t xml:space="preserve"> </w:t>
            </w:r>
            <w:r>
              <w:rPr>
                <w:i/>
                <w:sz w:val="24"/>
              </w:rPr>
              <w:t>Firm</w:t>
            </w:r>
            <w:r>
              <w:rPr>
                <w:i/>
                <w:spacing w:val="-10"/>
                <w:sz w:val="24"/>
              </w:rPr>
              <w:t xml:space="preserve"> </w:t>
            </w:r>
            <w:r>
              <w:rPr>
                <w:i/>
                <w:spacing w:val="-2"/>
                <w:sz w:val="24"/>
              </w:rPr>
              <w:t>Value</w:t>
            </w:r>
          </w:p>
        </w:tc>
        <w:tc>
          <w:tcPr>
            <w:tcW w:w="2160" w:type="dxa"/>
            <w:tcBorders>
              <w:top w:val="nil"/>
              <w:bottom w:val="nil"/>
            </w:tcBorders>
          </w:tcPr>
          <w:p w:rsidR="005A2346" w:rsidRDefault="005A2346">
            <w:pPr>
              <w:pStyle w:val="TableParagraph"/>
              <w:jc w:val="left"/>
            </w:pPr>
          </w:p>
        </w:tc>
        <w:tc>
          <w:tcPr>
            <w:tcW w:w="3382" w:type="dxa"/>
            <w:tcBorders>
              <w:top w:val="nil"/>
              <w:bottom w:val="nil"/>
            </w:tcBorders>
          </w:tcPr>
          <w:p w:rsidR="005A2346" w:rsidRDefault="0097173B">
            <w:pPr>
              <w:pStyle w:val="TableParagraph"/>
              <w:spacing w:before="128"/>
              <w:ind w:left="108"/>
              <w:jc w:val="left"/>
              <w:rPr>
                <w:sz w:val="24"/>
              </w:rPr>
            </w:pPr>
            <w:r>
              <w:rPr>
                <w:spacing w:val="-2"/>
                <w:sz w:val="24"/>
              </w:rPr>
              <w:t>Perusahaan.</w:t>
            </w:r>
            <w:r>
              <w:rPr>
                <w:spacing w:val="-8"/>
                <w:sz w:val="24"/>
              </w:rPr>
              <w:t xml:space="preserve"> </w:t>
            </w:r>
            <w:r>
              <w:rPr>
                <w:spacing w:val="-2"/>
                <w:sz w:val="24"/>
              </w:rPr>
              <w:t>Selanjutnya,</w:t>
            </w:r>
            <w:r>
              <w:rPr>
                <w:spacing w:val="-6"/>
                <w:sz w:val="24"/>
              </w:rPr>
              <w:t xml:space="preserve"> </w:t>
            </w:r>
            <w:r>
              <w:rPr>
                <w:spacing w:val="-4"/>
                <w:sz w:val="24"/>
              </w:rPr>
              <w:t>hasil</w:t>
            </w:r>
          </w:p>
        </w:tc>
      </w:tr>
      <w:tr w:rsidR="005A2346">
        <w:trPr>
          <w:trHeight w:val="541"/>
        </w:trPr>
        <w:tc>
          <w:tcPr>
            <w:tcW w:w="674" w:type="dxa"/>
            <w:vMerge/>
            <w:tcBorders>
              <w:top w:val="nil"/>
            </w:tcBorders>
          </w:tcPr>
          <w:p w:rsidR="005A2346" w:rsidRDefault="005A2346">
            <w:pPr>
              <w:rPr>
                <w:sz w:val="2"/>
                <w:szCs w:val="2"/>
              </w:rPr>
            </w:pPr>
          </w:p>
        </w:tc>
        <w:tc>
          <w:tcPr>
            <w:tcW w:w="2835" w:type="dxa"/>
            <w:tcBorders>
              <w:top w:val="nil"/>
              <w:bottom w:val="nil"/>
            </w:tcBorders>
          </w:tcPr>
          <w:p w:rsidR="005A2346" w:rsidRDefault="0097173B">
            <w:pPr>
              <w:pStyle w:val="TableParagraph"/>
              <w:spacing w:before="128"/>
              <w:ind w:left="108"/>
              <w:jc w:val="left"/>
              <w:rPr>
                <w:sz w:val="24"/>
              </w:rPr>
            </w:pPr>
            <w:r>
              <w:rPr>
                <w:spacing w:val="-2"/>
                <w:sz w:val="24"/>
              </w:rPr>
              <w:t>(Iqbal</w:t>
            </w:r>
            <w:r>
              <w:rPr>
                <w:spacing w:val="-4"/>
                <w:sz w:val="24"/>
              </w:rPr>
              <w:t xml:space="preserve"> </w:t>
            </w:r>
            <w:r>
              <w:rPr>
                <w:spacing w:val="-2"/>
                <w:sz w:val="24"/>
              </w:rPr>
              <w:t>&amp;</w:t>
            </w:r>
            <w:r>
              <w:rPr>
                <w:spacing w:val="-6"/>
                <w:sz w:val="24"/>
              </w:rPr>
              <w:t xml:space="preserve"> </w:t>
            </w:r>
            <w:r>
              <w:rPr>
                <w:spacing w:val="-2"/>
                <w:sz w:val="24"/>
              </w:rPr>
              <w:t>Brawijaya,</w:t>
            </w:r>
            <w:r>
              <w:rPr>
                <w:spacing w:val="-5"/>
                <w:sz w:val="24"/>
              </w:rPr>
              <w:t xml:space="preserve"> </w:t>
            </w:r>
            <w:r>
              <w:rPr>
                <w:spacing w:val="-2"/>
                <w:sz w:val="24"/>
              </w:rPr>
              <w:t>2024)</w:t>
            </w:r>
          </w:p>
        </w:tc>
        <w:tc>
          <w:tcPr>
            <w:tcW w:w="2160" w:type="dxa"/>
            <w:tcBorders>
              <w:top w:val="nil"/>
              <w:bottom w:val="nil"/>
            </w:tcBorders>
          </w:tcPr>
          <w:p w:rsidR="005A2346" w:rsidRDefault="005A2346">
            <w:pPr>
              <w:pStyle w:val="TableParagraph"/>
              <w:jc w:val="left"/>
            </w:pPr>
          </w:p>
        </w:tc>
        <w:tc>
          <w:tcPr>
            <w:tcW w:w="3382" w:type="dxa"/>
            <w:tcBorders>
              <w:top w:val="nil"/>
              <w:bottom w:val="nil"/>
            </w:tcBorders>
          </w:tcPr>
          <w:p w:rsidR="005A2346" w:rsidRDefault="0097173B">
            <w:pPr>
              <w:pStyle w:val="TableParagraph"/>
              <w:spacing w:before="128"/>
              <w:ind w:left="108"/>
              <w:jc w:val="left"/>
              <w:rPr>
                <w:sz w:val="24"/>
              </w:rPr>
            </w:pPr>
            <w:r>
              <w:rPr>
                <w:spacing w:val="-2"/>
                <w:sz w:val="24"/>
              </w:rPr>
              <w:t>analisis</w:t>
            </w:r>
            <w:r>
              <w:rPr>
                <w:spacing w:val="-7"/>
                <w:sz w:val="24"/>
              </w:rPr>
              <w:t xml:space="preserve"> </w:t>
            </w:r>
            <w:r>
              <w:rPr>
                <w:spacing w:val="-2"/>
                <w:sz w:val="24"/>
              </w:rPr>
              <w:t>regresi</w:t>
            </w:r>
            <w:r>
              <w:rPr>
                <w:spacing w:val="-7"/>
                <w:sz w:val="24"/>
              </w:rPr>
              <w:t xml:space="preserve"> </w:t>
            </w:r>
            <w:r>
              <w:rPr>
                <w:spacing w:val="-2"/>
                <w:sz w:val="24"/>
              </w:rPr>
              <w:t>moderasi</w:t>
            </w:r>
          </w:p>
        </w:tc>
      </w:tr>
      <w:tr w:rsidR="005A2346">
        <w:trPr>
          <w:trHeight w:val="542"/>
        </w:trPr>
        <w:tc>
          <w:tcPr>
            <w:tcW w:w="674" w:type="dxa"/>
            <w:vMerge/>
            <w:tcBorders>
              <w:top w:val="nil"/>
            </w:tcBorders>
          </w:tcPr>
          <w:p w:rsidR="005A2346" w:rsidRDefault="005A2346">
            <w:pPr>
              <w:rPr>
                <w:sz w:val="2"/>
                <w:szCs w:val="2"/>
              </w:rPr>
            </w:pPr>
          </w:p>
        </w:tc>
        <w:tc>
          <w:tcPr>
            <w:tcW w:w="2835" w:type="dxa"/>
            <w:tcBorders>
              <w:top w:val="nil"/>
              <w:bottom w:val="nil"/>
            </w:tcBorders>
          </w:tcPr>
          <w:p w:rsidR="005A2346" w:rsidRDefault="005A2346">
            <w:pPr>
              <w:pStyle w:val="TableParagraph"/>
              <w:jc w:val="left"/>
            </w:pPr>
          </w:p>
        </w:tc>
        <w:tc>
          <w:tcPr>
            <w:tcW w:w="2160" w:type="dxa"/>
            <w:tcBorders>
              <w:top w:val="nil"/>
              <w:bottom w:val="nil"/>
            </w:tcBorders>
          </w:tcPr>
          <w:p w:rsidR="005A2346" w:rsidRDefault="005A2346">
            <w:pPr>
              <w:pStyle w:val="TableParagraph"/>
              <w:jc w:val="left"/>
            </w:pPr>
          </w:p>
        </w:tc>
        <w:tc>
          <w:tcPr>
            <w:tcW w:w="3382" w:type="dxa"/>
            <w:tcBorders>
              <w:top w:val="nil"/>
              <w:bottom w:val="nil"/>
            </w:tcBorders>
          </w:tcPr>
          <w:p w:rsidR="005A2346" w:rsidRDefault="0097173B">
            <w:pPr>
              <w:pStyle w:val="TableParagraph"/>
              <w:spacing w:before="128"/>
              <w:ind w:left="108"/>
              <w:jc w:val="left"/>
              <w:rPr>
                <w:i/>
                <w:sz w:val="24"/>
              </w:rPr>
            </w:pPr>
            <w:r>
              <w:rPr>
                <w:spacing w:val="-2"/>
                <w:sz w:val="24"/>
              </w:rPr>
              <w:t>menunjukkan</w:t>
            </w:r>
            <w:r>
              <w:rPr>
                <w:spacing w:val="-7"/>
                <w:sz w:val="24"/>
              </w:rPr>
              <w:t xml:space="preserve"> </w:t>
            </w:r>
            <w:r>
              <w:rPr>
                <w:spacing w:val="-2"/>
                <w:sz w:val="24"/>
              </w:rPr>
              <w:t>bahwa</w:t>
            </w:r>
            <w:r>
              <w:rPr>
                <w:spacing w:val="-5"/>
                <w:sz w:val="24"/>
              </w:rPr>
              <w:t xml:space="preserve"> </w:t>
            </w:r>
            <w:r>
              <w:rPr>
                <w:spacing w:val="-2"/>
                <w:sz w:val="24"/>
              </w:rPr>
              <w:t>peran</w:t>
            </w:r>
            <w:r>
              <w:rPr>
                <w:spacing w:val="-5"/>
                <w:sz w:val="24"/>
              </w:rPr>
              <w:t xml:space="preserve"> </w:t>
            </w:r>
            <w:r>
              <w:rPr>
                <w:i/>
                <w:spacing w:val="-4"/>
                <w:sz w:val="24"/>
              </w:rPr>
              <w:t>Good</w:t>
            </w:r>
          </w:p>
        </w:tc>
      </w:tr>
      <w:tr w:rsidR="005A2346">
        <w:trPr>
          <w:trHeight w:val="541"/>
        </w:trPr>
        <w:tc>
          <w:tcPr>
            <w:tcW w:w="674" w:type="dxa"/>
            <w:vMerge/>
            <w:tcBorders>
              <w:top w:val="nil"/>
            </w:tcBorders>
          </w:tcPr>
          <w:p w:rsidR="005A2346" w:rsidRDefault="005A2346">
            <w:pPr>
              <w:rPr>
                <w:sz w:val="2"/>
                <w:szCs w:val="2"/>
              </w:rPr>
            </w:pPr>
          </w:p>
        </w:tc>
        <w:tc>
          <w:tcPr>
            <w:tcW w:w="2835" w:type="dxa"/>
            <w:tcBorders>
              <w:top w:val="nil"/>
              <w:bottom w:val="nil"/>
            </w:tcBorders>
          </w:tcPr>
          <w:p w:rsidR="005A2346" w:rsidRDefault="005A2346">
            <w:pPr>
              <w:pStyle w:val="TableParagraph"/>
              <w:jc w:val="left"/>
            </w:pPr>
          </w:p>
        </w:tc>
        <w:tc>
          <w:tcPr>
            <w:tcW w:w="2160" w:type="dxa"/>
            <w:tcBorders>
              <w:top w:val="nil"/>
              <w:bottom w:val="nil"/>
            </w:tcBorders>
          </w:tcPr>
          <w:p w:rsidR="005A2346" w:rsidRDefault="005A2346">
            <w:pPr>
              <w:pStyle w:val="TableParagraph"/>
              <w:jc w:val="left"/>
            </w:pPr>
          </w:p>
        </w:tc>
        <w:tc>
          <w:tcPr>
            <w:tcW w:w="3382" w:type="dxa"/>
            <w:tcBorders>
              <w:top w:val="nil"/>
              <w:bottom w:val="nil"/>
            </w:tcBorders>
          </w:tcPr>
          <w:p w:rsidR="005A2346" w:rsidRDefault="0097173B">
            <w:pPr>
              <w:pStyle w:val="TableParagraph"/>
              <w:spacing w:before="128"/>
              <w:ind w:left="108"/>
              <w:jc w:val="left"/>
              <w:rPr>
                <w:sz w:val="24"/>
              </w:rPr>
            </w:pPr>
            <w:r>
              <w:rPr>
                <w:i/>
                <w:spacing w:val="-2"/>
                <w:sz w:val="24"/>
              </w:rPr>
              <w:t>Corporate</w:t>
            </w:r>
            <w:r>
              <w:rPr>
                <w:i/>
                <w:spacing w:val="-7"/>
                <w:sz w:val="24"/>
              </w:rPr>
              <w:t xml:space="preserve"> </w:t>
            </w:r>
            <w:r>
              <w:rPr>
                <w:i/>
                <w:spacing w:val="-2"/>
                <w:sz w:val="24"/>
              </w:rPr>
              <w:t>Governance</w:t>
            </w:r>
            <w:r>
              <w:rPr>
                <w:i/>
                <w:spacing w:val="-8"/>
                <w:sz w:val="24"/>
              </w:rPr>
              <w:t xml:space="preserve"> </w:t>
            </w:r>
            <w:r>
              <w:rPr>
                <w:spacing w:val="-4"/>
                <w:sz w:val="24"/>
              </w:rPr>
              <w:t>dapat</w:t>
            </w:r>
          </w:p>
        </w:tc>
      </w:tr>
      <w:tr w:rsidR="005A2346">
        <w:trPr>
          <w:trHeight w:val="542"/>
        </w:trPr>
        <w:tc>
          <w:tcPr>
            <w:tcW w:w="674" w:type="dxa"/>
            <w:vMerge/>
            <w:tcBorders>
              <w:top w:val="nil"/>
            </w:tcBorders>
          </w:tcPr>
          <w:p w:rsidR="005A2346" w:rsidRDefault="005A2346">
            <w:pPr>
              <w:rPr>
                <w:sz w:val="2"/>
                <w:szCs w:val="2"/>
              </w:rPr>
            </w:pPr>
          </w:p>
        </w:tc>
        <w:tc>
          <w:tcPr>
            <w:tcW w:w="2835" w:type="dxa"/>
            <w:tcBorders>
              <w:top w:val="nil"/>
              <w:bottom w:val="nil"/>
            </w:tcBorders>
          </w:tcPr>
          <w:p w:rsidR="005A2346" w:rsidRDefault="005A2346">
            <w:pPr>
              <w:pStyle w:val="TableParagraph"/>
              <w:jc w:val="left"/>
            </w:pPr>
          </w:p>
        </w:tc>
        <w:tc>
          <w:tcPr>
            <w:tcW w:w="2160" w:type="dxa"/>
            <w:tcBorders>
              <w:top w:val="nil"/>
              <w:bottom w:val="nil"/>
            </w:tcBorders>
          </w:tcPr>
          <w:p w:rsidR="005A2346" w:rsidRDefault="005A2346">
            <w:pPr>
              <w:pStyle w:val="TableParagraph"/>
              <w:jc w:val="left"/>
            </w:pPr>
          </w:p>
        </w:tc>
        <w:tc>
          <w:tcPr>
            <w:tcW w:w="3382" w:type="dxa"/>
            <w:tcBorders>
              <w:top w:val="nil"/>
              <w:bottom w:val="nil"/>
            </w:tcBorders>
          </w:tcPr>
          <w:p w:rsidR="005A2346" w:rsidRDefault="0097173B">
            <w:pPr>
              <w:pStyle w:val="TableParagraph"/>
              <w:spacing w:before="128"/>
              <w:ind w:left="108"/>
              <w:jc w:val="left"/>
              <w:rPr>
                <w:sz w:val="24"/>
              </w:rPr>
            </w:pPr>
            <w:r>
              <w:rPr>
                <w:spacing w:val="-2"/>
                <w:sz w:val="24"/>
              </w:rPr>
              <w:t>memperkuat</w:t>
            </w:r>
            <w:r>
              <w:rPr>
                <w:spacing w:val="-8"/>
                <w:sz w:val="24"/>
              </w:rPr>
              <w:t xml:space="preserve"> </w:t>
            </w:r>
            <w:r>
              <w:rPr>
                <w:spacing w:val="-2"/>
                <w:sz w:val="24"/>
              </w:rPr>
              <w:t>hubungan Inovasi</w:t>
            </w:r>
          </w:p>
        </w:tc>
      </w:tr>
      <w:tr w:rsidR="005A2346">
        <w:trPr>
          <w:trHeight w:val="542"/>
        </w:trPr>
        <w:tc>
          <w:tcPr>
            <w:tcW w:w="674" w:type="dxa"/>
            <w:vMerge/>
            <w:tcBorders>
              <w:top w:val="nil"/>
            </w:tcBorders>
          </w:tcPr>
          <w:p w:rsidR="005A2346" w:rsidRDefault="005A2346">
            <w:pPr>
              <w:rPr>
                <w:sz w:val="2"/>
                <w:szCs w:val="2"/>
              </w:rPr>
            </w:pPr>
          </w:p>
        </w:tc>
        <w:tc>
          <w:tcPr>
            <w:tcW w:w="2835" w:type="dxa"/>
            <w:tcBorders>
              <w:top w:val="nil"/>
              <w:bottom w:val="nil"/>
            </w:tcBorders>
          </w:tcPr>
          <w:p w:rsidR="005A2346" w:rsidRDefault="005A2346">
            <w:pPr>
              <w:pStyle w:val="TableParagraph"/>
              <w:jc w:val="left"/>
            </w:pPr>
          </w:p>
        </w:tc>
        <w:tc>
          <w:tcPr>
            <w:tcW w:w="2160" w:type="dxa"/>
            <w:tcBorders>
              <w:top w:val="nil"/>
              <w:bottom w:val="nil"/>
            </w:tcBorders>
          </w:tcPr>
          <w:p w:rsidR="005A2346" w:rsidRDefault="005A2346">
            <w:pPr>
              <w:pStyle w:val="TableParagraph"/>
              <w:jc w:val="left"/>
            </w:pPr>
          </w:p>
        </w:tc>
        <w:tc>
          <w:tcPr>
            <w:tcW w:w="3382" w:type="dxa"/>
            <w:tcBorders>
              <w:top w:val="nil"/>
              <w:bottom w:val="nil"/>
            </w:tcBorders>
          </w:tcPr>
          <w:p w:rsidR="005A2346" w:rsidRDefault="0097173B">
            <w:pPr>
              <w:pStyle w:val="TableParagraph"/>
              <w:spacing w:before="128"/>
              <w:ind w:left="108"/>
              <w:jc w:val="left"/>
              <w:rPr>
                <w:sz w:val="24"/>
              </w:rPr>
            </w:pPr>
            <w:r>
              <w:rPr>
                <w:sz w:val="24"/>
              </w:rPr>
              <w:t>Hijau</w:t>
            </w:r>
            <w:r>
              <w:rPr>
                <w:spacing w:val="-13"/>
                <w:sz w:val="24"/>
              </w:rPr>
              <w:t xml:space="preserve"> </w:t>
            </w:r>
            <w:r>
              <w:rPr>
                <w:sz w:val="24"/>
              </w:rPr>
              <w:t>dan</w:t>
            </w:r>
            <w:r>
              <w:rPr>
                <w:spacing w:val="-12"/>
                <w:sz w:val="24"/>
              </w:rPr>
              <w:t xml:space="preserve"> </w:t>
            </w:r>
            <w:r>
              <w:rPr>
                <w:spacing w:val="-2"/>
                <w:sz w:val="24"/>
              </w:rPr>
              <w:t>Pengungkapan</w:t>
            </w:r>
          </w:p>
        </w:tc>
      </w:tr>
      <w:tr w:rsidR="005A2346">
        <w:trPr>
          <w:trHeight w:val="542"/>
        </w:trPr>
        <w:tc>
          <w:tcPr>
            <w:tcW w:w="674" w:type="dxa"/>
            <w:vMerge/>
            <w:tcBorders>
              <w:top w:val="nil"/>
            </w:tcBorders>
          </w:tcPr>
          <w:p w:rsidR="005A2346" w:rsidRDefault="005A2346">
            <w:pPr>
              <w:rPr>
                <w:sz w:val="2"/>
                <w:szCs w:val="2"/>
              </w:rPr>
            </w:pPr>
          </w:p>
        </w:tc>
        <w:tc>
          <w:tcPr>
            <w:tcW w:w="2835" w:type="dxa"/>
            <w:tcBorders>
              <w:top w:val="nil"/>
              <w:bottom w:val="nil"/>
            </w:tcBorders>
          </w:tcPr>
          <w:p w:rsidR="005A2346" w:rsidRDefault="005A2346">
            <w:pPr>
              <w:pStyle w:val="TableParagraph"/>
              <w:jc w:val="left"/>
            </w:pPr>
          </w:p>
        </w:tc>
        <w:tc>
          <w:tcPr>
            <w:tcW w:w="2160" w:type="dxa"/>
            <w:tcBorders>
              <w:top w:val="nil"/>
              <w:bottom w:val="nil"/>
            </w:tcBorders>
          </w:tcPr>
          <w:p w:rsidR="005A2346" w:rsidRDefault="005A2346">
            <w:pPr>
              <w:pStyle w:val="TableParagraph"/>
              <w:jc w:val="left"/>
            </w:pPr>
          </w:p>
        </w:tc>
        <w:tc>
          <w:tcPr>
            <w:tcW w:w="3382" w:type="dxa"/>
            <w:tcBorders>
              <w:top w:val="nil"/>
              <w:bottom w:val="nil"/>
            </w:tcBorders>
          </w:tcPr>
          <w:p w:rsidR="005A2346" w:rsidRDefault="0097173B">
            <w:pPr>
              <w:pStyle w:val="TableParagraph"/>
              <w:spacing w:before="128"/>
              <w:ind w:left="108"/>
              <w:jc w:val="left"/>
              <w:rPr>
                <w:sz w:val="24"/>
              </w:rPr>
            </w:pPr>
            <w:r>
              <w:rPr>
                <w:spacing w:val="-2"/>
                <w:sz w:val="24"/>
              </w:rPr>
              <w:t>Lingkungan</w:t>
            </w:r>
            <w:r>
              <w:rPr>
                <w:spacing w:val="-9"/>
                <w:sz w:val="24"/>
              </w:rPr>
              <w:t xml:space="preserve"> </w:t>
            </w:r>
            <w:r>
              <w:rPr>
                <w:spacing w:val="-2"/>
                <w:sz w:val="24"/>
              </w:rPr>
              <w:t>dengan</w:t>
            </w:r>
            <w:r>
              <w:rPr>
                <w:spacing w:val="-6"/>
                <w:sz w:val="24"/>
              </w:rPr>
              <w:t xml:space="preserve"> </w:t>
            </w:r>
            <w:r>
              <w:rPr>
                <w:spacing w:val="-4"/>
                <w:sz w:val="24"/>
              </w:rPr>
              <w:t>Nilai</w:t>
            </w:r>
          </w:p>
        </w:tc>
      </w:tr>
      <w:tr w:rsidR="005A2346">
        <w:trPr>
          <w:trHeight w:val="687"/>
        </w:trPr>
        <w:tc>
          <w:tcPr>
            <w:tcW w:w="674" w:type="dxa"/>
            <w:vMerge/>
            <w:tcBorders>
              <w:top w:val="nil"/>
            </w:tcBorders>
          </w:tcPr>
          <w:p w:rsidR="005A2346" w:rsidRDefault="005A2346">
            <w:pPr>
              <w:rPr>
                <w:sz w:val="2"/>
                <w:szCs w:val="2"/>
              </w:rPr>
            </w:pPr>
          </w:p>
        </w:tc>
        <w:tc>
          <w:tcPr>
            <w:tcW w:w="2835" w:type="dxa"/>
            <w:tcBorders>
              <w:top w:val="nil"/>
            </w:tcBorders>
          </w:tcPr>
          <w:p w:rsidR="005A2346" w:rsidRDefault="005A2346">
            <w:pPr>
              <w:pStyle w:val="TableParagraph"/>
              <w:jc w:val="left"/>
            </w:pPr>
          </w:p>
        </w:tc>
        <w:tc>
          <w:tcPr>
            <w:tcW w:w="2160" w:type="dxa"/>
            <w:tcBorders>
              <w:top w:val="nil"/>
            </w:tcBorders>
          </w:tcPr>
          <w:p w:rsidR="005A2346" w:rsidRDefault="005A2346">
            <w:pPr>
              <w:pStyle w:val="TableParagraph"/>
              <w:jc w:val="left"/>
            </w:pPr>
          </w:p>
        </w:tc>
        <w:tc>
          <w:tcPr>
            <w:tcW w:w="3382" w:type="dxa"/>
            <w:tcBorders>
              <w:top w:val="nil"/>
            </w:tcBorders>
          </w:tcPr>
          <w:p w:rsidR="005A2346" w:rsidRDefault="0097173B">
            <w:pPr>
              <w:pStyle w:val="TableParagraph"/>
              <w:spacing w:before="128"/>
              <w:ind w:left="108"/>
              <w:jc w:val="left"/>
              <w:rPr>
                <w:sz w:val="24"/>
              </w:rPr>
            </w:pPr>
            <w:r>
              <w:rPr>
                <w:spacing w:val="-2"/>
                <w:sz w:val="24"/>
              </w:rPr>
              <w:t>Perusahaan.</w:t>
            </w:r>
          </w:p>
        </w:tc>
      </w:tr>
      <w:tr w:rsidR="005A2346">
        <w:trPr>
          <w:trHeight w:val="410"/>
        </w:trPr>
        <w:tc>
          <w:tcPr>
            <w:tcW w:w="674" w:type="dxa"/>
            <w:tcBorders>
              <w:bottom w:val="nil"/>
            </w:tcBorders>
          </w:tcPr>
          <w:p w:rsidR="005A2346" w:rsidRDefault="0097173B">
            <w:pPr>
              <w:pStyle w:val="TableParagraph"/>
              <w:spacing w:line="268" w:lineRule="exact"/>
              <w:ind w:left="19" w:right="14"/>
              <w:rPr>
                <w:sz w:val="24"/>
              </w:rPr>
            </w:pPr>
            <w:r>
              <w:rPr>
                <w:spacing w:val="-5"/>
                <w:sz w:val="24"/>
              </w:rPr>
              <w:t>7.</w:t>
            </w:r>
          </w:p>
        </w:tc>
        <w:tc>
          <w:tcPr>
            <w:tcW w:w="2835" w:type="dxa"/>
            <w:tcBorders>
              <w:bottom w:val="nil"/>
            </w:tcBorders>
          </w:tcPr>
          <w:p w:rsidR="005A2346" w:rsidRDefault="0097173B">
            <w:pPr>
              <w:pStyle w:val="TableParagraph"/>
              <w:spacing w:line="268" w:lineRule="exact"/>
              <w:ind w:left="108"/>
              <w:jc w:val="left"/>
              <w:rPr>
                <w:i/>
                <w:sz w:val="24"/>
              </w:rPr>
            </w:pPr>
            <w:r>
              <w:rPr>
                <w:i/>
                <w:sz w:val="24"/>
              </w:rPr>
              <w:t>The</w:t>
            </w:r>
            <w:r>
              <w:rPr>
                <w:i/>
                <w:spacing w:val="-15"/>
                <w:sz w:val="24"/>
              </w:rPr>
              <w:t xml:space="preserve"> </w:t>
            </w:r>
            <w:r>
              <w:rPr>
                <w:i/>
                <w:sz w:val="24"/>
              </w:rPr>
              <w:t>Effect</w:t>
            </w:r>
            <w:r>
              <w:rPr>
                <w:i/>
                <w:spacing w:val="-12"/>
                <w:sz w:val="24"/>
              </w:rPr>
              <w:t xml:space="preserve"> </w:t>
            </w:r>
            <w:r>
              <w:rPr>
                <w:i/>
                <w:sz w:val="24"/>
              </w:rPr>
              <w:t>of</w:t>
            </w:r>
            <w:r>
              <w:rPr>
                <w:i/>
                <w:spacing w:val="-8"/>
                <w:sz w:val="24"/>
              </w:rPr>
              <w:t xml:space="preserve"> </w:t>
            </w:r>
            <w:r>
              <w:rPr>
                <w:i/>
                <w:spacing w:val="-2"/>
                <w:sz w:val="24"/>
              </w:rPr>
              <w:t>Profitability</w:t>
            </w:r>
          </w:p>
        </w:tc>
        <w:tc>
          <w:tcPr>
            <w:tcW w:w="2160" w:type="dxa"/>
            <w:tcBorders>
              <w:bottom w:val="nil"/>
            </w:tcBorders>
          </w:tcPr>
          <w:p w:rsidR="005A2346" w:rsidRDefault="0097173B">
            <w:pPr>
              <w:pStyle w:val="TableParagraph"/>
              <w:spacing w:line="268" w:lineRule="exact"/>
              <w:ind w:left="108"/>
              <w:jc w:val="left"/>
              <w:rPr>
                <w:sz w:val="24"/>
              </w:rPr>
            </w:pPr>
            <w:r>
              <w:rPr>
                <w:i/>
                <w:spacing w:val="-2"/>
                <w:sz w:val="24"/>
              </w:rPr>
              <w:t>Profitability</w:t>
            </w:r>
            <w:r>
              <w:rPr>
                <w:i/>
                <w:spacing w:val="-8"/>
                <w:sz w:val="24"/>
              </w:rPr>
              <w:t xml:space="preserve"> </w:t>
            </w:r>
            <w:r>
              <w:rPr>
                <w:spacing w:val="-4"/>
                <w:sz w:val="24"/>
              </w:rPr>
              <w:t>(X),</w:t>
            </w:r>
          </w:p>
        </w:tc>
        <w:tc>
          <w:tcPr>
            <w:tcW w:w="3382" w:type="dxa"/>
            <w:tcBorders>
              <w:bottom w:val="nil"/>
            </w:tcBorders>
          </w:tcPr>
          <w:p w:rsidR="005A2346" w:rsidRDefault="0097173B">
            <w:pPr>
              <w:pStyle w:val="TableParagraph"/>
              <w:spacing w:line="268" w:lineRule="exact"/>
              <w:ind w:left="108"/>
              <w:jc w:val="left"/>
              <w:rPr>
                <w:sz w:val="24"/>
              </w:rPr>
            </w:pPr>
            <w:r>
              <w:rPr>
                <w:spacing w:val="-2"/>
                <w:sz w:val="24"/>
              </w:rPr>
              <w:t>Berdasarkan</w:t>
            </w:r>
            <w:r>
              <w:rPr>
                <w:spacing w:val="-7"/>
                <w:sz w:val="24"/>
              </w:rPr>
              <w:t xml:space="preserve"> </w:t>
            </w:r>
            <w:r>
              <w:rPr>
                <w:spacing w:val="-2"/>
                <w:sz w:val="24"/>
              </w:rPr>
              <w:t>hasil</w:t>
            </w:r>
            <w:r>
              <w:rPr>
                <w:spacing w:val="-6"/>
                <w:sz w:val="24"/>
              </w:rPr>
              <w:t xml:space="preserve"> </w:t>
            </w:r>
            <w:r>
              <w:rPr>
                <w:spacing w:val="-2"/>
                <w:sz w:val="24"/>
              </w:rPr>
              <w:t>penelitian,</w:t>
            </w:r>
          </w:p>
        </w:tc>
      </w:tr>
      <w:tr w:rsidR="005A2346">
        <w:trPr>
          <w:trHeight w:val="552"/>
        </w:trPr>
        <w:tc>
          <w:tcPr>
            <w:tcW w:w="674" w:type="dxa"/>
            <w:tcBorders>
              <w:top w:val="nil"/>
              <w:bottom w:val="nil"/>
            </w:tcBorders>
          </w:tcPr>
          <w:p w:rsidR="005A2346" w:rsidRDefault="005A2346">
            <w:pPr>
              <w:pStyle w:val="TableParagraph"/>
              <w:jc w:val="left"/>
            </w:pPr>
          </w:p>
        </w:tc>
        <w:tc>
          <w:tcPr>
            <w:tcW w:w="2835" w:type="dxa"/>
            <w:tcBorders>
              <w:top w:val="nil"/>
              <w:bottom w:val="nil"/>
            </w:tcBorders>
          </w:tcPr>
          <w:p w:rsidR="005A2346" w:rsidRDefault="0097173B">
            <w:pPr>
              <w:pStyle w:val="TableParagraph"/>
              <w:spacing w:before="133"/>
              <w:ind w:left="108"/>
              <w:jc w:val="left"/>
              <w:rPr>
                <w:i/>
                <w:sz w:val="24"/>
              </w:rPr>
            </w:pPr>
            <w:r>
              <w:rPr>
                <w:i/>
                <w:spacing w:val="-2"/>
                <w:sz w:val="24"/>
              </w:rPr>
              <w:t>in</w:t>
            </w:r>
            <w:r>
              <w:rPr>
                <w:i/>
                <w:spacing w:val="-6"/>
                <w:sz w:val="24"/>
              </w:rPr>
              <w:t xml:space="preserve"> </w:t>
            </w:r>
            <w:r>
              <w:rPr>
                <w:i/>
                <w:spacing w:val="-2"/>
                <w:sz w:val="24"/>
              </w:rPr>
              <w:t>Improving</w:t>
            </w:r>
            <w:r>
              <w:rPr>
                <w:i/>
                <w:spacing w:val="-4"/>
                <w:sz w:val="24"/>
              </w:rPr>
              <w:t xml:space="preserve"> </w:t>
            </w:r>
            <w:r>
              <w:rPr>
                <w:i/>
                <w:spacing w:val="-2"/>
                <w:sz w:val="24"/>
              </w:rPr>
              <w:t>Sustainability</w:t>
            </w:r>
          </w:p>
        </w:tc>
        <w:tc>
          <w:tcPr>
            <w:tcW w:w="2160" w:type="dxa"/>
            <w:tcBorders>
              <w:top w:val="nil"/>
              <w:bottom w:val="nil"/>
            </w:tcBorders>
          </w:tcPr>
          <w:p w:rsidR="005A2346" w:rsidRDefault="0097173B">
            <w:pPr>
              <w:pStyle w:val="TableParagraph"/>
              <w:spacing w:before="133"/>
              <w:ind w:left="108"/>
              <w:jc w:val="left"/>
              <w:rPr>
                <w:i/>
                <w:sz w:val="24"/>
              </w:rPr>
            </w:pPr>
            <w:r>
              <w:rPr>
                <w:i/>
                <w:spacing w:val="-2"/>
                <w:sz w:val="24"/>
              </w:rPr>
              <w:t>Sustainability</w:t>
            </w:r>
          </w:p>
        </w:tc>
        <w:tc>
          <w:tcPr>
            <w:tcW w:w="3382" w:type="dxa"/>
            <w:tcBorders>
              <w:top w:val="nil"/>
              <w:bottom w:val="nil"/>
            </w:tcBorders>
          </w:tcPr>
          <w:p w:rsidR="005A2346" w:rsidRDefault="0097173B">
            <w:pPr>
              <w:pStyle w:val="TableParagraph"/>
              <w:spacing w:before="133"/>
              <w:ind w:left="108"/>
              <w:jc w:val="left"/>
              <w:rPr>
                <w:sz w:val="24"/>
              </w:rPr>
            </w:pPr>
            <w:r>
              <w:rPr>
                <w:spacing w:val="-2"/>
                <w:sz w:val="24"/>
              </w:rPr>
              <w:t>Profitabilitas</w:t>
            </w:r>
            <w:r>
              <w:rPr>
                <w:spacing w:val="-7"/>
                <w:sz w:val="24"/>
              </w:rPr>
              <w:t xml:space="preserve"> </w:t>
            </w:r>
            <w:r>
              <w:rPr>
                <w:spacing w:val="-2"/>
                <w:sz w:val="24"/>
              </w:rPr>
              <w:t>tidak</w:t>
            </w:r>
            <w:r>
              <w:rPr>
                <w:spacing w:val="-6"/>
                <w:sz w:val="24"/>
              </w:rPr>
              <w:t xml:space="preserve"> </w:t>
            </w:r>
            <w:r>
              <w:rPr>
                <w:spacing w:val="-2"/>
                <w:sz w:val="24"/>
              </w:rPr>
              <w:t>memiliki</w:t>
            </w:r>
          </w:p>
        </w:tc>
      </w:tr>
      <w:tr w:rsidR="005A2346">
        <w:trPr>
          <w:trHeight w:val="552"/>
        </w:trPr>
        <w:tc>
          <w:tcPr>
            <w:tcW w:w="674" w:type="dxa"/>
            <w:tcBorders>
              <w:top w:val="nil"/>
              <w:bottom w:val="nil"/>
            </w:tcBorders>
          </w:tcPr>
          <w:p w:rsidR="005A2346" w:rsidRDefault="005A2346">
            <w:pPr>
              <w:pStyle w:val="TableParagraph"/>
              <w:jc w:val="left"/>
            </w:pPr>
          </w:p>
        </w:tc>
        <w:tc>
          <w:tcPr>
            <w:tcW w:w="2835" w:type="dxa"/>
            <w:tcBorders>
              <w:top w:val="nil"/>
              <w:bottom w:val="nil"/>
            </w:tcBorders>
          </w:tcPr>
          <w:p w:rsidR="005A2346" w:rsidRDefault="0097173B">
            <w:pPr>
              <w:pStyle w:val="TableParagraph"/>
              <w:spacing w:before="133"/>
              <w:ind w:left="108"/>
              <w:jc w:val="left"/>
              <w:rPr>
                <w:i/>
                <w:sz w:val="24"/>
              </w:rPr>
            </w:pPr>
            <w:r>
              <w:rPr>
                <w:i/>
                <w:spacing w:val="-2"/>
                <w:sz w:val="24"/>
              </w:rPr>
              <w:t>Performance</w:t>
            </w:r>
            <w:r>
              <w:rPr>
                <w:i/>
                <w:spacing w:val="-7"/>
                <w:sz w:val="24"/>
              </w:rPr>
              <w:t xml:space="preserve"> </w:t>
            </w:r>
            <w:r>
              <w:rPr>
                <w:i/>
                <w:spacing w:val="-2"/>
                <w:sz w:val="24"/>
              </w:rPr>
              <w:t>with</w:t>
            </w:r>
            <w:r>
              <w:rPr>
                <w:i/>
                <w:spacing w:val="-3"/>
                <w:sz w:val="24"/>
              </w:rPr>
              <w:t xml:space="preserve"> </w:t>
            </w:r>
            <w:r>
              <w:rPr>
                <w:i/>
                <w:spacing w:val="-4"/>
                <w:sz w:val="24"/>
              </w:rPr>
              <w:t>Good</w:t>
            </w:r>
          </w:p>
        </w:tc>
        <w:tc>
          <w:tcPr>
            <w:tcW w:w="2160" w:type="dxa"/>
            <w:tcBorders>
              <w:top w:val="nil"/>
              <w:bottom w:val="nil"/>
            </w:tcBorders>
          </w:tcPr>
          <w:p w:rsidR="005A2346" w:rsidRDefault="0097173B">
            <w:pPr>
              <w:pStyle w:val="TableParagraph"/>
              <w:spacing w:before="133"/>
              <w:ind w:left="108"/>
              <w:jc w:val="left"/>
              <w:rPr>
                <w:sz w:val="24"/>
              </w:rPr>
            </w:pPr>
            <w:r>
              <w:rPr>
                <w:i/>
                <w:spacing w:val="-2"/>
                <w:sz w:val="24"/>
              </w:rPr>
              <w:t>Performance</w:t>
            </w:r>
            <w:r>
              <w:rPr>
                <w:i/>
                <w:spacing w:val="-8"/>
                <w:sz w:val="24"/>
              </w:rPr>
              <w:t xml:space="preserve"> </w:t>
            </w:r>
            <w:r>
              <w:rPr>
                <w:spacing w:val="-4"/>
                <w:sz w:val="24"/>
              </w:rPr>
              <w:t>(Y),</w:t>
            </w:r>
          </w:p>
        </w:tc>
        <w:tc>
          <w:tcPr>
            <w:tcW w:w="3382" w:type="dxa"/>
            <w:tcBorders>
              <w:top w:val="nil"/>
              <w:bottom w:val="nil"/>
            </w:tcBorders>
          </w:tcPr>
          <w:p w:rsidR="005A2346" w:rsidRDefault="0097173B">
            <w:pPr>
              <w:pStyle w:val="TableParagraph"/>
              <w:spacing w:before="133"/>
              <w:ind w:left="108"/>
              <w:jc w:val="left"/>
              <w:rPr>
                <w:sz w:val="24"/>
              </w:rPr>
            </w:pPr>
            <w:r>
              <w:rPr>
                <w:spacing w:val="-2"/>
                <w:sz w:val="24"/>
              </w:rPr>
              <w:t>pengaruh</w:t>
            </w:r>
            <w:r>
              <w:rPr>
                <w:spacing w:val="-3"/>
                <w:sz w:val="24"/>
              </w:rPr>
              <w:t xml:space="preserve"> </w:t>
            </w:r>
            <w:r>
              <w:rPr>
                <w:spacing w:val="-2"/>
                <w:sz w:val="24"/>
              </w:rPr>
              <w:t>yang</w:t>
            </w:r>
            <w:r>
              <w:rPr>
                <w:spacing w:val="-9"/>
                <w:sz w:val="24"/>
              </w:rPr>
              <w:t xml:space="preserve"> </w:t>
            </w:r>
            <w:r>
              <w:rPr>
                <w:spacing w:val="-2"/>
                <w:sz w:val="24"/>
              </w:rPr>
              <w:t>signifikan</w:t>
            </w:r>
          </w:p>
        </w:tc>
      </w:tr>
      <w:tr w:rsidR="005A2346">
        <w:trPr>
          <w:trHeight w:val="552"/>
        </w:trPr>
        <w:tc>
          <w:tcPr>
            <w:tcW w:w="674" w:type="dxa"/>
            <w:tcBorders>
              <w:top w:val="nil"/>
              <w:bottom w:val="nil"/>
            </w:tcBorders>
          </w:tcPr>
          <w:p w:rsidR="005A2346" w:rsidRDefault="005A2346">
            <w:pPr>
              <w:pStyle w:val="TableParagraph"/>
              <w:jc w:val="left"/>
            </w:pPr>
          </w:p>
        </w:tc>
        <w:tc>
          <w:tcPr>
            <w:tcW w:w="2835" w:type="dxa"/>
            <w:tcBorders>
              <w:top w:val="nil"/>
              <w:bottom w:val="nil"/>
            </w:tcBorders>
          </w:tcPr>
          <w:p w:rsidR="005A2346" w:rsidRDefault="0097173B">
            <w:pPr>
              <w:pStyle w:val="TableParagraph"/>
              <w:spacing w:before="133"/>
              <w:ind w:left="108"/>
              <w:jc w:val="left"/>
              <w:rPr>
                <w:i/>
                <w:sz w:val="24"/>
              </w:rPr>
            </w:pPr>
            <w:r>
              <w:rPr>
                <w:i/>
                <w:spacing w:val="-2"/>
                <w:sz w:val="24"/>
              </w:rPr>
              <w:t>Corporate</w:t>
            </w:r>
            <w:r>
              <w:rPr>
                <w:i/>
                <w:spacing w:val="-7"/>
                <w:sz w:val="24"/>
              </w:rPr>
              <w:t xml:space="preserve"> </w:t>
            </w:r>
            <w:r>
              <w:rPr>
                <w:i/>
                <w:spacing w:val="-2"/>
                <w:sz w:val="24"/>
              </w:rPr>
              <w:t>Governance</w:t>
            </w:r>
            <w:r>
              <w:rPr>
                <w:i/>
                <w:spacing w:val="-8"/>
                <w:sz w:val="24"/>
              </w:rPr>
              <w:t xml:space="preserve"> </w:t>
            </w:r>
            <w:r>
              <w:rPr>
                <w:i/>
                <w:spacing w:val="-5"/>
                <w:sz w:val="24"/>
              </w:rPr>
              <w:t>as</w:t>
            </w:r>
          </w:p>
        </w:tc>
        <w:tc>
          <w:tcPr>
            <w:tcW w:w="2160" w:type="dxa"/>
            <w:tcBorders>
              <w:top w:val="nil"/>
              <w:bottom w:val="nil"/>
            </w:tcBorders>
          </w:tcPr>
          <w:p w:rsidR="005A2346" w:rsidRDefault="0097173B">
            <w:pPr>
              <w:pStyle w:val="TableParagraph"/>
              <w:spacing w:before="133"/>
              <w:ind w:left="108"/>
              <w:jc w:val="left"/>
              <w:rPr>
                <w:i/>
                <w:sz w:val="24"/>
              </w:rPr>
            </w:pPr>
            <w:r>
              <w:rPr>
                <w:i/>
                <w:sz w:val="24"/>
              </w:rPr>
              <w:t>Good</w:t>
            </w:r>
            <w:r>
              <w:rPr>
                <w:i/>
                <w:spacing w:val="-14"/>
                <w:sz w:val="24"/>
              </w:rPr>
              <w:t xml:space="preserve"> </w:t>
            </w:r>
            <w:r>
              <w:rPr>
                <w:i/>
                <w:spacing w:val="-2"/>
                <w:sz w:val="24"/>
              </w:rPr>
              <w:t>Corporate</w:t>
            </w:r>
          </w:p>
        </w:tc>
        <w:tc>
          <w:tcPr>
            <w:tcW w:w="3382" w:type="dxa"/>
            <w:tcBorders>
              <w:top w:val="nil"/>
              <w:bottom w:val="nil"/>
            </w:tcBorders>
          </w:tcPr>
          <w:p w:rsidR="005A2346" w:rsidRDefault="0097173B">
            <w:pPr>
              <w:pStyle w:val="TableParagraph"/>
              <w:spacing w:before="133"/>
              <w:ind w:left="108"/>
              <w:jc w:val="left"/>
              <w:rPr>
                <w:sz w:val="24"/>
              </w:rPr>
            </w:pPr>
            <w:r>
              <w:rPr>
                <w:spacing w:val="-2"/>
                <w:sz w:val="24"/>
              </w:rPr>
              <w:t>terhadap</w:t>
            </w:r>
            <w:r>
              <w:rPr>
                <w:spacing w:val="-6"/>
                <w:sz w:val="24"/>
              </w:rPr>
              <w:t xml:space="preserve"> </w:t>
            </w:r>
            <w:r>
              <w:rPr>
                <w:spacing w:val="-2"/>
                <w:sz w:val="24"/>
              </w:rPr>
              <w:t>Kinerja</w:t>
            </w:r>
            <w:r>
              <w:rPr>
                <w:spacing w:val="-6"/>
                <w:sz w:val="24"/>
              </w:rPr>
              <w:t xml:space="preserve"> </w:t>
            </w:r>
            <w:r>
              <w:rPr>
                <w:spacing w:val="-2"/>
                <w:sz w:val="24"/>
              </w:rPr>
              <w:t>Keberlanjutan</w:t>
            </w:r>
          </w:p>
        </w:tc>
      </w:tr>
      <w:tr w:rsidR="005A2346">
        <w:trPr>
          <w:trHeight w:val="552"/>
        </w:trPr>
        <w:tc>
          <w:tcPr>
            <w:tcW w:w="674" w:type="dxa"/>
            <w:tcBorders>
              <w:top w:val="nil"/>
              <w:bottom w:val="nil"/>
            </w:tcBorders>
          </w:tcPr>
          <w:p w:rsidR="005A2346" w:rsidRDefault="005A2346">
            <w:pPr>
              <w:pStyle w:val="TableParagraph"/>
              <w:jc w:val="left"/>
            </w:pPr>
          </w:p>
        </w:tc>
        <w:tc>
          <w:tcPr>
            <w:tcW w:w="2835" w:type="dxa"/>
            <w:tcBorders>
              <w:top w:val="nil"/>
              <w:bottom w:val="nil"/>
            </w:tcBorders>
          </w:tcPr>
          <w:p w:rsidR="005A2346" w:rsidRDefault="0097173B">
            <w:pPr>
              <w:pStyle w:val="TableParagraph"/>
              <w:spacing w:before="133"/>
              <w:ind w:left="108"/>
              <w:jc w:val="left"/>
              <w:rPr>
                <w:i/>
                <w:sz w:val="24"/>
              </w:rPr>
            </w:pPr>
            <w:r>
              <w:rPr>
                <w:i/>
                <w:sz w:val="24"/>
              </w:rPr>
              <w:t>a</w:t>
            </w:r>
            <w:r>
              <w:rPr>
                <w:i/>
                <w:spacing w:val="-17"/>
                <w:sz w:val="24"/>
              </w:rPr>
              <w:t xml:space="preserve"> </w:t>
            </w:r>
            <w:r>
              <w:rPr>
                <w:i/>
                <w:sz w:val="24"/>
              </w:rPr>
              <w:t>Moderating</w:t>
            </w:r>
            <w:r>
              <w:rPr>
                <w:i/>
                <w:spacing w:val="31"/>
                <w:sz w:val="24"/>
              </w:rPr>
              <w:t xml:space="preserve"> </w:t>
            </w:r>
            <w:r>
              <w:rPr>
                <w:i/>
                <w:sz w:val="24"/>
              </w:rPr>
              <w:t>Variable:</w:t>
            </w:r>
            <w:r>
              <w:rPr>
                <w:i/>
                <w:spacing w:val="-14"/>
                <w:sz w:val="24"/>
              </w:rPr>
              <w:t xml:space="preserve"> </w:t>
            </w:r>
            <w:r>
              <w:rPr>
                <w:i/>
                <w:spacing w:val="-10"/>
                <w:sz w:val="24"/>
              </w:rPr>
              <w:t>A</w:t>
            </w:r>
          </w:p>
        </w:tc>
        <w:tc>
          <w:tcPr>
            <w:tcW w:w="2160" w:type="dxa"/>
            <w:tcBorders>
              <w:top w:val="nil"/>
              <w:bottom w:val="nil"/>
            </w:tcBorders>
          </w:tcPr>
          <w:p w:rsidR="005A2346" w:rsidRDefault="0097173B">
            <w:pPr>
              <w:pStyle w:val="TableParagraph"/>
              <w:spacing w:before="133"/>
              <w:ind w:left="108"/>
              <w:jc w:val="left"/>
              <w:rPr>
                <w:sz w:val="24"/>
              </w:rPr>
            </w:pPr>
            <w:r>
              <w:rPr>
                <w:i/>
                <w:spacing w:val="-2"/>
                <w:sz w:val="24"/>
              </w:rPr>
              <w:t>Governance</w:t>
            </w:r>
            <w:r>
              <w:rPr>
                <w:i/>
                <w:spacing w:val="-9"/>
                <w:sz w:val="24"/>
              </w:rPr>
              <w:t xml:space="preserve"> </w:t>
            </w:r>
            <w:r>
              <w:rPr>
                <w:spacing w:val="-5"/>
                <w:sz w:val="24"/>
              </w:rPr>
              <w:t>(M)</w:t>
            </w:r>
          </w:p>
        </w:tc>
        <w:tc>
          <w:tcPr>
            <w:tcW w:w="3382" w:type="dxa"/>
            <w:tcBorders>
              <w:top w:val="nil"/>
              <w:bottom w:val="nil"/>
            </w:tcBorders>
          </w:tcPr>
          <w:p w:rsidR="005A2346" w:rsidRDefault="0097173B">
            <w:pPr>
              <w:pStyle w:val="TableParagraph"/>
              <w:spacing w:before="133"/>
              <w:ind w:left="108"/>
              <w:jc w:val="left"/>
              <w:rPr>
                <w:sz w:val="24"/>
              </w:rPr>
            </w:pPr>
            <w:r>
              <w:rPr>
                <w:spacing w:val="-2"/>
                <w:sz w:val="24"/>
              </w:rPr>
              <w:t>pada</w:t>
            </w:r>
            <w:r>
              <w:rPr>
                <w:spacing w:val="-8"/>
                <w:sz w:val="24"/>
              </w:rPr>
              <w:t xml:space="preserve"> </w:t>
            </w:r>
            <w:r>
              <w:rPr>
                <w:spacing w:val="-2"/>
                <w:sz w:val="24"/>
              </w:rPr>
              <w:t>perusahaan.</w:t>
            </w:r>
            <w:r>
              <w:rPr>
                <w:spacing w:val="-7"/>
                <w:sz w:val="24"/>
              </w:rPr>
              <w:t xml:space="preserve"> </w:t>
            </w:r>
            <w:r>
              <w:rPr>
                <w:spacing w:val="-2"/>
                <w:sz w:val="24"/>
              </w:rPr>
              <w:t>Meskipun</w:t>
            </w:r>
          </w:p>
        </w:tc>
      </w:tr>
      <w:tr w:rsidR="005A2346">
        <w:trPr>
          <w:trHeight w:val="552"/>
        </w:trPr>
        <w:tc>
          <w:tcPr>
            <w:tcW w:w="674" w:type="dxa"/>
            <w:tcBorders>
              <w:top w:val="nil"/>
              <w:bottom w:val="nil"/>
            </w:tcBorders>
          </w:tcPr>
          <w:p w:rsidR="005A2346" w:rsidRDefault="005A2346">
            <w:pPr>
              <w:pStyle w:val="TableParagraph"/>
              <w:jc w:val="left"/>
            </w:pPr>
          </w:p>
        </w:tc>
        <w:tc>
          <w:tcPr>
            <w:tcW w:w="2835" w:type="dxa"/>
            <w:tcBorders>
              <w:top w:val="nil"/>
              <w:bottom w:val="nil"/>
            </w:tcBorders>
          </w:tcPr>
          <w:p w:rsidR="005A2346" w:rsidRDefault="0097173B">
            <w:pPr>
              <w:pStyle w:val="TableParagraph"/>
              <w:spacing w:before="133"/>
              <w:ind w:left="108"/>
              <w:jc w:val="left"/>
              <w:rPr>
                <w:i/>
                <w:sz w:val="24"/>
              </w:rPr>
            </w:pPr>
            <w:r>
              <w:rPr>
                <w:i/>
                <w:sz w:val="24"/>
              </w:rPr>
              <w:t>Study</w:t>
            </w:r>
            <w:r>
              <w:rPr>
                <w:i/>
                <w:spacing w:val="-14"/>
                <w:sz w:val="24"/>
              </w:rPr>
              <w:t xml:space="preserve"> </w:t>
            </w:r>
            <w:r>
              <w:rPr>
                <w:i/>
                <w:sz w:val="24"/>
              </w:rPr>
              <w:t>on</w:t>
            </w:r>
            <w:r>
              <w:rPr>
                <w:i/>
                <w:spacing w:val="-10"/>
                <w:sz w:val="24"/>
              </w:rPr>
              <w:t xml:space="preserve"> </w:t>
            </w:r>
            <w:r>
              <w:rPr>
                <w:i/>
                <w:spacing w:val="-2"/>
                <w:sz w:val="24"/>
              </w:rPr>
              <w:t>Mining</w:t>
            </w:r>
          </w:p>
        </w:tc>
        <w:tc>
          <w:tcPr>
            <w:tcW w:w="2160" w:type="dxa"/>
            <w:tcBorders>
              <w:top w:val="nil"/>
              <w:bottom w:val="nil"/>
            </w:tcBorders>
          </w:tcPr>
          <w:p w:rsidR="005A2346" w:rsidRDefault="005A2346">
            <w:pPr>
              <w:pStyle w:val="TableParagraph"/>
              <w:jc w:val="left"/>
            </w:pPr>
          </w:p>
        </w:tc>
        <w:tc>
          <w:tcPr>
            <w:tcW w:w="3382" w:type="dxa"/>
            <w:tcBorders>
              <w:top w:val="nil"/>
              <w:bottom w:val="nil"/>
            </w:tcBorders>
          </w:tcPr>
          <w:p w:rsidR="005A2346" w:rsidRDefault="0097173B">
            <w:pPr>
              <w:pStyle w:val="TableParagraph"/>
              <w:spacing w:before="133"/>
              <w:ind w:left="108"/>
              <w:jc w:val="left"/>
              <w:rPr>
                <w:sz w:val="24"/>
              </w:rPr>
            </w:pPr>
            <w:r>
              <w:rPr>
                <w:spacing w:val="-2"/>
                <w:sz w:val="24"/>
              </w:rPr>
              <w:t>perusahaan</w:t>
            </w:r>
            <w:r>
              <w:rPr>
                <w:spacing w:val="-8"/>
                <w:sz w:val="24"/>
              </w:rPr>
              <w:t xml:space="preserve"> </w:t>
            </w:r>
            <w:r>
              <w:rPr>
                <w:spacing w:val="-2"/>
                <w:sz w:val="24"/>
              </w:rPr>
              <w:t>memperoleh</w:t>
            </w:r>
            <w:r>
              <w:rPr>
                <w:spacing w:val="-8"/>
                <w:sz w:val="24"/>
              </w:rPr>
              <w:t xml:space="preserve"> </w:t>
            </w:r>
            <w:r>
              <w:rPr>
                <w:spacing w:val="-4"/>
                <w:sz w:val="24"/>
              </w:rPr>
              <w:t>laba,</w:t>
            </w:r>
          </w:p>
        </w:tc>
      </w:tr>
      <w:tr w:rsidR="005A2346">
        <w:trPr>
          <w:trHeight w:val="552"/>
        </w:trPr>
        <w:tc>
          <w:tcPr>
            <w:tcW w:w="674" w:type="dxa"/>
            <w:tcBorders>
              <w:top w:val="nil"/>
              <w:bottom w:val="nil"/>
            </w:tcBorders>
          </w:tcPr>
          <w:p w:rsidR="005A2346" w:rsidRDefault="005A2346">
            <w:pPr>
              <w:pStyle w:val="TableParagraph"/>
              <w:jc w:val="left"/>
            </w:pPr>
          </w:p>
        </w:tc>
        <w:tc>
          <w:tcPr>
            <w:tcW w:w="2835" w:type="dxa"/>
            <w:tcBorders>
              <w:top w:val="nil"/>
              <w:bottom w:val="nil"/>
            </w:tcBorders>
          </w:tcPr>
          <w:p w:rsidR="005A2346" w:rsidRDefault="0097173B">
            <w:pPr>
              <w:pStyle w:val="TableParagraph"/>
              <w:spacing w:before="133"/>
              <w:ind w:left="108"/>
              <w:jc w:val="left"/>
              <w:rPr>
                <w:sz w:val="24"/>
              </w:rPr>
            </w:pPr>
            <w:r>
              <w:rPr>
                <w:i/>
                <w:spacing w:val="-2"/>
                <w:sz w:val="24"/>
              </w:rPr>
              <w:t>Companies</w:t>
            </w:r>
            <w:r>
              <w:rPr>
                <w:i/>
                <w:spacing w:val="-8"/>
                <w:sz w:val="24"/>
              </w:rPr>
              <w:t xml:space="preserve"> </w:t>
            </w:r>
            <w:r>
              <w:rPr>
                <w:spacing w:val="-2"/>
                <w:sz w:val="24"/>
              </w:rPr>
              <w:t>(Masayu</w:t>
            </w:r>
            <w:r>
              <w:rPr>
                <w:spacing w:val="-3"/>
                <w:sz w:val="24"/>
              </w:rPr>
              <w:t xml:space="preserve"> </w:t>
            </w:r>
            <w:r>
              <w:rPr>
                <w:spacing w:val="-2"/>
                <w:sz w:val="24"/>
              </w:rPr>
              <w:t>et</w:t>
            </w:r>
            <w:r>
              <w:rPr>
                <w:spacing w:val="-6"/>
                <w:sz w:val="24"/>
              </w:rPr>
              <w:t xml:space="preserve"> </w:t>
            </w:r>
            <w:r>
              <w:rPr>
                <w:spacing w:val="-4"/>
                <w:sz w:val="24"/>
              </w:rPr>
              <w:t>al.,</w:t>
            </w:r>
          </w:p>
        </w:tc>
        <w:tc>
          <w:tcPr>
            <w:tcW w:w="2160" w:type="dxa"/>
            <w:tcBorders>
              <w:top w:val="nil"/>
              <w:bottom w:val="nil"/>
            </w:tcBorders>
          </w:tcPr>
          <w:p w:rsidR="005A2346" w:rsidRDefault="005A2346">
            <w:pPr>
              <w:pStyle w:val="TableParagraph"/>
              <w:jc w:val="left"/>
            </w:pPr>
          </w:p>
        </w:tc>
        <w:tc>
          <w:tcPr>
            <w:tcW w:w="3382" w:type="dxa"/>
            <w:tcBorders>
              <w:top w:val="nil"/>
              <w:bottom w:val="nil"/>
            </w:tcBorders>
          </w:tcPr>
          <w:p w:rsidR="005A2346" w:rsidRDefault="0097173B">
            <w:pPr>
              <w:pStyle w:val="TableParagraph"/>
              <w:spacing w:before="133"/>
              <w:ind w:left="108"/>
              <w:jc w:val="left"/>
              <w:rPr>
                <w:sz w:val="24"/>
              </w:rPr>
            </w:pPr>
            <w:r>
              <w:rPr>
                <w:spacing w:val="-2"/>
                <w:sz w:val="24"/>
              </w:rPr>
              <w:t>profitabilitas</w:t>
            </w:r>
            <w:r>
              <w:rPr>
                <w:spacing w:val="-7"/>
                <w:sz w:val="24"/>
              </w:rPr>
              <w:t xml:space="preserve"> </w:t>
            </w:r>
            <w:r>
              <w:rPr>
                <w:spacing w:val="-2"/>
                <w:sz w:val="24"/>
              </w:rPr>
              <w:t>tidak</w:t>
            </w:r>
            <w:r>
              <w:rPr>
                <w:spacing w:val="-6"/>
                <w:sz w:val="24"/>
              </w:rPr>
              <w:t xml:space="preserve"> </w:t>
            </w:r>
            <w:r>
              <w:rPr>
                <w:spacing w:val="-2"/>
                <w:sz w:val="24"/>
              </w:rPr>
              <w:t>secara</w:t>
            </w:r>
          </w:p>
        </w:tc>
      </w:tr>
      <w:tr w:rsidR="005A2346">
        <w:trPr>
          <w:trHeight w:val="551"/>
        </w:trPr>
        <w:tc>
          <w:tcPr>
            <w:tcW w:w="674" w:type="dxa"/>
            <w:tcBorders>
              <w:top w:val="nil"/>
              <w:bottom w:val="nil"/>
            </w:tcBorders>
          </w:tcPr>
          <w:p w:rsidR="005A2346" w:rsidRDefault="005A2346">
            <w:pPr>
              <w:pStyle w:val="TableParagraph"/>
              <w:jc w:val="left"/>
            </w:pPr>
          </w:p>
        </w:tc>
        <w:tc>
          <w:tcPr>
            <w:tcW w:w="2835" w:type="dxa"/>
            <w:tcBorders>
              <w:top w:val="nil"/>
              <w:bottom w:val="nil"/>
            </w:tcBorders>
          </w:tcPr>
          <w:p w:rsidR="005A2346" w:rsidRDefault="0097173B">
            <w:pPr>
              <w:pStyle w:val="TableParagraph"/>
              <w:spacing w:before="133"/>
              <w:ind w:left="108"/>
              <w:jc w:val="left"/>
              <w:rPr>
                <w:sz w:val="24"/>
              </w:rPr>
            </w:pPr>
            <w:r>
              <w:rPr>
                <w:spacing w:val="-2"/>
                <w:sz w:val="24"/>
              </w:rPr>
              <w:t>2024)</w:t>
            </w:r>
          </w:p>
        </w:tc>
        <w:tc>
          <w:tcPr>
            <w:tcW w:w="2160" w:type="dxa"/>
            <w:tcBorders>
              <w:top w:val="nil"/>
              <w:bottom w:val="nil"/>
            </w:tcBorders>
          </w:tcPr>
          <w:p w:rsidR="005A2346" w:rsidRDefault="005A2346">
            <w:pPr>
              <w:pStyle w:val="TableParagraph"/>
              <w:jc w:val="left"/>
            </w:pPr>
          </w:p>
        </w:tc>
        <w:tc>
          <w:tcPr>
            <w:tcW w:w="3382" w:type="dxa"/>
            <w:tcBorders>
              <w:top w:val="nil"/>
              <w:bottom w:val="nil"/>
            </w:tcBorders>
          </w:tcPr>
          <w:p w:rsidR="005A2346" w:rsidRDefault="0097173B">
            <w:pPr>
              <w:pStyle w:val="TableParagraph"/>
              <w:spacing w:before="133"/>
              <w:ind w:left="108"/>
              <w:jc w:val="left"/>
              <w:rPr>
                <w:sz w:val="24"/>
              </w:rPr>
            </w:pPr>
            <w:r>
              <w:rPr>
                <w:spacing w:val="-2"/>
                <w:sz w:val="24"/>
              </w:rPr>
              <w:t>langsung</w:t>
            </w:r>
            <w:r>
              <w:rPr>
                <w:spacing w:val="-6"/>
                <w:sz w:val="24"/>
              </w:rPr>
              <w:t xml:space="preserve"> </w:t>
            </w:r>
            <w:r>
              <w:rPr>
                <w:spacing w:val="-2"/>
                <w:sz w:val="24"/>
              </w:rPr>
              <w:t>mendorong</w:t>
            </w:r>
          </w:p>
        </w:tc>
      </w:tr>
      <w:tr w:rsidR="005A2346">
        <w:trPr>
          <w:trHeight w:val="552"/>
        </w:trPr>
        <w:tc>
          <w:tcPr>
            <w:tcW w:w="674" w:type="dxa"/>
            <w:tcBorders>
              <w:top w:val="nil"/>
              <w:bottom w:val="nil"/>
            </w:tcBorders>
          </w:tcPr>
          <w:p w:rsidR="005A2346" w:rsidRDefault="005A2346">
            <w:pPr>
              <w:pStyle w:val="TableParagraph"/>
              <w:jc w:val="left"/>
            </w:pPr>
          </w:p>
        </w:tc>
        <w:tc>
          <w:tcPr>
            <w:tcW w:w="2835" w:type="dxa"/>
            <w:tcBorders>
              <w:top w:val="nil"/>
              <w:bottom w:val="nil"/>
            </w:tcBorders>
          </w:tcPr>
          <w:p w:rsidR="005A2346" w:rsidRDefault="005A2346">
            <w:pPr>
              <w:pStyle w:val="TableParagraph"/>
              <w:jc w:val="left"/>
            </w:pPr>
          </w:p>
        </w:tc>
        <w:tc>
          <w:tcPr>
            <w:tcW w:w="2160" w:type="dxa"/>
            <w:tcBorders>
              <w:top w:val="nil"/>
              <w:bottom w:val="nil"/>
            </w:tcBorders>
          </w:tcPr>
          <w:p w:rsidR="005A2346" w:rsidRDefault="005A2346">
            <w:pPr>
              <w:pStyle w:val="TableParagraph"/>
              <w:jc w:val="left"/>
            </w:pPr>
          </w:p>
        </w:tc>
        <w:tc>
          <w:tcPr>
            <w:tcW w:w="3382" w:type="dxa"/>
            <w:tcBorders>
              <w:top w:val="nil"/>
              <w:bottom w:val="nil"/>
            </w:tcBorders>
          </w:tcPr>
          <w:p w:rsidR="005A2346" w:rsidRDefault="0097173B">
            <w:pPr>
              <w:pStyle w:val="TableParagraph"/>
              <w:spacing w:before="133"/>
              <w:ind w:left="108"/>
              <w:jc w:val="left"/>
              <w:rPr>
                <w:sz w:val="24"/>
              </w:rPr>
            </w:pPr>
            <w:r>
              <w:rPr>
                <w:spacing w:val="-2"/>
                <w:sz w:val="24"/>
              </w:rPr>
              <w:t>peningkatan</w:t>
            </w:r>
            <w:r>
              <w:rPr>
                <w:spacing w:val="-7"/>
                <w:sz w:val="24"/>
              </w:rPr>
              <w:t xml:space="preserve"> </w:t>
            </w:r>
            <w:r>
              <w:rPr>
                <w:spacing w:val="-2"/>
                <w:sz w:val="24"/>
              </w:rPr>
              <w:t>kinerja</w:t>
            </w:r>
          </w:p>
        </w:tc>
      </w:tr>
      <w:tr w:rsidR="005A2346">
        <w:trPr>
          <w:trHeight w:val="692"/>
        </w:trPr>
        <w:tc>
          <w:tcPr>
            <w:tcW w:w="674" w:type="dxa"/>
            <w:tcBorders>
              <w:top w:val="nil"/>
            </w:tcBorders>
          </w:tcPr>
          <w:p w:rsidR="005A2346" w:rsidRDefault="005A2346">
            <w:pPr>
              <w:pStyle w:val="TableParagraph"/>
              <w:jc w:val="left"/>
            </w:pPr>
          </w:p>
        </w:tc>
        <w:tc>
          <w:tcPr>
            <w:tcW w:w="2835" w:type="dxa"/>
            <w:tcBorders>
              <w:top w:val="nil"/>
            </w:tcBorders>
          </w:tcPr>
          <w:p w:rsidR="005A2346" w:rsidRDefault="005A2346">
            <w:pPr>
              <w:pStyle w:val="TableParagraph"/>
              <w:jc w:val="left"/>
            </w:pPr>
          </w:p>
        </w:tc>
        <w:tc>
          <w:tcPr>
            <w:tcW w:w="2160" w:type="dxa"/>
            <w:tcBorders>
              <w:top w:val="nil"/>
            </w:tcBorders>
          </w:tcPr>
          <w:p w:rsidR="005A2346" w:rsidRDefault="005A2346">
            <w:pPr>
              <w:pStyle w:val="TableParagraph"/>
              <w:jc w:val="left"/>
            </w:pPr>
          </w:p>
        </w:tc>
        <w:tc>
          <w:tcPr>
            <w:tcW w:w="3382" w:type="dxa"/>
            <w:tcBorders>
              <w:top w:val="nil"/>
            </w:tcBorders>
          </w:tcPr>
          <w:p w:rsidR="005A2346" w:rsidRDefault="0097173B">
            <w:pPr>
              <w:pStyle w:val="TableParagraph"/>
              <w:spacing w:before="133"/>
              <w:ind w:left="108"/>
              <w:jc w:val="left"/>
              <w:rPr>
                <w:sz w:val="24"/>
              </w:rPr>
            </w:pPr>
            <w:r>
              <w:rPr>
                <w:spacing w:val="-2"/>
                <w:sz w:val="24"/>
              </w:rPr>
              <w:t>keberlanjutan.</w:t>
            </w:r>
            <w:r>
              <w:rPr>
                <w:spacing w:val="-7"/>
                <w:sz w:val="24"/>
              </w:rPr>
              <w:t xml:space="preserve"> </w:t>
            </w:r>
            <w:r>
              <w:rPr>
                <w:spacing w:val="-2"/>
                <w:sz w:val="24"/>
              </w:rPr>
              <w:t>Namun,</w:t>
            </w:r>
            <w:r>
              <w:rPr>
                <w:spacing w:val="-7"/>
                <w:sz w:val="24"/>
              </w:rPr>
              <w:t xml:space="preserve"> </w:t>
            </w:r>
            <w:r>
              <w:rPr>
                <w:spacing w:val="-4"/>
                <w:sz w:val="24"/>
              </w:rPr>
              <w:t>dalam</w:t>
            </w:r>
          </w:p>
        </w:tc>
      </w:tr>
    </w:tbl>
    <w:p w:rsidR="005A2346" w:rsidRDefault="005A2346">
      <w:pPr>
        <w:pStyle w:val="TableParagraph"/>
        <w:jc w:val="left"/>
        <w:rPr>
          <w:sz w:val="24"/>
        </w:rPr>
        <w:sectPr w:rsidR="005A2346">
          <w:pgSz w:w="11920" w:h="16850"/>
          <w:pgMar w:top="1080" w:right="0" w:bottom="280" w:left="850" w:header="854" w:footer="0" w:gutter="0"/>
          <w:cols w:space="720"/>
        </w:sectPr>
      </w:pPr>
    </w:p>
    <w:p w:rsidR="005A2346" w:rsidRDefault="005A2346">
      <w:pPr>
        <w:pStyle w:val="BodyText"/>
        <w:rPr>
          <w:b/>
          <w:sz w:val="20"/>
        </w:rPr>
      </w:pPr>
    </w:p>
    <w:p w:rsidR="005A2346" w:rsidRDefault="005A2346">
      <w:pPr>
        <w:pStyle w:val="BodyText"/>
        <w:rPr>
          <w:b/>
          <w:sz w:val="20"/>
        </w:rPr>
      </w:pPr>
    </w:p>
    <w:p w:rsidR="005A2346" w:rsidRDefault="005A2346">
      <w:pPr>
        <w:pStyle w:val="BodyText"/>
        <w:rPr>
          <w:b/>
          <w:sz w:val="20"/>
        </w:rPr>
      </w:pPr>
    </w:p>
    <w:p w:rsidR="005A2346" w:rsidRDefault="005A2346">
      <w:pPr>
        <w:pStyle w:val="BodyText"/>
        <w:rPr>
          <w:b/>
          <w:sz w:val="20"/>
        </w:rPr>
      </w:pPr>
    </w:p>
    <w:p w:rsidR="005A2346" w:rsidRDefault="005A2346">
      <w:pPr>
        <w:pStyle w:val="BodyText"/>
        <w:spacing w:before="19"/>
        <w:rPr>
          <w:b/>
          <w:sz w:val="20"/>
        </w:rPr>
      </w:pPr>
    </w:p>
    <w:tbl>
      <w:tblPr>
        <w:tblW w:w="0" w:type="auto"/>
        <w:tblInd w:w="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4"/>
        <w:gridCol w:w="2835"/>
        <w:gridCol w:w="2160"/>
        <w:gridCol w:w="3382"/>
      </w:tblGrid>
      <w:tr w:rsidR="005A2346">
        <w:trPr>
          <w:trHeight w:val="2759"/>
        </w:trPr>
        <w:tc>
          <w:tcPr>
            <w:tcW w:w="674" w:type="dxa"/>
          </w:tcPr>
          <w:p w:rsidR="005A2346" w:rsidRDefault="005A2346">
            <w:pPr>
              <w:pStyle w:val="TableParagraph"/>
              <w:jc w:val="left"/>
            </w:pPr>
          </w:p>
        </w:tc>
        <w:tc>
          <w:tcPr>
            <w:tcW w:w="2835" w:type="dxa"/>
          </w:tcPr>
          <w:p w:rsidR="005A2346" w:rsidRDefault="005A2346">
            <w:pPr>
              <w:pStyle w:val="TableParagraph"/>
              <w:jc w:val="left"/>
            </w:pPr>
          </w:p>
        </w:tc>
        <w:tc>
          <w:tcPr>
            <w:tcW w:w="2160" w:type="dxa"/>
          </w:tcPr>
          <w:p w:rsidR="005A2346" w:rsidRDefault="005A2346">
            <w:pPr>
              <w:pStyle w:val="TableParagraph"/>
              <w:jc w:val="left"/>
            </w:pPr>
          </w:p>
        </w:tc>
        <w:tc>
          <w:tcPr>
            <w:tcW w:w="3382" w:type="dxa"/>
          </w:tcPr>
          <w:p w:rsidR="005A2346" w:rsidRDefault="0097173B">
            <w:pPr>
              <w:pStyle w:val="TableParagraph"/>
              <w:spacing w:line="480" w:lineRule="auto"/>
              <w:ind w:left="108" w:right="77"/>
              <w:jc w:val="left"/>
              <w:rPr>
                <w:sz w:val="24"/>
              </w:rPr>
            </w:pPr>
            <w:r>
              <w:rPr>
                <w:sz w:val="24"/>
              </w:rPr>
              <w:t xml:space="preserve">penelitian ini, </w:t>
            </w:r>
            <w:r>
              <w:rPr>
                <w:i/>
                <w:sz w:val="24"/>
              </w:rPr>
              <w:t xml:space="preserve">Good Corporate </w:t>
            </w:r>
            <w:r>
              <w:rPr>
                <w:i/>
                <w:spacing w:val="-2"/>
                <w:sz w:val="24"/>
              </w:rPr>
              <w:t>Governance</w:t>
            </w:r>
            <w:r>
              <w:rPr>
                <w:i/>
                <w:spacing w:val="-13"/>
                <w:sz w:val="24"/>
              </w:rPr>
              <w:t xml:space="preserve"> </w:t>
            </w:r>
            <w:r>
              <w:rPr>
                <w:spacing w:val="-2"/>
                <w:sz w:val="24"/>
              </w:rPr>
              <w:t>mampu</w:t>
            </w:r>
            <w:r>
              <w:rPr>
                <w:spacing w:val="-13"/>
                <w:sz w:val="24"/>
              </w:rPr>
              <w:t xml:space="preserve"> </w:t>
            </w:r>
            <w:r>
              <w:rPr>
                <w:spacing w:val="-2"/>
                <w:sz w:val="24"/>
              </w:rPr>
              <w:t xml:space="preserve">memperkuat </w:t>
            </w:r>
            <w:r>
              <w:rPr>
                <w:sz w:val="24"/>
              </w:rPr>
              <w:t>hubungan antara Profitabilitas dan Kinerja Keberlanjutan pada</w:t>
            </w:r>
          </w:p>
          <w:p w:rsidR="005A2346" w:rsidRDefault="0097173B">
            <w:pPr>
              <w:pStyle w:val="TableParagraph"/>
              <w:ind w:left="108"/>
              <w:jc w:val="left"/>
              <w:rPr>
                <w:sz w:val="24"/>
              </w:rPr>
            </w:pPr>
            <w:r>
              <w:rPr>
                <w:spacing w:val="-2"/>
                <w:sz w:val="24"/>
              </w:rPr>
              <w:t>perusahaan.</w:t>
            </w:r>
          </w:p>
        </w:tc>
      </w:tr>
      <w:tr w:rsidR="005A2346">
        <w:trPr>
          <w:trHeight w:val="963"/>
        </w:trPr>
        <w:tc>
          <w:tcPr>
            <w:tcW w:w="674" w:type="dxa"/>
            <w:tcBorders>
              <w:bottom w:val="nil"/>
            </w:tcBorders>
          </w:tcPr>
          <w:p w:rsidR="005A2346" w:rsidRDefault="0097173B">
            <w:pPr>
              <w:pStyle w:val="TableParagraph"/>
              <w:spacing w:line="268" w:lineRule="exact"/>
              <w:ind w:left="19" w:right="14"/>
              <w:rPr>
                <w:sz w:val="24"/>
              </w:rPr>
            </w:pPr>
            <w:r>
              <w:rPr>
                <w:noProof/>
                <w:sz w:val="24"/>
                <w:lang w:val="en-US"/>
              </w:rPr>
              <mc:AlternateContent>
                <mc:Choice Requires="wpg">
                  <w:drawing>
                    <wp:anchor distT="0" distB="0" distL="0" distR="0" simplePos="0" relativeHeight="473525760" behindDoc="1" locked="0" layoutInCell="1" allowOverlap="1">
                      <wp:simplePos x="0" y="0"/>
                      <wp:positionH relativeFrom="column">
                        <wp:posOffset>8585</wp:posOffset>
                      </wp:positionH>
                      <wp:positionV relativeFrom="paragraph">
                        <wp:posOffset>-525398</wp:posOffset>
                      </wp:positionV>
                      <wp:extent cx="5397500" cy="5321300"/>
                      <wp:effectExtent l="0" t="0" r="0" b="0"/>
                      <wp:wrapNone/>
                      <wp:docPr id="110"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111" name="Image 111"/>
                                <pic:cNvPicPr/>
                              </pic:nvPicPr>
                              <pic:blipFill>
                                <a:blip r:embed="rId7" cstate="print"/>
                                <a:stretch>
                                  <a:fillRect/>
                                </a:stretch>
                              </pic:blipFill>
                              <pic:spPr>
                                <a:xfrm>
                                  <a:off x="0" y="0"/>
                                  <a:ext cx="5397499" cy="5321299"/>
                                </a:xfrm>
                                <a:prstGeom prst="rect">
                                  <a:avLst/>
                                </a:prstGeom>
                              </pic:spPr>
                            </pic:pic>
                          </wpg:wgp>
                        </a:graphicData>
                      </a:graphic>
                    </wp:anchor>
                  </w:drawing>
                </mc:Choice>
                <mc:Fallback>
                  <w:pict>
                    <v:group w14:anchorId="5157B1DA" id="Group 110" o:spid="_x0000_s1026" style="position:absolute;margin-left:.7pt;margin-top:-41.35pt;width:425pt;height:419pt;z-index:-29790720;mso-wrap-distance-left:0;mso-wrap-distance-right:0"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">
                      <v:shape id="Image 111"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oqfTCAAAA3AAAAA8AAABkcnMvZG93bnJldi54bWxET01rwkAQvRf6H5Yp9NZsIjRIzCoiCha8&#10;NFXwOGbHJJidDbtbE/99t1DobR7vc8rVZHpxJ+c7ywqyJAVBXFvdcaPg+LV7m4PwAVljb5kUPMjD&#10;avn8VGKh7cifdK9CI2II+wIVtCEMhZS+bsmgT+xAHLmrdQZDhK6R2uEYw00vZ2maS4Mdx4YWB9q0&#10;VN+qb6Pgmu/M8X2L+sz7Ov+Yu+xyGE5Kvb5M6wWIQFP4F/+59zrOzzL4fSZeIJ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8aKn0wgAAANwAAAAPAAAAAAAAAAAAAAAAAJ8C&#10;AABkcnMvZG93bnJldi54bWxQSwUGAAAAAAQABAD3AAAAjgMAAAAA&#10;">
                        <v:imagedata r:id="rId9" o:title=""/>
                      </v:shape>
                    </v:group>
                  </w:pict>
                </mc:Fallback>
              </mc:AlternateContent>
            </w:r>
            <w:r>
              <w:rPr>
                <w:spacing w:val="-5"/>
                <w:sz w:val="24"/>
              </w:rPr>
              <w:t>8.</w:t>
            </w:r>
          </w:p>
        </w:tc>
        <w:tc>
          <w:tcPr>
            <w:tcW w:w="2835" w:type="dxa"/>
            <w:tcBorders>
              <w:bottom w:val="nil"/>
            </w:tcBorders>
          </w:tcPr>
          <w:p w:rsidR="005A2346" w:rsidRDefault="0097173B">
            <w:pPr>
              <w:pStyle w:val="TableParagraph"/>
              <w:spacing w:line="268" w:lineRule="exact"/>
              <w:ind w:left="108"/>
              <w:jc w:val="left"/>
              <w:rPr>
                <w:i/>
                <w:sz w:val="24"/>
              </w:rPr>
            </w:pPr>
            <w:r>
              <w:rPr>
                <w:i/>
                <w:sz w:val="24"/>
              </w:rPr>
              <w:t>Good</w:t>
            </w:r>
            <w:r>
              <w:rPr>
                <w:i/>
                <w:spacing w:val="-14"/>
                <w:sz w:val="24"/>
              </w:rPr>
              <w:t xml:space="preserve"> </w:t>
            </w:r>
            <w:r>
              <w:rPr>
                <w:i/>
                <w:spacing w:val="-2"/>
                <w:sz w:val="24"/>
              </w:rPr>
              <w:t>Corporate</w:t>
            </w:r>
          </w:p>
          <w:p w:rsidR="005A2346" w:rsidRDefault="005A2346">
            <w:pPr>
              <w:pStyle w:val="TableParagraph"/>
              <w:jc w:val="left"/>
              <w:rPr>
                <w:b/>
                <w:sz w:val="24"/>
              </w:rPr>
            </w:pPr>
          </w:p>
          <w:p w:rsidR="005A2346" w:rsidRDefault="0097173B">
            <w:pPr>
              <w:pStyle w:val="TableParagraph"/>
              <w:ind w:left="108"/>
              <w:jc w:val="left"/>
              <w:rPr>
                <w:i/>
                <w:sz w:val="24"/>
              </w:rPr>
            </w:pPr>
            <w:r>
              <w:rPr>
                <w:i/>
                <w:spacing w:val="-2"/>
                <w:sz w:val="24"/>
              </w:rPr>
              <w:t>Governance:</w:t>
            </w:r>
            <w:r>
              <w:rPr>
                <w:i/>
                <w:spacing w:val="-7"/>
                <w:sz w:val="24"/>
              </w:rPr>
              <w:t xml:space="preserve"> </w:t>
            </w:r>
            <w:r>
              <w:rPr>
                <w:i/>
                <w:spacing w:val="-2"/>
                <w:sz w:val="24"/>
              </w:rPr>
              <w:t>Three</w:t>
            </w:r>
            <w:r>
              <w:rPr>
                <w:i/>
                <w:spacing w:val="-3"/>
                <w:sz w:val="24"/>
              </w:rPr>
              <w:t xml:space="preserve"> </w:t>
            </w:r>
            <w:r>
              <w:rPr>
                <w:i/>
                <w:spacing w:val="-4"/>
                <w:sz w:val="24"/>
              </w:rPr>
              <w:t>Ways</w:t>
            </w:r>
          </w:p>
        </w:tc>
        <w:tc>
          <w:tcPr>
            <w:tcW w:w="2160" w:type="dxa"/>
            <w:tcBorders>
              <w:bottom w:val="nil"/>
            </w:tcBorders>
          </w:tcPr>
          <w:p w:rsidR="005A2346" w:rsidRDefault="0097173B">
            <w:pPr>
              <w:pStyle w:val="TableParagraph"/>
              <w:spacing w:line="268" w:lineRule="exact"/>
              <w:ind w:left="108"/>
              <w:jc w:val="left"/>
              <w:rPr>
                <w:sz w:val="24"/>
              </w:rPr>
            </w:pPr>
            <w:r>
              <w:rPr>
                <w:i/>
                <w:spacing w:val="-2"/>
                <w:sz w:val="24"/>
              </w:rPr>
              <w:t>Profitability</w:t>
            </w:r>
            <w:r>
              <w:rPr>
                <w:i/>
                <w:spacing w:val="-8"/>
                <w:sz w:val="24"/>
              </w:rPr>
              <w:t xml:space="preserve"> </w:t>
            </w:r>
            <w:r>
              <w:rPr>
                <w:spacing w:val="-4"/>
                <w:sz w:val="24"/>
              </w:rPr>
              <w:t>(X</w:t>
            </w:r>
            <w:r>
              <w:rPr>
                <w:spacing w:val="-4"/>
                <w:sz w:val="24"/>
                <w:vertAlign w:val="subscript"/>
              </w:rPr>
              <w:t>1</w:t>
            </w:r>
            <w:r>
              <w:rPr>
                <w:spacing w:val="-4"/>
                <w:sz w:val="24"/>
              </w:rPr>
              <w:t>),</w:t>
            </w:r>
          </w:p>
          <w:p w:rsidR="005A2346" w:rsidRDefault="005A2346">
            <w:pPr>
              <w:pStyle w:val="TableParagraph"/>
              <w:jc w:val="left"/>
              <w:rPr>
                <w:b/>
                <w:sz w:val="24"/>
              </w:rPr>
            </w:pPr>
          </w:p>
          <w:p w:rsidR="005A2346" w:rsidRDefault="0097173B">
            <w:pPr>
              <w:pStyle w:val="TableParagraph"/>
              <w:ind w:left="108"/>
              <w:jc w:val="left"/>
              <w:rPr>
                <w:i/>
                <w:sz w:val="24"/>
              </w:rPr>
            </w:pPr>
            <w:r>
              <w:rPr>
                <w:i/>
                <w:sz w:val="24"/>
              </w:rPr>
              <w:t>Free</w:t>
            </w:r>
            <w:r>
              <w:rPr>
                <w:i/>
                <w:spacing w:val="-14"/>
                <w:sz w:val="24"/>
              </w:rPr>
              <w:t xml:space="preserve"> </w:t>
            </w:r>
            <w:r>
              <w:rPr>
                <w:i/>
                <w:sz w:val="24"/>
              </w:rPr>
              <w:t>Cash</w:t>
            </w:r>
            <w:r>
              <w:rPr>
                <w:i/>
                <w:spacing w:val="-13"/>
                <w:sz w:val="24"/>
              </w:rPr>
              <w:t xml:space="preserve"> </w:t>
            </w:r>
            <w:r>
              <w:rPr>
                <w:i/>
                <w:spacing w:val="-4"/>
                <w:sz w:val="24"/>
              </w:rPr>
              <w:t>Flow</w:t>
            </w:r>
          </w:p>
        </w:tc>
        <w:tc>
          <w:tcPr>
            <w:tcW w:w="3382" w:type="dxa"/>
            <w:tcBorders>
              <w:bottom w:val="nil"/>
            </w:tcBorders>
          </w:tcPr>
          <w:p w:rsidR="005A2346" w:rsidRDefault="0097173B">
            <w:pPr>
              <w:pStyle w:val="TableParagraph"/>
              <w:spacing w:line="268" w:lineRule="exact"/>
              <w:ind w:left="108"/>
              <w:jc w:val="left"/>
              <w:rPr>
                <w:sz w:val="24"/>
              </w:rPr>
            </w:pPr>
            <w:r>
              <w:rPr>
                <w:spacing w:val="-2"/>
                <w:sz w:val="24"/>
              </w:rPr>
              <w:t>Hasil</w:t>
            </w:r>
            <w:r>
              <w:rPr>
                <w:spacing w:val="-6"/>
                <w:sz w:val="24"/>
              </w:rPr>
              <w:t xml:space="preserve"> </w:t>
            </w:r>
            <w:r>
              <w:rPr>
                <w:spacing w:val="-2"/>
                <w:sz w:val="24"/>
              </w:rPr>
              <w:t>penelitian</w:t>
            </w:r>
            <w:r>
              <w:rPr>
                <w:spacing w:val="-6"/>
                <w:sz w:val="24"/>
              </w:rPr>
              <w:t xml:space="preserve"> </w:t>
            </w:r>
            <w:r>
              <w:rPr>
                <w:spacing w:val="-2"/>
                <w:sz w:val="24"/>
              </w:rPr>
              <w:t>menunjukkan</w:t>
            </w:r>
          </w:p>
          <w:p w:rsidR="005A2346" w:rsidRDefault="005A2346">
            <w:pPr>
              <w:pStyle w:val="TableParagraph"/>
              <w:jc w:val="left"/>
              <w:rPr>
                <w:b/>
                <w:sz w:val="24"/>
              </w:rPr>
            </w:pPr>
          </w:p>
          <w:p w:rsidR="005A2346" w:rsidRDefault="0097173B">
            <w:pPr>
              <w:pStyle w:val="TableParagraph"/>
              <w:ind w:left="108"/>
              <w:jc w:val="left"/>
              <w:rPr>
                <w:sz w:val="24"/>
              </w:rPr>
            </w:pPr>
            <w:r>
              <w:rPr>
                <w:spacing w:val="-2"/>
                <w:sz w:val="24"/>
              </w:rPr>
              <w:t>bahwa</w:t>
            </w:r>
            <w:r>
              <w:rPr>
                <w:spacing w:val="-10"/>
                <w:sz w:val="24"/>
              </w:rPr>
              <w:t xml:space="preserve"> </w:t>
            </w:r>
            <w:r>
              <w:rPr>
                <w:spacing w:val="-2"/>
                <w:sz w:val="24"/>
              </w:rPr>
              <w:t>Profitabilitas yang</w:t>
            </w:r>
            <w:r>
              <w:rPr>
                <w:spacing w:val="-5"/>
                <w:sz w:val="24"/>
              </w:rPr>
              <w:t xml:space="preserve"> </w:t>
            </w:r>
            <w:r>
              <w:rPr>
                <w:spacing w:val="-2"/>
                <w:sz w:val="24"/>
              </w:rPr>
              <w:t>diukur</w:t>
            </w:r>
          </w:p>
        </w:tc>
      </w:tr>
      <w:tr w:rsidR="005A2346">
        <w:trPr>
          <w:trHeight w:val="1656"/>
        </w:trPr>
        <w:tc>
          <w:tcPr>
            <w:tcW w:w="674" w:type="dxa"/>
            <w:tcBorders>
              <w:top w:val="nil"/>
              <w:bottom w:val="nil"/>
            </w:tcBorders>
          </w:tcPr>
          <w:p w:rsidR="005A2346" w:rsidRDefault="005A2346">
            <w:pPr>
              <w:pStyle w:val="TableParagraph"/>
              <w:jc w:val="left"/>
            </w:pPr>
          </w:p>
        </w:tc>
        <w:tc>
          <w:tcPr>
            <w:tcW w:w="2835" w:type="dxa"/>
            <w:tcBorders>
              <w:top w:val="nil"/>
              <w:bottom w:val="nil"/>
            </w:tcBorders>
          </w:tcPr>
          <w:p w:rsidR="005A2346" w:rsidRDefault="0097173B">
            <w:pPr>
              <w:pStyle w:val="TableParagraph"/>
              <w:spacing w:before="133" w:line="480" w:lineRule="auto"/>
              <w:ind w:left="108" w:right="269"/>
              <w:jc w:val="left"/>
              <w:rPr>
                <w:i/>
                <w:sz w:val="24"/>
              </w:rPr>
            </w:pPr>
            <w:r>
              <w:rPr>
                <w:i/>
                <w:sz w:val="24"/>
              </w:rPr>
              <w:t xml:space="preserve">of Moderating </w:t>
            </w:r>
            <w:r>
              <w:rPr>
                <w:i/>
                <w:spacing w:val="-2"/>
                <w:sz w:val="24"/>
              </w:rPr>
              <w:t>Infrastructure</w:t>
            </w:r>
            <w:r>
              <w:rPr>
                <w:i/>
                <w:spacing w:val="-13"/>
                <w:sz w:val="24"/>
              </w:rPr>
              <w:t xml:space="preserve"> </w:t>
            </w:r>
            <w:r>
              <w:rPr>
                <w:i/>
                <w:spacing w:val="-2"/>
                <w:sz w:val="24"/>
              </w:rPr>
              <w:t>Companies</w:t>
            </w:r>
          </w:p>
          <w:p w:rsidR="005A2346" w:rsidRDefault="0097173B">
            <w:pPr>
              <w:pStyle w:val="TableParagraph"/>
              <w:ind w:left="108"/>
              <w:jc w:val="left"/>
              <w:rPr>
                <w:i/>
                <w:sz w:val="24"/>
              </w:rPr>
            </w:pPr>
            <w:r>
              <w:rPr>
                <w:i/>
                <w:sz w:val="24"/>
              </w:rPr>
              <w:t>Should</w:t>
            </w:r>
            <w:r>
              <w:rPr>
                <w:i/>
                <w:spacing w:val="-13"/>
                <w:sz w:val="24"/>
              </w:rPr>
              <w:t xml:space="preserve"> </w:t>
            </w:r>
            <w:r>
              <w:rPr>
                <w:i/>
                <w:sz w:val="24"/>
              </w:rPr>
              <w:t>Be</w:t>
            </w:r>
            <w:r>
              <w:rPr>
                <w:i/>
                <w:spacing w:val="-12"/>
                <w:sz w:val="24"/>
              </w:rPr>
              <w:t xml:space="preserve"> </w:t>
            </w:r>
            <w:r>
              <w:rPr>
                <w:i/>
                <w:spacing w:val="-2"/>
                <w:sz w:val="24"/>
              </w:rPr>
              <w:t>Aware</w:t>
            </w:r>
          </w:p>
        </w:tc>
        <w:tc>
          <w:tcPr>
            <w:tcW w:w="2160" w:type="dxa"/>
            <w:tcBorders>
              <w:top w:val="nil"/>
              <w:bottom w:val="nil"/>
            </w:tcBorders>
          </w:tcPr>
          <w:p w:rsidR="005A2346" w:rsidRDefault="0097173B">
            <w:pPr>
              <w:pStyle w:val="TableParagraph"/>
              <w:spacing w:before="133"/>
              <w:ind w:left="108"/>
              <w:jc w:val="left"/>
              <w:rPr>
                <w:i/>
                <w:sz w:val="24"/>
              </w:rPr>
            </w:pPr>
            <w:r>
              <w:rPr>
                <w:spacing w:val="-2"/>
                <w:sz w:val="24"/>
              </w:rPr>
              <w:t>(X</w:t>
            </w:r>
            <w:r>
              <w:rPr>
                <w:spacing w:val="-2"/>
                <w:sz w:val="24"/>
                <w:vertAlign w:val="subscript"/>
              </w:rPr>
              <w:t>2</w:t>
            </w:r>
            <w:r>
              <w:rPr>
                <w:spacing w:val="-2"/>
                <w:sz w:val="24"/>
              </w:rPr>
              <w:t>),</w:t>
            </w:r>
            <w:r>
              <w:rPr>
                <w:spacing w:val="-5"/>
                <w:sz w:val="24"/>
              </w:rPr>
              <w:t xml:space="preserve"> </w:t>
            </w:r>
            <w:r>
              <w:rPr>
                <w:i/>
                <w:spacing w:val="-2"/>
                <w:sz w:val="24"/>
              </w:rPr>
              <w:t>Company</w:t>
            </w:r>
            <w:r>
              <w:rPr>
                <w:i/>
                <w:spacing w:val="-6"/>
                <w:sz w:val="24"/>
              </w:rPr>
              <w:t xml:space="preserve"> </w:t>
            </w:r>
            <w:r>
              <w:rPr>
                <w:i/>
                <w:spacing w:val="-4"/>
                <w:sz w:val="24"/>
              </w:rPr>
              <w:t>Size</w:t>
            </w:r>
          </w:p>
          <w:p w:rsidR="005A2346" w:rsidRDefault="0097173B">
            <w:pPr>
              <w:pStyle w:val="TableParagraph"/>
              <w:spacing w:before="276"/>
              <w:ind w:left="108"/>
              <w:jc w:val="left"/>
              <w:rPr>
                <w:i/>
                <w:sz w:val="24"/>
              </w:rPr>
            </w:pPr>
            <w:r>
              <w:rPr>
                <w:spacing w:val="-2"/>
                <w:sz w:val="24"/>
              </w:rPr>
              <w:t>(X</w:t>
            </w:r>
            <w:r>
              <w:rPr>
                <w:spacing w:val="-2"/>
                <w:sz w:val="24"/>
                <w:vertAlign w:val="subscript"/>
              </w:rPr>
              <w:t>3</w:t>
            </w:r>
            <w:r>
              <w:rPr>
                <w:spacing w:val="-2"/>
                <w:sz w:val="24"/>
              </w:rPr>
              <w:t>),</w:t>
            </w:r>
            <w:r>
              <w:rPr>
                <w:spacing w:val="-4"/>
                <w:sz w:val="24"/>
              </w:rPr>
              <w:t xml:space="preserve"> </w:t>
            </w:r>
            <w:r>
              <w:rPr>
                <w:i/>
                <w:spacing w:val="-2"/>
                <w:sz w:val="24"/>
              </w:rPr>
              <w:t>Dividen</w:t>
            </w:r>
            <w:r>
              <w:rPr>
                <w:i/>
                <w:spacing w:val="-7"/>
                <w:sz w:val="24"/>
              </w:rPr>
              <w:t xml:space="preserve"> </w:t>
            </w:r>
            <w:r>
              <w:rPr>
                <w:i/>
                <w:spacing w:val="-4"/>
                <w:sz w:val="24"/>
              </w:rPr>
              <w:t>Size</w:t>
            </w:r>
          </w:p>
          <w:p w:rsidR="005A2346" w:rsidRDefault="0097173B">
            <w:pPr>
              <w:pStyle w:val="TableParagraph"/>
              <w:spacing w:before="276"/>
              <w:ind w:left="108"/>
              <w:jc w:val="left"/>
              <w:rPr>
                <w:i/>
                <w:sz w:val="24"/>
              </w:rPr>
            </w:pPr>
            <w:r>
              <w:rPr>
                <w:sz w:val="24"/>
              </w:rPr>
              <w:t>(Y),</w:t>
            </w:r>
            <w:r>
              <w:rPr>
                <w:spacing w:val="-14"/>
                <w:sz w:val="24"/>
              </w:rPr>
              <w:t xml:space="preserve"> </w:t>
            </w:r>
            <w:r>
              <w:rPr>
                <w:i/>
                <w:spacing w:val="-4"/>
                <w:sz w:val="24"/>
              </w:rPr>
              <w:t>Good</w:t>
            </w:r>
          </w:p>
        </w:tc>
        <w:tc>
          <w:tcPr>
            <w:tcW w:w="3382" w:type="dxa"/>
            <w:tcBorders>
              <w:top w:val="nil"/>
              <w:bottom w:val="nil"/>
            </w:tcBorders>
          </w:tcPr>
          <w:p w:rsidR="005A2346" w:rsidRDefault="0097173B">
            <w:pPr>
              <w:pStyle w:val="TableParagraph"/>
              <w:spacing w:before="133" w:line="480" w:lineRule="auto"/>
              <w:ind w:left="108"/>
              <w:jc w:val="left"/>
              <w:rPr>
                <w:sz w:val="24"/>
              </w:rPr>
            </w:pPr>
            <w:r>
              <w:rPr>
                <w:sz w:val="24"/>
              </w:rPr>
              <w:t>dengan</w:t>
            </w:r>
            <w:r>
              <w:rPr>
                <w:spacing w:val="-2"/>
                <w:sz w:val="24"/>
              </w:rPr>
              <w:t xml:space="preserve"> </w:t>
            </w:r>
            <w:r>
              <w:rPr>
                <w:sz w:val="24"/>
              </w:rPr>
              <w:t>menggunakan</w:t>
            </w:r>
            <w:r>
              <w:rPr>
                <w:spacing w:val="-1"/>
                <w:sz w:val="24"/>
              </w:rPr>
              <w:t xml:space="preserve"> </w:t>
            </w:r>
            <w:r>
              <w:rPr>
                <w:i/>
                <w:sz w:val="24"/>
              </w:rPr>
              <w:t>Return</w:t>
            </w:r>
            <w:r>
              <w:rPr>
                <w:i/>
                <w:spacing w:val="-2"/>
                <w:sz w:val="24"/>
              </w:rPr>
              <w:t xml:space="preserve"> </w:t>
            </w:r>
            <w:r>
              <w:rPr>
                <w:i/>
                <w:sz w:val="24"/>
              </w:rPr>
              <w:t xml:space="preserve">on </w:t>
            </w:r>
            <w:r>
              <w:rPr>
                <w:i/>
                <w:spacing w:val="-2"/>
                <w:sz w:val="24"/>
              </w:rPr>
              <w:t>Equity</w:t>
            </w:r>
            <w:r>
              <w:rPr>
                <w:i/>
                <w:spacing w:val="-13"/>
                <w:sz w:val="24"/>
              </w:rPr>
              <w:t xml:space="preserve"> </w:t>
            </w:r>
            <w:r>
              <w:rPr>
                <w:spacing w:val="-2"/>
                <w:sz w:val="24"/>
              </w:rPr>
              <w:t>(ROE)</w:t>
            </w:r>
            <w:r>
              <w:rPr>
                <w:spacing w:val="-13"/>
                <w:sz w:val="24"/>
              </w:rPr>
              <w:t xml:space="preserve"> </w:t>
            </w:r>
            <w:r>
              <w:rPr>
                <w:spacing w:val="-2"/>
                <w:sz w:val="24"/>
              </w:rPr>
              <w:t>memiliki</w:t>
            </w:r>
            <w:r>
              <w:rPr>
                <w:spacing w:val="-13"/>
                <w:sz w:val="24"/>
              </w:rPr>
              <w:t xml:space="preserve"> </w:t>
            </w:r>
            <w:r>
              <w:rPr>
                <w:spacing w:val="-2"/>
                <w:sz w:val="24"/>
              </w:rPr>
              <w:t>pengaruh</w:t>
            </w:r>
          </w:p>
          <w:p w:rsidR="005A2346" w:rsidRDefault="0097173B">
            <w:pPr>
              <w:pStyle w:val="TableParagraph"/>
              <w:ind w:left="108"/>
              <w:jc w:val="left"/>
              <w:rPr>
                <w:sz w:val="24"/>
              </w:rPr>
            </w:pPr>
            <w:r>
              <w:rPr>
                <w:spacing w:val="-2"/>
                <w:sz w:val="24"/>
              </w:rPr>
              <w:t>positif</w:t>
            </w:r>
            <w:r>
              <w:rPr>
                <w:spacing w:val="-6"/>
                <w:sz w:val="24"/>
              </w:rPr>
              <w:t xml:space="preserve"> </w:t>
            </w:r>
            <w:r>
              <w:rPr>
                <w:spacing w:val="-2"/>
                <w:sz w:val="24"/>
              </w:rPr>
              <w:t>terhadap</w:t>
            </w:r>
            <w:r>
              <w:rPr>
                <w:spacing w:val="-5"/>
                <w:sz w:val="24"/>
              </w:rPr>
              <w:t xml:space="preserve"> </w:t>
            </w:r>
            <w:r>
              <w:rPr>
                <w:spacing w:val="-2"/>
                <w:sz w:val="24"/>
              </w:rPr>
              <w:t>Kebijakan</w:t>
            </w:r>
          </w:p>
        </w:tc>
      </w:tr>
      <w:tr w:rsidR="005A2346">
        <w:trPr>
          <w:trHeight w:val="552"/>
        </w:trPr>
        <w:tc>
          <w:tcPr>
            <w:tcW w:w="674" w:type="dxa"/>
            <w:tcBorders>
              <w:top w:val="nil"/>
              <w:bottom w:val="nil"/>
            </w:tcBorders>
          </w:tcPr>
          <w:p w:rsidR="005A2346" w:rsidRDefault="005A2346">
            <w:pPr>
              <w:pStyle w:val="TableParagraph"/>
              <w:jc w:val="left"/>
            </w:pPr>
          </w:p>
        </w:tc>
        <w:tc>
          <w:tcPr>
            <w:tcW w:w="2835" w:type="dxa"/>
            <w:tcBorders>
              <w:top w:val="nil"/>
              <w:bottom w:val="nil"/>
            </w:tcBorders>
          </w:tcPr>
          <w:p w:rsidR="005A2346" w:rsidRDefault="0097173B">
            <w:pPr>
              <w:pStyle w:val="TableParagraph"/>
              <w:spacing w:before="133"/>
              <w:ind w:left="108"/>
              <w:jc w:val="left"/>
              <w:rPr>
                <w:sz w:val="24"/>
              </w:rPr>
            </w:pPr>
            <w:r>
              <w:rPr>
                <w:spacing w:val="-2"/>
                <w:sz w:val="24"/>
              </w:rPr>
              <w:t>(Eksandy,</w:t>
            </w:r>
            <w:r>
              <w:rPr>
                <w:spacing w:val="-8"/>
                <w:sz w:val="24"/>
              </w:rPr>
              <w:t xml:space="preserve"> </w:t>
            </w:r>
            <w:r>
              <w:rPr>
                <w:spacing w:val="-4"/>
                <w:sz w:val="24"/>
              </w:rPr>
              <w:t>2024)</w:t>
            </w:r>
          </w:p>
        </w:tc>
        <w:tc>
          <w:tcPr>
            <w:tcW w:w="2160" w:type="dxa"/>
            <w:tcBorders>
              <w:top w:val="nil"/>
              <w:bottom w:val="nil"/>
            </w:tcBorders>
          </w:tcPr>
          <w:p w:rsidR="005A2346" w:rsidRDefault="0097173B">
            <w:pPr>
              <w:pStyle w:val="TableParagraph"/>
              <w:spacing w:before="133"/>
              <w:ind w:left="108"/>
              <w:jc w:val="left"/>
              <w:rPr>
                <w:i/>
                <w:sz w:val="24"/>
              </w:rPr>
            </w:pPr>
            <w:r>
              <w:rPr>
                <w:i/>
                <w:spacing w:val="-2"/>
                <w:sz w:val="24"/>
              </w:rPr>
              <w:t>Corporate</w:t>
            </w:r>
          </w:p>
        </w:tc>
        <w:tc>
          <w:tcPr>
            <w:tcW w:w="3382" w:type="dxa"/>
            <w:tcBorders>
              <w:top w:val="nil"/>
              <w:bottom w:val="nil"/>
            </w:tcBorders>
          </w:tcPr>
          <w:p w:rsidR="005A2346" w:rsidRDefault="0097173B">
            <w:pPr>
              <w:pStyle w:val="TableParagraph"/>
              <w:spacing w:before="133"/>
              <w:ind w:left="108"/>
              <w:jc w:val="left"/>
              <w:rPr>
                <w:sz w:val="24"/>
              </w:rPr>
            </w:pPr>
            <w:r>
              <w:rPr>
                <w:spacing w:val="-2"/>
                <w:sz w:val="24"/>
              </w:rPr>
              <w:t>Dividen</w:t>
            </w:r>
            <w:r>
              <w:rPr>
                <w:spacing w:val="-6"/>
                <w:sz w:val="24"/>
              </w:rPr>
              <w:t xml:space="preserve"> </w:t>
            </w:r>
            <w:r>
              <w:rPr>
                <w:spacing w:val="-2"/>
                <w:sz w:val="24"/>
              </w:rPr>
              <w:t>Perusahaan.</w:t>
            </w:r>
          </w:p>
        </w:tc>
      </w:tr>
      <w:tr w:rsidR="005A2346">
        <w:trPr>
          <w:trHeight w:val="552"/>
        </w:trPr>
        <w:tc>
          <w:tcPr>
            <w:tcW w:w="674" w:type="dxa"/>
            <w:tcBorders>
              <w:top w:val="nil"/>
              <w:bottom w:val="nil"/>
            </w:tcBorders>
          </w:tcPr>
          <w:p w:rsidR="005A2346" w:rsidRDefault="005A2346">
            <w:pPr>
              <w:pStyle w:val="TableParagraph"/>
              <w:jc w:val="left"/>
            </w:pPr>
          </w:p>
        </w:tc>
        <w:tc>
          <w:tcPr>
            <w:tcW w:w="2835" w:type="dxa"/>
            <w:tcBorders>
              <w:top w:val="nil"/>
              <w:bottom w:val="nil"/>
            </w:tcBorders>
          </w:tcPr>
          <w:p w:rsidR="005A2346" w:rsidRDefault="005A2346">
            <w:pPr>
              <w:pStyle w:val="TableParagraph"/>
              <w:jc w:val="left"/>
            </w:pPr>
          </w:p>
        </w:tc>
        <w:tc>
          <w:tcPr>
            <w:tcW w:w="2160" w:type="dxa"/>
            <w:tcBorders>
              <w:top w:val="nil"/>
              <w:bottom w:val="nil"/>
            </w:tcBorders>
          </w:tcPr>
          <w:p w:rsidR="005A2346" w:rsidRDefault="0097173B">
            <w:pPr>
              <w:pStyle w:val="TableParagraph"/>
              <w:spacing w:before="133"/>
              <w:ind w:left="108"/>
              <w:jc w:val="left"/>
              <w:rPr>
                <w:sz w:val="24"/>
              </w:rPr>
            </w:pPr>
            <w:r>
              <w:rPr>
                <w:i/>
                <w:spacing w:val="-2"/>
                <w:sz w:val="24"/>
              </w:rPr>
              <w:t>Governance</w:t>
            </w:r>
            <w:r>
              <w:rPr>
                <w:i/>
                <w:spacing w:val="-9"/>
                <w:sz w:val="24"/>
              </w:rPr>
              <w:t xml:space="preserve"> </w:t>
            </w:r>
            <w:r>
              <w:rPr>
                <w:spacing w:val="-5"/>
                <w:sz w:val="24"/>
              </w:rPr>
              <w:t>(M)</w:t>
            </w:r>
          </w:p>
        </w:tc>
        <w:tc>
          <w:tcPr>
            <w:tcW w:w="3382" w:type="dxa"/>
            <w:tcBorders>
              <w:top w:val="nil"/>
              <w:bottom w:val="nil"/>
            </w:tcBorders>
          </w:tcPr>
          <w:p w:rsidR="005A2346" w:rsidRDefault="0097173B">
            <w:pPr>
              <w:pStyle w:val="TableParagraph"/>
              <w:spacing w:before="133"/>
              <w:ind w:left="108"/>
              <w:jc w:val="left"/>
              <w:rPr>
                <w:sz w:val="24"/>
              </w:rPr>
            </w:pPr>
            <w:r>
              <w:rPr>
                <w:sz w:val="24"/>
              </w:rPr>
              <w:t>Arus</w:t>
            </w:r>
            <w:r>
              <w:rPr>
                <w:spacing w:val="-15"/>
                <w:sz w:val="24"/>
              </w:rPr>
              <w:t xml:space="preserve"> </w:t>
            </w:r>
            <w:r>
              <w:rPr>
                <w:sz w:val="24"/>
              </w:rPr>
              <w:t>Kas</w:t>
            </w:r>
            <w:r>
              <w:rPr>
                <w:spacing w:val="-12"/>
                <w:sz w:val="24"/>
              </w:rPr>
              <w:t xml:space="preserve"> </w:t>
            </w:r>
            <w:r>
              <w:rPr>
                <w:sz w:val="24"/>
              </w:rPr>
              <w:t>Bebas</w:t>
            </w:r>
            <w:r>
              <w:rPr>
                <w:spacing w:val="-13"/>
                <w:sz w:val="24"/>
              </w:rPr>
              <w:t xml:space="preserve"> </w:t>
            </w:r>
            <w:r>
              <w:rPr>
                <w:spacing w:val="-4"/>
                <w:sz w:val="24"/>
              </w:rPr>
              <w:t>tidak</w:t>
            </w:r>
          </w:p>
        </w:tc>
      </w:tr>
      <w:tr w:rsidR="005A2346">
        <w:trPr>
          <w:trHeight w:val="552"/>
        </w:trPr>
        <w:tc>
          <w:tcPr>
            <w:tcW w:w="674" w:type="dxa"/>
            <w:tcBorders>
              <w:top w:val="nil"/>
              <w:bottom w:val="nil"/>
            </w:tcBorders>
          </w:tcPr>
          <w:p w:rsidR="005A2346" w:rsidRDefault="005A2346">
            <w:pPr>
              <w:pStyle w:val="TableParagraph"/>
              <w:jc w:val="left"/>
            </w:pPr>
          </w:p>
        </w:tc>
        <w:tc>
          <w:tcPr>
            <w:tcW w:w="2835" w:type="dxa"/>
            <w:tcBorders>
              <w:top w:val="nil"/>
              <w:bottom w:val="nil"/>
            </w:tcBorders>
          </w:tcPr>
          <w:p w:rsidR="005A2346" w:rsidRDefault="005A2346">
            <w:pPr>
              <w:pStyle w:val="TableParagraph"/>
              <w:jc w:val="left"/>
            </w:pPr>
          </w:p>
        </w:tc>
        <w:tc>
          <w:tcPr>
            <w:tcW w:w="2160" w:type="dxa"/>
            <w:tcBorders>
              <w:top w:val="nil"/>
              <w:bottom w:val="nil"/>
            </w:tcBorders>
          </w:tcPr>
          <w:p w:rsidR="005A2346" w:rsidRDefault="005A2346">
            <w:pPr>
              <w:pStyle w:val="TableParagraph"/>
              <w:jc w:val="left"/>
            </w:pPr>
          </w:p>
        </w:tc>
        <w:tc>
          <w:tcPr>
            <w:tcW w:w="3382" w:type="dxa"/>
            <w:tcBorders>
              <w:top w:val="nil"/>
              <w:bottom w:val="nil"/>
            </w:tcBorders>
          </w:tcPr>
          <w:p w:rsidR="005A2346" w:rsidRDefault="0097173B">
            <w:pPr>
              <w:pStyle w:val="TableParagraph"/>
              <w:spacing w:before="133"/>
              <w:ind w:left="108"/>
              <w:jc w:val="left"/>
              <w:rPr>
                <w:sz w:val="24"/>
              </w:rPr>
            </w:pPr>
            <w:r>
              <w:rPr>
                <w:spacing w:val="-2"/>
                <w:sz w:val="24"/>
              </w:rPr>
              <w:t>berpengaruh</w:t>
            </w:r>
            <w:r>
              <w:rPr>
                <w:spacing w:val="-8"/>
                <w:sz w:val="24"/>
              </w:rPr>
              <w:t xml:space="preserve"> </w:t>
            </w:r>
            <w:r>
              <w:rPr>
                <w:spacing w:val="-2"/>
                <w:sz w:val="24"/>
              </w:rPr>
              <w:t>terhadap</w:t>
            </w:r>
            <w:r>
              <w:rPr>
                <w:spacing w:val="-6"/>
                <w:sz w:val="24"/>
              </w:rPr>
              <w:t xml:space="preserve"> </w:t>
            </w:r>
            <w:r>
              <w:rPr>
                <w:spacing w:val="-2"/>
                <w:sz w:val="24"/>
              </w:rPr>
              <w:t>Kebijakan</w:t>
            </w:r>
          </w:p>
        </w:tc>
      </w:tr>
      <w:tr w:rsidR="005A2346">
        <w:trPr>
          <w:trHeight w:val="551"/>
        </w:trPr>
        <w:tc>
          <w:tcPr>
            <w:tcW w:w="674" w:type="dxa"/>
            <w:tcBorders>
              <w:top w:val="nil"/>
              <w:bottom w:val="nil"/>
            </w:tcBorders>
          </w:tcPr>
          <w:p w:rsidR="005A2346" w:rsidRDefault="005A2346">
            <w:pPr>
              <w:pStyle w:val="TableParagraph"/>
              <w:jc w:val="left"/>
            </w:pPr>
          </w:p>
        </w:tc>
        <w:tc>
          <w:tcPr>
            <w:tcW w:w="2835" w:type="dxa"/>
            <w:tcBorders>
              <w:top w:val="nil"/>
              <w:bottom w:val="nil"/>
            </w:tcBorders>
          </w:tcPr>
          <w:p w:rsidR="005A2346" w:rsidRDefault="005A2346">
            <w:pPr>
              <w:pStyle w:val="TableParagraph"/>
              <w:jc w:val="left"/>
            </w:pPr>
          </w:p>
        </w:tc>
        <w:tc>
          <w:tcPr>
            <w:tcW w:w="2160" w:type="dxa"/>
            <w:tcBorders>
              <w:top w:val="nil"/>
              <w:bottom w:val="nil"/>
            </w:tcBorders>
          </w:tcPr>
          <w:p w:rsidR="005A2346" w:rsidRDefault="005A2346">
            <w:pPr>
              <w:pStyle w:val="TableParagraph"/>
              <w:jc w:val="left"/>
            </w:pPr>
          </w:p>
        </w:tc>
        <w:tc>
          <w:tcPr>
            <w:tcW w:w="3382" w:type="dxa"/>
            <w:tcBorders>
              <w:top w:val="nil"/>
              <w:bottom w:val="nil"/>
            </w:tcBorders>
          </w:tcPr>
          <w:p w:rsidR="005A2346" w:rsidRDefault="0097173B">
            <w:pPr>
              <w:pStyle w:val="TableParagraph"/>
              <w:spacing w:before="133"/>
              <w:ind w:left="108"/>
              <w:jc w:val="left"/>
              <w:rPr>
                <w:sz w:val="24"/>
              </w:rPr>
            </w:pPr>
            <w:r>
              <w:rPr>
                <w:spacing w:val="-2"/>
                <w:sz w:val="24"/>
              </w:rPr>
              <w:t>Dividen</w:t>
            </w:r>
            <w:r>
              <w:rPr>
                <w:spacing w:val="-6"/>
                <w:sz w:val="24"/>
              </w:rPr>
              <w:t xml:space="preserve"> </w:t>
            </w:r>
            <w:r>
              <w:rPr>
                <w:spacing w:val="-2"/>
                <w:sz w:val="24"/>
              </w:rPr>
              <w:t>Perusahaan.</w:t>
            </w:r>
          </w:p>
        </w:tc>
      </w:tr>
      <w:tr w:rsidR="005A2346">
        <w:trPr>
          <w:trHeight w:val="552"/>
        </w:trPr>
        <w:tc>
          <w:tcPr>
            <w:tcW w:w="674" w:type="dxa"/>
            <w:tcBorders>
              <w:top w:val="nil"/>
              <w:bottom w:val="nil"/>
            </w:tcBorders>
          </w:tcPr>
          <w:p w:rsidR="005A2346" w:rsidRDefault="005A2346">
            <w:pPr>
              <w:pStyle w:val="TableParagraph"/>
              <w:jc w:val="left"/>
            </w:pPr>
          </w:p>
        </w:tc>
        <w:tc>
          <w:tcPr>
            <w:tcW w:w="2835" w:type="dxa"/>
            <w:tcBorders>
              <w:top w:val="nil"/>
              <w:bottom w:val="nil"/>
            </w:tcBorders>
          </w:tcPr>
          <w:p w:rsidR="005A2346" w:rsidRDefault="005A2346">
            <w:pPr>
              <w:pStyle w:val="TableParagraph"/>
              <w:jc w:val="left"/>
            </w:pPr>
          </w:p>
        </w:tc>
        <w:tc>
          <w:tcPr>
            <w:tcW w:w="2160" w:type="dxa"/>
            <w:tcBorders>
              <w:top w:val="nil"/>
              <w:bottom w:val="nil"/>
            </w:tcBorders>
          </w:tcPr>
          <w:p w:rsidR="005A2346" w:rsidRDefault="005A2346">
            <w:pPr>
              <w:pStyle w:val="TableParagraph"/>
              <w:jc w:val="left"/>
            </w:pPr>
          </w:p>
        </w:tc>
        <w:tc>
          <w:tcPr>
            <w:tcW w:w="3382" w:type="dxa"/>
            <w:tcBorders>
              <w:top w:val="nil"/>
              <w:bottom w:val="nil"/>
            </w:tcBorders>
          </w:tcPr>
          <w:p w:rsidR="005A2346" w:rsidRDefault="0097173B">
            <w:pPr>
              <w:pStyle w:val="TableParagraph"/>
              <w:spacing w:before="133"/>
              <w:ind w:left="108"/>
              <w:jc w:val="left"/>
              <w:rPr>
                <w:sz w:val="24"/>
              </w:rPr>
            </w:pPr>
            <w:r>
              <w:rPr>
                <w:spacing w:val="-2"/>
                <w:sz w:val="24"/>
              </w:rPr>
              <w:t>Ukuran</w:t>
            </w:r>
            <w:r>
              <w:rPr>
                <w:spacing w:val="-7"/>
                <w:sz w:val="24"/>
              </w:rPr>
              <w:t xml:space="preserve"> </w:t>
            </w:r>
            <w:r>
              <w:rPr>
                <w:spacing w:val="-2"/>
                <w:sz w:val="24"/>
              </w:rPr>
              <w:t>Perusahaan</w:t>
            </w:r>
            <w:r>
              <w:rPr>
                <w:spacing w:val="-6"/>
                <w:sz w:val="24"/>
              </w:rPr>
              <w:t xml:space="preserve"> </w:t>
            </w:r>
            <w:r>
              <w:rPr>
                <w:spacing w:val="-2"/>
                <w:sz w:val="24"/>
              </w:rPr>
              <w:t>berpengaruh</w:t>
            </w:r>
          </w:p>
        </w:tc>
      </w:tr>
      <w:tr w:rsidR="005A2346">
        <w:trPr>
          <w:trHeight w:val="552"/>
        </w:trPr>
        <w:tc>
          <w:tcPr>
            <w:tcW w:w="674" w:type="dxa"/>
            <w:tcBorders>
              <w:top w:val="nil"/>
              <w:bottom w:val="nil"/>
            </w:tcBorders>
          </w:tcPr>
          <w:p w:rsidR="005A2346" w:rsidRDefault="005A2346">
            <w:pPr>
              <w:pStyle w:val="TableParagraph"/>
              <w:jc w:val="left"/>
            </w:pPr>
          </w:p>
        </w:tc>
        <w:tc>
          <w:tcPr>
            <w:tcW w:w="2835" w:type="dxa"/>
            <w:tcBorders>
              <w:top w:val="nil"/>
              <w:bottom w:val="nil"/>
            </w:tcBorders>
          </w:tcPr>
          <w:p w:rsidR="005A2346" w:rsidRDefault="005A2346">
            <w:pPr>
              <w:pStyle w:val="TableParagraph"/>
              <w:jc w:val="left"/>
            </w:pPr>
          </w:p>
        </w:tc>
        <w:tc>
          <w:tcPr>
            <w:tcW w:w="2160" w:type="dxa"/>
            <w:tcBorders>
              <w:top w:val="nil"/>
              <w:bottom w:val="nil"/>
            </w:tcBorders>
          </w:tcPr>
          <w:p w:rsidR="005A2346" w:rsidRDefault="005A2346">
            <w:pPr>
              <w:pStyle w:val="TableParagraph"/>
              <w:jc w:val="left"/>
            </w:pPr>
          </w:p>
        </w:tc>
        <w:tc>
          <w:tcPr>
            <w:tcW w:w="3382" w:type="dxa"/>
            <w:tcBorders>
              <w:top w:val="nil"/>
              <w:bottom w:val="nil"/>
            </w:tcBorders>
          </w:tcPr>
          <w:p w:rsidR="005A2346" w:rsidRDefault="0097173B">
            <w:pPr>
              <w:pStyle w:val="TableParagraph"/>
              <w:spacing w:before="133"/>
              <w:ind w:left="108"/>
              <w:jc w:val="left"/>
              <w:rPr>
                <w:sz w:val="24"/>
              </w:rPr>
            </w:pPr>
            <w:r>
              <w:rPr>
                <w:spacing w:val="-2"/>
                <w:sz w:val="24"/>
              </w:rPr>
              <w:t>negatif</w:t>
            </w:r>
            <w:r>
              <w:rPr>
                <w:spacing w:val="-6"/>
                <w:sz w:val="24"/>
              </w:rPr>
              <w:t xml:space="preserve"> </w:t>
            </w:r>
            <w:r>
              <w:rPr>
                <w:spacing w:val="-2"/>
                <w:sz w:val="24"/>
              </w:rPr>
              <w:t>terhadap</w:t>
            </w:r>
            <w:r>
              <w:rPr>
                <w:spacing w:val="-5"/>
                <w:sz w:val="24"/>
              </w:rPr>
              <w:t xml:space="preserve"> </w:t>
            </w:r>
            <w:r>
              <w:rPr>
                <w:spacing w:val="-2"/>
                <w:sz w:val="24"/>
              </w:rPr>
              <w:t>Kebijakan</w:t>
            </w:r>
          </w:p>
        </w:tc>
      </w:tr>
      <w:tr w:rsidR="005A2346">
        <w:trPr>
          <w:trHeight w:val="552"/>
        </w:trPr>
        <w:tc>
          <w:tcPr>
            <w:tcW w:w="674" w:type="dxa"/>
            <w:tcBorders>
              <w:top w:val="nil"/>
              <w:bottom w:val="nil"/>
            </w:tcBorders>
          </w:tcPr>
          <w:p w:rsidR="005A2346" w:rsidRDefault="005A2346">
            <w:pPr>
              <w:pStyle w:val="TableParagraph"/>
              <w:jc w:val="left"/>
            </w:pPr>
          </w:p>
        </w:tc>
        <w:tc>
          <w:tcPr>
            <w:tcW w:w="2835" w:type="dxa"/>
            <w:tcBorders>
              <w:top w:val="nil"/>
              <w:bottom w:val="nil"/>
            </w:tcBorders>
          </w:tcPr>
          <w:p w:rsidR="005A2346" w:rsidRDefault="005A2346">
            <w:pPr>
              <w:pStyle w:val="TableParagraph"/>
              <w:jc w:val="left"/>
            </w:pPr>
          </w:p>
        </w:tc>
        <w:tc>
          <w:tcPr>
            <w:tcW w:w="2160" w:type="dxa"/>
            <w:tcBorders>
              <w:top w:val="nil"/>
              <w:bottom w:val="nil"/>
            </w:tcBorders>
          </w:tcPr>
          <w:p w:rsidR="005A2346" w:rsidRDefault="005A2346">
            <w:pPr>
              <w:pStyle w:val="TableParagraph"/>
              <w:jc w:val="left"/>
            </w:pPr>
          </w:p>
        </w:tc>
        <w:tc>
          <w:tcPr>
            <w:tcW w:w="3382" w:type="dxa"/>
            <w:tcBorders>
              <w:top w:val="nil"/>
              <w:bottom w:val="nil"/>
            </w:tcBorders>
          </w:tcPr>
          <w:p w:rsidR="005A2346" w:rsidRDefault="0097173B">
            <w:pPr>
              <w:pStyle w:val="TableParagraph"/>
              <w:spacing w:before="133"/>
              <w:ind w:left="108"/>
              <w:jc w:val="left"/>
              <w:rPr>
                <w:sz w:val="24"/>
              </w:rPr>
            </w:pPr>
            <w:r>
              <w:rPr>
                <w:spacing w:val="-2"/>
                <w:sz w:val="24"/>
              </w:rPr>
              <w:t>Dividen</w:t>
            </w:r>
            <w:r>
              <w:rPr>
                <w:spacing w:val="-6"/>
                <w:sz w:val="24"/>
              </w:rPr>
              <w:t xml:space="preserve"> </w:t>
            </w:r>
            <w:r>
              <w:rPr>
                <w:spacing w:val="-2"/>
                <w:sz w:val="24"/>
              </w:rPr>
              <w:t>Perusahaan.</w:t>
            </w:r>
          </w:p>
        </w:tc>
      </w:tr>
      <w:tr w:rsidR="005A2346">
        <w:trPr>
          <w:trHeight w:val="552"/>
        </w:trPr>
        <w:tc>
          <w:tcPr>
            <w:tcW w:w="674" w:type="dxa"/>
            <w:tcBorders>
              <w:top w:val="nil"/>
              <w:bottom w:val="nil"/>
            </w:tcBorders>
          </w:tcPr>
          <w:p w:rsidR="005A2346" w:rsidRDefault="005A2346">
            <w:pPr>
              <w:pStyle w:val="TableParagraph"/>
              <w:jc w:val="left"/>
            </w:pPr>
          </w:p>
        </w:tc>
        <w:tc>
          <w:tcPr>
            <w:tcW w:w="2835" w:type="dxa"/>
            <w:tcBorders>
              <w:top w:val="nil"/>
              <w:bottom w:val="nil"/>
            </w:tcBorders>
          </w:tcPr>
          <w:p w:rsidR="005A2346" w:rsidRDefault="005A2346">
            <w:pPr>
              <w:pStyle w:val="TableParagraph"/>
              <w:jc w:val="left"/>
            </w:pPr>
          </w:p>
        </w:tc>
        <w:tc>
          <w:tcPr>
            <w:tcW w:w="2160" w:type="dxa"/>
            <w:tcBorders>
              <w:top w:val="nil"/>
              <w:bottom w:val="nil"/>
            </w:tcBorders>
          </w:tcPr>
          <w:p w:rsidR="005A2346" w:rsidRDefault="005A2346">
            <w:pPr>
              <w:pStyle w:val="TableParagraph"/>
              <w:jc w:val="left"/>
            </w:pPr>
          </w:p>
        </w:tc>
        <w:tc>
          <w:tcPr>
            <w:tcW w:w="3382" w:type="dxa"/>
            <w:tcBorders>
              <w:top w:val="nil"/>
              <w:bottom w:val="nil"/>
            </w:tcBorders>
          </w:tcPr>
          <w:p w:rsidR="005A2346" w:rsidRDefault="0097173B">
            <w:pPr>
              <w:pStyle w:val="TableParagraph"/>
              <w:spacing w:before="133"/>
              <w:ind w:left="108"/>
              <w:jc w:val="left"/>
              <w:rPr>
                <w:i/>
                <w:sz w:val="24"/>
              </w:rPr>
            </w:pPr>
            <w:r>
              <w:rPr>
                <w:i/>
                <w:spacing w:val="-2"/>
                <w:sz w:val="24"/>
              </w:rPr>
              <w:t>Good</w:t>
            </w:r>
            <w:r>
              <w:rPr>
                <w:i/>
                <w:spacing w:val="-6"/>
                <w:sz w:val="24"/>
              </w:rPr>
              <w:t xml:space="preserve"> </w:t>
            </w:r>
            <w:r>
              <w:rPr>
                <w:i/>
                <w:spacing w:val="-2"/>
                <w:sz w:val="24"/>
              </w:rPr>
              <w:t>Corporate</w:t>
            </w:r>
            <w:r>
              <w:rPr>
                <w:i/>
                <w:spacing w:val="-5"/>
                <w:sz w:val="24"/>
              </w:rPr>
              <w:t xml:space="preserve"> </w:t>
            </w:r>
            <w:r>
              <w:rPr>
                <w:i/>
                <w:spacing w:val="-2"/>
                <w:sz w:val="24"/>
              </w:rPr>
              <w:t>Governance</w:t>
            </w:r>
          </w:p>
        </w:tc>
      </w:tr>
      <w:tr w:rsidR="005A2346">
        <w:trPr>
          <w:trHeight w:val="552"/>
        </w:trPr>
        <w:tc>
          <w:tcPr>
            <w:tcW w:w="674" w:type="dxa"/>
            <w:tcBorders>
              <w:top w:val="nil"/>
              <w:bottom w:val="nil"/>
            </w:tcBorders>
          </w:tcPr>
          <w:p w:rsidR="005A2346" w:rsidRDefault="005A2346">
            <w:pPr>
              <w:pStyle w:val="TableParagraph"/>
              <w:jc w:val="left"/>
            </w:pPr>
          </w:p>
        </w:tc>
        <w:tc>
          <w:tcPr>
            <w:tcW w:w="2835" w:type="dxa"/>
            <w:tcBorders>
              <w:top w:val="nil"/>
              <w:bottom w:val="nil"/>
            </w:tcBorders>
          </w:tcPr>
          <w:p w:rsidR="005A2346" w:rsidRDefault="005A2346">
            <w:pPr>
              <w:pStyle w:val="TableParagraph"/>
              <w:jc w:val="left"/>
            </w:pPr>
          </w:p>
        </w:tc>
        <w:tc>
          <w:tcPr>
            <w:tcW w:w="2160" w:type="dxa"/>
            <w:tcBorders>
              <w:top w:val="nil"/>
              <w:bottom w:val="nil"/>
            </w:tcBorders>
          </w:tcPr>
          <w:p w:rsidR="005A2346" w:rsidRDefault="005A2346">
            <w:pPr>
              <w:pStyle w:val="TableParagraph"/>
              <w:jc w:val="left"/>
            </w:pPr>
          </w:p>
        </w:tc>
        <w:tc>
          <w:tcPr>
            <w:tcW w:w="3382" w:type="dxa"/>
            <w:tcBorders>
              <w:top w:val="nil"/>
              <w:bottom w:val="nil"/>
            </w:tcBorders>
          </w:tcPr>
          <w:p w:rsidR="005A2346" w:rsidRDefault="0097173B">
            <w:pPr>
              <w:pStyle w:val="TableParagraph"/>
              <w:spacing w:before="133"/>
              <w:ind w:left="108"/>
              <w:jc w:val="left"/>
              <w:rPr>
                <w:sz w:val="24"/>
              </w:rPr>
            </w:pPr>
            <w:r>
              <w:rPr>
                <w:spacing w:val="-2"/>
                <w:sz w:val="24"/>
              </w:rPr>
              <w:t>memoderasi</w:t>
            </w:r>
            <w:r>
              <w:rPr>
                <w:spacing w:val="-8"/>
                <w:sz w:val="24"/>
              </w:rPr>
              <w:t xml:space="preserve"> </w:t>
            </w:r>
            <w:r>
              <w:rPr>
                <w:spacing w:val="-2"/>
                <w:sz w:val="24"/>
              </w:rPr>
              <w:t>pengaruh</w:t>
            </w:r>
          </w:p>
        </w:tc>
      </w:tr>
      <w:tr w:rsidR="005A2346">
        <w:trPr>
          <w:trHeight w:val="552"/>
        </w:trPr>
        <w:tc>
          <w:tcPr>
            <w:tcW w:w="674" w:type="dxa"/>
            <w:tcBorders>
              <w:top w:val="nil"/>
              <w:bottom w:val="nil"/>
            </w:tcBorders>
          </w:tcPr>
          <w:p w:rsidR="005A2346" w:rsidRDefault="005A2346">
            <w:pPr>
              <w:pStyle w:val="TableParagraph"/>
              <w:jc w:val="left"/>
            </w:pPr>
          </w:p>
        </w:tc>
        <w:tc>
          <w:tcPr>
            <w:tcW w:w="2835" w:type="dxa"/>
            <w:tcBorders>
              <w:top w:val="nil"/>
              <w:bottom w:val="nil"/>
            </w:tcBorders>
          </w:tcPr>
          <w:p w:rsidR="005A2346" w:rsidRDefault="005A2346">
            <w:pPr>
              <w:pStyle w:val="TableParagraph"/>
              <w:jc w:val="left"/>
            </w:pPr>
          </w:p>
        </w:tc>
        <w:tc>
          <w:tcPr>
            <w:tcW w:w="2160" w:type="dxa"/>
            <w:tcBorders>
              <w:top w:val="nil"/>
              <w:bottom w:val="nil"/>
            </w:tcBorders>
          </w:tcPr>
          <w:p w:rsidR="005A2346" w:rsidRDefault="005A2346">
            <w:pPr>
              <w:pStyle w:val="TableParagraph"/>
              <w:jc w:val="left"/>
            </w:pPr>
          </w:p>
        </w:tc>
        <w:tc>
          <w:tcPr>
            <w:tcW w:w="3382" w:type="dxa"/>
            <w:tcBorders>
              <w:top w:val="nil"/>
              <w:bottom w:val="nil"/>
            </w:tcBorders>
          </w:tcPr>
          <w:p w:rsidR="005A2346" w:rsidRDefault="0097173B">
            <w:pPr>
              <w:pStyle w:val="TableParagraph"/>
              <w:spacing w:before="133"/>
              <w:ind w:left="108"/>
              <w:jc w:val="left"/>
              <w:rPr>
                <w:sz w:val="24"/>
              </w:rPr>
            </w:pPr>
            <w:r>
              <w:rPr>
                <w:spacing w:val="-2"/>
                <w:sz w:val="24"/>
              </w:rPr>
              <w:t>Profitabilitas</w:t>
            </w:r>
            <w:r>
              <w:rPr>
                <w:spacing w:val="-7"/>
                <w:sz w:val="24"/>
              </w:rPr>
              <w:t xml:space="preserve"> </w:t>
            </w:r>
            <w:r>
              <w:rPr>
                <w:spacing w:val="-2"/>
                <w:sz w:val="24"/>
              </w:rPr>
              <w:t>terhadap</w:t>
            </w:r>
            <w:r>
              <w:rPr>
                <w:spacing w:val="-7"/>
                <w:sz w:val="24"/>
              </w:rPr>
              <w:t xml:space="preserve"> </w:t>
            </w:r>
            <w:r>
              <w:rPr>
                <w:spacing w:val="-2"/>
                <w:sz w:val="24"/>
              </w:rPr>
              <w:t>Kebijakan</w:t>
            </w:r>
          </w:p>
        </w:tc>
      </w:tr>
      <w:tr w:rsidR="005A2346">
        <w:trPr>
          <w:trHeight w:val="551"/>
        </w:trPr>
        <w:tc>
          <w:tcPr>
            <w:tcW w:w="674" w:type="dxa"/>
            <w:tcBorders>
              <w:top w:val="nil"/>
              <w:bottom w:val="nil"/>
            </w:tcBorders>
          </w:tcPr>
          <w:p w:rsidR="005A2346" w:rsidRDefault="005A2346">
            <w:pPr>
              <w:pStyle w:val="TableParagraph"/>
              <w:jc w:val="left"/>
            </w:pPr>
          </w:p>
        </w:tc>
        <w:tc>
          <w:tcPr>
            <w:tcW w:w="2835" w:type="dxa"/>
            <w:tcBorders>
              <w:top w:val="nil"/>
              <w:bottom w:val="nil"/>
            </w:tcBorders>
          </w:tcPr>
          <w:p w:rsidR="005A2346" w:rsidRDefault="005A2346">
            <w:pPr>
              <w:pStyle w:val="TableParagraph"/>
              <w:jc w:val="left"/>
            </w:pPr>
          </w:p>
        </w:tc>
        <w:tc>
          <w:tcPr>
            <w:tcW w:w="2160" w:type="dxa"/>
            <w:tcBorders>
              <w:top w:val="nil"/>
              <w:bottom w:val="nil"/>
            </w:tcBorders>
          </w:tcPr>
          <w:p w:rsidR="005A2346" w:rsidRDefault="005A2346">
            <w:pPr>
              <w:pStyle w:val="TableParagraph"/>
              <w:jc w:val="left"/>
            </w:pPr>
          </w:p>
        </w:tc>
        <w:tc>
          <w:tcPr>
            <w:tcW w:w="3382" w:type="dxa"/>
            <w:tcBorders>
              <w:top w:val="nil"/>
              <w:bottom w:val="nil"/>
            </w:tcBorders>
          </w:tcPr>
          <w:p w:rsidR="005A2346" w:rsidRDefault="0097173B">
            <w:pPr>
              <w:pStyle w:val="TableParagraph"/>
              <w:spacing w:before="133"/>
              <w:ind w:left="108"/>
              <w:jc w:val="left"/>
              <w:rPr>
                <w:sz w:val="24"/>
              </w:rPr>
            </w:pPr>
            <w:r>
              <w:rPr>
                <w:spacing w:val="-2"/>
                <w:sz w:val="24"/>
              </w:rPr>
              <w:t>Dividen.</w:t>
            </w:r>
          </w:p>
        </w:tc>
      </w:tr>
      <w:tr w:rsidR="005A2346">
        <w:trPr>
          <w:trHeight w:val="552"/>
        </w:trPr>
        <w:tc>
          <w:tcPr>
            <w:tcW w:w="674" w:type="dxa"/>
            <w:tcBorders>
              <w:top w:val="nil"/>
              <w:bottom w:val="nil"/>
            </w:tcBorders>
          </w:tcPr>
          <w:p w:rsidR="005A2346" w:rsidRDefault="005A2346">
            <w:pPr>
              <w:pStyle w:val="TableParagraph"/>
              <w:jc w:val="left"/>
            </w:pPr>
          </w:p>
        </w:tc>
        <w:tc>
          <w:tcPr>
            <w:tcW w:w="2835" w:type="dxa"/>
            <w:tcBorders>
              <w:top w:val="nil"/>
              <w:bottom w:val="nil"/>
            </w:tcBorders>
          </w:tcPr>
          <w:p w:rsidR="005A2346" w:rsidRDefault="005A2346">
            <w:pPr>
              <w:pStyle w:val="TableParagraph"/>
              <w:jc w:val="left"/>
            </w:pPr>
          </w:p>
        </w:tc>
        <w:tc>
          <w:tcPr>
            <w:tcW w:w="2160" w:type="dxa"/>
            <w:tcBorders>
              <w:top w:val="nil"/>
              <w:bottom w:val="nil"/>
            </w:tcBorders>
          </w:tcPr>
          <w:p w:rsidR="005A2346" w:rsidRDefault="005A2346">
            <w:pPr>
              <w:pStyle w:val="TableParagraph"/>
              <w:jc w:val="left"/>
            </w:pPr>
          </w:p>
        </w:tc>
        <w:tc>
          <w:tcPr>
            <w:tcW w:w="3382" w:type="dxa"/>
            <w:tcBorders>
              <w:top w:val="nil"/>
              <w:bottom w:val="nil"/>
            </w:tcBorders>
          </w:tcPr>
          <w:p w:rsidR="005A2346" w:rsidRDefault="0097173B">
            <w:pPr>
              <w:pStyle w:val="TableParagraph"/>
              <w:spacing w:before="133"/>
              <w:ind w:left="108"/>
              <w:jc w:val="left"/>
              <w:rPr>
                <w:i/>
                <w:sz w:val="24"/>
              </w:rPr>
            </w:pPr>
            <w:r>
              <w:rPr>
                <w:i/>
                <w:spacing w:val="-2"/>
                <w:sz w:val="24"/>
              </w:rPr>
              <w:t>Good</w:t>
            </w:r>
            <w:r>
              <w:rPr>
                <w:i/>
                <w:spacing w:val="-6"/>
                <w:sz w:val="24"/>
              </w:rPr>
              <w:t xml:space="preserve"> </w:t>
            </w:r>
            <w:r>
              <w:rPr>
                <w:i/>
                <w:spacing w:val="-2"/>
                <w:sz w:val="24"/>
              </w:rPr>
              <w:t>Corporate</w:t>
            </w:r>
            <w:r>
              <w:rPr>
                <w:i/>
                <w:spacing w:val="-5"/>
                <w:sz w:val="24"/>
              </w:rPr>
              <w:t xml:space="preserve"> </w:t>
            </w:r>
            <w:r>
              <w:rPr>
                <w:i/>
                <w:spacing w:val="-2"/>
                <w:sz w:val="24"/>
              </w:rPr>
              <w:t>Governance</w:t>
            </w:r>
          </w:p>
        </w:tc>
      </w:tr>
      <w:tr w:rsidR="005A2346">
        <w:trPr>
          <w:trHeight w:val="692"/>
        </w:trPr>
        <w:tc>
          <w:tcPr>
            <w:tcW w:w="674" w:type="dxa"/>
            <w:tcBorders>
              <w:top w:val="nil"/>
            </w:tcBorders>
          </w:tcPr>
          <w:p w:rsidR="005A2346" w:rsidRDefault="005A2346">
            <w:pPr>
              <w:pStyle w:val="TableParagraph"/>
              <w:jc w:val="left"/>
            </w:pPr>
          </w:p>
        </w:tc>
        <w:tc>
          <w:tcPr>
            <w:tcW w:w="2835" w:type="dxa"/>
            <w:tcBorders>
              <w:top w:val="nil"/>
            </w:tcBorders>
          </w:tcPr>
          <w:p w:rsidR="005A2346" w:rsidRDefault="005A2346">
            <w:pPr>
              <w:pStyle w:val="TableParagraph"/>
              <w:jc w:val="left"/>
            </w:pPr>
          </w:p>
        </w:tc>
        <w:tc>
          <w:tcPr>
            <w:tcW w:w="2160" w:type="dxa"/>
            <w:tcBorders>
              <w:top w:val="nil"/>
            </w:tcBorders>
          </w:tcPr>
          <w:p w:rsidR="005A2346" w:rsidRDefault="005A2346">
            <w:pPr>
              <w:pStyle w:val="TableParagraph"/>
              <w:jc w:val="left"/>
            </w:pPr>
          </w:p>
        </w:tc>
        <w:tc>
          <w:tcPr>
            <w:tcW w:w="3382" w:type="dxa"/>
            <w:tcBorders>
              <w:top w:val="nil"/>
            </w:tcBorders>
          </w:tcPr>
          <w:p w:rsidR="005A2346" w:rsidRDefault="0097173B">
            <w:pPr>
              <w:pStyle w:val="TableParagraph"/>
              <w:spacing w:before="133"/>
              <w:ind w:left="108"/>
              <w:jc w:val="left"/>
              <w:rPr>
                <w:sz w:val="24"/>
              </w:rPr>
            </w:pPr>
            <w:r>
              <w:rPr>
                <w:sz w:val="24"/>
              </w:rPr>
              <w:t>tidak</w:t>
            </w:r>
            <w:r>
              <w:rPr>
                <w:spacing w:val="-15"/>
                <w:sz w:val="24"/>
              </w:rPr>
              <w:t xml:space="preserve"> </w:t>
            </w:r>
            <w:r>
              <w:rPr>
                <w:sz w:val="24"/>
              </w:rPr>
              <w:t>mampu</w:t>
            </w:r>
            <w:r>
              <w:rPr>
                <w:spacing w:val="-14"/>
                <w:sz w:val="24"/>
              </w:rPr>
              <w:t xml:space="preserve"> </w:t>
            </w:r>
            <w:r>
              <w:rPr>
                <w:spacing w:val="-2"/>
                <w:sz w:val="24"/>
              </w:rPr>
              <w:t>memoderasi</w:t>
            </w:r>
          </w:p>
        </w:tc>
      </w:tr>
    </w:tbl>
    <w:p w:rsidR="005A2346" w:rsidRDefault="005A2346">
      <w:pPr>
        <w:pStyle w:val="TableParagraph"/>
        <w:jc w:val="left"/>
        <w:rPr>
          <w:sz w:val="24"/>
        </w:rPr>
        <w:sectPr w:rsidR="005A2346">
          <w:pgSz w:w="11920" w:h="16850"/>
          <w:pgMar w:top="1080" w:right="0" w:bottom="280" w:left="850" w:header="854" w:footer="0" w:gutter="0"/>
          <w:cols w:space="720"/>
        </w:sectPr>
      </w:pPr>
    </w:p>
    <w:p w:rsidR="005A2346" w:rsidRDefault="005A2346">
      <w:pPr>
        <w:pStyle w:val="BodyText"/>
        <w:rPr>
          <w:b/>
          <w:sz w:val="20"/>
        </w:rPr>
      </w:pPr>
    </w:p>
    <w:p w:rsidR="005A2346" w:rsidRDefault="005A2346">
      <w:pPr>
        <w:pStyle w:val="BodyText"/>
        <w:rPr>
          <w:b/>
          <w:sz w:val="20"/>
        </w:rPr>
      </w:pPr>
    </w:p>
    <w:p w:rsidR="005A2346" w:rsidRDefault="005A2346">
      <w:pPr>
        <w:pStyle w:val="BodyText"/>
        <w:rPr>
          <w:b/>
          <w:sz w:val="20"/>
        </w:rPr>
      </w:pPr>
    </w:p>
    <w:p w:rsidR="005A2346" w:rsidRDefault="005A2346">
      <w:pPr>
        <w:pStyle w:val="BodyText"/>
        <w:rPr>
          <w:b/>
          <w:sz w:val="20"/>
        </w:rPr>
      </w:pPr>
    </w:p>
    <w:p w:rsidR="005A2346" w:rsidRDefault="005A2346">
      <w:pPr>
        <w:pStyle w:val="BodyText"/>
        <w:spacing w:before="19"/>
        <w:rPr>
          <w:b/>
          <w:sz w:val="20"/>
        </w:rPr>
      </w:pPr>
    </w:p>
    <w:tbl>
      <w:tblPr>
        <w:tblW w:w="0" w:type="auto"/>
        <w:tblInd w:w="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4"/>
        <w:gridCol w:w="2835"/>
        <w:gridCol w:w="2160"/>
        <w:gridCol w:w="3382"/>
      </w:tblGrid>
      <w:tr w:rsidR="005A2346">
        <w:trPr>
          <w:trHeight w:val="2759"/>
        </w:trPr>
        <w:tc>
          <w:tcPr>
            <w:tcW w:w="674" w:type="dxa"/>
          </w:tcPr>
          <w:p w:rsidR="005A2346" w:rsidRDefault="005A2346">
            <w:pPr>
              <w:pStyle w:val="TableParagraph"/>
              <w:jc w:val="left"/>
              <w:rPr>
                <w:sz w:val="24"/>
              </w:rPr>
            </w:pPr>
          </w:p>
        </w:tc>
        <w:tc>
          <w:tcPr>
            <w:tcW w:w="2835" w:type="dxa"/>
          </w:tcPr>
          <w:p w:rsidR="005A2346" w:rsidRDefault="005A2346">
            <w:pPr>
              <w:pStyle w:val="TableParagraph"/>
              <w:jc w:val="left"/>
              <w:rPr>
                <w:sz w:val="24"/>
              </w:rPr>
            </w:pPr>
          </w:p>
        </w:tc>
        <w:tc>
          <w:tcPr>
            <w:tcW w:w="2160" w:type="dxa"/>
          </w:tcPr>
          <w:p w:rsidR="005A2346" w:rsidRDefault="005A2346">
            <w:pPr>
              <w:pStyle w:val="TableParagraph"/>
              <w:jc w:val="left"/>
              <w:rPr>
                <w:sz w:val="24"/>
              </w:rPr>
            </w:pPr>
          </w:p>
        </w:tc>
        <w:tc>
          <w:tcPr>
            <w:tcW w:w="3382" w:type="dxa"/>
          </w:tcPr>
          <w:p w:rsidR="005A2346" w:rsidRDefault="0097173B">
            <w:pPr>
              <w:pStyle w:val="TableParagraph"/>
              <w:spacing w:line="480" w:lineRule="auto"/>
              <w:ind w:left="108" w:right="145"/>
              <w:jc w:val="left"/>
              <w:rPr>
                <w:sz w:val="24"/>
              </w:rPr>
            </w:pPr>
            <w:r>
              <w:rPr>
                <w:sz w:val="24"/>
              </w:rPr>
              <w:t xml:space="preserve">pengaruh </w:t>
            </w:r>
            <w:r>
              <w:rPr>
                <w:i/>
                <w:sz w:val="24"/>
              </w:rPr>
              <w:t xml:space="preserve">Free Cash Flow </w:t>
            </w:r>
            <w:r>
              <w:rPr>
                <w:sz w:val="24"/>
              </w:rPr>
              <w:t>terhadap</w:t>
            </w:r>
            <w:r>
              <w:rPr>
                <w:spacing w:val="-14"/>
                <w:sz w:val="24"/>
              </w:rPr>
              <w:t xml:space="preserve"> </w:t>
            </w:r>
            <w:r>
              <w:rPr>
                <w:sz w:val="24"/>
              </w:rPr>
              <w:t>Kebijakan</w:t>
            </w:r>
            <w:r>
              <w:rPr>
                <w:spacing w:val="-12"/>
                <w:sz w:val="24"/>
              </w:rPr>
              <w:t xml:space="preserve"> </w:t>
            </w:r>
            <w:r>
              <w:rPr>
                <w:sz w:val="24"/>
              </w:rPr>
              <w:t xml:space="preserve">Dividen. </w:t>
            </w:r>
            <w:r>
              <w:rPr>
                <w:i/>
                <w:spacing w:val="-2"/>
                <w:sz w:val="24"/>
              </w:rPr>
              <w:t>Good</w:t>
            </w:r>
            <w:r>
              <w:rPr>
                <w:i/>
                <w:spacing w:val="-13"/>
                <w:sz w:val="24"/>
              </w:rPr>
              <w:t xml:space="preserve"> </w:t>
            </w:r>
            <w:r>
              <w:rPr>
                <w:i/>
                <w:spacing w:val="-2"/>
                <w:sz w:val="24"/>
              </w:rPr>
              <w:t>Corporate</w:t>
            </w:r>
            <w:r>
              <w:rPr>
                <w:i/>
                <w:spacing w:val="-13"/>
                <w:sz w:val="24"/>
              </w:rPr>
              <w:t xml:space="preserve"> </w:t>
            </w:r>
            <w:r>
              <w:rPr>
                <w:i/>
                <w:spacing w:val="-2"/>
                <w:sz w:val="24"/>
              </w:rPr>
              <w:t xml:space="preserve">Governance </w:t>
            </w:r>
            <w:r>
              <w:rPr>
                <w:sz w:val="24"/>
              </w:rPr>
              <w:t>tidak berpengaruh terhadap</w:t>
            </w:r>
          </w:p>
          <w:p w:rsidR="005A2346" w:rsidRDefault="0097173B">
            <w:pPr>
              <w:pStyle w:val="TableParagraph"/>
              <w:ind w:left="108"/>
              <w:jc w:val="left"/>
              <w:rPr>
                <w:sz w:val="24"/>
              </w:rPr>
            </w:pPr>
            <w:r>
              <w:rPr>
                <w:spacing w:val="-2"/>
                <w:sz w:val="24"/>
              </w:rPr>
              <w:t>Kebijakan</w:t>
            </w:r>
            <w:r>
              <w:rPr>
                <w:spacing w:val="-7"/>
                <w:sz w:val="24"/>
              </w:rPr>
              <w:t xml:space="preserve"> </w:t>
            </w:r>
            <w:r>
              <w:rPr>
                <w:spacing w:val="-2"/>
                <w:sz w:val="24"/>
              </w:rPr>
              <w:t>Dividen.</w:t>
            </w:r>
          </w:p>
        </w:tc>
      </w:tr>
    </w:tbl>
    <w:p w:rsidR="005A2346" w:rsidRDefault="0097173B">
      <w:pPr>
        <w:tabs>
          <w:tab w:val="left" w:pos="2313"/>
          <w:tab w:val="left" w:pos="2385"/>
          <w:tab w:val="left" w:pos="3050"/>
          <w:tab w:val="left" w:pos="3356"/>
          <w:tab w:val="left" w:pos="4254"/>
          <w:tab w:val="left" w:pos="4423"/>
          <w:tab w:val="left" w:pos="5611"/>
          <w:tab w:val="left" w:pos="6399"/>
          <w:tab w:val="left" w:pos="6554"/>
          <w:tab w:val="left" w:pos="7172"/>
          <w:tab w:val="left" w:pos="7528"/>
          <w:tab w:val="left" w:pos="8318"/>
          <w:tab w:val="left" w:pos="8900"/>
        </w:tabs>
        <w:spacing w:line="480" w:lineRule="auto"/>
        <w:ind w:left="1418" w:right="1701" w:firstLine="720"/>
        <w:jc w:val="right"/>
        <w:rPr>
          <w:sz w:val="24"/>
        </w:rPr>
      </w:pPr>
      <w:r>
        <w:rPr>
          <w:noProof/>
          <w:sz w:val="24"/>
          <w:lang w:val="en-US"/>
        </w:rPr>
        <w:drawing>
          <wp:anchor distT="0" distB="0" distL="0" distR="0" simplePos="0" relativeHeight="473526272" behindDoc="1" locked="0" layoutInCell="1" allowOverlap="1">
            <wp:simplePos x="0" y="0"/>
            <wp:positionH relativeFrom="page">
              <wp:posOffset>1089405</wp:posOffset>
            </wp:positionH>
            <wp:positionV relativeFrom="paragraph">
              <wp:posOffset>-525144</wp:posOffset>
            </wp:positionV>
            <wp:extent cx="5397499" cy="5321299"/>
            <wp:effectExtent l="0" t="0" r="0" b="0"/>
            <wp:wrapNone/>
            <wp:docPr id="112" name="Imag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pic:cNvPicPr/>
                  </pic:nvPicPr>
                  <pic:blipFill>
                    <a:blip r:embed="rId7" cstate="print"/>
                    <a:stretch>
                      <a:fillRect/>
                    </a:stretch>
                  </pic:blipFill>
                  <pic:spPr>
                    <a:xfrm>
                      <a:off x="0" y="0"/>
                      <a:ext cx="5397499" cy="5321299"/>
                    </a:xfrm>
                    <a:prstGeom prst="rect">
                      <a:avLst/>
                    </a:prstGeom>
                  </pic:spPr>
                </pic:pic>
              </a:graphicData>
            </a:graphic>
          </wp:anchor>
        </w:drawing>
      </w:r>
      <w:bookmarkStart w:id="12" w:name="_bookmark11"/>
      <w:bookmarkEnd w:id="12"/>
      <w:r>
        <w:rPr>
          <w:sz w:val="24"/>
        </w:rPr>
        <w:t>Penelitian</w:t>
      </w:r>
      <w:r>
        <w:rPr>
          <w:spacing w:val="80"/>
          <w:sz w:val="24"/>
        </w:rPr>
        <w:t xml:space="preserve"> </w:t>
      </w:r>
      <w:r>
        <w:rPr>
          <w:sz w:val="24"/>
        </w:rPr>
        <w:t>ini</w:t>
      </w:r>
      <w:r>
        <w:rPr>
          <w:spacing w:val="80"/>
          <w:sz w:val="24"/>
        </w:rPr>
        <w:t xml:space="preserve"> </w:t>
      </w:r>
      <w:r>
        <w:rPr>
          <w:sz w:val="24"/>
        </w:rPr>
        <w:t>merupakan</w:t>
      </w:r>
      <w:r>
        <w:rPr>
          <w:spacing w:val="80"/>
          <w:sz w:val="24"/>
        </w:rPr>
        <w:t xml:space="preserve"> </w:t>
      </w:r>
      <w:r>
        <w:rPr>
          <w:sz w:val="24"/>
        </w:rPr>
        <w:t>replikasi</w:t>
      </w:r>
      <w:r>
        <w:rPr>
          <w:spacing w:val="80"/>
          <w:sz w:val="24"/>
        </w:rPr>
        <w:t xml:space="preserve"> </w:t>
      </w:r>
      <w:r>
        <w:rPr>
          <w:sz w:val="24"/>
        </w:rPr>
        <w:t>dari</w:t>
      </w:r>
      <w:r>
        <w:rPr>
          <w:spacing w:val="80"/>
          <w:sz w:val="24"/>
        </w:rPr>
        <w:t xml:space="preserve"> </w:t>
      </w:r>
      <w:r>
        <w:rPr>
          <w:sz w:val="24"/>
        </w:rPr>
        <w:t>penelitian</w:t>
      </w:r>
      <w:r>
        <w:rPr>
          <w:spacing w:val="80"/>
          <w:sz w:val="24"/>
        </w:rPr>
        <w:t xml:space="preserve"> </w:t>
      </w:r>
      <w:r>
        <w:rPr>
          <w:sz w:val="24"/>
        </w:rPr>
        <w:t>sebelumnya</w:t>
      </w:r>
      <w:r>
        <w:rPr>
          <w:spacing w:val="80"/>
          <w:sz w:val="24"/>
        </w:rPr>
        <w:t xml:space="preserve"> </w:t>
      </w:r>
      <w:r>
        <w:rPr>
          <w:sz w:val="24"/>
        </w:rPr>
        <w:t xml:space="preserve">yang berjudul </w:t>
      </w:r>
      <w:r>
        <w:rPr>
          <w:b/>
          <w:sz w:val="24"/>
        </w:rPr>
        <w:t xml:space="preserve">"Pengaruh </w:t>
      </w:r>
      <w:r>
        <w:rPr>
          <w:b/>
          <w:i/>
          <w:sz w:val="24"/>
        </w:rPr>
        <w:t xml:space="preserve">Sustainability Report </w:t>
      </w:r>
      <w:r>
        <w:rPr>
          <w:b/>
          <w:sz w:val="24"/>
        </w:rPr>
        <w:t xml:space="preserve">Terhadap Nilai Perusahaan dengan </w:t>
      </w:r>
      <w:r>
        <w:rPr>
          <w:b/>
          <w:i/>
          <w:sz w:val="24"/>
        </w:rPr>
        <w:t>Good</w:t>
      </w:r>
      <w:r>
        <w:rPr>
          <w:b/>
          <w:i/>
          <w:spacing w:val="40"/>
          <w:sz w:val="24"/>
        </w:rPr>
        <w:t xml:space="preserve"> </w:t>
      </w:r>
      <w:r>
        <w:rPr>
          <w:b/>
          <w:i/>
          <w:sz w:val="24"/>
        </w:rPr>
        <w:t>Corporate</w:t>
      </w:r>
      <w:r>
        <w:rPr>
          <w:b/>
          <w:i/>
          <w:spacing w:val="40"/>
          <w:sz w:val="24"/>
        </w:rPr>
        <w:t xml:space="preserve"> </w:t>
      </w:r>
      <w:r>
        <w:rPr>
          <w:b/>
          <w:i/>
          <w:sz w:val="24"/>
        </w:rPr>
        <w:t>Governance</w:t>
      </w:r>
      <w:r>
        <w:rPr>
          <w:b/>
          <w:i/>
          <w:spacing w:val="40"/>
          <w:sz w:val="24"/>
        </w:rPr>
        <w:t xml:space="preserve"> </w:t>
      </w:r>
      <w:r>
        <w:rPr>
          <w:b/>
          <w:sz w:val="24"/>
        </w:rPr>
        <w:t>sebagai</w:t>
      </w:r>
      <w:r>
        <w:rPr>
          <w:b/>
          <w:spacing w:val="40"/>
          <w:sz w:val="24"/>
        </w:rPr>
        <w:t xml:space="preserve"> </w:t>
      </w:r>
      <w:r>
        <w:rPr>
          <w:b/>
          <w:sz w:val="24"/>
        </w:rPr>
        <w:t>Variabel</w:t>
      </w:r>
      <w:r>
        <w:rPr>
          <w:b/>
          <w:spacing w:val="40"/>
          <w:sz w:val="24"/>
        </w:rPr>
        <w:t xml:space="preserve"> </w:t>
      </w:r>
      <w:r>
        <w:rPr>
          <w:b/>
          <w:sz w:val="24"/>
        </w:rPr>
        <w:t>Pemoderasi"</w:t>
      </w:r>
      <w:r>
        <w:rPr>
          <w:b/>
          <w:spacing w:val="40"/>
          <w:sz w:val="24"/>
        </w:rPr>
        <w:t xml:space="preserve"> </w:t>
      </w:r>
      <w:r>
        <w:rPr>
          <w:b/>
          <w:sz w:val="24"/>
        </w:rPr>
        <w:t>(Pujiningsih,</w:t>
      </w:r>
      <w:r>
        <w:rPr>
          <w:b/>
          <w:spacing w:val="80"/>
          <w:sz w:val="24"/>
        </w:rPr>
        <w:t xml:space="preserve"> </w:t>
      </w:r>
      <w:r>
        <w:rPr>
          <w:b/>
          <w:sz w:val="24"/>
        </w:rPr>
        <w:t>2020)</w:t>
      </w:r>
      <w:r>
        <w:rPr>
          <w:sz w:val="24"/>
        </w:rPr>
        <w:t>.</w:t>
      </w:r>
      <w:r>
        <w:rPr>
          <w:spacing w:val="40"/>
          <w:sz w:val="24"/>
        </w:rPr>
        <w:t xml:space="preserve"> </w:t>
      </w:r>
      <w:r>
        <w:rPr>
          <w:sz w:val="24"/>
        </w:rPr>
        <w:t>Pada</w:t>
      </w:r>
      <w:r>
        <w:rPr>
          <w:spacing w:val="40"/>
          <w:sz w:val="24"/>
        </w:rPr>
        <w:t xml:space="preserve"> </w:t>
      </w:r>
      <w:r>
        <w:rPr>
          <w:sz w:val="24"/>
        </w:rPr>
        <w:t>penelitian</w:t>
      </w:r>
      <w:r>
        <w:rPr>
          <w:spacing w:val="40"/>
          <w:sz w:val="24"/>
        </w:rPr>
        <w:t xml:space="preserve"> </w:t>
      </w:r>
      <w:r>
        <w:rPr>
          <w:sz w:val="24"/>
        </w:rPr>
        <w:t>ini</w:t>
      </w:r>
      <w:r>
        <w:rPr>
          <w:spacing w:val="40"/>
          <w:sz w:val="24"/>
        </w:rPr>
        <w:t xml:space="preserve"> </w:t>
      </w:r>
      <w:r>
        <w:rPr>
          <w:sz w:val="24"/>
        </w:rPr>
        <w:t>memiliki</w:t>
      </w:r>
      <w:r>
        <w:rPr>
          <w:spacing w:val="40"/>
          <w:sz w:val="24"/>
        </w:rPr>
        <w:t xml:space="preserve"> </w:t>
      </w:r>
      <w:r>
        <w:rPr>
          <w:sz w:val="24"/>
        </w:rPr>
        <w:t>beberapa</w:t>
      </w:r>
      <w:r>
        <w:rPr>
          <w:spacing w:val="40"/>
          <w:sz w:val="24"/>
        </w:rPr>
        <w:t xml:space="preserve"> </w:t>
      </w:r>
      <w:r>
        <w:rPr>
          <w:sz w:val="24"/>
        </w:rPr>
        <w:t>kesamaan,</w:t>
      </w:r>
      <w:r>
        <w:rPr>
          <w:spacing w:val="40"/>
          <w:sz w:val="24"/>
        </w:rPr>
        <w:t xml:space="preserve"> </w:t>
      </w:r>
      <w:r>
        <w:rPr>
          <w:sz w:val="24"/>
        </w:rPr>
        <w:t>yaitu</w:t>
      </w:r>
      <w:r>
        <w:rPr>
          <w:spacing w:val="40"/>
          <w:sz w:val="24"/>
        </w:rPr>
        <w:t xml:space="preserve"> </w:t>
      </w:r>
      <w:r>
        <w:rPr>
          <w:sz w:val="24"/>
        </w:rPr>
        <w:t>berfokus</w:t>
      </w:r>
      <w:r>
        <w:rPr>
          <w:spacing w:val="40"/>
          <w:sz w:val="24"/>
        </w:rPr>
        <w:t xml:space="preserve"> </w:t>
      </w:r>
      <w:r>
        <w:rPr>
          <w:sz w:val="24"/>
        </w:rPr>
        <w:t>pada</w:t>
      </w:r>
      <w:r>
        <w:rPr>
          <w:spacing w:val="40"/>
          <w:sz w:val="24"/>
        </w:rPr>
        <w:t xml:space="preserve"> </w:t>
      </w:r>
      <w:r>
        <w:rPr>
          <w:sz w:val="24"/>
        </w:rPr>
        <w:t>variabel</w:t>
      </w:r>
      <w:r>
        <w:rPr>
          <w:spacing w:val="40"/>
          <w:sz w:val="24"/>
        </w:rPr>
        <w:t xml:space="preserve"> </w:t>
      </w:r>
      <w:r>
        <w:rPr>
          <w:sz w:val="24"/>
        </w:rPr>
        <w:t>yang</w:t>
      </w:r>
      <w:r>
        <w:rPr>
          <w:spacing w:val="40"/>
          <w:sz w:val="24"/>
        </w:rPr>
        <w:t xml:space="preserve"> </w:t>
      </w:r>
      <w:r>
        <w:rPr>
          <w:sz w:val="24"/>
        </w:rPr>
        <w:t>sama,</w:t>
      </w:r>
      <w:r>
        <w:rPr>
          <w:spacing w:val="40"/>
          <w:sz w:val="24"/>
        </w:rPr>
        <w:t xml:space="preserve"> </w:t>
      </w:r>
      <w:r>
        <w:rPr>
          <w:sz w:val="24"/>
        </w:rPr>
        <w:t>pengaruh</w:t>
      </w:r>
      <w:r>
        <w:rPr>
          <w:spacing w:val="40"/>
          <w:sz w:val="24"/>
        </w:rPr>
        <w:t xml:space="preserve"> </w:t>
      </w:r>
      <w:r>
        <w:rPr>
          <w:i/>
          <w:sz w:val="24"/>
        </w:rPr>
        <w:t>Sustainability</w:t>
      </w:r>
      <w:r>
        <w:rPr>
          <w:i/>
          <w:spacing w:val="40"/>
          <w:sz w:val="24"/>
        </w:rPr>
        <w:t xml:space="preserve"> </w:t>
      </w:r>
      <w:r>
        <w:rPr>
          <w:i/>
          <w:sz w:val="24"/>
        </w:rPr>
        <w:t>Report</w:t>
      </w:r>
      <w:r>
        <w:rPr>
          <w:i/>
          <w:spacing w:val="40"/>
          <w:sz w:val="24"/>
        </w:rPr>
        <w:t xml:space="preserve"> </w:t>
      </w:r>
      <w:r>
        <w:rPr>
          <w:sz w:val="24"/>
        </w:rPr>
        <w:t>terhadap</w:t>
      </w:r>
      <w:r>
        <w:rPr>
          <w:spacing w:val="40"/>
          <w:sz w:val="24"/>
        </w:rPr>
        <w:t xml:space="preserve"> </w:t>
      </w:r>
      <w:r>
        <w:rPr>
          <w:sz w:val="24"/>
        </w:rPr>
        <w:t>nilai</w:t>
      </w:r>
      <w:r>
        <w:rPr>
          <w:spacing w:val="40"/>
          <w:sz w:val="24"/>
        </w:rPr>
        <w:t xml:space="preserve"> </w:t>
      </w:r>
      <w:r>
        <w:rPr>
          <w:sz w:val="24"/>
        </w:rPr>
        <w:t xml:space="preserve">perusahaan </w:t>
      </w:r>
      <w:r>
        <w:rPr>
          <w:spacing w:val="-2"/>
          <w:sz w:val="24"/>
        </w:rPr>
        <w:t>dengan</w:t>
      </w:r>
      <w:r>
        <w:rPr>
          <w:sz w:val="24"/>
        </w:rPr>
        <w:tab/>
      </w:r>
      <w:r>
        <w:rPr>
          <w:i/>
          <w:spacing w:val="-4"/>
          <w:sz w:val="24"/>
        </w:rPr>
        <w:t>Good</w:t>
      </w:r>
      <w:r>
        <w:rPr>
          <w:i/>
          <w:sz w:val="24"/>
        </w:rPr>
        <w:tab/>
      </w:r>
      <w:r>
        <w:rPr>
          <w:i/>
          <w:spacing w:val="-2"/>
          <w:sz w:val="24"/>
        </w:rPr>
        <w:t>Corporate</w:t>
      </w:r>
      <w:r>
        <w:rPr>
          <w:i/>
          <w:sz w:val="24"/>
        </w:rPr>
        <w:tab/>
      </w:r>
      <w:r>
        <w:rPr>
          <w:i/>
          <w:spacing w:val="-2"/>
          <w:sz w:val="24"/>
        </w:rPr>
        <w:t>Governance</w:t>
      </w:r>
      <w:r>
        <w:rPr>
          <w:i/>
          <w:sz w:val="24"/>
        </w:rPr>
        <w:tab/>
      </w:r>
      <w:r>
        <w:rPr>
          <w:i/>
          <w:spacing w:val="-41"/>
          <w:sz w:val="24"/>
        </w:rPr>
        <w:t xml:space="preserve"> </w:t>
      </w:r>
      <w:r>
        <w:rPr>
          <w:sz w:val="24"/>
        </w:rPr>
        <w:t>sebagai</w:t>
      </w:r>
      <w:r>
        <w:rPr>
          <w:sz w:val="24"/>
        </w:rPr>
        <w:tab/>
      </w:r>
      <w:r>
        <w:rPr>
          <w:sz w:val="24"/>
        </w:rPr>
        <w:tab/>
      </w:r>
      <w:r>
        <w:rPr>
          <w:spacing w:val="-2"/>
          <w:sz w:val="24"/>
        </w:rPr>
        <w:t>variabel</w:t>
      </w:r>
      <w:r>
        <w:rPr>
          <w:sz w:val="24"/>
        </w:rPr>
        <w:tab/>
      </w:r>
      <w:r>
        <w:rPr>
          <w:spacing w:val="-2"/>
          <w:sz w:val="24"/>
        </w:rPr>
        <w:t>pemoderasi,</w:t>
      </w:r>
      <w:r>
        <w:rPr>
          <w:sz w:val="24"/>
        </w:rPr>
        <w:tab/>
      </w:r>
      <w:r>
        <w:rPr>
          <w:spacing w:val="-2"/>
          <w:sz w:val="24"/>
        </w:rPr>
        <w:t xml:space="preserve">serta </w:t>
      </w:r>
      <w:r>
        <w:rPr>
          <w:sz w:val="24"/>
        </w:rPr>
        <w:t>menggunakan</w:t>
      </w:r>
      <w:r>
        <w:rPr>
          <w:spacing w:val="40"/>
          <w:sz w:val="24"/>
        </w:rPr>
        <w:t xml:space="preserve"> </w:t>
      </w:r>
      <w:r>
        <w:rPr>
          <w:sz w:val="24"/>
        </w:rPr>
        <w:t>metode</w:t>
      </w:r>
      <w:r>
        <w:rPr>
          <w:spacing w:val="40"/>
          <w:sz w:val="24"/>
        </w:rPr>
        <w:t xml:space="preserve"> </w:t>
      </w:r>
      <w:r>
        <w:rPr>
          <w:sz w:val="24"/>
        </w:rPr>
        <w:t>kuantitatif</w:t>
      </w:r>
      <w:r>
        <w:rPr>
          <w:spacing w:val="40"/>
          <w:sz w:val="24"/>
        </w:rPr>
        <w:t xml:space="preserve"> </w:t>
      </w:r>
      <w:r>
        <w:rPr>
          <w:sz w:val="24"/>
        </w:rPr>
        <w:t>untuk</w:t>
      </w:r>
      <w:r>
        <w:rPr>
          <w:spacing w:val="40"/>
          <w:sz w:val="24"/>
        </w:rPr>
        <w:t xml:space="preserve"> </w:t>
      </w:r>
      <w:r>
        <w:rPr>
          <w:sz w:val="24"/>
        </w:rPr>
        <w:t>menganalisis</w:t>
      </w:r>
      <w:r>
        <w:rPr>
          <w:spacing w:val="40"/>
          <w:sz w:val="24"/>
        </w:rPr>
        <w:t xml:space="preserve"> </w:t>
      </w:r>
      <w:r>
        <w:rPr>
          <w:sz w:val="24"/>
        </w:rPr>
        <w:t>data</w:t>
      </w:r>
      <w:r>
        <w:rPr>
          <w:spacing w:val="40"/>
          <w:sz w:val="24"/>
        </w:rPr>
        <w:t xml:space="preserve"> </w:t>
      </w:r>
      <w:r>
        <w:rPr>
          <w:sz w:val="24"/>
        </w:rPr>
        <w:t>dan</w:t>
      </w:r>
      <w:r>
        <w:rPr>
          <w:spacing w:val="40"/>
          <w:sz w:val="24"/>
        </w:rPr>
        <w:t xml:space="preserve"> </w:t>
      </w:r>
      <w:r>
        <w:rPr>
          <w:sz w:val="24"/>
        </w:rPr>
        <w:t>hubungan</w:t>
      </w:r>
      <w:r>
        <w:rPr>
          <w:spacing w:val="40"/>
          <w:sz w:val="24"/>
        </w:rPr>
        <w:t xml:space="preserve"> </w:t>
      </w:r>
      <w:r>
        <w:rPr>
          <w:sz w:val="24"/>
        </w:rPr>
        <w:t>antar variabel.</w:t>
      </w:r>
      <w:r>
        <w:rPr>
          <w:spacing w:val="40"/>
          <w:sz w:val="24"/>
        </w:rPr>
        <w:t xml:space="preserve"> </w:t>
      </w:r>
      <w:r>
        <w:rPr>
          <w:sz w:val="24"/>
        </w:rPr>
        <w:t>Tujuan</w:t>
      </w:r>
      <w:r>
        <w:rPr>
          <w:spacing w:val="40"/>
          <w:sz w:val="24"/>
        </w:rPr>
        <w:t xml:space="preserve"> </w:t>
      </w:r>
      <w:r>
        <w:rPr>
          <w:sz w:val="24"/>
        </w:rPr>
        <w:t>dari</w:t>
      </w:r>
      <w:r>
        <w:rPr>
          <w:spacing w:val="40"/>
          <w:sz w:val="24"/>
        </w:rPr>
        <w:t xml:space="preserve"> </w:t>
      </w:r>
      <w:r>
        <w:rPr>
          <w:sz w:val="24"/>
        </w:rPr>
        <w:t>kedua</w:t>
      </w:r>
      <w:r>
        <w:rPr>
          <w:spacing w:val="40"/>
          <w:sz w:val="24"/>
        </w:rPr>
        <w:t xml:space="preserve"> </w:t>
      </w:r>
      <w:r>
        <w:rPr>
          <w:sz w:val="24"/>
        </w:rPr>
        <w:t>penelitian</w:t>
      </w:r>
      <w:r>
        <w:rPr>
          <w:spacing w:val="40"/>
          <w:sz w:val="24"/>
        </w:rPr>
        <w:t xml:space="preserve"> </w:t>
      </w:r>
      <w:r>
        <w:rPr>
          <w:sz w:val="24"/>
        </w:rPr>
        <w:t>ini</w:t>
      </w:r>
      <w:r>
        <w:rPr>
          <w:spacing w:val="40"/>
          <w:sz w:val="24"/>
        </w:rPr>
        <w:t xml:space="preserve"> </w:t>
      </w:r>
      <w:r>
        <w:rPr>
          <w:sz w:val="24"/>
        </w:rPr>
        <w:t>juga</w:t>
      </w:r>
      <w:r>
        <w:rPr>
          <w:spacing w:val="40"/>
          <w:sz w:val="24"/>
        </w:rPr>
        <w:t xml:space="preserve"> </w:t>
      </w:r>
      <w:r>
        <w:rPr>
          <w:sz w:val="24"/>
        </w:rPr>
        <w:t>sama,</w:t>
      </w:r>
      <w:r>
        <w:rPr>
          <w:spacing w:val="40"/>
          <w:sz w:val="24"/>
        </w:rPr>
        <w:t xml:space="preserve"> </w:t>
      </w:r>
      <w:r>
        <w:rPr>
          <w:sz w:val="24"/>
        </w:rPr>
        <w:t>yaitu</w:t>
      </w:r>
      <w:r>
        <w:rPr>
          <w:spacing w:val="40"/>
          <w:sz w:val="24"/>
        </w:rPr>
        <w:t xml:space="preserve"> </w:t>
      </w:r>
      <w:r>
        <w:rPr>
          <w:sz w:val="24"/>
        </w:rPr>
        <w:t>untuk</w:t>
      </w:r>
      <w:r>
        <w:rPr>
          <w:spacing w:val="40"/>
          <w:sz w:val="24"/>
        </w:rPr>
        <w:t xml:space="preserve"> </w:t>
      </w:r>
      <w:r>
        <w:rPr>
          <w:sz w:val="24"/>
        </w:rPr>
        <w:t xml:space="preserve">memperoleh bukti empiris mengenai pengaruh </w:t>
      </w:r>
      <w:r>
        <w:rPr>
          <w:i/>
          <w:sz w:val="24"/>
        </w:rPr>
        <w:t xml:space="preserve">Sustainability Report </w:t>
      </w:r>
      <w:r>
        <w:rPr>
          <w:sz w:val="24"/>
        </w:rPr>
        <w:t xml:space="preserve">terhadap nilai perusahaan. </w:t>
      </w:r>
      <w:r>
        <w:rPr>
          <w:spacing w:val="-2"/>
          <w:sz w:val="24"/>
        </w:rPr>
        <w:t>Namun,</w:t>
      </w:r>
      <w:r>
        <w:rPr>
          <w:sz w:val="24"/>
        </w:rPr>
        <w:tab/>
      </w:r>
      <w:r>
        <w:rPr>
          <w:sz w:val="24"/>
        </w:rPr>
        <w:tab/>
      </w:r>
      <w:r>
        <w:rPr>
          <w:spacing w:val="-2"/>
          <w:sz w:val="24"/>
        </w:rPr>
        <w:t>terdapat</w:t>
      </w:r>
      <w:r>
        <w:rPr>
          <w:sz w:val="24"/>
        </w:rPr>
        <w:tab/>
      </w:r>
      <w:r>
        <w:rPr>
          <w:spacing w:val="-2"/>
          <w:sz w:val="24"/>
        </w:rPr>
        <w:t>beberapa</w:t>
      </w:r>
      <w:r>
        <w:rPr>
          <w:sz w:val="24"/>
        </w:rPr>
        <w:tab/>
      </w:r>
      <w:r>
        <w:rPr>
          <w:sz w:val="24"/>
        </w:rPr>
        <w:tab/>
      </w:r>
      <w:r>
        <w:rPr>
          <w:spacing w:val="-2"/>
          <w:sz w:val="24"/>
        </w:rPr>
        <w:t>perbedaan</w:t>
      </w:r>
      <w:r>
        <w:rPr>
          <w:sz w:val="24"/>
        </w:rPr>
        <w:tab/>
      </w:r>
      <w:r>
        <w:rPr>
          <w:spacing w:val="-2"/>
          <w:sz w:val="24"/>
        </w:rPr>
        <w:t>antara</w:t>
      </w:r>
      <w:r>
        <w:rPr>
          <w:sz w:val="24"/>
        </w:rPr>
        <w:tab/>
      </w:r>
      <w:r>
        <w:rPr>
          <w:spacing w:val="-2"/>
          <w:sz w:val="24"/>
        </w:rPr>
        <w:t>kedua</w:t>
      </w:r>
      <w:r>
        <w:rPr>
          <w:sz w:val="24"/>
        </w:rPr>
        <w:tab/>
      </w:r>
      <w:r>
        <w:rPr>
          <w:spacing w:val="-2"/>
          <w:sz w:val="24"/>
        </w:rPr>
        <w:t>penelitian</w:t>
      </w:r>
      <w:r>
        <w:rPr>
          <w:sz w:val="24"/>
        </w:rPr>
        <w:tab/>
      </w:r>
      <w:r>
        <w:rPr>
          <w:spacing w:val="-4"/>
          <w:sz w:val="24"/>
        </w:rPr>
        <w:t>ini.</w:t>
      </w:r>
    </w:p>
    <w:p w:rsidR="005A2346" w:rsidRDefault="0097173B">
      <w:pPr>
        <w:pStyle w:val="BodyText"/>
        <w:spacing w:line="480" w:lineRule="auto"/>
        <w:ind w:left="1418" w:right="1703"/>
        <w:jc w:val="both"/>
      </w:pPr>
      <w:r>
        <w:t>Penelitian</w:t>
      </w:r>
      <w:r>
        <w:rPr>
          <w:spacing w:val="-3"/>
        </w:rPr>
        <w:t xml:space="preserve"> </w:t>
      </w:r>
      <w:r>
        <w:t>saat</w:t>
      </w:r>
      <w:r>
        <w:rPr>
          <w:spacing w:val="-3"/>
        </w:rPr>
        <w:t xml:space="preserve"> </w:t>
      </w:r>
      <w:r>
        <w:t>ini</w:t>
      </w:r>
      <w:r>
        <w:rPr>
          <w:spacing w:val="-4"/>
        </w:rPr>
        <w:t xml:space="preserve"> </w:t>
      </w:r>
      <w:r>
        <w:t>menambahkan</w:t>
      </w:r>
      <w:r>
        <w:rPr>
          <w:spacing w:val="-3"/>
        </w:rPr>
        <w:t xml:space="preserve"> </w:t>
      </w:r>
      <w:r>
        <w:t>variabel</w:t>
      </w:r>
      <w:r>
        <w:rPr>
          <w:spacing w:val="-3"/>
        </w:rPr>
        <w:t xml:space="preserve"> </w:t>
      </w:r>
      <w:r>
        <w:t>bebas</w:t>
      </w:r>
      <w:r>
        <w:rPr>
          <w:spacing w:val="-3"/>
        </w:rPr>
        <w:t xml:space="preserve"> </w:t>
      </w:r>
      <w:r>
        <w:t>lain,</w:t>
      </w:r>
      <w:r>
        <w:rPr>
          <w:spacing w:val="-1"/>
        </w:rPr>
        <w:t xml:space="preserve"> </w:t>
      </w:r>
      <w:r>
        <w:t xml:space="preserve">yaitu </w:t>
      </w:r>
      <w:r>
        <w:rPr>
          <w:i/>
        </w:rPr>
        <w:t xml:space="preserve">Profitability </w:t>
      </w:r>
      <w:r>
        <w:t>yang</w:t>
      </w:r>
      <w:r>
        <w:rPr>
          <w:spacing w:val="-5"/>
        </w:rPr>
        <w:t xml:space="preserve"> </w:t>
      </w:r>
      <w:r>
        <w:t>tidak ada dalam penelitian terdahulu. Selain itu, penelitian saat ini menggunakan</w:t>
      </w:r>
      <w:r>
        <w:rPr>
          <w:spacing w:val="40"/>
        </w:rPr>
        <w:t xml:space="preserve"> </w:t>
      </w:r>
      <w:r>
        <w:t>periode penelitian yang lebih baru, yaitu 2022-2024, dengan rencana analisis</w:t>
      </w:r>
      <w:r>
        <w:rPr>
          <w:spacing w:val="40"/>
        </w:rPr>
        <w:t xml:space="preserve"> </w:t>
      </w:r>
      <w:r>
        <w:t>untuk tahun 2025, sehingga data yang diperoleh lebih terkini dan relevan. Penelitian saat ini juga lebih spesifik dalam memilih sampel, yaitu perusahaan manufaktur sektor kimia ya</w:t>
      </w:r>
      <w:r>
        <w:t>ng terdaftar di Bursa Efek Indonesia, sedangkan penelitian terdahulu mencakup seluruh perusahaan yang terdaftar di Bursa Efek Indonesia dan Corporate Governance Perception Index (CGPI).</w:t>
      </w:r>
    </w:p>
    <w:p w:rsidR="005A2346" w:rsidRDefault="005A2346">
      <w:pPr>
        <w:pStyle w:val="BodyText"/>
        <w:spacing w:line="480" w:lineRule="auto"/>
        <w:jc w:val="both"/>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62"/>
      </w:pPr>
    </w:p>
    <w:p w:rsidR="005A2346" w:rsidRDefault="0097173B">
      <w:pPr>
        <w:pStyle w:val="Heading2"/>
        <w:numPr>
          <w:ilvl w:val="1"/>
          <w:numId w:val="62"/>
        </w:numPr>
        <w:tabs>
          <w:tab w:val="left" w:pos="1845"/>
        </w:tabs>
        <w:ind w:hanging="427"/>
        <w:jc w:val="both"/>
      </w:pPr>
      <w:r>
        <w:t>Kerangka</w:t>
      </w:r>
      <w:r>
        <w:rPr>
          <w:spacing w:val="-4"/>
        </w:rPr>
        <w:t xml:space="preserve"> </w:t>
      </w:r>
      <w:r>
        <w:rPr>
          <w:spacing w:val="-2"/>
        </w:rPr>
        <w:t>Konseptual</w:t>
      </w:r>
    </w:p>
    <w:p w:rsidR="005A2346" w:rsidRDefault="0097173B">
      <w:pPr>
        <w:pStyle w:val="BodyText"/>
        <w:spacing w:before="271" w:line="480" w:lineRule="auto"/>
        <w:ind w:left="1418" w:right="1700" w:firstLine="720"/>
        <w:jc w:val="both"/>
      </w:pPr>
      <w:r>
        <w:rPr>
          <w:noProof/>
          <w:lang w:val="en-US"/>
        </w:rPr>
        <mc:AlternateContent>
          <mc:Choice Requires="wpg">
            <w:drawing>
              <wp:anchor distT="0" distB="0" distL="0" distR="0" simplePos="0" relativeHeight="473526784" behindDoc="1" locked="0" layoutInCell="1" allowOverlap="1">
                <wp:simplePos x="0" y="0"/>
                <wp:positionH relativeFrom="page">
                  <wp:posOffset>1089405</wp:posOffset>
                </wp:positionH>
                <wp:positionV relativeFrom="paragraph">
                  <wp:posOffset>716028</wp:posOffset>
                </wp:positionV>
                <wp:extent cx="5397500" cy="5321300"/>
                <wp:effectExtent l="0" t="0" r="0" b="0"/>
                <wp:wrapNone/>
                <wp:docPr id="113"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114" name="Image 114"/>
                          <pic:cNvPicPr/>
                        </pic:nvPicPr>
                        <pic:blipFill>
                          <a:blip r:embed="rId7" cstate="print"/>
                          <a:stretch>
                            <a:fillRect/>
                          </a:stretch>
                        </pic:blipFill>
                        <pic:spPr>
                          <a:xfrm>
                            <a:off x="0" y="0"/>
                            <a:ext cx="5397499" cy="5321299"/>
                          </a:xfrm>
                          <a:prstGeom prst="rect">
                            <a:avLst/>
                          </a:prstGeom>
                        </pic:spPr>
                      </pic:pic>
                      <pic:pic xmlns:pic="http://schemas.openxmlformats.org/drawingml/2006/picture">
                        <pic:nvPicPr>
                          <pic:cNvPr id="115" name="Image 115"/>
                          <pic:cNvPicPr/>
                        </pic:nvPicPr>
                        <pic:blipFill>
                          <a:blip r:embed="rId31" cstate="print"/>
                          <a:stretch>
                            <a:fillRect/>
                          </a:stretch>
                        </pic:blipFill>
                        <pic:spPr>
                          <a:xfrm>
                            <a:off x="350774" y="950213"/>
                            <a:ext cx="5042535" cy="4266565"/>
                          </a:xfrm>
                          <a:prstGeom prst="rect">
                            <a:avLst/>
                          </a:prstGeom>
                        </pic:spPr>
                      </pic:pic>
                    </wpg:wgp>
                  </a:graphicData>
                </a:graphic>
              </wp:anchor>
            </w:drawing>
          </mc:Choice>
          <mc:Fallback>
            <w:pict>
              <v:group w14:anchorId="52B8E98B" id="Group 113" o:spid="_x0000_s1026" style="position:absolute;margin-left:85.8pt;margin-top:56.4pt;width:425pt;height:419pt;z-index:-29789696;mso-wrap-distance-left:0;mso-wrap-distance-right:0;mso-position-horizontal-relative:page"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">
                <v:shape id="Image 114"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fCmzCAAAA3AAAAA8AAABkcnMvZG93bnJldi54bWxET01rwkAQvRf8D8sI3ppNShskZhWRCgq9&#10;NLXgccyOSTA7G3a3Jv333UKht3m8zyk3k+nFnZzvLCvIkhQEcW11x42C08f+cQnCB2SNvWVS8E0e&#10;NuvZQ4mFtiO/070KjYgh7AtU0IYwFFL6uiWDPrEDceSu1hkMEbpGaodjDDe9fErTXBrsODa0ONCu&#10;pfpWfRkF13xvTi+vqM98qPPj0mWXt+FTqcV82q5ABJrCv/jPfdBxfvYMv8/EC+T6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HwpswgAAANwAAAAPAAAAAAAAAAAAAAAAAJ8C&#10;AABkcnMvZG93bnJldi54bWxQSwUGAAAAAAQABAD3AAAAjgMAAAAA&#10;">
                  <v:imagedata r:id="rId9" o:title=""/>
                </v:shape>
                <v:shape id="Image 115" o:spid="_x0000_s1028" type="#_x0000_t75" style="position:absolute;left:3507;top:9502;width:50426;height:426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Unu3EAAAA3AAAAA8AAABkcnMvZG93bnJldi54bWxET01rwkAQvQv+h2WE3nQTQSnRVUSJ2PZQ&#10;YivU2zQ7JiHZ2ZDdmvTfdwuF3ubxPme9HUwj7tS5yrKCeBaBIM6trrhQ8P6WTh9BOI+ssbFMCr7J&#10;wXYzHq0x0bbnjO5nX4gQwi5BBaX3bSKly0sy6Ga2JQ7czXYGfYBdIXWHfQg3jZxH0VIarDg0lNjS&#10;vqS8Pn8ZBddnk+bHj+zlsGz7S/2aPXH8eVXqYTLsViA8Df5f/Oc+6TA/XsDvM+ECufk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hUnu3EAAAA3AAAAA8AAAAAAAAAAAAAAAAA&#10;nwIAAGRycy9kb3ducmV2LnhtbFBLBQYAAAAABAAEAPcAAACQAwAAAAA=&#10;">
                  <v:imagedata r:id="rId32" o:title=""/>
                </v:shape>
                <w10:wrap anchorx="page"/>
              </v:group>
            </w:pict>
          </mc:Fallback>
        </mc:AlternateContent>
      </w:r>
      <w:r>
        <w:t>Menurut Sugiyono (2020), kerangka konseptual merupakan suatu hubungan yang berkaitan antara variabel satu dengan variabel yang lain dalam penelitian. Sebuah kerangka konsep haruslah dapat memperlihatkan hubungan antara variabel-variabel yang akan diteliti.</w:t>
      </w: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94"/>
      </w:pPr>
    </w:p>
    <w:p w:rsidR="005A2346" w:rsidRDefault="0097173B">
      <w:pPr>
        <w:pStyle w:val="Heading2"/>
        <w:ind w:left="990" w:right="1274"/>
        <w:jc w:val="center"/>
      </w:pPr>
      <w:r>
        <w:t>Gambar</w:t>
      </w:r>
      <w:r>
        <w:rPr>
          <w:spacing w:val="-3"/>
        </w:rPr>
        <w:t xml:space="preserve"> </w:t>
      </w:r>
      <w:r>
        <w:t>2.3</w:t>
      </w:r>
      <w:r>
        <w:rPr>
          <w:spacing w:val="-1"/>
        </w:rPr>
        <w:t xml:space="preserve"> </w:t>
      </w:r>
      <w:r>
        <w:t>Kerangka</w:t>
      </w:r>
      <w:r>
        <w:rPr>
          <w:spacing w:val="-1"/>
        </w:rPr>
        <w:t xml:space="preserve"> </w:t>
      </w:r>
      <w:r>
        <w:rPr>
          <w:spacing w:val="-2"/>
        </w:rPr>
        <w:t>Konseptual</w:t>
      </w:r>
    </w:p>
    <w:p w:rsidR="005A2346" w:rsidRDefault="005A2346">
      <w:pPr>
        <w:pStyle w:val="BodyText"/>
        <w:spacing w:before="235"/>
        <w:rPr>
          <w:b/>
        </w:rPr>
      </w:pPr>
    </w:p>
    <w:p w:rsidR="005A2346" w:rsidRDefault="0097173B">
      <w:pPr>
        <w:pStyle w:val="BodyText"/>
        <w:spacing w:line="480" w:lineRule="auto"/>
        <w:ind w:left="1418" w:right="1556"/>
      </w:pPr>
      <w:r>
        <w:t>Berdasarkan gambar kerangka konseptual diatas, terdapat beberapa variabel yang saling berhubungan, yaitu:</w:t>
      </w:r>
    </w:p>
    <w:p w:rsidR="005A2346" w:rsidRDefault="0097173B">
      <w:pPr>
        <w:pStyle w:val="ListParagraph"/>
        <w:numPr>
          <w:ilvl w:val="0"/>
          <w:numId w:val="27"/>
        </w:numPr>
        <w:tabs>
          <w:tab w:val="left" w:pos="1701"/>
        </w:tabs>
        <w:ind w:hanging="283"/>
        <w:jc w:val="both"/>
        <w:rPr>
          <w:sz w:val="24"/>
        </w:rPr>
      </w:pPr>
      <w:r>
        <w:rPr>
          <w:i/>
          <w:sz w:val="24"/>
        </w:rPr>
        <w:t>Sustainable</w:t>
      </w:r>
      <w:r>
        <w:rPr>
          <w:i/>
          <w:spacing w:val="61"/>
          <w:sz w:val="24"/>
        </w:rPr>
        <w:t xml:space="preserve"> </w:t>
      </w:r>
      <w:r>
        <w:rPr>
          <w:i/>
          <w:sz w:val="24"/>
        </w:rPr>
        <w:t>Report</w:t>
      </w:r>
      <w:r>
        <w:rPr>
          <w:i/>
          <w:spacing w:val="66"/>
          <w:sz w:val="24"/>
        </w:rPr>
        <w:t xml:space="preserve"> </w:t>
      </w:r>
      <w:r>
        <w:rPr>
          <w:sz w:val="24"/>
        </w:rPr>
        <w:t>(X</w:t>
      </w:r>
      <w:r>
        <w:rPr>
          <w:sz w:val="24"/>
          <w:vertAlign w:val="subscript"/>
        </w:rPr>
        <w:t>1</w:t>
      </w:r>
      <w:r>
        <w:rPr>
          <w:sz w:val="24"/>
        </w:rPr>
        <w:t>),</w:t>
      </w:r>
      <w:r>
        <w:rPr>
          <w:spacing w:val="61"/>
          <w:sz w:val="24"/>
        </w:rPr>
        <w:t xml:space="preserve"> </w:t>
      </w:r>
      <w:r>
        <w:rPr>
          <w:sz w:val="24"/>
        </w:rPr>
        <w:t>Variabel</w:t>
      </w:r>
      <w:r>
        <w:rPr>
          <w:spacing w:val="64"/>
          <w:sz w:val="24"/>
        </w:rPr>
        <w:t xml:space="preserve"> </w:t>
      </w:r>
      <w:r>
        <w:rPr>
          <w:sz w:val="24"/>
        </w:rPr>
        <w:t>ini</w:t>
      </w:r>
      <w:r>
        <w:rPr>
          <w:spacing w:val="63"/>
          <w:sz w:val="24"/>
        </w:rPr>
        <w:t xml:space="preserve"> </w:t>
      </w:r>
      <w:r>
        <w:rPr>
          <w:sz w:val="24"/>
        </w:rPr>
        <w:t>mencerminkan</w:t>
      </w:r>
      <w:r>
        <w:rPr>
          <w:spacing w:val="63"/>
          <w:sz w:val="24"/>
        </w:rPr>
        <w:t xml:space="preserve"> </w:t>
      </w:r>
      <w:r>
        <w:rPr>
          <w:sz w:val="24"/>
        </w:rPr>
        <w:t>laporan</w:t>
      </w:r>
      <w:r>
        <w:rPr>
          <w:spacing w:val="62"/>
          <w:sz w:val="24"/>
        </w:rPr>
        <w:t xml:space="preserve"> </w:t>
      </w:r>
      <w:r>
        <w:rPr>
          <w:spacing w:val="-2"/>
          <w:sz w:val="24"/>
        </w:rPr>
        <w:t>keberlanjutan</w:t>
      </w:r>
    </w:p>
    <w:p w:rsidR="005A2346" w:rsidRDefault="005A2346">
      <w:pPr>
        <w:pStyle w:val="ListParagraph"/>
        <w:rPr>
          <w:sz w:val="24"/>
        </w:rPr>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pStyle w:val="BodyText"/>
        <w:spacing w:line="480" w:lineRule="auto"/>
        <w:ind w:left="1701" w:right="1703"/>
        <w:jc w:val="both"/>
      </w:pPr>
      <w:r>
        <w:t xml:space="preserve">yang dikeluarkan oleh perusahaan. </w:t>
      </w:r>
      <w:r>
        <w:rPr>
          <w:i/>
        </w:rPr>
        <w:t xml:space="preserve">Sustainable Report </w:t>
      </w:r>
      <w:r>
        <w:t>dapat mempengaruhi nilai perusahaan baik secara langsung maupun tidak langsung.</w:t>
      </w:r>
    </w:p>
    <w:p w:rsidR="005A2346" w:rsidRDefault="0097173B">
      <w:pPr>
        <w:pStyle w:val="ListParagraph"/>
        <w:numPr>
          <w:ilvl w:val="0"/>
          <w:numId w:val="27"/>
        </w:numPr>
        <w:tabs>
          <w:tab w:val="left" w:pos="1701"/>
        </w:tabs>
        <w:spacing w:line="480" w:lineRule="auto"/>
        <w:ind w:right="1703"/>
        <w:jc w:val="both"/>
        <w:rPr>
          <w:sz w:val="24"/>
        </w:rPr>
      </w:pPr>
      <w:r>
        <w:rPr>
          <w:noProof/>
          <w:sz w:val="24"/>
          <w:lang w:val="en-US"/>
        </w:rPr>
        <w:drawing>
          <wp:anchor distT="0" distB="0" distL="0" distR="0" simplePos="0" relativeHeight="473527296" behindDoc="1" locked="0" layoutInCell="1" allowOverlap="1">
            <wp:simplePos x="0" y="0"/>
            <wp:positionH relativeFrom="page">
              <wp:posOffset>1089405</wp:posOffset>
            </wp:positionH>
            <wp:positionV relativeFrom="paragraph">
              <wp:posOffset>543958</wp:posOffset>
            </wp:positionV>
            <wp:extent cx="5397499" cy="5321299"/>
            <wp:effectExtent l="0" t="0" r="0" b="0"/>
            <wp:wrapNone/>
            <wp:docPr id="116"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7" cstate="print"/>
                    <a:stretch>
                      <a:fillRect/>
                    </a:stretch>
                  </pic:blipFill>
                  <pic:spPr>
                    <a:xfrm>
                      <a:off x="0" y="0"/>
                      <a:ext cx="5397499" cy="5321299"/>
                    </a:xfrm>
                    <a:prstGeom prst="rect">
                      <a:avLst/>
                    </a:prstGeom>
                  </pic:spPr>
                </pic:pic>
              </a:graphicData>
            </a:graphic>
          </wp:anchor>
        </w:drawing>
      </w:r>
      <w:r>
        <w:rPr>
          <w:i/>
          <w:sz w:val="24"/>
        </w:rPr>
        <w:t xml:space="preserve">Profitability </w:t>
      </w:r>
      <w:r>
        <w:rPr>
          <w:sz w:val="24"/>
        </w:rPr>
        <w:t>(X</w:t>
      </w:r>
      <w:r>
        <w:rPr>
          <w:sz w:val="24"/>
          <w:vertAlign w:val="subscript"/>
        </w:rPr>
        <w:t>2</w:t>
      </w:r>
      <w:r>
        <w:rPr>
          <w:sz w:val="24"/>
        </w:rPr>
        <w:t>), Variabel ini mencerminkan profitabilitas atau tingkat keuntungan perusahaan, yang dapat berpengaruh</w:t>
      </w:r>
      <w:r>
        <w:rPr>
          <w:sz w:val="24"/>
        </w:rPr>
        <w:t xml:space="preserve"> terhadap nilai perusahaan serta dipengaruhi oleh aspek-aspek lainnya.</w:t>
      </w:r>
    </w:p>
    <w:p w:rsidR="005A2346" w:rsidRDefault="0097173B">
      <w:pPr>
        <w:pStyle w:val="ListParagraph"/>
        <w:numPr>
          <w:ilvl w:val="0"/>
          <w:numId w:val="27"/>
        </w:numPr>
        <w:tabs>
          <w:tab w:val="left" w:pos="1701"/>
        </w:tabs>
        <w:spacing w:line="480" w:lineRule="auto"/>
        <w:ind w:right="1705"/>
        <w:jc w:val="both"/>
        <w:rPr>
          <w:sz w:val="24"/>
        </w:rPr>
      </w:pPr>
      <w:r>
        <w:rPr>
          <w:sz w:val="24"/>
        </w:rPr>
        <w:t>Nilai</w:t>
      </w:r>
      <w:r>
        <w:rPr>
          <w:spacing w:val="-2"/>
          <w:sz w:val="24"/>
        </w:rPr>
        <w:t xml:space="preserve"> </w:t>
      </w:r>
      <w:r>
        <w:rPr>
          <w:sz w:val="24"/>
        </w:rPr>
        <w:t>Perusahaan (Y),</w:t>
      </w:r>
      <w:r>
        <w:rPr>
          <w:spacing w:val="-1"/>
          <w:sz w:val="24"/>
        </w:rPr>
        <w:t xml:space="preserve"> </w:t>
      </w:r>
      <w:r>
        <w:rPr>
          <w:sz w:val="24"/>
        </w:rPr>
        <w:t>Variabel yang</w:t>
      </w:r>
      <w:r>
        <w:rPr>
          <w:spacing w:val="-5"/>
          <w:sz w:val="24"/>
        </w:rPr>
        <w:t xml:space="preserve"> </w:t>
      </w:r>
      <w:r>
        <w:rPr>
          <w:sz w:val="24"/>
        </w:rPr>
        <w:t>mencerminkan</w:t>
      </w:r>
      <w:r>
        <w:rPr>
          <w:spacing w:val="-2"/>
          <w:sz w:val="24"/>
        </w:rPr>
        <w:t xml:space="preserve"> </w:t>
      </w:r>
      <w:r>
        <w:rPr>
          <w:sz w:val="24"/>
        </w:rPr>
        <w:t>nilai</w:t>
      </w:r>
      <w:r>
        <w:rPr>
          <w:spacing w:val="-2"/>
          <w:sz w:val="24"/>
        </w:rPr>
        <w:t xml:space="preserve"> </w:t>
      </w:r>
      <w:r>
        <w:rPr>
          <w:sz w:val="24"/>
        </w:rPr>
        <w:t>dari</w:t>
      </w:r>
      <w:r>
        <w:rPr>
          <w:spacing w:val="-3"/>
          <w:sz w:val="24"/>
        </w:rPr>
        <w:t xml:space="preserve"> </w:t>
      </w:r>
      <w:r>
        <w:rPr>
          <w:sz w:val="24"/>
        </w:rPr>
        <w:t>perusahaan, yang dipengaruhi oleh faktor-faktor sebelumnya.</w:t>
      </w:r>
    </w:p>
    <w:p w:rsidR="005A2346" w:rsidRDefault="0097173B">
      <w:pPr>
        <w:pStyle w:val="ListParagraph"/>
        <w:numPr>
          <w:ilvl w:val="0"/>
          <w:numId w:val="27"/>
        </w:numPr>
        <w:tabs>
          <w:tab w:val="left" w:pos="1701"/>
        </w:tabs>
        <w:spacing w:before="1" w:line="480" w:lineRule="auto"/>
        <w:ind w:right="1706"/>
        <w:jc w:val="both"/>
        <w:rPr>
          <w:sz w:val="24"/>
        </w:rPr>
      </w:pPr>
      <w:r>
        <w:rPr>
          <w:i/>
          <w:sz w:val="24"/>
        </w:rPr>
        <w:t xml:space="preserve">Good Corporate Governance </w:t>
      </w:r>
      <w:r>
        <w:rPr>
          <w:sz w:val="24"/>
        </w:rPr>
        <w:t xml:space="preserve">(M), Variabel ini bertindak sebagai variabel moderasi atau interaksi, yang dapat memperkuat atau memperlemah hubungan antara </w:t>
      </w:r>
      <w:r>
        <w:rPr>
          <w:i/>
          <w:sz w:val="24"/>
        </w:rPr>
        <w:t xml:space="preserve">Sustainable Report </w:t>
      </w:r>
      <w:r>
        <w:rPr>
          <w:sz w:val="24"/>
        </w:rPr>
        <w:t xml:space="preserve">dan </w:t>
      </w:r>
      <w:r>
        <w:rPr>
          <w:i/>
          <w:sz w:val="24"/>
        </w:rPr>
        <w:t xml:space="preserve">Profitability </w:t>
      </w:r>
      <w:r>
        <w:rPr>
          <w:sz w:val="24"/>
        </w:rPr>
        <w:t>terhadap nilai perusahaan.</w:t>
      </w:r>
    </w:p>
    <w:p w:rsidR="005A2346" w:rsidRDefault="005A2346">
      <w:pPr>
        <w:pStyle w:val="BodyText"/>
      </w:pPr>
    </w:p>
    <w:p w:rsidR="005A2346" w:rsidRDefault="005A2346">
      <w:pPr>
        <w:pStyle w:val="BodyText"/>
        <w:spacing w:before="5"/>
      </w:pPr>
    </w:p>
    <w:p w:rsidR="005A2346" w:rsidRDefault="0097173B">
      <w:pPr>
        <w:pStyle w:val="Heading2"/>
        <w:numPr>
          <w:ilvl w:val="1"/>
          <w:numId w:val="62"/>
        </w:numPr>
        <w:tabs>
          <w:tab w:val="left" w:pos="1845"/>
        </w:tabs>
        <w:ind w:hanging="427"/>
        <w:jc w:val="both"/>
      </w:pPr>
      <w:bookmarkStart w:id="13" w:name="_bookmark12"/>
      <w:bookmarkEnd w:id="13"/>
      <w:r>
        <w:t>Hipotesis</w:t>
      </w:r>
      <w:r>
        <w:rPr>
          <w:spacing w:val="-3"/>
        </w:rPr>
        <w:t xml:space="preserve"> </w:t>
      </w:r>
      <w:r>
        <w:rPr>
          <w:spacing w:val="-2"/>
        </w:rPr>
        <w:t>Penelitian</w:t>
      </w:r>
    </w:p>
    <w:p w:rsidR="005A2346" w:rsidRDefault="0097173B">
      <w:pPr>
        <w:pStyle w:val="BodyText"/>
        <w:spacing w:before="272" w:line="480" w:lineRule="auto"/>
        <w:ind w:left="1418" w:right="1704" w:firstLine="720"/>
        <w:jc w:val="both"/>
      </w:pPr>
      <w:r>
        <w:t>Menurut (Sugiyono, 2019:63) Hipotesis merupa</w:t>
      </w:r>
      <w:r>
        <w:t>kan jawaban sementara terhadap rumusan masalah penelitian, dimana rumusan masalah penelitian telah dinyatakan dalam bentuk kalimat pertanyaan.</w:t>
      </w:r>
    </w:p>
    <w:p w:rsidR="005A2346" w:rsidRDefault="0097173B">
      <w:pPr>
        <w:pStyle w:val="BodyText"/>
        <w:spacing w:line="480" w:lineRule="auto"/>
        <w:ind w:left="1418" w:right="1705"/>
        <w:jc w:val="both"/>
      </w:pPr>
      <w:r>
        <w:t>Berdasarkan kerangka konseptual sebelumnya, maka peneliti mengemukakan hipotesis sebagai berikut:</w:t>
      </w:r>
    </w:p>
    <w:p w:rsidR="005A2346" w:rsidRDefault="0097173B">
      <w:pPr>
        <w:pStyle w:val="BodyText"/>
        <w:spacing w:before="2" w:line="480" w:lineRule="auto"/>
        <w:ind w:left="2270" w:right="1699" w:hanging="852"/>
        <w:jc w:val="both"/>
      </w:pPr>
      <w:r>
        <w:t>H</w:t>
      </w:r>
      <w:r>
        <w:rPr>
          <w:vertAlign w:val="subscript"/>
        </w:rPr>
        <w:t>1</w:t>
      </w:r>
      <w:r>
        <w:rPr>
          <w:spacing w:val="80"/>
        </w:rPr>
        <w:t xml:space="preserve"> </w:t>
      </w:r>
      <w:r>
        <w:t>:</w:t>
      </w:r>
      <w:r>
        <w:rPr>
          <w:spacing w:val="40"/>
        </w:rPr>
        <w:t xml:space="preserve"> </w:t>
      </w:r>
      <w:r>
        <w:rPr>
          <w:i/>
          <w:position w:val="2"/>
        </w:rPr>
        <w:t>Sustainabl</w:t>
      </w:r>
      <w:r>
        <w:rPr>
          <w:i/>
          <w:position w:val="2"/>
        </w:rPr>
        <w:t>e</w:t>
      </w:r>
      <w:r>
        <w:rPr>
          <w:i/>
          <w:spacing w:val="40"/>
          <w:position w:val="2"/>
        </w:rPr>
        <w:t xml:space="preserve"> </w:t>
      </w:r>
      <w:r>
        <w:rPr>
          <w:i/>
          <w:position w:val="2"/>
        </w:rPr>
        <w:t>Report</w:t>
      </w:r>
      <w:r>
        <w:rPr>
          <w:i/>
          <w:spacing w:val="40"/>
          <w:position w:val="2"/>
        </w:rPr>
        <w:t xml:space="preserve"> </w:t>
      </w:r>
      <w:r>
        <w:rPr>
          <w:position w:val="2"/>
        </w:rPr>
        <w:t>berpengaruh</w:t>
      </w:r>
      <w:r>
        <w:rPr>
          <w:spacing w:val="40"/>
          <w:position w:val="2"/>
        </w:rPr>
        <w:t xml:space="preserve"> </w:t>
      </w:r>
      <w:r>
        <w:rPr>
          <w:position w:val="2"/>
        </w:rPr>
        <w:t>secara</w:t>
      </w:r>
      <w:r>
        <w:rPr>
          <w:spacing w:val="40"/>
          <w:position w:val="2"/>
        </w:rPr>
        <w:t xml:space="preserve"> </w:t>
      </w:r>
      <w:r>
        <w:rPr>
          <w:position w:val="2"/>
        </w:rPr>
        <w:t>signifikan</w:t>
      </w:r>
      <w:r>
        <w:rPr>
          <w:spacing w:val="40"/>
          <w:position w:val="2"/>
        </w:rPr>
        <w:t xml:space="preserve"> </w:t>
      </w:r>
      <w:r>
        <w:rPr>
          <w:position w:val="2"/>
        </w:rPr>
        <w:t>terhadap</w:t>
      </w:r>
      <w:r>
        <w:rPr>
          <w:spacing w:val="40"/>
          <w:position w:val="2"/>
        </w:rPr>
        <w:t xml:space="preserve"> </w:t>
      </w:r>
      <w:r>
        <w:rPr>
          <w:position w:val="2"/>
        </w:rPr>
        <w:t xml:space="preserve">Nilai Perusahaan pada </w:t>
      </w:r>
      <w:r>
        <w:t>Perusahaan Manufaktur subsektor kimia yang terdaftar di Bursa Efek Indonesia.</w:t>
      </w:r>
    </w:p>
    <w:p w:rsidR="005A2346" w:rsidRDefault="0097173B">
      <w:pPr>
        <w:pStyle w:val="BodyText"/>
        <w:spacing w:line="480" w:lineRule="auto"/>
        <w:ind w:left="2270" w:right="1702" w:hanging="852"/>
        <w:jc w:val="both"/>
      </w:pPr>
      <w:r>
        <w:t>H</w:t>
      </w:r>
      <w:r>
        <w:rPr>
          <w:vertAlign w:val="subscript"/>
        </w:rPr>
        <w:t>2</w:t>
      </w:r>
      <w:r>
        <w:rPr>
          <w:spacing w:val="40"/>
        </w:rPr>
        <w:t xml:space="preserve">  </w:t>
      </w:r>
      <w:r>
        <w:t>:</w:t>
      </w:r>
      <w:r>
        <w:rPr>
          <w:spacing w:val="80"/>
        </w:rPr>
        <w:t xml:space="preserve"> </w:t>
      </w:r>
      <w:r>
        <w:rPr>
          <w:i/>
          <w:position w:val="2"/>
        </w:rPr>
        <w:t>Profitability</w:t>
      </w:r>
      <w:r>
        <w:rPr>
          <w:i/>
          <w:spacing w:val="40"/>
          <w:position w:val="2"/>
        </w:rPr>
        <w:t xml:space="preserve"> </w:t>
      </w:r>
      <w:r>
        <w:rPr>
          <w:position w:val="2"/>
        </w:rPr>
        <w:t>berpengaruh</w:t>
      </w:r>
      <w:r>
        <w:rPr>
          <w:spacing w:val="40"/>
          <w:position w:val="2"/>
        </w:rPr>
        <w:t xml:space="preserve"> </w:t>
      </w:r>
      <w:r>
        <w:rPr>
          <w:position w:val="2"/>
        </w:rPr>
        <w:t>secara</w:t>
      </w:r>
      <w:r>
        <w:rPr>
          <w:spacing w:val="40"/>
          <w:position w:val="2"/>
        </w:rPr>
        <w:t xml:space="preserve"> </w:t>
      </w:r>
      <w:r>
        <w:rPr>
          <w:position w:val="2"/>
        </w:rPr>
        <w:t>signifikan</w:t>
      </w:r>
      <w:r>
        <w:rPr>
          <w:spacing w:val="40"/>
          <w:position w:val="2"/>
        </w:rPr>
        <w:t xml:space="preserve"> </w:t>
      </w:r>
      <w:r>
        <w:rPr>
          <w:position w:val="2"/>
        </w:rPr>
        <w:t>terhadap</w:t>
      </w:r>
      <w:r>
        <w:rPr>
          <w:spacing w:val="40"/>
          <w:position w:val="2"/>
        </w:rPr>
        <w:t xml:space="preserve"> </w:t>
      </w:r>
      <w:r>
        <w:rPr>
          <w:position w:val="2"/>
        </w:rPr>
        <w:t>Nilai</w:t>
      </w:r>
      <w:r>
        <w:rPr>
          <w:spacing w:val="40"/>
          <w:position w:val="2"/>
        </w:rPr>
        <w:t xml:space="preserve"> </w:t>
      </w:r>
      <w:r>
        <w:rPr>
          <w:position w:val="2"/>
        </w:rPr>
        <w:t xml:space="preserve">Perusahaan </w:t>
      </w:r>
      <w:r>
        <w:t>pada Perusahaan Manufaktur subse</w:t>
      </w:r>
      <w:r>
        <w:t>ktor kimia yang terdaftar di Bursa Efek Indonesia.</w:t>
      </w:r>
    </w:p>
    <w:p w:rsidR="005A2346" w:rsidRDefault="005A2346">
      <w:pPr>
        <w:pStyle w:val="BodyText"/>
        <w:spacing w:line="480" w:lineRule="auto"/>
        <w:jc w:val="both"/>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9"/>
      </w:pPr>
    </w:p>
    <w:p w:rsidR="005A2346" w:rsidRDefault="0097173B">
      <w:pPr>
        <w:pStyle w:val="BodyText"/>
        <w:spacing w:line="480" w:lineRule="auto"/>
        <w:ind w:left="2270" w:right="1699" w:hanging="852"/>
        <w:jc w:val="both"/>
      </w:pPr>
      <w:r>
        <w:t>H</w:t>
      </w:r>
      <w:r>
        <w:rPr>
          <w:vertAlign w:val="subscript"/>
        </w:rPr>
        <w:t>3</w:t>
      </w:r>
      <w:r>
        <w:rPr>
          <w:spacing w:val="80"/>
        </w:rPr>
        <w:t xml:space="preserve"> </w:t>
      </w:r>
      <w:r>
        <w:t>:</w:t>
      </w:r>
      <w:r>
        <w:rPr>
          <w:spacing w:val="40"/>
        </w:rPr>
        <w:t xml:space="preserve"> </w:t>
      </w:r>
      <w:r>
        <w:rPr>
          <w:i/>
          <w:position w:val="2"/>
        </w:rPr>
        <w:t>Sustainable</w:t>
      </w:r>
      <w:r>
        <w:rPr>
          <w:i/>
          <w:spacing w:val="40"/>
          <w:position w:val="2"/>
        </w:rPr>
        <w:t xml:space="preserve"> </w:t>
      </w:r>
      <w:r>
        <w:rPr>
          <w:i/>
          <w:position w:val="2"/>
        </w:rPr>
        <w:t>Report</w:t>
      </w:r>
      <w:r>
        <w:rPr>
          <w:i/>
          <w:spacing w:val="40"/>
          <w:position w:val="2"/>
        </w:rPr>
        <w:t xml:space="preserve"> </w:t>
      </w:r>
      <w:r>
        <w:rPr>
          <w:position w:val="2"/>
        </w:rPr>
        <w:t>dan</w:t>
      </w:r>
      <w:r>
        <w:rPr>
          <w:spacing w:val="40"/>
          <w:position w:val="2"/>
        </w:rPr>
        <w:t xml:space="preserve"> </w:t>
      </w:r>
      <w:r>
        <w:rPr>
          <w:i/>
          <w:position w:val="2"/>
        </w:rPr>
        <w:t>Profitability</w:t>
      </w:r>
      <w:r>
        <w:rPr>
          <w:i/>
          <w:spacing w:val="40"/>
          <w:position w:val="2"/>
        </w:rPr>
        <w:t xml:space="preserve"> </w:t>
      </w:r>
      <w:r>
        <w:rPr>
          <w:position w:val="2"/>
        </w:rPr>
        <w:t>secara</w:t>
      </w:r>
      <w:r>
        <w:rPr>
          <w:spacing w:val="40"/>
          <w:position w:val="2"/>
        </w:rPr>
        <w:t xml:space="preserve"> </w:t>
      </w:r>
      <w:r>
        <w:rPr>
          <w:position w:val="2"/>
        </w:rPr>
        <w:t>simultan</w:t>
      </w:r>
      <w:r>
        <w:rPr>
          <w:spacing w:val="40"/>
          <w:position w:val="2"/>
        </w:rPr>
        <w:t xml:space="preserve"> </w:t>
      </w:r>
      <w:r>
        <w:rPr>
          <w:position w:val="2"/>
        </w:rPr>
        <w:t xml:space="preserve">berpengaruh signifikan terhadap Nilai Perusahaan pada </w:t>
      </w:r>
      <w:r>
        <w:t>Perusahaan Manufaktur subsektor kimia yang terdaftar di Bursa Efek Indonesia.</w:t>
      </w:r>
    </w:p>
    <w:p w:rsidR="005A2346" w:rsidRDefault="0097173B">
      <w:pPr>
        <w:spacing w:before="1" w:line="480" w:lineRule="auto"/>
        <w:ind w:left="2270" w:right="1699" w:hanging="852"/>
        <w:jc w:val="both"/>
        <w:rPr>
          <w:sz w:val="24"/>
        </w:rPr>
      </w:pPr>
      <w:r>
        <w:rPr>
          <w:noProof/>
          <w:sz w:val="24"/>
          <w:lang w:val="en-US"/>
        </w:rPr>
        <w:drawing>
          <wp:anchor distT="0" distB="0" distL="0" distR="0" simplePos="0" relativeHeight="473527808" behindDoc="1" locked="0" layoutInCell="1" allowOverlap="1">
            <wp:simplePos x="0" y="0"/>
            <wp:positionH relativeFrom="page">
              <wp:posOffset>1089405</wp:posOffset>
            </wp:positionH>
            <wp:positionV relativeFrom="paragraph">
              <wp:posOffset>166797</wp:posOffset>
            </wp:positionV>
            <wp:extent cx="5397499" cy="5321299"/>
            <wp:effectExtent l="0" t="0" r="0" b="0"/>
            <wp:wrapNone/>
            <wp:docPr id="117" name="Imag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pic:cNvPicPr/>
                  </pic:nvPicPr>
                  <pic:blipFill>
                    <a:blip r:embed="rId7" cstate="print"/>
                    <a:stretch>
                      <a:fillRect/>
                    </a:stretch>
                  </pic:blipFill>
                  <pic:spPr>
                    <a:xfrm>
                      <a:off x="0" y="0"/>
                      <a:ext cx="5397499" cy="5321299"/>
                    </a:xfrm>
                    <a:prstGeom prst="rect">
                      <a:avLst/>
                    </a:prstGeom>
                  </pic:spPr>
                </pic:pic>
              </a:graphicData>
            </a:graphic>
          </wp:anchor>
        </w:drawing>
      </w:r>
      <w:r>
        <w:rPr>
          <w:position w:val="2"/>
          <w:sz w:val="24"/>
        </w:rPr>
        <w:t>H</w:t>
      </w:r>
      <w:r>
        <w:rPr>
          <w:position w:val="2"/>
          <w:sz w:val="24"/>
          <w:vertAlign w:val="subscript"/>
        </w:rPr>
        <w:t>4</w:t>
      </w:r>
      <w:r>
        <w:rPr>
          <w:spacing w:val="80"/>
          <w:position w:val="2"/>
          <w:sz w:val="24"/>
        </w:rPr>
        <w:t xml:space="preserve"> </w:t>
      </w:r>
      <w:r>
        <w:rPr>
          <w:position w:val="2"/>
          <w:sz w:val="24"/>
        </w:rPr>
        <w:t>:</w:t>
      </w:r>
      <w:r>
        <w:rPr>
          <w:spacing w:val="40"/>
          <w:position w:val="2"/>
          <w:sz w:val="24"/>
        </w:rPr>
        <w:t xml:space="preserve"> </w:t>
      </w:r>
      <w:r>
        <w:rPr>
          <w:i/>
          <w:position w:val="2"/>
          <w:sz w:val="24"/>
        </w:rPr>
        <w:t xml:space="preserve">Good Corporate Governance </w:t>
      </w:r>
      <w:r>
        <w:rPr>
          <w:sz w:val="24"/>
        </w:rPr>
        <w:t xml:space="preserve">memoderasi pengaruh </w:t>
      </w:r>
      <w:r>
        <w:rPr>
          <w:i/>
          <w:sz w:val="24"/>
        </w:rPr>
        <w:t xml:space="preserve">Sustainable Report </w:t>
      </w:r>
      <w:r>
        <w:rPr>
          <w:sz w:val="24"/>
        </w:rPr>
        <w:t>terhadap Nilai Perusahaan secara</w:t>
      </w:r>
      <w:r>
        <w:rPr>
          <w:spacing w:val="-1"/>
          <w:sz w:val="24"/>
        </w:rPr>
        <w:t xml:space="preserve"> </w:t>
      </w:r>
      <w:r>
        <w:rPr>
          <w:sz w:val="24"/>
        </w:rPr>
        <w:t>signifikan pada Perusahaan Manufaktur subsektor kimia yang terdaftar di Bu</w:t>
      </w:r>
      <w:r>
        <w:rPr>
          <w:sz w:val="24"/>
        </w:rPr>
        <w:t>rsa Efek Indonesia.</w:t>
      </w:r>
    </w:p>
    <w:p w:rsidR="005A2346" w:rsidRDefault="0097173B">
      <w:pPr>
        <w:spacing w:line="480" w:lineRule="auto"/>
        <w:ind w:left="2270" w:right="1700" w:hanging="852"/>
        <w:jc w:val="both"/>
        <w:rPr>
          <w:sz w:val="24"/>
        </w:rPr>
      </w:pPr>
      <w:r>
        <w:rPr>
          <w:sz w:val="24"/>
        </w:rPr>
        <w:t>H</w:t>
      </w:r>
      <w:r>
        <w:rPr>
          <w:sz w:val="24"/>
          <w:vertAlign w:val="subscript"/>
        </w:rPr>
        <w:t>5</w:t>
      </w:r>
      <w:r>
        <w:rPr>
          <w:spacing w:val="80"/>
          <w:sz w:val="24"/>
        </w:rPr>
        <w:t xml:space="preserve"> </w:t>
      </w:r>
      <w:r>
        <w:rPr>
          <w:sz w:val="24"/>
        </w:rPr>
        <w:t>:</w:t>
      </w:r>
      <w:r>
        <w:rPr>
          <w:spacing w:val="40"/>
          <w:sz w:val="24"/>
        </w:rPr>
        <w:t xml:space="preserve"> </w:t>
      </w:r>
      <w:r>
        <w:rPr>
          <w:i/>
          <w:position w:val="2"/>
          <w:sz w:val="24"/>
        </w:rPr>
        <w:t>Good</w:t>
      </w:r>
      <w:r>
        <w:rPr>
          <w:i/>
          <w:spacing w:val="80"/>
          <w:position w:val="2"/>
          <w:sz w:val="24"/>
        </w:rPr>
        <w:t xml:space="preserve"> </w:t>
      </w:r>
      <w:r>
        <w:rPr>
          <w:i/>
          <w:position w:val="2"/>
          <w:sz w:val="24"/>
        </w:rPr>
        <w:t>Corporate</w:t>
      </w:r>
      <w:r>
        <w:rPr>
          <w:i/>
          <w:spacing w:val="80"/>
          <w:position w:val="2"/>
          <w:sz w:val="24"/>
        </w:rPr>
        <w:t xml:space="preserve"> </w:t>
      </w:r>
      <w:r>
        <w:rPr>
          <w:i/>
          <w:position w:val="2"/>
          <w:sz w:val="24"/>
        </w:rPr>
        <w:t>Governance</w:t>
      </w:r>
      <w:r>
        <w:rPr>
          <w:i/>
          <w:spacing w:val="80"/>
          <w:position w:val="2"/>
          <w:sz w:val="24"/>
        </w:rPr>
        <w:t xml:space="preserve"> </w:t>
      </w:r>
      <w:r>
        <w:rPr>
          <w:sz w:val="24"/>
        </w:rPr>
        <w:t>memoderasi</w:t>
      </w:r>
      <w:r>
        <w:rPr>
          <w:spacing w:val="80"/>
          <w:sz w:val="24"/>
        </w:rPr>
        <w:t xml:space="preserve"> </w:t>
      </w:r>
      <w:r>
        <w:rPr>
          <w:sz w:val="24"/>
        </w:rPr>
        <w:t>pengaruh</w:t>
      </w:r>
      <w:r>
        <w:rPr>
          <w:spacing w:val="80"/>
          <w:sz w:val="24"/>
        </w:rPr>
        <w:t xml:space="preserve"> </w:t>
      </w:r>
      <w:r>
        <w:rPr>
          <w:i/>
          <w:sz w:val="24"/>
        </w:rPr>
        <w:t xml:space="preserve">Profitability </w:t>
      </w:r>
      <w:r>
        <w:rPr>
          <w:sz w:val="24"/>
        </w:rPr>
        <w:t>terhadap</w:t>
      </w:r>
      <w:r>
        <w:rPr>
          <w:spacing w:val="-1"/>
          <w:sz w:val="24"/>
        </w:rPr>
        <w:t xml:space="preserve"> </w:t>
      </w:r>
      <w:r>
        <w:rPr>
          <w:sz w:val="24"/>
        </w:rPr>
        <w:t>Nilai</w:t>
      </w:r>
      <w:r>
        <w:rPr>
          <w:spacing w:val="-1"/>
          <w:sz w:val="24"/>
        </w:rPr>
        <w:t xml:space="preserve"> </w:t>
      </w:r>
      <w:r>
        <w:rPr>
          <w:sz w:val="24"/>
        </w:rPr>
        <w:t>Perusahaan secara</w:t>
      </w:r>
      <w:r>
        <w:rPr>
          <w:spacing w:val="-1"/>
          <w:sz w:val="24"/>
        </w:rPr>
        <w:t xml:space="preserve"> </w:t>
      </w:r>
      <w:r>
        <w:rPr>
          <w:sz w:val="24"/>
        </w:rPr>
        <w:t>signifikan pada Perusahaan</w:t>
      </w:r>
      <w:r>
        <w:rPr>
          <w:spacing w:val="-1"/>
          <w:sz w:val="24"/>
        </w:rPr>
        <w:t xml:space="preserve"> </w:t>
      </w:r>
      <w:r>
        <w:rPr>
          <w:sz w:val="24"/>
        </w:rPr>
        <w:t>Manufaktur subsektor kimia yang terdaftar di Bursa Efek Indonesia.</w:t>
      </w:r>
    </w:p>
    <w:p w:rsidR="005A2346" w:rsidRDefault="005A2346">
      <w:pPr>
        <w:spacing w:line="480" w:lineRule="auto"/>
        <w:jc w:val="both"/>
        <w:rPr>
          <w:sz w:val="24"/>
        </w:rPr>
        <w:sectPr w:rsidR="005A2346">
          <w:pgSz w:w="11920" w:h="16850"/>
          <w:pgMar w:top="1080" w:right="0" w:bottom="280" w:left="850" w:header="854" w:footer="0" w:gutter="0"/>
          <w:cols w:space="720"/>
        </w:sectPr>
      </w:pPr>
    </w:p>
    <w:p w:rsidR="005A2346" w:rsidRDefault="005A2346">
      <w:pPr>
        <w:pStyle w:val="BodyText"/>
        <w:spacing w:before="48"/>
      </w:pPr>
    </w:p>
    <w:p w:rsidR="005A2346" w:rsidRDefault="0097173B">
      <w:pPr>
        <w:pStyle w:val="Heading1"/>
        <w:spacing w:line="480" w:lineRule="auto"/>
        <w:ind w:left="4092" w:right="4352" w:firstLine="886"/>
        <w:jc w:val="left"/>
      </w:pPr>
      <w:bookmarkStart w:id="14" w:name="_TOC_250003"/>
      <w:r>
        <w:t>BAB III METODE</w:t>
      </w:r>
      <w:r>
        <w:rPr>
          <w:spacing w:val="-15"/>
        </w:rPr>
        <w:t xml:space="preserve"> </w:t>
      </w:r>
      <w:bookmarkEnd w:id="14"/>
      <w:r>
        <w:t>PENELITIAN</w:t>
      </w:r>
    </w:p>
    <w:p w:rsidR="005A2346" w:rsidRDefault="005A2346">
      <w:pPr>
        <w:pStyle w:val="BodyText"/>
        <w:rPr>
          <w:b/>
        </w:rPr>
      </w:pPr>
    </w:p>
    <w:p w:rsidR="005A2346" w:rsidRDefault="005A2346">
      <w:pPr>
        <w:pStyle w:val="BodyText"/>
        <w:rPr>
          <w:b/>
        </w:rPr>
      </w:pPr>
    </w:p>
    <w:p w:rsidR="005A2346" w:rsidRDefault="0097173B">
      <w:pPr>
        <w:pStyle w:val="Heading2"/>
        <w:numPr>
          <w:ilvl w:val="1"/>
          <w:numId w:val="26"/>
        </w:numPr>
        <w:tabs>
          <w:tab w:val="left" w:pos="1845"/>
        </w:tabs>
        <w:ind w:hanging="427"/>
        <w:jc w:val="both"/>
      </w:pPr>
      <w:r>
        <w:rPr>
          <w:noProof/>
          <w:lang w:val="en-US"/>
        </w:rPr>
        <w:drawing>
          <wp:anchor distT="0" distB="0" distL="0" distR="0" simplePos="0" relativeHeight="473528320" behindDoc="1" locked="0" layoutInCell="1" allowOverlap="1">
            <wp:simplePos x="0" y="0"/>
            <wp:positionH relativeFrom="page">
              <wp:posOffset>1089405</wp:posOffset>
            </wp:positionH>
            <wp:positionV relativeFrom="paragraph">
              <wp:posOffset>190350</wp:posOffset>
            </wp:positionV>
            <wp:extent cx="5397499" cy="5321299"/>
            <wp:effectExtent l="0" t="0" r="0" b="0"/>
            <wp:wrapNone/>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7" cstate="print"/>
                    <a:stretch>
                      <a:fillRect/>
                    </a:stretch>
                  </pic:blipFill>
                  <pic:spPr>
                    <a:xfrm>
                      <a:off x="0" y="0"/>
                      <a:ext cx="5397499" cy="5321299"/>
                    </a:xfrm>
                    <a:prstGeom prst="rect">
                      <a:avLst/>
                    </a:prstGeom>
                  </pic:spPr>
                </pic:pic>
              </a:graphicData>
            </a:graphic>
          </wp:anchor>
        </w:drawing>
      </w:r>
      <w:bookmarkStart w:id="15" w:name="_bookmark13"/>
      <w:bookmarkEnd w:id="15"/>
      <w:r>
        <w:t>Desain</w:t>
      </w:r>
      <w:r>
        <w:rPr>
          <w:spacing w:val="-3"/>
        </w:rPr>
        <w:t xml:space="preserve"> </w:t>
      </w:r>
      <w:r>
        <w:rPr>
          <w:spacing w:val="-2"/>
        </w:rPr>
        <w:t>Penelitian</w:t>
      </w:r>
    </w:p>
    <w:p w:rsidR="005A2346" w:rsidRDefault="0097173B">
      <w:pPr>
        <w:pStyle w:val="BodyText"/>
        <w:spacing w:before="271" w:line="480" w:lineRule="auto"/>
        <w:ind w:left="1418" w:right="1697" w:firstLine="708"/>
        <w:jc w:val="both"/>
      </w:pPr>
      <w:r>
        <w:t>Dalam menyelesaikan penelitian ini, peneliti menggunakan metode kuantitatif serta menggunakan data sekunder atau data yang</w:t>
      </w:r>
      <w:r>
        <w:rPr>
          <w:spacing w:val="-1"/>
        </w:rPr>
        <w:t xml:space="preserve"> </w:t>
      </w:r>
      <w:r>
        <w:t>diperoleh secara</w:t>
      </w:r>
      <w:r>
        <w:rPr>
          <w:spacing w:val="-1"/>
        </w:rPr>
        <w:t xml:space="preserve"> </w:t>
      </w:r>
      <w:r>
        <w:t>tidak langsung melalui media perantara yang dihasikan oleh pihak lain. Menurut Sugiyono data k</w:t>
      </w:r>
      <w:r>
        <w:t xml:space="preserve">uantitatif merupakan metode penelitian yang berlandaskan </w:t>
      </w:r>
      <w:r>
        <w:rPr>
          <w:i/>
        </w:rPr>
        <w:t xml:space="preserve">positivistic </w:t>
      </w:r>
      <w:r>
        <w:t>(data konkrit), data penelitian berupa angka-angka yang akan diukur menggunakan statistik sebagai alat uji perhitungan, berkaitan dengan masalah yang diteliti untuk menghasilkan suatu ke</w:t>
      </w:r>
      <w:r>
        <w:t>simpulan.</w:t>
      </w:r>
    </w:p>
    <w:p w:rsidR="005A2346" w:rsidRDefault="0097173B">
      <w:pPr>
        <w:spacing w:before="1" w:line="480" w:lineRule="auto"/>
        <w:ind w:left="1418" w:right="1699" w:firstLine="720"/>
        <w:jc w:val="both"/>
        <w:rPr>
          <w:sz w:val="24"/>
        </w:rPr>
      </w:pPr>
      <w:r>
        <w:rPr>
          <w:color w:val="1F2022"/>
          <w:sz w:val="24"/>
        </w:rPr>
        <w:t xml:space="preserve">Penelitian ini bertujuan untuk mengetahui pengaruh </w:t>
      </w:r>
      <w:r>
        <w:rPr>
          <w:i/>
          <w:color w:val="1F2022"/>
          <w:sz w:val="24"/>
        </w:rPr>
        <w:t xml:space="preserve">Sustainable Report </w:t>
      </w:r>
      <w:r>
        <w:rPr>
          <w:color w:val="1F2022"/>
          <w:sz w:val="24"/>
        </w:rPr>
        <w:t xml:space="preserve">dan </w:t>
      </w:r>
      <w:r>
        <w:rPr>
          <w:i/>
          <w:color w:val="1F2022"/>
          <w:sz w:val="24"/>
        </w:rPr>
        <w:t xml:space="preserve">Profitability </w:t>
      </w:r>
      <w:r>
        <w:rPr>
          <w:color w:val="1F2022"/>
          <w:sz w:val="24"/>
        </w:rPr>
        <w:t xml:space="preserve">terhadap nilai perusahaan dengan </w:t>
      </w:r>
      <w:r>
        <w:rPr>
          <w:i/>
          <w:color w:val="1F2022"/>
          <w:sz w:val="24"/>
        </w:rPr>
        <w:t xml:space="preserve">Good Corporate Governance </w:t>
      </w:r>
      <w:r>
        <w:rPr>
          <w:color w:val="1F2022"/>
          <w:sz w:val="24"/>
        </w:rPr>
        <w:t>sebagai variabel pemoderasi pada Perusahaan Manufaktur subsektor kimia yang terdaftar di Bursa Efek</w:t>
      </w:r>
      <w:r>
        <w:rPr>
          <w:color w:val="1F2022"/>
          <w:sz w:val="24"/>
        </w:rPr>
        <w:t xml:space="preserve"> Indonesia Tahun 2022-2024.</w:t>
      </w:r>
    </w:p>
    <w:p w:rsidR="005A2346" w:rsidRDefault="005A2346">
      <w:pPr>
        <w:pStyle w:val="BodyText"/>
      </w:pPr>
    </w:p>
    <w:p w:rsidR="005A2346" w:rsidRDefault="005A2346">
      <w:pPr>
        <w:pStyle w:val="BodyText"/>
        <w:spacing w:before="6"/>
      </w:pPr>
    </w:p>
    <w:p w:rsidR="005A2346" w:rsidRDefault="0097173B">
      <w:pPr>
        <w:pStyle w:val="Heading2"/>
        <w:numPr>
          <w:ilvl w:val="1"/>
          <w:numId w:val="26"/>
        </w:numPr>
        <w:tabs>
          <w:tab w:val="left" w:pos="1845"/>
        </w:tabs>
        <w:ind w:hanging="427"/>
        <w:jc w:val="both"/>
      </w:pPr>
      <w:bookmarkStart w:id="16" w:name="_bookmark14"/>
      <w:bookmarkEnd w:id="16"/>
      <w:r>
        <w:t>Populasi</w:t>
      </w:r>
      <w:r>
        <w:rPr>
          <w:spacing w:val="-6"/>
        </w:rPr>
        <w:t xml:space="preserve"> </w:t>
      </w:r>
      <w:r>
        <w:t>dan</w:t>
      </w:r>
      <w:r>
        <w:rPr>
          <w:spacing w:val="-2"/>
        </w:rPr>
        <w:t xml:space="preserve"> </w:t>
      </w:r>
      <w:r>
        <w:t>Sampel</w:t>
      </w:r>
      <w:r>
        <w:rPr>
          <w:spacing w:val="-2"/>
        </w:rPr>
        <w:t xml:space="preserve"> Penelitian</w:t>
      </w:r>
    </w:p>
    <w:p w:rsidR="005A2346" w:rsidRDefault="005A2346">
      <w:pPr>
        <w:pStyle w:val="BodyText"/>
        <w:rPr>
          <w:b/>
        </w:rPr>
      </w:pPr>
    </w:p>
    <w:p w:rsidR="005A2346" w:rsidRDefault="0097173B">
      <w:pPr>
        <w:pStyle w:val="Heading2"/>
        <w:numPr>
          <w:ilvl w:val="2"/>
          <w:numId w:val="26"/>
        </w:numPr>
        <w:tabs>
          <w:tab w:val="left" w:pos="2550"/>
        </w:tabs>
        <w:ind w:left="2550" w:hanging="566"/>
        <w:jc w:val="both"/>
      </w:pPr>
      <w:bookmarkStart w:id="17" w:name="_bookmark15"/>
      <w:bookmarkEnd w:id="17"/>
      <w:r>
        <w:rPr>
          <w:spacing w:val="-2"/>
        </w:rPr>
        <w:t>Populasi</w:t>
      </w:r>
    </w:p>
    <w:p w:rsidR="005A2346" w:rsidRDefault="0097173B">
      <w:pPr>
        <w:pStyle w:val="BodyText"/>
        <w:spacing w:before="272" w:line="480" w:lineRule="auto"/>
        <w:ind w:left="1418" w:right="1695" w:firstLine="708"/>
        <w:jc w:val="both"/>
      </w:pPr>
      <w:r>
        <w:t>Populasi dalam penelitian ini adalah perusahaan manufaktur subsektor kimia yang terdaftar secara berturut-turut dan yang melaporkan laporan keberlanjutannya di Bursa Efek Indonesia pada periode 2022 sampai dengan 2024 yang berjumlah 12 perusahaan.</w:t>
      </w: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70"/>
      </w:pPr>
    </w:p>
    <w:p w:rsidR="005A2346" w:rsidRDefault="0097173B">
      <w:pPr>
        <w:pStyle w:val="BodyText"/>
        <w:ind w:left="1354" w:right="409"/>
        <w:jc w:val="center"/>
      </w:pPr>
      <w:r>
        <w:rPr>
          <w:spacing w:val="-5"/>
        </w:rPr>
        <w:t>56</w:t>
      </w:r>
    </w:p>
    <w:p w:rsidR="005A2346" w:rsidRDefault="005A2346">
      <w:pPr>
        <w:pStyle w:val="BodyText"/>
        <w:jc w:val="center"/>
        <w:sectPr w:rsidR="005A2346">
          <w:headerReference w:type="default" r:id="rId33"/>
          <w:pgSz w:w="11920" w:h="16850"/>
          <w:pgMar w:top="1940" w:right="0" w:bottom="280" w:left="850" w:header="0"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62"/>
      </w:pPr>
    </w:p>
    <w:p w:rsidR="005A2346" w:rsidRDefault="0097173B">
      <w:pPr>
        <w:pStyle w:val="Heading2"/>
        <w:numPr>
          <w:ilvl w:val="2"/>
          <w:numId w:val="26"/>
        </w:numPr>
        <w:tabs>
          <w:tab w:val="left" w:pos="2550"/>
        </w:tabs>
        <w:ind w:left="2550" w:hanging="566"/>
        <w:jc w:val="both"/>
      </w:pPr>
      <w:bookmarkStart w:id="18" w:name="_bookmark16"/>
      <w:bookmarkEnd w:id="18"/>
      <w:r>
        <w:rPr>
          <w:spacing w:val="-2"/>
        </w:rPr>
        <w:t>Sampel</w:t>
      </w:r>
    </w:p>
    <w:p w:rsidR="005A2346" w:rsidRDefault="0097173B">
      <w:pPr>
        <w:pStyle w:val="BodyText"/>
        <w:spacing w:before="271" w:line="480" w:lineRule="auto"/>
        <w:ind w:left="1418" w:right="1695" w:firstLine="708"/>
        <w:jc w:val="both"/>
      </w:pPr>
      <w:r>
        <w:rPr>
          <w:noProof/>
          <w:lang w:val="en-US"/>
        </w:rPr>
        <w:drawing>
          <wp:anchor distT="0" distB="0" distL="0" distR="0" simplePos="0" relativeHeight="473528832" behindDoc="1" locked="0" layoutInCell="1" allowOverlap="1">
            <wp:simplePos x="0" y="0"/>
            <wp:positionH relativeFrom="page">
              <wp:posOffset>1089405</wp:posOffset>
            </wp:positionH>
            <wp:positionV relativeFrom="paragraph">
              <wp:posOffset>1066518</wp:posOffset>
            </wp:positionV>
            <wp:extent cx="5397499" cy="5321299"/>
            <wp:effectExtent l="0" t="0" r="0" b="0"/>
            <wp:wrapNone/>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7" cstate="print"/>
                    <a:stretch>
                      <a:fillRect/>
                    </a:stretch>
                  </pic:blipFill>
                  <pic:spPr>
                    <a:xfrm>
                      <a:off x="0" y="0"/>
                      <a:ext cx="5397499" cy="5321299"/>
                    </a:xfrm>
                    <a:prstGeom prst="rect">
                      <a:avLst/>
                    </a:prstGeom>
                  </pic:spPr>
                </pic:pic>
              </a:graphicData>
            </a:graphic>
          </wp:anchor>
        </w:drawing>
      </w:r>
      <w:r>
        <w:t>Sampel adalah bagian dari jumlah dan karakteristik yang dimiliki oleh populasi tersebut (Sugiyono 2019). Penelitian ini menggunakan metode sampel jenuh (sensus) dalam menentukan sampel dengan tujuan untuk memenuhi jumlah sampel yang dibutuhkan. Sampel jenu</w:t>
      </w:r>
      <w:r>
        <w:t>h adalah teknik penentuan sampel di mana seluruh anggota populasi dijadikan sampel.</w:t>
      </w:r>
    </w:p>
    <w:p w:rsidR="005A2346" w:rsidRDefault="0097173B">
      <w:pPr>
        <w:pStyle w:val="BodyText"/>
        <w:spacing w:before="1" w:line="480" w:lineRule="auto"/>
        <w:ind w:left="1418" w:right="1699" w:firstLine="708"/>
        <w:jc w:val="both"/>
      </w:pPr>
      <w:r>
        <w:t>Berdasarkan penjelasan sampel tersebut, maka penulis mengambil 12 perusahaan dengan laporan tahunan sebanyak</w:t>
      </w:r>
      <w:r>
        <w:rPr>
          <w:spacing w:val="40"/>
        </w:rPr>
        <w:t xml:space="preserve"> </w:t>
      </w:r>
      <w:r>
        <w:t>3</w:t>
      </w:r>
      <w:r>
        <w:rPr>
          <w:spacing w:val="40"/>
        </w:rPr>
        <w:t xml:space="preserve"> </w:t>
      </w:r>
      <w:r>
        <w:t>tahun dari 2022 – 2024, dengan jumlah 36 ( n = 12 x 3 ) sampel berupa laporan tahunan. Berikut ini adalah nama- nama perusahaan tersebut:</w:t>
      </w:r>
    </w:p>
    <w:p w:rsidR="005A2346" w:rsidRDefault="0097173B">
      <w:pPr>
        <w:spacing w:before="5"/>
        <w:ind w:left="4558"/>
        <w:jc w:val="both"/>
        <w:rPr>
          <w:b/>
          <w:sz w:val="24"/>
        </w:rPr>
      </w:pPr>
      <w:r>
        <w:rPr>
          <w:b/>
          <w:sz w:val="24"/>
        </w:rPr>
        <w:t xml:space="preserve">Tabel </w:t>
      </w:r>
      <w:r>
        <w:rPr>
          <w:b/>
          <w:spacing w:val="-5"/>
          <w:sz w:val="24"/>
        </w:rPr>
        <w:t>3.1</w:t>
      </w:r>
    </w:p>
    <w:p w:rsidR="005A2346" w:rsidRDefault="0097173B">
      <w:pPr>
        <w:pStyle w:val="Heading1"/>
        <w:spacing w:after="4"/>
        <w:ind w:left="1514"/>
        <w:jc w:val="left"/>
      </w:pPr>
      <w:r>
        <w:t>PERUSAHAAN</w:t>
      </w:r>
      <w:r>
        <w:rPr>
          <w:spacing w:val="-4"/>
        </w:rPr>
        <w:t xml:space="preserve"> </w:t>
      </w:r>
      <w:r>
        <w:t>SUBSEKTOR</w:t>
      </w:r>
      <w:r>
        <w:rPr>
          <w:spacing w:val="-2"/>
        </w:rPr>
        <w:t xml:space="preserve"> </w:t>
      </w:r>
      <w:r>
        <w:t>KIMIA</w:t>
      </w:r>
      <w:r>
        <w:rPr>
          <w:spacing w:val="3"/>
        </w:rPr>
        <w:t xml:space="preserve"> </w:t>
      </w:r>
      <w:r>
        <w:t>YANG</w:t>
      </w:r>
      <w:r>
        <w:rPr>
          <w:spacing w:val="-4"/>
        </w:rPr>
        <w:t xml:space="preserve"> </w:t>
      </w:r>
      <w:r>
        <w:t>MENJADI</w:t>
      </w:r>
      <w:r>
        <w:rPr>
          <w:spacing w:val="-1"/>
        </w:rPr>
        <w:t xml:space="preserve"> </w:t>
      </w:r>
      <w:r>
        <w:rPr>
          <w:spacing w:val="-2"/>
        </w:rPr>
        <w:t>SAMPEL</w:t>
      </w:r>
    </w:p>
    <w:tbl>
      <w:tblPr>
        <w:tblW w:w="0" w:type="auto"/>
        <w:tblInd w:w="1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4"/>
        <w:gridCol w:w="2719"/>
        <w:gridCol w:w="4654"/>
      </w:tblGrid>
      <w:tr w:rsidR="005A2346">
        <w:trPr>
          <w:trHeight w:val="645"/>
        </w:trPr>
        <w:tc>
          <w:tcPr>
            <w:tcW w:w="674" w:type="dxa"/>
          </w:tcPr>
          <w:p w:rsidR="005A2346" w:rsidRDefault="0097173B">
            <w:pPr>
              <w:pStyle w:val="TableParagraph"/>
              <w:spacing w:before="137"/>
              <w:ind w:left="19" w:right="10"/>
              <w:rPr>
                <w:b/>
              </w:rPr>
            </w:pPr>
            <w:r>
              <w:rPr>
                <w:b/>
                <w:spacing w:val="-5"/>
              </w:rPr>
              <w:t>No.</w:t>
            </w:r>
          </w:p>
        </w:tc>
        <w:tc>
          <w:tcPr>
            <w:tcW w:w="2719" w:type="dxa"/>
          </w:tcPr>
          <w:p w:rsidR="005A2346" w:rsidRDefault="0097173B">
            <w:pPr>
              <w:pStyle w:val="TableParagraph"/>
              <w:spacing w:before="137"/>
              <w:ind w:left="17" w:right="4"/>
              <w:rPr>
                <w:b/>
              </w:rPr>
            </w:pPr>
            <w:r>
              <w:rPr>
                <w:b/>
              </w:rPr>
              <w:t>Kode</w:t>
            </w:r>
            <w:r>
              <w:rPr>
                <w:b/>
                <w:spacing w:val="-3"/>
              </w:rPr>
              <w:t xml:space="preserve"> </w:t>
            </w:r>
            <w:r>
              <w:rPr>
                <w:b/>
                <w:spacing w:val="-2"/>
              </w:rPr>
              <w:t>Perusahaan</w:t>
            </w:r>
          </w:p>
        </w:tc>
        <w:tc>
          <w:tcPr>
            <w:tcW w:w="4654" w:type="dxa"/>
          </w:tcPr>
          <w:p w:rsidR="005A2346" w:rsidRDefault="0097173B">
            <w:pPr>
              <w:pStyle w:val="TableParagraph"/>
              <w:spacing w:before="137"/>
              <w:ind w:left="123" w:right="114"/>
              <w:rPr>
                <w:b/>
              </w:rPr>
            </w:pPr>
            <w:r>
              <w:rPr>
                <w:b/>
              </w:rPr>
              <w:t>Nama</w:t>
            </w:r>
            <w:r>
              <w:rPr>
                <w:b/>
                <w:spacing w:val="-5"/>
              </w:rPr>
              <w:t xml:space="preserve"> </w:t>
            </w:r>
            <w:r>
              <w:rPr>
                <w:b/>
                <w:spacing w:val="-2"/>
              </w:rPr>
              <w:t>Perusahaan</w:t>
            </w:r>
          </w:p>
        </w:tc>
      </w:tr>
      <w:tr w:rsidR="005A2346">
        <w:trPr>
          <w:trHeight w:val="590"/>
        </w:trPr>
        <w:tc>
          <w:tcPr>
            <w:tcW w:w="674" w:type="dxa"/>
          </w:tcPr>
          <w:p w:rsidR="005A2346" w:rsidRDefault="0097173B">
            <w:pPr>
              <w:pStyle w:val="TableParagraph"/>
              <w:spacing w:before="30"/>
              <w:ind w:left="19"/>
              <w:rPr>
                <w:sz w:val="24"/>
              </w:rPr>
            </w:pPr>
            <w:r>
              <w:rPr>
                <w:spacing w:val="-5"/>
                <w:sz w:val="24"/>
              </w:rPr>
              <w:t>1.</w:t>
            </w:r>
          </w:p>
        </w:tc>
        <w:tc>
          <w:tcPr>
            <w:tcW w:w="2719" w:type="dxa"/>
          </w:tcPr>
          <w:p w:rsidR="005A2346" w:rsidRDefault="0097173B">
            <w:pPr>
              <w:pStyle w:val="TableParagraph"/>
              <w:spacing w:before="30"/>
              <w:ind w:left="17" w:right="3"/>
              <w:rPr>
                <w:sz w:val="24"/>
              </w:rPr>
            </w:pPr>
            <w:r>
              <w:rPr>
                <w:spacing w:val="-4"/>
                <w:sz w:val="24"/>
              </w:rPr>
              <w:t>ADMG</w:t>
            </w:r>
          </w:p>
        </w:tc>
        <w:tc>
          <w:tcPr>
            <w:tcW w:w="4654" w:type="dxa"/>
          </w:tcPr>
          <w:p w:rsidR="005A2346" w:rsidRDefault="0097173B">
            <w:pPr>
              <w:pStyle w:val="TableParagraph"/>
              <w:spacing w:before="30"/>
              <w:ind w:left="123" w:right="5"/>
              <w:rPr>
                <w:sz w:val="24"/>
              </w:rPr>
            </w:pPr>
            <w:r>
              <w:rPr>
                <w:sz w:val="24"/>
              </w:rPr>
              <w:t>Polychem</w:t>
            </w:r>
            <w:r>
              <w:rPr>
                <w:spacing w:val="-4"/>
                <w:sz w:val="24"/>
              </w:rPr>
              <w:t xml:space="preserve"> </w:t>
            </w:r>
            <w:r>
              <w:rPr>
                <w:sz w:val="24"/>
              </w:rPr>
              <w:t>Indonesia</w:t>
            </w:r>
            <w:r>
              <w:rPr>
                <w:spacing w:val="-5"/>
                <w:sz w:val="24"/>
              </w:rPr>
              <w:t xml:space="preserve"> Tbk</w:t>
            </w:r>
          </w:p>
        </w:tc>
      </w:tr>
      <w:tr w:rsidR="005A2346">
        <w:trPr>
          <w:trHeight w:val="590"/>
        </w:trPr>
        <w:tc>
          <w:tcPr>
            <w:tcW w:w="674" w:type="dxa"/>
          </w:tcPr>
          <w:p w:rsidR="005A2346" w:rsidRDefault="0097173B">
            <w:pPr>
              <w:pStyle w:val="TableParagraph"/>
              <w:spacing w:before="30"/>
              <w:ind w:left="19"/>
              <w:rPr>
                <w:sz w:val="24"/>
              </w:rPr>
            </w:pPr>
            <w:r>
              <w:rPr>
                <w:spacing w:val="-5"/>
                <w:sz w:val="24"/>
              </w:rPr>
              <w:t>2.</w:t>
            </w:r>
          </w:p>
        </w:tc>
        <w:tc>
          <w:tcPr>
            <w:tcW w:w="2719" w:type="dxa"/>
          </w:tcPr>
          <w:p w:rsidR="005A2346" w:rsidRDefault="0097173B">
            <w:pPr>
              <w:pStyle w:val="TableParagraph"/>
              <w:spacing w:before="30"/>
              <w:ind w:left="17" w:right="2"/>
              <w:rPr>
                <w:sz w:val="24"/>
              </w:rPr>
            </w:pPr>
            <w:r>
              <w:rPr>
                <w:spacing w:val="-4"/>
                <w:sz w:val="24"/>
              </w:rPr>
              <w:t>AGII</w:t>
            </w:r>
          </w:p>
        </w:tc>
        <w:tc>
          <w:tcPr>
            <w:tcW w:w="4654" w:type="dxa"/>
          </w:tcPr>
          <w:p w:rsidR="005A2346" w:rsidRDefault="0097173B">
            <w:pPr>
              <w:pStyle w:val="TableParagraph"/>
              <w:spacing w:before="30"/>
              <w:ind w:left="123" w:right="3"/>
              <w:rPr>
                <w:sz w:val="24"/>
              </w:rPr>
            </w:pPr>
            <w:r>
              <w:rPr>
                <w:sz w:val="24"/>
              </w:rPr>
              <w:t>Samator</w:t>
            </w:r>
            <w:r>
              <w:rPr>
                <w:spacing w:val="-2"/>
                <w:sz w:val="24"/>
              </w:rPr>
              <w:t xml:space="preserve"> </w:t>
            </w:r>
            <w:r>
              <w:rPr>
                <w:sz w:val="24"/>
              </w:rPr>
              <w:t>Indo</w:t>
            </w:r>
            <w:r>
              <w:rPr>
                <w:spacing w:val="-2"/>
                <w:sz w:val="24"/>
              </w:rPr>
              <w:t xml:space="preserve"> </w:t>
            </w:r>
            <w:r>
              <w:rPr>
                <w:sz w:val="24"/>
              </w:rPr>
              <w:t>Gas</w:t>
            </w:r>
            <w:r>
              <w:rPr>
                <w:spacing w:val="-3"/>
                <w:sz w:val="24"/>
              </w:rPr>
              <w:t xml:space="preserve"> </w:t>
            </w:r>
            <w:r>
              <w:rPr>
                <w:spacing w:val="-5"/>
                <w:sz w:val="24"/>
              </w:rPr>
              <w:t>Tbk</w:t>
            </w:r>
          </w:p>
        </w:tc>
      </w:tr>
      <w:tr w:rsidR="005A2346">
        <w:trPr>
          <w:trHeight w:val="592"/>
        </w:trPr>
        <w:tc>
          <w:tcPr>
            <w:tcW w:w="674" w:type="dxa"/>
          </w:tcPr>
          <w:p w:rsidR="005A2346" w:rsidRDefault="0097173B">
            <w:pPr>
              <w:pStyle w:val="TableParagraph"/>
              <w:spacing w:before="35"/>
              <w:ind w:left="19"/>
              <w:rPr>
                <w:sz w:val="24"/>
              </w:rPr>
            </w:pPr>
            <w:r>
              <w:rPr>
                <w:spacing w:val="-5"/>
                <w:sz w:val="24"/>
              </w:rPr>
              <w:t>3.</w:t>
            </w:r>
          </w:p>
        </w:tc>
        <w:tc>
          <w:tcPr>
            <w:tcW w:w="2719" w:type="dxa"/>
          </w:tcPr>
          <w:p w:rsidR="005A2346" w:rsidRDefault="0097173B">
            <w:pPr>
              <w:pStyle w:val="TableParagraph"/>
              <w:spacing w:before="35"/>
              <w:ind w:left="17" w:right="3"/>
              <w:rPr>
                <w:sz w:val="24"/>
              </w:rPr>
            </w:pPr>
            <w:r>
              <w:rPr>
                <w:spacing w:val="-4"/>
                <w:sz w:val="24"/>
              </w:rPr>
              <w:t>BRPT</w:t>
            </w:r>
          </w:p>
        </w:tc>
        <w:tc>
          <w:tcPr>
            <w:tcW w:w="4654" w:type="dxa"/>
          </w:tcPr>
          <w:p w:rsidR="005A2346" w:rsidRDefault="0097173B">
            <w:pPr>
              <w:pStyle w:val="TableParagraph"/>
              <w:spacing w:before="35"/>
              <w:ind w:left="123" w:right="3"/>
              <w:rPr>
                <w:sz w:val="24"/>
              </w:rPr>
            </w:pPr>
            <w:r>
              <w:rPr>
                <w:sz w:val="24"/>
              </w:rPr>
              <w:t>Barito</w:t>
            </w:r>
            <w:r>
              <w:rPr>
                <w:spacing w:val="-4"/>
                <w:sz w:val="24"/>
              </w:rPr>
              <w:t xml:space="preserve"> </w:t>
            </w:r>
            <w:r>
              <w:rPr>
                <w:sz w:val="24"/>
              </w:rPr>
              <w:t>Pacific</w:t>
            </w:r>
            <w:r>
              <w:rPr>
                <w:spacing w:val="-1"/>
                <w:sz w:val="24"/>
              </w:rPr>
              <w:t xml:space="preserve"> </w:t>
            </w:r>
            <w:r>
              <w:rPr>
                <w:spacing w:val="-5"/>
                <w:sz w:val="24"/>
              </w:rPr>
              <w:t>Tbk</w:t>
            </w:r>
          </w:p>
        </w:tc>
      </w:tr>
      <w:tr w:rsidR="005A2346">
        <w:trPr>
          <w:trHeight w:val="590"/>
        </w:trPr>
        <w:tc>
          <w:tcPr>
            <w:tcW w:w="674" w:type="dxa"/>
          </w:tcPr>
          <w:p w:rsidR="005A2346" w:rsidRDefault="0097173B">
            <w:pPr>
              <w:pStyle w:val="TableParagraph"/>
              <w:spacing w:before="30"/>
              <w:ind w:left="19"/>
              <w:rPr>
                <w:sz w:val="24"/>
              </w:rPr>
            </w:pPr>
            <w:r>
              <w:rPr>
                <w:spacing w:val="-5"/>
                <w:sz w:val="24"/>
              </w:rPr>
              <w:t>4.</w:t>
            </w:r>
          </w:p>
        </w:tc>
        <w:tc>
          <w:tcPr>
            <w:tcW w:w="2719" w:type="dxa"/>
          </w:tcPr>
          <w:p w:rsidR="005A2346" w:rsidRDefault="0097173B">
            <w:pPr>
              <w:pStyle w:val="TableParagraph"/>
              <w:spacing w:before="30"/>
              <w:ind w:left="17" w:right="4"/>
              <w:rPr>
                <w:sz w:val="24"/>
              </w:rPr>
            </w:pPr>
            <w:r>
              <w:rPr>
                <w:spacing w:val="-4"/>
                <w:sz w:val="24"/>
              </w:rPr>
              <w:t>DPNS</w:t>
            </w:r>
          </w:p>
        </w:tc>
        <w:tc>
          <w:tcPr>
            <w:tcW w:w="4654" w:type="dxa"/>
          </w:tcPr>
          <w:p w:rsidR="005A2346" w:rsidRDefault="0097173B">
            <w:pPr>
              <w:pStyle w:val="TableParagraph"/>
              <w:spacing w:before="30"/>
              <w:ind w:left="123"/>
              <w:rPr>
                <w:sz w:val="24"/>
              </w:rPr>
            </w:pPr>
            <w:r>
              <w:rPr>
                <w:spacing w:val="-6"/>
                <w:sz w:val="24"/>
              </w:rPr>
              <w:t>Duta</w:t>
            </w:r>
            <w:r>
              <w:rPr>
                <w:spacing w:val="-2"/>
                <w:sz w:val="24"/>
              </w:rPr>
              <w:t xml:space="preserve"> </w:t>
            </w:r>
            <w:r>
              <w:rPr>
                <w:spacing w:val="-6"/>
                <w:sz w:val="24"/>
              </w:rPr>
              <w:t>Pertiwi</w:t>
            </w:r>
            <w:r>
              <w:rPr>
                <w:spacing w:val="-1"/>
                <w:sz w:val="24"/>
              </w:rPr>
              <w:t xml:space="preserve"> </w:t>
            </w:r>
            <w:r>
              <w:rPr>
                <w:spacing w:val="-6"/>
                <w:sz w:val="24"/>
              </w:rPr>
              <w:t>Nusantara</w:t>
            </w:r>
            <w:r>
              <w:rPr>
                <w:sz w:val="24"/>
              </w:rPr>
              <w:t xml:space="preserve"> </w:t>
            </w:r>
            <w:r>
              <w:rPr>
                <w:spacing w:val="-6"/>
                <w:sz w:val="24"/>
              </w:rPr>
              <w:t>Tbk</w:t>
            </w:r>
          </w:p>
        </w:tc>
      </w:tr>
      <w:tr w:rsidR="005A2346">
        <w:trPr>
          <w:trHeight w:val="592"/>
        </w:trPr>
        <w:tc>
          <w:tcPr>
            <w:tcW w:w="674" w:type="dxa"/>
          </w:tcPr>
          <w:p w:rsidR="005A2346" w:rsidRDefault="0097173B">
            <w:pPr>
              <w:pStyle w:val="TableParagraph"/>
              <w:spacing w:before="35"/>
              <w:ind w:left="19"/>
              <w:rPr>
                <w:sz w:val="24"/>
              </w:rPr>
            </w:pPr>
            <w:r>
              <w:rPr>
                <w:spacing w:val="-5"/>
                <w:sz w:val="24"/>
              </w:rPr>
              <w:t>5.</w:t>
            </w:r>
          </w:p>
        </w:tc>
        <w:tc>
          <w:tcPr>
            <w:tcW w:w="2719" w:type="dxa"/>
          </w:tcPr>
          <w:p w:rsidR="005A2346" w:rsidRDefault="0097173B">
            <w:pPr>
              <w:pStyle w:val="TableParagraph"/>
              <w:spacing w:before="35"/>
              <w:ind w:left="17" w:right="3"/>
              <w:rPr>
                <w:sz w:val="24"/>
              </w:rPr>
            </w:pPr>
            <w:r>
              <w:rPr>
                <w:spacing w:val="-4"/>
                <w:sz w:val="24"/>
              </w:rPr>
              <w:t>EKAD</w:t>
            </w:r>
          </w:p>
        </w:tc>
        <w:tc>
          <w:tcPr>
            <w:tcW w:w="4654" w:type="dxa"/>
          </w:tcPr>
          <w:p w:rsidR="005A2346" w:rsidRDefault="0097173B">
            <w:pPr>
              <w:pStyle w:val="TableParagraph"/>
              <w:spacing w:before="35"/>
              <w:ind w:left="123" w:right="3"/>
              <w:rPr>
                <w:sz w:val="24"/>
              </w:rPr>
            </w:pPr>
            <w:r>
              <w:rPr>
                <w:sz w:val="24"/>
              </w:rPr>
              <w:t>Ekadharma</w:t>
            </w:r>
            <w:r>
              <w:rPr>
                <w:spacing w:val="-2"/>
                <w:sz w:val="24"/>
              </w:rPr>
              <w:t xml:space="preserve"> </w:t>
            </w:r>
            <w:r>
              <w:rPr>
                <w:sz w:val="24"/>
              </w:rPr>
              <w:t>International</w:t>
            </w:r>
            <w:r>
              <w:rPr>
                <w:spacing w:val="-5"/>
                <w:sz w:val="24"/>
              </w:rPr>
              <w:t xml:space="preserve"> Tbk</w:t>
            </w:r>
          </w:p>
        </w:tc>
      </w:tr>
      <w:tr w:rsidR="005A2346">
        <w:trPr>
          <w:trHeight w:val="590"/>
        </w:trPr>
        <w:tc>
          <w:tcPr>
            <w:tcW w:w="674" w:type="dxa"/>
          </w:tcPr>
          <w:p w:rsidR="005A2346" w:rsidRDefault="0097173B">
            <w:pPr>
              <w:pStyle w:val="TableParagraph"/>
              <w:spacing w:before="30"/>
              <w:ind w:left="19"/>
              <w:rPr>
                <w:sz w:val="24"/>
              </w:rPr>
            </w:pPr>
            <w:r>
              <w:rPr>
                <w:spacing w:val="-5"/>
                <w:sz w:val="24"/>
              </w:rPr>
              <w:t>6.</w:t>
            </w:r>
          </w:p>
        </w:tc>
        <w:tc>
          <w:tcPr>
            <w:tcW w:w="2719" w:type="dxa"/>
          </w:tcPr>
          <w:p w:rsidR="005A2346" w:rsidRDefault="0097173B">
            <w:pPr>
              <w:pStyle w:val="TableParagraph"/>
              <w:spacing w:before="30"/>
              <w:ind w:left="17"/>
              <w:rPr>
                <w:sz w:val="24"/>
              </w:rPr>
            </w:pPr>
            <w:r>
              <w:rPr>
                <w:spacing w:val="-4"/>
                <w:sz w:val="24"/>
              </w:rPr>
              <w:t>INCI</w:t>
            </w:r>
          </w:p>
        </w:tc>
        <w:tc>
          <w:tcPr>
            <w:tcW w:w="4654" w:type="dxa"/>
          </w:tcPr>
          <w:p w:rsidR="005A2346" w:rsidRDefault="0097173B">
            <w:pPr>
              <w:pStyle w:val="TableParagraph"/>
              <w:spacing w:before="30"/>
              <w:ind w:left="123" w:right="3"/>
              <w:rPr>
                <w:sz w:val="24"/>
              </w:rPr>
            </w:pPr>
            <w:r>
              <w:rPr>
                <w:sz w:val="24"/>
              </w:rPr>
              <w:t>Intanwijaya</w:t>
            </w:r>
            <w:r>
              <w:rPr>
                <w:spacing w:val="-4"/>
                <w:sz w:val="24"/>
              </w:rPr>
              <w:t xml:space="preserve"> </w:t>
            </w:r>
            <w:r>
              <w:rPr>
                <w:sz w:val="24"/>
              </w:rPr>
              <w:t xml:space="preserve">International </w:t>
            </w:r>
            <w:r>
              <w:rPr>
                <w:spacing w:val="-5"/>
                <w:sz w:val="24"/>
              </w:rPr>
              <w:t>Tbk</w:t>
            </w:r>
          </w:p>
        </w:tc>
      </w:tr>
      <w:tr w:rsidR="005A2346">
        <w:trPr>
          <w:trHeight w:val="592"/>
        </w:trPr>
        <w:tc>
          <w:tcPr>
            <w:tcW w:w="674" w:type="dxa"/>
          </w:tcPr>
          <w:p w:rsidR="005A2346" w:rsidRDefault="0097173B">
            <w:pPr>
              <w:pStyle w:val="TableParagraph"/>
              <w:spacing w:before="35"/>
              <w:ind w:left="19"/>
              <w:rPr>
                <w:sz w:val="24"/>
              </w:rPr>
            </w:pPr>
            <w:r>
              <w:rPr>
                <w:spacing w:val="-5"/>
                <w:sz w:val="24"/>
              </w:rPr>
              <w:t>7.</w:t>
            </w:r>
          </w:p>
        </w:tc>
        <w:tc>
          <w:tcPr>
            <w:tcW w:w="2719" w:type="dxa"/>
          </w:tcPr>
          <w:p w:rsidR="005A2346" w:rsidRDefault="0097173B">
            <w:pPr>
              <w:pStyle w:val="TableParagraph"/>
              <w:spacing w:before="35"/>
              <w:ind w:left="17" w:right="2"/>
              <w:rPr>
                <w:sz w:val="24"/>
              </w:rPr>
            </w:pPr>
            <w:r>
              <w:rPr>
                <w:spacing w:val="-4"/>
                <w:sz w:val="24"/>
              </w:rPr>
              <w:t>MDKI</w:t>
            </w:r>
          </w:p>
        </w:tc>
        <w:tc>
          <w:tcPr>
            <w:tcW w:w="4654" w:type="dxa"/>
          </w:tcPr>
          <w:p w:rsidR="005A2346" w:rsidRDefault="0097173B">
            <w:pPr>
              <w:pStyle w:val="TableParagraph"/>
              <w:spacing w:before="35"/>
              <w:ind w:left="123" w:right="3"/>
              <w:rPr>
                <w:sz w:val="24"/>
              </w:rPr>
            </w:pPr>
            <w:r>
              <w:rPr>
                <w:sz w:val="24"/>
              </w:rPr>
              <w:t>Emdeki</w:t>
            </w:r>
            <w:r>
              <w:rPr>
                <w:spacing w:val="-1"/>
                <w:sz w:val="24"/>
              </w:rPr>
              <w:t xml:space="preserve"> </w:t>
            </w:r>
            <w:r>
              <w:rPr>
                <w:sz w:val="24"/>
              </w:rPr>
              <w:t>Utama</w:t>
            </w:r>
            <w:r>
              <w:rPr>
                <w:spacing w:val="-1"/>
                <w:sz w:val="24"/>
              </w:rPr>
              <w:t xml:space="preserve"> </w:t>
            </w:r>
            <w:r>
              <w:rPr>
                <w:spacing w:val="-5"/>
                <w:sz w:val="24"/>
              </w:rPr>
              <w:t>Tbk</w:t>
            </w:r>
          </w:p>
        </w:tc>
      </w:tr>
      <w:tr w:rsidR="005A2346">
        <w:trPr>
          <w:trHeight w:val="590"/>
        </w:trPr>
        <w:tc>
          <w:tcPr>
            <w:tcW w:w="674" w:type="dxa"/>
          </w:tcPr>
          <w:p w:rsidR="005A2346" w:rsidRDefault="0097173B">
            <w:pPr>
              <w:pStyle w:val="TableParagraph"/>
              <w:spacing w:before="30"/>
              <w:ind w:left="19"/>
              <w:rPr>
                <w:sz w:val="24"/>
              </w:rPr>
            </w:pPr>
            <w:r>
              <w:rPr>
                <w:spacing w:val="-5"/>
                <w:sz w:val="24"/>
              </w:rPr>
              <w:t>8.</w:t>
            </w:r>
          </w:p>
        </w:tc>
        <w:tc>
          <w:tcPr>
            <w:tcW w:w="2719" w:type="dxa"/>
          </w:tcPr>
          <w:p w:rsidR="005A2346" w:rsidRDefault="0097173B">
            <w:pPr>
              <w:pStyle w:val="TableParagraph"/>
              <w:spacing w:before="30"/>
              <w:ind w:left="17" w:right="3"/>
              <w:rPr>
                <w:sz w:val="24"/>
              </w:rPr>
            </w:pPr>
            <w:r>
              <w:rPr>
                <w:spacing w:val="-4"/>
                <w:sz w:val="24"/>
              </w:rPr>
              <w:t>MOLI</w:t>
            </w:r>
          </w:p>
        </w:tc>
        <w:tc>
          <w:tcPr>
            <w:tcW w:w="4654" w:type="dxa"/>
          </w:tcPr>
          <w:p w:rsidR="005A2346" w:rsidRDefault="0097173B">
            <w:pPr>
              <w:pStyle w:val="TableParagraph"/>
              <w:spacing w:before="30"/>
              <w:ind w:left="123"/>
              <w:rPr>
                <w:sz w:val="24"/>
              </w:rPr>
            </w:pPr>
            <w:r>
              <w:rPr>
                <w:sz w:val="24"/>
              </w:rPr>
              <w:t>Madusari</w:t>
            </w:r>
            <w:r>
              <w:rPr>
                <w:spacing w:val="-3"/>
                <w:sz w:val="24"/>
              </w:rPr>
              <w:t xml:space="preserve"> </w:t>
            </w:r>
            <w:r>
              <w:rPr>
                <w:sz w:val="24"/>
              </w:rPr>
              <w:t>Murni</w:t>
            </w:r>
            <w:r>
              <w:rPr>
                <w:spacing w:val="-1"/>
                <w:sz w:val="24"/>
              </w:rPr>
              <w:t xml:space="preserve"> </w:t>
            </w:r>
            <w:r>
              <w:rPr>
                <w:sz w:val="24"/>
              </w:rPr>
              <w:t>Indah</w:t>
            </w:r>
            <w:r>
              <w:rPr>
                <w:spacing w:val="-2"/>
                <w:sz w:val="24"/>
              </w:rPr>
              <w:t xml:space="preserve"> </w:t>
            </w:r>
            <w:r>
              <w:rPr>
                <w:spacing w:val="-5"/>
                <w:sz w:val="24"/>
              </w:rPr>
              <w:t>Tbk</w:t>
            </w:r>
          </w:p>
        </w:tc>
      </w:tr>
      <w:tr w:rsidR="005A2346">
        <w:trPr>
          <w:trHeight w:val="594"/>
        </w:trPr>
        <w:tc>
          <w:tcPr>
            <w:tcW w:w="674" w:type="dxa"/>
          </w:tcPr>
          <w:p w:rsidR="005A2346" w:rsidRDefault="0097173B">
            <w:pPr>
              <w:pStyle w:val="TableParagraph"/>
              <w:spacing w:before="35"/>
              <w:ind w:left="19" w:right="5"/>
              <w:rPr>
                <w:sz w:val="24"/>
              </w:rPr>
            </w:pPr>
            <w:r>
              <w:rPr>
                <w:spacing w:val="-5"/>
                <w:sz w:val="24"/>
              </w:rPr>
              <w:t>9.</w:t>
            </w:r>
          </w:p>
        </w:tc>
        <w:tc>
          <w:tcPr>
            <w:tcW w:w="2719" w:type="dxa"/>
          </w:tcPr>
          <w:p w:rsidR="005A2346" w:rsidRDefault="0097173B">
            <w:pPr>
              <w:pStyle w:val="TableParagraph"/>
              <w:spacing w:before="35"/>
              <w:ind w:left="17" w:right="4"/>
              <w:rPr>
                <w:sz w:val="24"/>
              </w:rPr>
            </w:pPr>
            <w:r>
              <w:rPr>
                <w:spacing w:val="-4"/>
                <w:sz w:val="24"/>
              </w:rPr>
              <w:t>SAMF</w:t>
            </w:r>
          </w:p>
        </w:tc>
        <w:tc>
          <w:tcPr>
            <w:tcW w:w="4654" w:type="dxa"/>
          </w:tcPr>
          <w:p w:rsidR="005A2346" w:rsidRDefault="0097173B">
            <w:pPr>
              <w:pStyle w:val="TableParagraph"/>
              <w:spacing w:before="35"/>
              <w:ind w:left="123"/>
              <w:rPr>
                <w:sz w:val="24"/>
              </w:rPr>
            </w:pPr>
            <w:r>
              <w:rPr>
                <w:sz w:val="24"/>
              </w:rPr>
              <w:t>Saraswanti</w:t>
            </w:r>
            <w:r>
              <w:rPr>
                <w:spacing w:val="-3"/>
                <w:sz w:val="24"/>
              </w:rPr>
              <w:t xml:space="preserve"> </w:t>
            </w:r>
            <w:r>
              <w:rPr>
                <w:sz w:val="24"/>
              </w:rPr>
              <w:t>Anugerah</w:t>
            </w:r>
            <w:r>
              <w:rPr>
                <w:spacing w:val="-2"/>
                <w:sz w:val="24"/>
              </w:rPr>
              <w:t xml:space="preserve"> </w:t>
            </w:r>
            <w:r>
              <w:rPr>
                <w:sz w:val="24"/>
              </w:rPr>
              <w:t>Makmur</w:t>
            </w:r>
            <w:r>
              <w:rPr>
                <w:spacing w:val="-1"/>
                <w:sz w:val="24"/>
              </w:rPr>
              <w:t xml:space="preserve"> </w:t>
            </w:r>
            <w:r>
              <w:rPr>
                <w:spacing w:val="-5"/>
                <w:sz w:val="24"/>
              </w:rPr>
              <w:t>Tbk</w:t>
            </w:r>
          </w:p>
        </w:tc>
      </w:tr>
      <w:tr w:rsidR="005A2346">
        <w:trPr>
          <w:trHeight w:val="589"/>
        </w:trPr>
        <w:tc>
          <w:tcPr>
            <w:tcW w:w="674" w:type="dxa"/>
          </w:tcPr>
          <w:p w:rsidR="005A2346" w:rsidRDefault="0097173B">
            <w:pPr>
              <w:pStyle w:val="TableParagraph"/>
              <w:spacing w:before="30"/>
              <w:ind w:left="19" w:right="5"/>
              <w:rPr>
                <w:sz w:val="24"/>
              </w:rPr>
            </w:pPr>
            <w:r>
              <w:rPr>
                <w:spacing w:val="-5"/>
                <w:sz w:val="24"/>
              </w:rPr>
              <w:t>10.</w:t>
            </w:r>
          </w:p>
        </w:tc>
        <w:tc>
          <w:tcPr>
            <w:tcW w:w="2719" w:type="dxa"/>
          </w:tcPr>
          <w:p w:rsidR="005A2346" w:rsidRDefault="0097173B">
            <w:pPr>
              <w:pStyle w:val="TableParagraph"/>
              <w:spacing w:before="30"/>
              <w:ind w:left="17" w:right="5"/>
              <w:rPr>
                <w:sz w:val="24"/>
              </w:rPr>
            </w:pPr>
            <w:r>
              <w:rPr>
                <w:spacing w:val="-4"/>
                <w:sz w:val="24"/>
              </w:rPr>
              <w:t>SRSN</w:t>
            </w:r>
          </w:p>
        </w:tc>
        <w:tc>
          <w:tcPr>
            <w:tcW w:w="4654" w:type="dxa"/>
          </w:tcPr>
          <w:p w:rsidR="005A2346" w:rsidRDefault="0097173B">
            <w:pPr>
              <w:pStyle w:val="TableParagraph"/>
              <w:spacing w:before="30"/>
              <w:ind w:left="123" w:right="3"/>
              <w:rPr>
                <w:sz w:val="24"/>
              </w:rPr>
            </w:pPr>
            <w:r>
              <w:rPr>
                <w:sz w:val="24"/>
              </w:rPr>
              <w:t>Indo</w:t>
            </w:r>
            <w:r>
              <w:rPr>
                <w:spacing w:val="-2"/>
                <w:sz w:val="24"/>
              </w:rPr>
              <w:t xml:space="preserve"> </w:t>
            </w:r>
            <w:r>
              <w:rPr>
                <w:sz w:val="24"/>
              </w:rPr>
              <w:t>Acidatama</w:t>
            </w:r>
            <w:r>
              <w:rPr>
                <w:spacing w:val="-3"/>
                <w:sz w:val="24"/>
              </w:rPr>
              <w:t xml:space="preserve"> </w:t>
            </w:r>
            <w:r>
              <w:rPr>
                <w:spacing w:val="-5"/>
                <w:sz w:val="24"/>
              </w:rPr>
              <w:t>Tbk</w:t>
            </w:r>
          </w:p>
        </w:tc>
      </w:tr>
    </w:tbl>
    <w:p w:rsidR="005A2346" w:rsidRDefault="005A2346">
      <w:pPr>
        <w:pStyle w:val="TableParagraph"/>
        <w:rPr>
          <w:sz w:val="24"/>
        </w:rPr>
        <w:sectPr w:rsidR="005A2346">
          <w:headerReference w:type="default" r:id="rId34"/>
          <w:pgSz w:w="11920" w:h="16850"/>
          <w:pgMar w:top="1080" w:right="0" w:bottom="280" w:left="850" w:header="854" w:footer="0" w:gutter="0"/>
          <w:pgNumType w:start="57"/>
          <w:cols w:space="720"/>
        </w:sectPr>
      </w:pPr>
    </w:p>
    <w:p w:rsidR="005A2346" w:rsidRDefault="005A2346">
      <w:pPr>
        <w:pStyle w:val="BodyText"/>
        <w:rPr>
          <w:b/>
          <w:sz w:val="20"/>
        </w:rPr>
      </w:pPr>
    </w:p>
    <w:p w:rsidR="005A2346" w:rsidRDefault="005A2346">
      <w:pPr>
        <w:pStyle w:val="BodyText"/>
        <w:rPr>
          <w:b/>
          <w:sz w:val="20"/>
        </w:rPr>
      </w:pPr>
    </w:p>
    <w:p w:rsidR="005A2346" w:rsidRDefault="005A2346">
      <w:pPr>
        <w:pStyle w:val="BodyText"/>
        <w:rPr>
          <w:b/>
          <w:sz w:val="20"/>
        </w:rPr>
      </w:pPr>
    </w:p>
    <w:p w:rsidR="005A2346" w:rsidRDefault="005A2346">
      <w:pPr>
        <w:pStyle w:val="BodyText"/>
        <w:rPr>
          <w:b/>
          <w:sz w:val="20"/>
        </w:rPr>
      </w:pPr>
    </w:p>
    <w:p w:rsidR="005A2346" w:rsidRDefault="005A2346">
      <w:pPr>
        <w:pStyle w:val="BodyText"/>
        <w:spacing w:before="19"/>
        <w:rPr>
          <w:b/>
          <w:sz w:val="20"/>
        </w:rPr>
      </w:pPr>
    </w:p>
    <w:tbl>
      <w:tblPr>
        <w:tblW w:w="0" w:type="auto"/>
        <w:tblInd w:w="1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4"/>
        <w:gridCol w:w="2719"/>
        <w:gridCol w:w="4654"/>
      </w:tblGrid>
      <w:tr w:rsidR="005A2346">
        <w:trPr>
          <w:trHeight w:val="589"/>
        </w:trPr>
        <w:tc>
          <w:tcPr>
            <w:tcW w:w="674" w:type="dxa"/>
          </w:tcPr>
          <w:p w:rsidR="005A2346" w:rsidRDefault="0097173B">
            <w:pPr>
              <w:pStyle w:val="TableParagraph"/>
              <w:spacing w:before="30"/>
              <w:ind w:left="19" w:right="5"/>
              <w:rPr>
                <w:sz w:val="24"/>
              </w:rPr>
            </w:pPr>
            <w:r>
              <w:rPr>
                <w:spacing w:val="-5"/>
                <w:sz w:val="24"/>
              </w:rPr>
              <w:t>11.</w:t>
            </w:r>
          </w:p>
        </w:tc>
        <w:tc>
          <w:tcPr>
            <w:tcW w:w="2719" w:type="dxa"/>
          </w:tcPr>
          <w:p w:rsidR="005A2346" w:rsidRDefault="0097173B">
            <w:pPr>
              <w:pStyle w:val="TableParagraph"/>
              <w:spacing w:before="30"/>
              <w:ind w:left="17" w:right="8"/>
              <w:rPr>
                <w:sz w:val="24"/>
              </w:rPr>
            </w:pPr>
            <w:r>
              <w:rPr>
                <w:spacing w:val="-4"/>
                <w:sz w:val="24"/>
              </w:rPr>
              <w:t>TPIA</w:t>
            </w:r>
          </w:p>
        </w:tc>
        <w:tc>
          <w:tcPr>
            <w:tcW w:w="4654" w:type="dxa"/>
          </w:tcPr>
          <w:p w:rsidR="005A2346" w:rsidRDefault="0097173B">
            <w:pPr>
              <w:pStyle w:val="TableParagraph"/>
              <w:spacing w:before="30"/>
              <w:ind w:left="123" w:right="3"/>
              <w:rPr>
                <w:sz w:val="24"/>
              </w:rPr>
            </w:pPr>
            <w:r>
              <w:rPr>
                <w:sz w:val="24"/>
              </w:rPr>
              <w:t>Chandra</w:t>
            </w:r>
            <w:r>
              <w:rPr>
                <w:spacing w:val="-4"/>
                <w:sz w:val="24"/>
              </w:rPr>
              <w:t xml:space="preserve"> </w:t>
            </w:r>
            <w:r>
              <w:rPr>
                <w:sz w:val="24"/>
              </w:rPr>
              <w:t>Asri</w:t>
            </w:r>
            <w:r>
              <w:rPr>
                <w:spacing w:val="-2"/>
                <w:sz w:val="24"/>
              </w:rPr>
              <w:t xml:space="preserve"> </w:t>
            </w:r>
            <w:r>
              <w:rPr>
                <w:sz w:val="24"/>
              </w:rPr>
              <w:t>Petrochemical</w:t>
            </w:r>
            <w:r>
              <w:rPr>
                <w:spacing w:val="1"/>
                <w:sz w:val="24"/>
              </w:rPr>
              <w:t xml:space="preserve"> </w:t>
            </w:r>
            <w:r>
              <w:rPr>
                <w:spacing w:val="-5"/>
                <w:sz w:val="24"/>
              </w:rPr>
              <w:t>Tbk</w:t>
            </w:r>
          </w:p>
        </w:tc>
      </w:tr>
      <w:tr w:rsidR="005A2346">
        <w:trPr>
          <w:trHeight w:val="590"/>
        </w:trPr>
        <w:tc>
          <w:tcPr>
            <w:tcW w:w="674" w:type="dxa"/>
          </w:tcPr>
          <w:p w:rsidR="005A2346" w:rsidRDefault="0097173B">
            <w:pPr>
              <w:pStyle w:val="TableParagraph"/>
              <w:spacing w:before="30"/>
              <w:ind w:left="19" w:right="5"/>
              <w:rPr>
                <w:sz w:val="24"/>
              </w:rPr>
            </w:pPr>
            <w:r>
              <w:rPr>
                <w:spacing w:val="-5"/>
                <w:sz w:val="24"/>
              </w:rPr>
              <w:t>12.</w:t>
            </w:r>
          </w:p>
        </w:tc>
        <w:tc>
          <w:tcPr>
            <w:tcW w:w="2719" w:type="dxa"/>
          </w:tcPr>
          <w:p w:rsidR="005A2346" w:rsidRDefault="0097173B">
            <w:pPr>
              <w:pStyle w:val="TableParagraph"/>
              <w:spacing w:before="30"/>
              <w:ind w:left="17" w:right="6"/>
              <w:rPr>
                <w:sz w:val="24"/>
              </w:rPr>
            </w:pPr>
            <w:r>
              <w:rPr>
                <w:spacing w:val="-4"/>
                <w:sz w:val="24"/>
              </w:rPr>
              <w:t>UNIC</w:t>
            </w:r>
          </w:p>
        </w:tc>
        <w:tc>
          <w:tcPr>
            <w:tcW w:w="4654" w:type="dxa"/>
          </w:tcPr>
          <w:p w:rsidR="005A2346" w:rsidRDefault="0097173B">
            <w:pPr>
              <w:pStyle w:val="TableParagraph"/>
              <w:spacing w:before="30"/>
              <w:ind w:left="123" w:right="3"/>
              <w:rPr>
                <w:sz w:val="24"/>
              </w:rPr>
            </w:pPr>
            <w:r>
              <w:rPr>
                <w:sz w:val="24"/>
              </w:rPr>
              <w:t>Unggul</w:t>
            </w:r>
            <w:r>
              <w:rPr>
                <w:spacing w:val="-1"/>
                <w:sz w:val="24"/>
              </w:rPr>
              <w:t xml:space="preserve"> </w:t>
            </w:r>
            <w:r>
              <w:rPr>
                <w:sz w:val="24"/>
              </w:rPr>
              <w:t>Indah</w:t>
            </w:r>
            <w:r>
              <w:rPr>
                <w:spacing w:val="-3"/>
                <w:sz w:val="24"/>
              </w:rPr>
              <w:t xml:space="preserve"> </w:t>
            </w:r>
            <w:r>
              <w:rPr>
                <w:sz w:val="24"/>
              </w:rPr>
              <w:t>Cahaya</w:t>
            </w:r>
            <w:r>
              <w:rPr>
                <w:spacing w:val="-4"/>
                <w:sz w:val="24"/>
              </w:rPr>
              <w:t xml:space="preserve"> </w:t>
            </w:r>
            <w:r>
              <w:rPr>
                <w:spacing w:val="-5"/>
                <w:sz w:val="24"/>
              </w:rPr>
              <w:t>Tbk</w:t>
            </w:r>
          </w:p>
        </w:tc>
      </w:tr>
    </w:tbl>
    <w:p w:rsidR="005A2346" w:rsidRDefault="0097173B">
      <w:pPr>
        <w:pStyle w:val="BodyText"/>
        <w:ind w:left="1418"/>
      </w:pPr>
      <w:r>
        <w:t>Sumber</w:t>
      </w:r>
      <w:r>
        <w:rPr>
          <w:spacing w:val="-5"/>
        </w:rPr>
        <w:t xml:space="preserve"> </w:t>
      </w:r>
      <w:r>
        <w:t>:</w:t>
      </w:r>
      <w:r>
        <w:rPr>
          <w:spacing w:val="-1"/>
        </w:rPr>
        <w:t xml:space="preserve"> </w:t>
      </w:r>
      <w:r>
        <w:t>Data Sekunder yang</w:t>
      </w:r>
      <w:r>
        <w:rPr>
          <w:spacing w:val="-4"/>
        </w:rPr>
        <w:t xml:space="preserve"> </w:t>
      </w:r>
      <w:r>
        <w:t>diolah oleh</w:t>
      </w:r>
      <w:r>
        <w:rPr>
          <w:spacing w:val="-1"/>
        </w:rPr>
        <w:t xml:space="preserve"> </w:t>
      </w:r>
      <w:r>
        <w:t>penulis</w:t>
      </w:r>
      <w:r>
        <w:rPr>
          <w:spacing w:val="-1"/>
        </w:rPr>
        <w:t xml:space="preserve"> </w:t>
      </w:r>
      <w:r>
        <w:t xml:space="preserve">tahun </w:t>
      </w:r>
      <w:r>
        <w:rPr>
          <w:spacing w:val="-4"/>
        </w:rPr>
        <w:t>2025</w:t>
      </w:r>
    </w:p>
    <w:p w:rsidR="005A2346" w:rsidRDefault="005A2346">
      <w:pPr>
        <w:pStyle w:val="BodyText"/>
      </w:pPr>
    </w:p>
    <w:p w:rsidR="005A2346" w:rsidRDefault="005A2346">
      <w:pPr>
        <w:pStyle w:val="BodyText"/>
        <w:spacing w:before="273"/>
      </w:pPr>
    </w:p>
    <w:p w:rsidR="005A2346" w:rsidRDefault="0097173B">
      <w:pPr>
        <w:pStyle w:val="Heading2"/>
        <w:numPr>
          <w:ilvl w:val="1"/>
          <w:numId w:val="26"/>
        </w:numPr>
        <w:tabs>
          <w:tab w:val="left" w:pos="1845"/>
        </w:tabs>
        <w:ind w:hanging="427"/>
      </w:pPr>
      <w:r>
        <w:rPr>
          <w:noProof/>
          <w:lang w:val="en-US"/>
        </w:rPr>
        <w:drawing>
          <wp:anchor distT="0" distB="0" distL="0" distR="0" simplePos="0" relativeHeight="473529344" behindDoc="1" locked="0" layoutInCell="1" allowOverlap="1">
            <wp:simplePos x="0" y="0"/>
            <wp:positionH relativeFrom="page">
              <wp:posOffset>1089405</wp:posOffset>
            </wp:positionH>
            <wp:positionV relativeFrom="paragraph">
              <wp:posOffset>-227285</wp:posOffset>
            </wp:positionV>
            <wp:extent cx="5397499" cy="5321299"/>
            <wp:effectExtent l="0" t="0" r="0" b="0"/>
            <wp:wrapNone/>
            <wp:docPr id="121" name="Imag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pic:cNvPicPr/>
                  </pic:nvPicPr>
                  <pic:blipFill>
                    <a:blip r:embed="rId7" cstate="print"/>
                    <a:stretch>
                      <a:fillRect/>
                    </a:stretch>
                  </pic:blipFill>
                  <pic:spPr>
                    <a:xfrm>
                      <a:off x="0" y="0"/>
                      <a:ext cx="5397499" cy="5321299"/>
                    </a:xfrm>
                    <a:prstGeom prst="rect">
                      <a:avLst/>
                    </a:prstGeom>
                  </pic:spPr>
                </pic:pic>
              </a:graphicData>
            </a:graphic>
          </wp:anchor>
        </w:drawing>
      </w:r>
      <w:bookmarkStart w:id="19" w:name="_bookmark17"/>
      <w:bookmarkEnd w:id="19"/>
      <w:r>
        <w:t>Lokasi</w:t>
      </w:r>
      <w:r>
        <w:rPr>
          <w:spacing w:val="-9"/>
        </w:rPr>
        <w:t xml:space="preserve"> </w:t>
      </w:r>
      <w:r>
        <w:t>dan</w:t>
      </w:r>
      <w:r>
        <w:rPr>
          <w:spacing w:val="-11"/>
        </w:rPr>
        <w:t xml:space="preserve"> </w:t>
      </w:r>
      <w:r>
        <w:t>Waktu</w:t>
      </w:r>
      <w:r>
        <w:rPr>
          <w:spacing w:val="-8"/>
        </w:rPr>
        <w:t xml:space="preserve"> </w:t>
      </w:r>
      <w:r>
        <w:rPr>
          <w:spacing w:val="-2"/>
        </w:rPr>
        <w:t>Penelitian</w:t>
      </w:r>
    </w:p>
    <w:p w:rsidR="005A2346" w:rsidRDefault="005A2346">
      <w:pPr>
        <w:pStyle w:val="BodyText"/>
        <w:spacing w:before="1"/>
        <w:rPr>
          <w:b/>
        </w:rPr>
      </w:pPr>
    </w:p>
    <w:p w:rsidR="005A2346" w:rsidRDefault="0097173B">
      <w:pPr>
        <w:pStyle w:val="Heading2"/>
        <w:numPr>
          <w:ilvl w:val="2"/>
          <w:numId w:val="26"/>
        </w:numPr>
        <w:tabs>
          <w:tab w:val="left" w:pos="2550"/>
        </w:tabs>
        <w:ind w:left="2550" w:hanging="566"/>
        <w:jc w:val="both"/>
      </w:pPr>
      <w:bookmarkStart w:id="20" w:name="_TOC_250002"/>
      <w:r>
        <w:rPr>
          <w:spacing w:val="-2"/>
        </w:rPr>
        <w:t>Lokasi</w:t>
      </w:r>
      <w:r>
        <w:rPr>
          <w:spacing w:val="-5"/>
        </w:rPr>
        <w:t xml:space="preserve"> </w:t>
      </w:r>
      <w:bookmarkEnd w:id="20"/>
      <w:r>
        <w:rPr>
          <w:spacing w:val="-2"/>
        </w:rPr>
        <w:t>Penelitian</w:t>
      </w:r>
    </w:p>
    <w:p w:rsidR="005A2346" w:rsidRDefault="0097173B">
      <w:pPr>
        <w:pStyle w:val="BodyText"/>
        <w:spacing w:before="271" w:line="480" w:lineRule="auto"/>
        <w:ind w:left="1418" w:right="1697" w:firstLine="708"/>
        <w:jc w:val="both"/>
      </w:pPr>
      <w:r>
        <w:t>Penelitian ini dilakukan di perusahaan manufaktur subsektor kimia yang terdapatdi situs resmi Bursa Efek Indonesia yang beralamat di Jalan Ir. H. Juanda Baru No.A5A6, Medan, Sumatera Utara atau yang lebih dikenal dengan Bursa Efek</w:t>
      </w:r>
      <w:r>
        <w:rPr>
          <w:spacing w:val="43"/>
        </w:rPr>
        <w:t xml:space="preserve">  </w:t>
      </w:r>
      <w:r>
        <w:t>Indonesia</w:t>
      </w:r>
      <w:r>
        <w:rPr>
          <w:spacing w:val="43"/>
        </w:rPr>
        <w:t xml:space="preserve">  </w:t>
      </w:r>
      <w:r>
        <w:rPr>
          <w:color w:val="0000FF"/>
          <w:u w:val="single" w:color="0000FF"/>
        </w:rPr>
        <w:t>https://</w:t>
      </w:r>
      <w:hyperlink r:id="rId35">
        <w:r>
          <w:rPr>
            <w:color w:val="0000FF"/>
            <w:u w:val="single" w:color="0000FF"/>
          </w:rPr>
          <w:t>www.idx.co.id/</w:t>
        </w:r>
      </w:hyperlink>
      <w:r>
        <w:rPr>
          <w:color w:val="0000FF"/>
          <w:spacing w:val="43"/>
        </w:rPr>
        <w:t xml:space="preserve">  </w:t>
      </w:r>
      <w:r>
        <w:t>dan</w:t>
      </w:r>
      <w:r>
        <w:rPr>
          <w:spacing w:val="42"/>
        </w:rPr>
        <w:t xml:space="preserve">  </w:t>
      </w:r>
      <w:r>
        <w:t>juga</w:t>
      </w:r>
      <w:r>
        <w:rPr>
          <w:spacing w:val="42"/>
        </w:rPr>
        <w:t xml:space="preserve">  </w:t>
      </w:r>
      <w:r>
        <w:t>website</w:t>
      </w:r>
      <w:r>
        <w:rPr>
          <w:spacing w:val="42"/>
        </w:rPr>
        <w:t xml:space="preserve">  </w:t>
      </w:r>
      <w:r>
        <w:t>masing-</w:t>
      </w:r>
      <w:r>
        <w:rPr>
          <w:spacing w:val="43"/>
        </w:rPr>
        <w:t xml:space="preserve">  </w:t>
      </w:r>
      <w:r>
        <w:rPr>
          <w:spacing w:val="-2"/>
        </w:rPr>
        <w:t>masing</w:t>
      </w:r>
    </w:p>
    <w:p w:rsidR="005A2346" w:rsidRDefault="0097173B">
      <w:pPr>
        <w:pStyle w:val="BodyText"/>
        <w:ind w:left="1418"/>
      </w:pPr>
      <w:r>
        <w:t>Perusahaan</w:t>
      </w:r>
      <w:r>
        <w:rPr>
          <w:spacing w:val="-4"/>
        </w:rPr>
        <w:t xml:space="preserve"> </w:t>
      </w:r>
      <w:r>
        <w:t>Manufaktur</w:t>
      </w:r>
      <w:r>
        <w:rPr>
          <w:spacing w:val="-1"/>
        </w:rPr>
        <w:t xml:space="preserve"> </w:t>
      </w:r>
      <w:r>
        <w:t>Subsektor</w:t>
      </w:r>
      <w:r>
        <w:rPr>
          <w:spacing w:val="-1"/>
        </w:rPr>
        <w:t xml:space="preserve"> </w:t>
      </w:r>
      <w:r>
        <w:rPr>
          <w:spacing w:val="-2"/>
        </w:rPr>
        <w:t>Kimia.</w:t>
      </w:r>
    </w:p>
    <w:p w:rsidR="005A2346" w:rsidRDefault="005A2346">
      <w:pPr>
        <w:pStyle w:val="BodyText"/>
        <w:spacing w:before="5"/>
      </w:pPr>
    </w:p>
    <w:p w:rsidR="005A2346" w:rsidRDefault="0097173B">
      <w:pPr>
        <w:pStyle w:val="ListParagraph"/>
        <w:numPr>
          <w:ilvl w:val="2"/>
          <w:numId w:val="26"/>
        </w:numPr>
        <w:tabs>
          <w:tab w:val="left" w:pos="2550"/>
        </w:tabs>
        <w:ind w:left="2550" w:hanging="566"/>
        <w:rPr>
          <w:b/>
          <w:sz w:val="24"/>
        </w:rPr>
      </w:pPr>
      <w:r>
        <w:rPr>
          <w:b/>
          <w:spacing w:val="-2"/>
          <w:sz w:val="24"/>
        </w:rPr>
        <w:t>Waktu</w:t>
      </w:r>
      <w:r>
        <w:rPr>
          <w:b/>
          <w:spacing w:val="-8"/>
          <w:sz w:val="24"/>
        </w:rPr>
        <w:t xml:space="preserve"> </w:t>
      </w:r>
      <w:r>
        <w:rPr>
          <w:b/>
          <w:spacing w:val="-2"/>
          <w:sz w:val="24"/>
        </w:rPr>
        <w:t>Penelitian</w:t>
      </w:r>
    </w:p>
    <w:p w:rsidR="005A2346" w:rsidRDefault="005A2346">
      <w:pPr>
        <w:pStyle w:val="BodyText"/>
        <w:spacing w:before="3"/>
        <w:rPr>
          <w:b/>
        </w:rPr>
      </w:pPr>
    </w:p>
    <w:p w:rsidR="005A2346" w:rsidRDefault="0097173B">
      <w:pPr>
        <w:spacing w:line="242" w:lineRule="auto"/>
        <w:ind w:left="4099" w:right="4372" w:firstLine="816"/>
        <w:rPr>
          <w:b/>
          <w:sz w:val="24"/>
        </w:rPr>
      </w:pPr>
      <w:r>
        <w:rPr>
          <w:b/>
          <w:sz w:val="24"/>
        </w:rPr>
        <w:t>Tabel 3.2 JADWAL</w:t>
      </w:r>
      <w:r>
        <w:rPr>
          <w:b/>
          <w:spacing w:val="-15"/>
          <w:sz w:val="24"/>
        </w:rPr>
        <w:t xml:space="preserve"> </w:t>
      </w:r>
      <w:r>
        <w:rPr>
          <w:b/>
          <w:sz w:val="24"/>
        </w:rPr>
        <w:t>PENELITIAN</w:t>
      </w:r>
    </w:p>
    <w:tbl>
      <w:tblPr>
        <w:tblW w:w="0" w:type="auto"/>
        <w:tblInd w:w="142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624"/>
        <w:gridCol w:w="1789"/>
        <w:gridCol w:w="504"/>
        <w:gridCol w:w="530"/>
        <w:gridCol w:w="564"/>
        <w:gridCol w:w="559"/>
        <w:gridCol w:w="530"/>
        <w:gridCol w:w="705"/>
        <w:gridCol w:w="593"/>
        <w:gridCol w:w="660"/>
        <w:gridCol w:w="890"/>
      </w:tblGrid>
      <w:tr w:rsidR="005A2346">
        <w:trPr>
          <w:trHeight w:val="774"/>
        </w:trPr>
        <w:tc>
          <w:tcPr>
            <w:tcW w:w="624" w:type="dxa"/>
            <w:vMerge w:val="restart"/>
          </w:tcPr>
          <w:p w:rsidR="005A2346" w:rsidRDefault="005A2346">
            <w:pPr>
              <w:pStyle w:val="TableParagraph"/>
              <w:jc w:val="left"/>
              <w:rPr>
                <w:b/>
                <w:sz w:val="24"/>
              </w:rPr>
            </w:pPr>
          </w:p>
          <w:p w:rsidR="005A2346" w:rsidRDefault="005A2346">
            <w:pPr>
              <w:pStyle w:val="TableParagraph"/>
              <w:spacing w:before="267"/>
              <w:jc w:val="left"/>
              <w:rPr>
                <w:b/>
                <w:sz w:val="24"/>
              </w:rPr>
            </w:pPr>
          </w:p>
          <w:p w:rsidR="005A2346" w:rsidRDefault="0097173B">
            <w:pPr>
              <w:pStyle w:val="TableParagraph"/>
              <w:ind w:left="167"/>
              <w:jc w:val="left"/>
              <w:rPr>
                <w:b/>
                <w:sz w:val="24"/>
              </w:rPr>
            </w:pPr>
            <w:r>
              <w:rPr>
                <w:b/>
                <w:spacing w:val="-5"/>
                <w:sz w:val="24"/>
              </w:rPr>
              <w:t>No</w:t>
            </w:r>
          </w:p>
        </w:tc>
        <w:tc>
          <w:tcPr>
            <w:tcW w:w="1789" w:type="dxa"/>
            <w:vMerge w:val="restart"/>
            <w:tcBorders>
              <w:bottom w:val="single" w:sz="4" w:space="0" w:color="000000"/>
            </w:tcBorders>
          </w:tcPr>
          <w:p w:rsidR="005A2346" w:rsidRDefault="005A2346">
            <w:pPr>
              <w:pStyle w:val="TableParagraph"/>
              <w:jc w:val="left"/>
              <w:rPr>
                <w:b/>
                <w:sz w:val="24"/>
              </w:rPr>
            </w:pPr>
          </w:p>
          <w:p w:rsidR="005A2346" w:rsidRDefault="005A2346">
            <w:pPr>
              <w:pStyle w:val="TableParagraph"/>
              <w:spacing w:before="267"/>
              <w:jc w:val="left"/>
              <w:rPr>
                <w:b/>
                <w:sz w:val="24"/>
              </w:rPr>
            </w:pPr>
          </w:p>
          <w:p w:rsidR="005A2346" w:rsidRDefault="0097173B">
            <w:pPr>
              <w:pStyle w:val="TableParagraph"/>
              <w:ind w:left="42"/>
              <w:jc w:val="left"/>
              <w:rPr>
                <w:b/>
                <w:sz w:val="24"/>
              </w:rPr>
            </w:pPr>
            <w:r>
              <w:rPr>
                <w:b/>
                <w:sz w:val="24"/>
              </w:rPr>
              <w:t>Uraian</w:t>
            </w:r>
            <w:r>
              <w:rPr>
                <w:b/>
                <w:spacing w:val="-3"/>
                <w:sz w:val="24"/>
              </w:rPr>
              <w:t xml:space="preserve"> </w:t>
            </w:r>
            <w:r>
              <w:rPr>
                <w:b/>
                <w:spacing w:val="-2"/>
                <w:sz w:val="24"/>
              </w:rPr>
              <w:t>Kegiatan</w:t>
            </w:r>
          </w:p>
        </w:tc>
        <w:tc>
          <w:tcPr>
            <w:tcW w:w="5535" w:type="dxa"/>
            <w:gridSpan w:val="9"/>
            <w:tcBorders>
              <w:right w:val="single" w:sz="4" w:space="0" w:color="000000"/>
            </w:tcBorders>
          </w:tcPr>
          <w:p w:rsidR="005A2346" w:rsidRDefault="0097173B">
            <w:pPr>
              <w:pStyle w:val="TableParagraph"/>
              <w:spacing w:before="222"/>
              <w:ind w:left="12"/>
              <w:rPr>
                <w:b/>
                <w:sz w:val="24"/>
              </w:rPr>
            </w:pPr>
            <w:r>
              <w:rPr>
                <w:b/>
                <w:sz w:val="24"/>
              </w:rPr>
              <w:t>Jadwal</w:t>
            </w:r>
            <w:r>
              <w:rPr>
                <w:b/>
                <w:spacing w:val="-3"/>
                <w:sz w:val="24"/>
              </w:rPr>
              <w:t xml:space="preserve"> </w:t>
            </w:r>
            <w:r>
              <w:rPr>
                <w:b/>
                <w:spacing w:val="-2"/>
                <w:sz w:val="24"/>
              </w:rPr>
              <w:t>Penelitian</w:t>
            </w:r>
          </w:p>
        </w:tc>
      </w:tr>
      <w:tr w:rsidR="005A2346">
        <w:trPr>
          <w:trHeight w:val="1110"/>
        </w:trPr>
        <w:tc>
          <w:tcPr>
            <w:tcW w:w="624" w:type="dxa"/>
            <w:vMerge/>
            <w:tcBorders>
              <w:top w:val="nil"/>
            </w:tcBorders>
          </w:tcPr>
          <w:p w:rsidR="005A2346" w:rsidRDefault="005A2346">
            <w:pPr>
              <w:rPr>
                <w:sz w:val="2"/>
                <w:szCs w:val="2"/>
              </w:rPr>
            </w:pPr>
          </w:p>
        </w:tc>
        <w:tc>
          <w:tcPr>
            <w:tcW w:w="1789" w:type="dxa"/>
            <w:vMerge/>
            <w:tcBorders>
              <w:top w:val="nil"/>
              <w:bottom w:val="single" w:sz="4" w:space="0" w:color="000000"/>
            </w:tcBorders>
          </w:tcPr>
          <w:p w:rsidR="005A2346" w:rsidRDefault="005A2346">
            <w:pPr>
              <w:rPr>
                <w:sz w:val="2"/>
                <w:szCs w:val="2"/>
              </w:rPr>
            </w:pPr>
          </w:p>
        </w:tc>
        <w:tc>
          <w:tcPr>
            <w:tcW w:w="504" w:type="dxa"/>
          </w:tcPr>
          <w:p w:rsidR="005A2346" w:rsidRDefault="0097173B">
            <w:pPr>
              <w:pStyle w:val="TableParagraph"/>
              <w:spacing w:before="3"/>
              <w:ind w:left="49"/>
              <w:jc w:val="left"/>
              <w:rPr>
                <w:b/>
                <w:sz w:val="24"/>
              </w:rPr>
            </w:pPr>
            <w:r>
              <w:rPr>
                <w:b/>
                <w:spacing w:val="-5"/>
                <w:sz w:val="24"/>
              </w:rPr>
              <w:t>Nov</w:t>
            </w:r>
          </w:p>
          <w:p w:rsidR="005A2346" w:rsidRDefault="005A2346">
            <w:pPr>
              <w:pStyle w:val="TableParagraph"/>
              <w:jc w:val="left"/>
              <w:rPr>
                <w:b/>
                <w:sz w:val="24"/>
              </w:rPr>
            </w:pPr>
          </w:p>
          <w:p w:rsidR="005A2346" w:rsidRDefault="0097173B">
            <w:pPr>
              <w:pStyle w:val="TableParagraph"/>
              <w:ind w:left="18"/>
              <w:jc w:val="left"/>
              <w:rPr>
                <w:b/>
                <w:sz w:val="24"/>
              </w:rPr>
            </w:pPr>
            <w:r>
              <w:rPr>
                <w:b/>
                <w:spacing w:val="-6"/>
                <w:sz w:val="24"/>
              </w:rPr>
              <w:t>2024</w:t>
            </w:r>
          </w:p>
        </w:tc>
        <w:tc>
          <w:tcPr>
            <w:tcW w:w="530" w:type="dxa"/>
          </w:tcPr>
          <w:p w:rsidR="005A2346" w:rsidRDefault="0097173B">
            <w:pPr>
              <w:pStyle w:val="TableParagraph"/>
              <w:spacing w:before="3"/>
              <w:ind w:left="83"/>
              <w:jc w:val="left"/>
              <w:rPr>
                <w:b/>
                <w:sz w:val="24"/>
              </w:rPr>
            </w:pPr>
            <w:r>
              <w:rPr>
                <w:b/>
                <w:spacing w:val="-5"/>
                <w:sz w:val="24"/>
              </w:rPr>
              <w:t>Des</w:t>
            </w:r>
          </w:p>
          <w:p w:rsidR="005A2346" w:rsidRDefault="005A2346">
            <w:pPr>
              <w:pStyle w:val="TableParagraph"/>
              <w:jc w:val="left"/>
              <w:rPr>
                <w:b/>
                <w:sz w:val="24"/>
              </w:rPr>
            </w:pPr>
          </w:p>
          <w:p w:rsidR="005A2346" w:rsidRDefault="0097173B">
            <w:pPr>
              <w:pStyle w:val="TableParagraph"/>
              <w:ind w:left="32"/>
              <w:jc w:val="left"/>
              <w:rPr>
                <w:b/>
                <w:sz w:val="24"/>
              </w:rPr>
            </w:pPr>
            <w:r>
              <w:rPr>
                <w:b/>
                <w:spacing w:val="-4"/>
                <w:sz w:val="24"/>
              </w:rPr>
              <w:t>2024</w:t>
            </w:r>
          </w:p>
        </w:tc>
        <w:tc>
          <w:tcPr>
            <w:tcW w:w="564" w:type="dxa"/>
          </w:tcPr>
          <w:p w:rsidR="005A2346" w:rsidRDefault="0097173B">
            <w:pPr>
              <w:pStyle w:val="TableParagraph"/>
              <w:spacing w:before="3"/>
              <w:ind w:left="100"/>
              <w:jc w:val="left"/>
              <w:rPr>
                <w:b/>
                <w:sz w:val="24"/>
              </w:rPr>
            </w:pPr>
            <w:r>
              <w:rPr>
                <w:b/>
                <w:spacing w:val="-5"/>
                <w:sz w:val="24"/>
              </w:rPr>
              <w:t>Jan</w:t>
            </w:r>
          </w:p>
          <w:p w:rsidR="005A2346" w:rsidRDefault="005A2346">
            <w:pPr>
              <w:pStyle w:val="TableParagraph"/>
              <w:jc w:val="left"/>
              <w:rPr>
                <w:b/>
                <w:sz w:val="24"/>
              </w:rPr>
            </w:pPr>
          </w:p>
          <w:p w:rsidR="005A2346" w:rsidRDefault="0097173B">
            <w:pPr>
              <w:pStyle w:val="TableParagraph"/>
              <w:ind w:left="47"/>
              <w:jc w:val="left"/>
              <w:rPr>
                <w:b/>
                <w:sz w:val="24"/>
              </w:rPr>
            </w:pPr>
            <w:r>
              <w:rPr>
                <w:b/>
                <w:spacing w:val="-4"/>
                <w:sz w:val="24"/>
              </w:rPr>
              <w:t>2025</w:t>
            </w:r>
          </w:p>
        </w:tc>
        <w:tc>
          <w:tcPr>
            <w:tcW w:w="559" w:type="dxa"/>
          </w:tcPr>
          <w:p w:rsidR="005A2346" w:rsidRDefault="0097173B">
            <w:pPr>
              <w:pStyle w:val="TableParagraph"/>
              <w:spacing w:before="3"/>
              <w:ind w:left="93"/>
              <w:jc w:val="left"/>
              <w:rPr>
                <w:b/>
                <w:sz w:val="24"/>
              </w:rPr>
            </w:pPr>
            <w:r>
              <w:rPr>
                <w:b/>
                <w:spacing w:val="-5"/>
                <w:sz w:val="24"/>
              </w:rPr>
              <w:t>Feb</w:t>
            </w:r>
          </w:p>
          <w:p w:rsidR="005A2346" w:rsidRDefault="005A2346">
            <w:pPr>
              <w:pStyle w:val="TableParagraph"/>
              <w:jc w:val="left"/>
              <w:rPr>
                <w:b/>
                <w:sz w:val="24"/>
              </w:rPr>
            </w:pPr>
          </w:p>
          <w:p w:rsidR="005A2346" w:rsidRDefault="0097173B">
            <w:pPr>
              <w:pStyle w:val="TableParagraph"/>
              <w:ind w:left="48"/>
              <w:jc w:val="left"/>
              <w:rPr>
                <w:b/>
                <w:sz w:val="24"/>
              </w:rPr>
            </w:pPr>
            <w:r>
              <w:rPr>
                <w:b/>
                <w:spacing w:val="-4"/>
                <w:sz w:val="24"/>
              </w:rPr>
              <w:t>2025</w:t>
            </w:r>
          </w:p>
        </w:tc>
        <w:tc>
          <w:tcPr>
            <w:tcW w:w="530" w:type="dxa"/>
          </w:tcPr>
          <w:p w:rsidR="005A2346" w:rsidRDefault="0097173B">
            <w:pPr>
              <w:pStyle w:val="TableParagraph"/>
              <w:spacing w:before="3"/>
              <w:ind w:left="45"/>
              <w:jc w:val="left"/>
              <w:rPr>
                <w:b/>
                <w:sz w:val="24"/>
              </w:rPr>
            </w:pPr>
            <w:r>
              <w:rPr>
                <w:b/>
                <w:spacing w:val="-5"/>
                <w:sz w:val="24"/>
              </w:rPr>
              <w:t>Mar</w:t>
            </w:r>
          </w:p>
          <w:p w:rsidR="005A2346" w:rsidRDefault="005A2346">
            <w:pPr>
              <w:pStyle w:val="TableParagraph"/>
              <w:jc w:val="left"/>
              <w:rPr>
                <w:b/>
                <w:sz w:val="24"/>
              </w:rPr>
            </w:pPr>
          </w:p>
          <w:p w:rsidR="005A2346" w:rsidRDefault="0097173B">
            <w:pPr>
              <w:pStyle w:val="TableParagraph"/>
              <w:ind w:left="33"/>
              <w:jc w:val="left"/>
              <w:rPr>
                <w:b/>
                <w:sz w:val="24"/>
              </w:rPr>
            </w:pPr>
            <w:r>
              <w:rPr>
                <w:b/>
                <w:noProof/>
                <w:sz w:val="24"/>
                <w:lang w:val="en-US"/>
              </w:rPr>
              <mc:AlternateContent>
                <mc:Choice Requires="wpg">
                  <w:drawing>
                    <wp:anchor distT="0" distB="0" distL="0" distR="0" simplePos="0" relativeHeight="473529856" behindDoc="1" locked="0" layoutInCell="1" allowOverlap="1">
                      <wp:simplePos x="0" y="0"/>
                      <wp:positionH relativeFrom="column">
                        <wp:posOffset>3047</wp:posOffset>
                      </wp:positionH>
                      <wp:positionV relativeFrom="paragraph">
                        <wp:posOffset>805295</wp:posOffset>
                      </wp:positionV>
                      <wp:extent cx="332740" cy="720090"/>
                      <wp:effectExtent l="0" t="0" r="0" b="0"/>
                      <wp:wrapNone/>
                      <wp:docPr id="122"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 cy="720090"/>
                                <a:chOff x="0" y="0"/>
                                <a:chExt cx="332740" cy="720090"/>
                              </a:xfrm>
                            </wpg:grpSpPr>
                            <wps:wsp>
                              <wps:cNvPr id="123" name="Graphic 123"/>
                              <wps:cNvSpPr/>
                              <wps:spPr>
                                <a:xfrm>
                                  <a:off x="0" y="0"/>
                                  <a:ext cx="332740" cy="720090"/>
                                </a:xfrm>
                                <a:custGeom>
                                  <a:avLst/>
                                  <a:gdLst/>
                                  <a:ahLst/>
                                  <a:cxnLst/>
                                  <a:rect l="l" t="t" r="r" b="b"/>
                                  <a:pathLst>
                                    <a:path w="332740" h="720090">
                                      <a:moveTo>
                                        <a:pt x="332232" y="0"/>
                                      </a:moveTo>
                                      <a:lnTo>
                                        <a:pt x="0" y="0"/>
                                      </a:lnTo>
                                      <a:lnTo>
                                        <a:pt x="0" y="719632"/>
                                      </a:lnTo>
                                      <a:lnTo>
                                        <a:pt x="332232" y="719632"/>
                                      </a:lnTo>
                                      <a:lnTo>
                                        <a:pt x="33223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2A3D9C3C" id="Group 122" o:spid="_x0000_s1026" style="position:absolute;margin-left:.25pt;margin-top:63.4pt;width:26.2pt;height:56.7pt;z-index:-29786624;mso-wrap-distance-left:0;mso-wrap-distance-right:0" coordsize="3327,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">
                      <v:shape id="Graphic 123" o:spid="_x0000_s1027" style="position:absolute;width:3327;height:7200;visibility:visible;mso-wrap-style:square;v-text-anchor:top" coordsize="332740,720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k9CcQA&#10;AADcAAAADwAAAGRycy9kb3ducmV2LnhtbERPTWvCQBC9F/wPywi9NRstlhKzSmuRelHQVsHbNDsm&#10;wexsmt3E+O9dodDbPN7npPPeVKKjxpWWFYyiGARxZnXJuYLvr+XTKwjnkTVWlknBlRzMZ4OHFBNt&#10;L7ylbudzEULYJaig8L5OpHRZQQZdZGviwJ1sY9AH2ORSN3gJ4aaS4zh+kQZLDg0F1rQoKDvvWqOg&#10;/P2MTx+TTfvzvljykbaHPa+NUo/D/m0KwlPv/8V/7pUO88fPcH8mXCB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ZPQnEAAAA3AAAAA8AAAAAAAAAAAAAAAAAmAIAAGRycy9k&#10;b3ducmV2LnhtbFBLBQYAAAAABAAEAPUAAACJAwAAAAA=&#10;" path="m332232,l,,,719632r332232,l332232,xe" stroked="f">
                        <v:path arrowok="t"/>
                      </v:shape>
                    </v:group>
                  </w:pict>
                </mc:Fallback>
              </mc:AlternateContent>
            </w:r>
            <w:r>
              <w:rPr>
                <w:b/>
                <w:spacing w:val="-4"/>
                <w:sz w:val="24"/>
              </w:rPr>
              <w:t>2025</w:t>
            </w:r>
          </w:p>
        </w:tc>
        <w:tc>
          <w:tcPr>
            <w:tcW w:w="705" w:type="dxa"/>
          </w:tcPr>
          <w:p w:rsidR="005A2346" w:rsidRDefault="0097173B">
            <w:pPr>
              <w:pStyle w:val="TableParagraph"/>
              <w:spacing w:before="3"/>
              <w:ind w:left="87"/>
              <w:jc w:val="left"/>
              <w:rPr>
                <w:b/>
                <w:sz w:val="24"/>
              </w:rPr>
            </w:pPr>
            <w:r>
              <w:rPr>
                <w:b/>
                <w:spacing w:val="-2"/>
                <w:sz w:val="24"/>
              </w:rPr>
              <w:t>April</w:t>
            </w:r>
          </w:p>
          <w:p w:rsidR="005A2346" w:rsidRDefault="005A2346">
            <w:pPr>
              <w:pStyle w:val="TableParagraph"/>
              <w:jc w:val="left"/>
              <w:rPr>
                <w:b/>
                <w:sz w:val="24"/>
              </w:rPr>
            </w:pPr>
          </w:p>
          <w:p w:rsidR="005A2346" w:rsidRDefault="0097173B">
            <w:pPr>
              <w:pStyle w:val="TableParagraph"/>
              <w:ind w:left="118"/>
              <w:jc w:val="left"/>
              <w:rPr>
                <w:b/>
                <w:sz w:val="24"/>
              </w:rPr>
            </w:pPr>
            <w:r>
              <w:rPr>
                <w:b/>
                <w:noProof/>
                <w:sz w:val="24"/>
                <w:lang w:val="en-US"/>
              </w:rPr>
              <mc:AlternateContent>
                <mc:Choice Requires="wpg">
                  <w:drawing>
                    <wp:anchor distT="0" distB="0" distL="0" distR="0" simplePos="0" relativeHeight="473530368" behindDoc="1" locked="0" layoutInCell="1" allowOverlap="1">
                      <wp:simplePos x="0" y="0"/>
                      <wp:positionH relativeFrom="column">
                        <wp:posOffset>0</wp:posOffset>
                      </wp:positionH>
                      <wp:positionV relativeFrom="paragraph">
                        <wp:posOffset>805295</wp:posOffset>
                      </wp:positionV>
                      <wp:extent cx="819150" cy="720090"/>
                      <wp:effectExtent l="0" t="0" r="0" b="0"/>
                      <wp:wrapNone/>
                      <wp:docPr id="124"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19150" cy="720090"/>
                                <a:chOff x="0" y="0"/>
                                <a:chExt cx="819150" cy="720090"/>
                              </a:xfrm>
                            </wpg:grpSpPr>
                            <wps:wsp>
                              <wps:cNvPr id="125" name="Graphic 125"/>
                              <wps:cNvSpPr/>
                              <wps:spPr>
                                <a:xfrm>
                                  <a:off x="0" y="0"/>
                                  <a:ext cx="819150" cy="720090"/>
                                </a:xfrm>
                                <a:custGeom>
                                  <a:avLst/>
                                  <a:gdLst/>
                                  <a:ahLst/>
                                  <a:cxnLst/>
                                  <a:rect l="l" t="t" r="r" b="b"/>
                                  <a:pathLst>
                                    <a:path w="819150" h="720090">
                                      <a:moveTo>
                                        <a:pt x="441960" y="0"/>
                                      </a:moveTo>
                                      <a:lnTo>
                                        <a:pt x="0" y="0"/>
                                      </a:lnTo>
                                      <a:lnTo>
                                        <a:pt x="0" y="719632"/>
                                      </a:lnTo>
                                      <a:lnTo>
                                        <a:pt x="441960" y="719632"/>
                                      </a:lnTo>
                                      <a:lnTo>
                                        <a:pt x="441960" y="0"/>
                                      </a:lnTo>
                                      <a:close/>
                                    </a:path>
                                    <a:path w="819150" h="720090">
                                      <a:moveTo>
                                        <a:pt x="818692" y="0"/>
                                      </a:moveTo>
                                      <a:lnTo>
                                        <a:pt x="452628" y="0"/>
                                      </a:lnTo>
                                      <a:lnTo>
                                        <a:pt x="452628" y="719632"/>
                                      </a:lnTo>
                                      <a:lnTo>
                                        <a:pt x="818692" y="719632"/>
                                      </a:lnTo>
                                      <a:lnTo>
                                        <a:pt x="81869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6642BBFC" id="Group 124" o:spid="_x0000_s1026" style="position:absolute;margin-left:0;margin-top:63.4pt;width:64.5pt;height:56.7pt;z-index:-29786112;mso-wrap-distance-left:0;mso-wrap-distance-right:0" coordsize="8191,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">
                      <v:shape id="Graphic 125" o:spid="_x0000_s1027" style="position:absolute;width:8191;height:7200;visibility:visible;mso-wrap-style:square;v-text-anchor:top" coordsize="819150,720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v6bMEA&#10;AADcAAAADwAAAGRycy9kb3ducmV2LnhtbERPS27CMBDdV+odrKnErjhFhFQpBtFCRbfQHmAUD05E&#10;PE5tk4Tb40pI3c3T+85yPdpW9ORD41jByzQDQVw53bBR8PP9+fwKIkRkja1jUnClAOvV48MSS+0G&#10;PlB/jEakEA4lKqhj7EopQ1WTxTB1HXHiTs5bjAl6I7XHIYXbVs6ybCEtNpwaauzoo6bqfLxYBXNT&#10;NIvf/n23z4eNlmZb5FtfKDV5GjdvICKN8V98d3/pNH+Ww98z6QK5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b+mzBAAAA3AAAAA8AAAAAAAAAAAAAAAAAmAIAAGRycy9kb3du&#10;cmV2LnhtbFBLBQYAAAAABAAEAPUAAACGAwAAAAA=&#10;" path="m441960,l,,,719632r441960,l441960,xem818692,l452628,r,719632l818692,719632,818692,xe" stroked="f">
                        <v:path arrowok="t"/>
                      </v:shape>
                    </v:group>
                  </w:pict>
                </mc:Fallback>
              </mc:AlternateContent>
            </w:r>
            <w:r>
              <w:rPr>
                <w:b/>
                <w:spacing w:val="-4"/>
                <w:sz w:val="24"/>
              </w:rPr>
              <w:t>2025</w:t>
            </w:r>
          </w:p>
        </w:tc>
        <w:tc>
          <w:tcPr>
            <w:tcW w:w="593" w:type="dxa"/>
          </w:tcPr>
          <w:p w:rsidR="005A2346" w:rsidRDefault="0097173B">
            <w:pPr>
              <w:pStyle w:val="TableParagraph"/>
              <w:spacing w:before="3"/>
              <w:ind w:left="105"/>
              <w:jc w:val="left"/>
              <w:rPr>
                <w:b/>
                <w:sz w:val="24"/>
              </w:rPr>
            </w:pPr>
            <w:r>
              <w:rPr>
                <w:b/>
                <w:spacing w:val="-5"/>
                <w:sz w:val="24"/>
              </w:rPr>
              <w:t>Mei</w:t>
            </w:r>
          </w:p>
          <w:p w:rsidR="005A2346" w:rsidRDefault="005A2346">
            <w:pPr>
              <w:pStyle w:val="TableParagraph"/>
              <w:jc w:val="left"/>
              <w:rPr>
                <w:b/>
                <w:sz w:val="24"/>
              </w:rPr>
            </w:pPr>
          </w:p>
          <w:p w:rsidR="005A2346" w:rsidRDefault="0097173B">
            <w:pPr>
              <w:pStyle w:val="TableParagraph"/>
              <w:ind w:left="66"/>
              <w:jc w:val="left"/>
              <w:rPr>
                <w:b/>
                <w:sz w:val="24"/>
              </w:rPr>
            </w:pPr>
            <w:r>
              <w:rPr>
                <w:b/>
                <w:spacing w:val="-4"/>
                <w:sz w:val="24"/>
              </w:rPr>
              <w:t>2025</w:t>
            </w:r>
          </w:p>
        </w:tc>
        <w:tc>
          <w:tcPr>
            <w:tcW w:w="660" w:type="dxa"/>
          </w:tcPr>
          <w:p w:rsidR="005A2346" w:rsidRDefault="0097173B">
            <w:pPr>
              <w:pStyle w:val="TableParagraph"/>
              <w:spacing w:before="3"/>
              <w:ind w:left="112"/>
              <w:jc w:val="left"/>
              <w:rPr>
                <w:b/>
                <w:sz w:val="24"/>
              </w:rPr>
            </w:pPr>
            <w:r>
              <w:rPr>
                <w:b/>
                <w:spacing w:val="-4"/>
                <w:sz w:val="24"/>
              </w:rPr>
              <w:t>Juni</w:t>
            </w:r>
          </w:p>
          <w:p w:rsidR="005A2346" w:rsidRDefault="005A2346">
            <w:pPr>
              <w:pStyle w:val="TableParagraph"/>
              <w:jc w:val="left"/>
              <w:rPr>
                <w:b/>
                <w:sz w:val="24"/>
              </w:rPr>
            </w:pPr>
          </w:p>
          <w:p w:rsidR="005A2346" w:rsidRDefault="0097173B">
            <w:pPr>
              <w:pStyle w:val="TableParagraph"/>
              <w:ind w:left="100"/>
              <w:jc w:val="left"/>
              <w:rPr>
                <w:b/>
                <w:sz w:val="24"/>
              </w:rPr>
            </w:pPr>
            <w:r>
              <w:rPr>
                <w:b/>
                <w:spacing w:val="-4"/>
                <w:sz w:val="24"/>
              </w:rPr>
              <w:t>2025</w:t>
            </w:r>
          </w:p>
        </w:tc>
        <w:tc>
          <w:tcPr>
            <w:tcW w:w="890" w:type="dxa"/>
          </w:tcPr>
          <w:p w:rsidR="005A2346" w:rsidRDefault="0097173B">
            <w:pPr>
              <w:pStyle w:val="TableParagraph"/>
              <w:spacing w:before="3"/>
              <w:ind w:left="260"/>
              <w:jc w:val="left"/>
              <w:rPr>
                <w:b/>
                <w:sz w:val="24"/>
              </w:rPr>
            </w:pPr>
            <w:r>
              <w:rPr>
                <w:b/>
                <w:spacing w:val="-4"/>
                <w:sz w:val="24"/>
              </w:rPr>
              <w:t>Juli</w:t>
            </w:r>
          </w:p>
          <w:p w:rsidR="005A2346" w:rsidRDefault="005A2346">
            <w:pPr>
              <w:pStyle w:val="TableParagraph"/>
              <w:jc w:val="left"/>
              <w:rPr>
                <w:b/>
                <w:sz w:val="24"/>
              </w:rPr>
            </w:pPr>
          </w:p>
          <w:p w:rsidR="005A2346" w:rsidRDefault="0097173B">
            <w:pPr>
              <w:pStyle w:val="TableParagraph"/>
              <w:ind w:left="215"/>
              <w:jc w:val="left"/>
              <w:rPr>
                <w:b/>
                <w:sz w:val="24"/>
              </w:rPr>
            </w:pPr>
            <w:r>
              <w:rPr>
                <w:b/>
                <w:spacing w:val="-4"/>
                <w:sz w:val="24"/>
              </w:rPr>
              <w:t>2025</w:t>
            </w:r>
          </w:p>
        </w:tc>
      </w:tr>
      <w:tr w:rsidR="005A2346">
        <w:trPr>
          <w:trHeight w:val="682"/>
        </w:trPr>
        <w:tc>
          <w:tcPr>
            <w:tcW w:w="624" w:type="dxa"/>
          </w:tcPr>
          <w:p w:rsidR="005A2346" w:rsidRDefault="0097173B">
            <w:pPr>
              <w:pStyle w:val="TableParagraph"/>
              <w:spacing w:before="123"/>
              <w:ind w:left="19"/>
              <w:rPr>
                <w:sz w:val="24"/>
              </w:rPr>
            </w:pPr>
            <w:r>
              <w:rPr>
                <w:spacing w:val="-10"/>
                <w:sz w:val="24"/>
              </w:rPr>
              <w:t>1</w:t>
            </w:r>
          </w:p>
        </w:tc>
        <w:tc>
          <w:tcPr>
            <w:tcW w:w="1789" w:type="dxa"/>
            <w:tcBorders>
              <w:top w:val="single" w:sz="4" w:space="0" w:color="000000"/>
              <w:bottom w:val="single" w:sz="4" w:space="0" w:color="000000"/>
            </w:tcBorders>
          </w:tcPr>
          <w:p w:rsidR="005A2346" w:rsidRDefault="0097173B">
            <w:pPr>
              <w:pStyle w:val="TableParagraph"/>
              <w:spacing w:line="268" w:lineRule="exact"/>
              <w:ind w:left="4"/>
              <w:jc w:val="left"/>
              <w:rPr>
                <w:sz w:val="24"/>
              </w:rPr>
            </w:pPr>
            <w:r>
              <w:rPr>
                <w:sz w:val="24"/>
              </w:rPr>
              <w:t>Pengajuan</w:t>
            </w:r>
            <w:r>
              <w:rPr>
                <w:spacing w:val="-6"/>
                <w:sz w:val="24"/>
              </w:rPr>
              <w:t xml:space="preserve"> </w:t>
            </w:r>
            <w:r>
              <w:rPr>
                <w:spacing w:val="-2"/>
                <w:sz w:val="24"/>
              </w:rPr>
              <w:t>Judul</w:t>
            </w:r>
          </w:p>
        </w:tc>
        <w:tc>
          <w:tcPr>
            <w:tcW w:w="504" w:type="dxa"/>
            <w:vMerge w:val="restart"/>
            <w:tcBorders>
              <w:top w:val="single" w:sz="4" w:space="0" w:color="000000"/>
              <w:left w:val="nil"/>
            </w:tcBorders>
            <w:shd w:val="clear" w:color="auto" w:fill="000000"/>
          </w:tcPr>
          <w:p w:rsidR="005A2346" w:rsidRDefault="005A2346">
            <w:pPr>
              <w:pStyle w:val="TableParagraph"/>
              <w:jc w:val="left"/>
              <w:rPr>
                <w:sz w:val="24"/>
              </w:rPr>
            </w:pPr>
          </w:p>
        </w:tc>
        <w:tc>
          <w:tcPr>
            <w:tcW w:w="530" w:type="dxa"/>
            <w:tcBorders>
              <w:right w:val="single" w:sz="4" w:space="0" w:color="000000"/>
            </w:tcBorders>
          </w:tcPr>
          <w:p w:rsidR="005A2346" w:rsidRDefault="005A2346">
            <w:pPr>
              <w:pStyle w:val="TableParagraph"/>
              <w:jc w:val="left"/>
              <w:rPr>
                <w:sz w:val="24"/>
              </w:rPr>
            </w:pPr>
          </w:p>
        </w:tc>
        <w:tc>
          <w:tcPr>
            <w:tcW w:w="564" w:type="dxa"/>
            <w:tcBorders>
              <w:left w:val="single" w:sz="4" w:space="0" w:color="000000"/>
              <w:right w:val="single" w:sz="4" w:space="0" w:color="000000"/>
            </w:tcBorders>
          </w:tcPr>
          <w:p w:rsidR="005A2346" w:rsidRDefault="005A2346">
            <w:pPr>
              <w:pStyle w:val="TableParagraph"/>
              <w:jc w:val="left"/>
              <w:rPr>
                <w:sz w:val="24"/>
              </w:rPr>
            </w:pPr>
          </w:p>
        </w:tc>
        <w:tc>
          <w:tcPr>
            <w:tcW w:w="559" w:type="dxa"/>
            <w:tcBorders>
              <w:left w:val="single" w:sz="4" w:space="0" w:color="000000"/>
              <w:right w:val="single" w:sz="4" w:space="0" w:color="000000"/>
            </w:tcBorders>
          </w:tcPr>
          <w:p w:rsidR="005A2346" w:rsidRDefault="005A2346">
            <w:pPr>
              <w:pStyle w:val="TableParagraph"/>
              <w:jc w:val="left"/>
              <w:rPr>
                <w:sz w:val="24"/>
              </w:rPr>
            </w:pPr>
          </w:p>
        </w:tc>
        <w:tc>
          <w:tcPr>
            <w:tcW w:w="530" w:type="dxa"/>
            <w:tcBorders>
              <w:left w:val="single" w:sz="4" w:space="0" w:color="000000"/>
            </w:tcBorders>
          </w:tcPr>
          <w:p w:rsidR="005A2346" w:rsidRDefault="005A2346">
            <w:pPr>
              <w:pStyle w:val="TableParagraph"/>
              <w:jc w:val="left"/>
              <w:rPr>
                <w:sz w:val="24"/>
              </w:rPr>
            </w:pPr>
          </w:p>
        </w:tc>
        <w:tc>
          <w:tcPr>
            <w:tcW w:w="705" w:type="dxa"/>
          </w:tcPr>
          <w:p w:rsidR="005A2346" w:rsidRDefault="005A2346">
            <w:pPr>
              <w:pStyle w:val="TableParagraph"/>
              <w:jc w:val="left"/>
              <w:rPr>
                <w:sz w:val="24"/>
              </w:rPr>
            </w:pPr>
          </w:p>
        </w:tc>
        <w:tc>
          <w:tcPr>
            <w:tcW w:w="593" w:type="dxa"/>
          </w:tcPr>
          <w:p w:rsidR="005A2346" w:rsidRDefault="005A2346">
            <w:pPr>
              <w:pStyle w:val="TableParagraph"/>
              <w:jc w:val="left"/>
              <w:rPr>
                <w:sz w:val="24"/>
              </w:rPr>
            </w:pPr>
          </w:p>
        </w:tc>
        <w:tc>
          <w:tcPr>
            <w:tcW w:w="660" w:type="dxa"/>
          </w:tcPr>
          <w:p w:rsidR="005A2346" w:rsidRDefault="005A2346">
            <w:pPr>
              <w:pStyle w:val="TableParagraph"/>
              <w:jc w:val="left"/>
              <w:rPr>
                <w:sz w:val="24"/>
              </w:rPr>
            </w:pPr>
          </w:p>
        </w:tc>
        <w:tc>
          <w:tcPr>
            <w:tcW w:w="890" w:type="dxa"/>
          </w:tcPr>
          <w:p w:rsidR="005A2346" w:rsidRDefault="005A2346">
            <w:pPr>
              <w:pStyle w:val="TableParagraph"/>
              <w:jc w:val="left"/>
              <w:rPr>
                <w:sz w:val="24"/>
              </w:rPr>
            </w:pPr>
          </w:p>
        </w:tc>
      </w:tr>
      <w:tr w:rsidR="005A2346">
        <w:trPr>
          <w:trHeight w:val="1134"/>
        </w:trPr>
        <w:tc>
          <w:tcPr>
            <w:tcW w:w="624" w:type="dxa"/>
          </w:tcPr>
          <w:p w:rsidR="005A2346" w:rsidRDefault="0097173B">
            <w:pPr>
              <w:pStyle w:val="TableParagraph"/>
              <w:spacing w:before="152"/>
              <w:ind w:left="19"/>
              <w:rPr>
                <w:sz w:val="24"/>
              </w:rPr>
            </w:pPr>
            <w:r>
              <w:rPr>
                <w:spacing w:val="-10"/>
                <w:sz w:val="24"/>
              </w:rPr>
              <w:t>2</w:t>
            </w:r>
          </w:p>
        </w:tc>
        <w:tc>
          <w:tcPr>
            <w:tcW w:w="1789" w:type="dxa"/>
            <w:tcBorders>
              <w:top w:val="single" w:sz="4" w:space="0" w:color="000000"/>
              <w:right w:val="nil"/>
            </w:tcBorders>
          </w:tcPr>
          <w:p w:rsidR="005A2346" w:rsidRDefault="0097173B">
            <w:pPr>
              <w:pStyle w:val="TableParagraph"/>
              <w:spacing w:before="3"/>
              <w:ind w:left="4"/>
              <w:jc w:val="left"/>
              <w:rPr>
                <w:sz w:val="24"/>
              </w:rPr>
            </w:pPr>
            <w:r>
              <w:rPr>
                <w:spacing w:val="-2"/>
                <w:sz w:val="24"/>
              </w:rPr>
              <w:t>Penyusunan</w:t>
            </w:r>
          </w:p>
          <w:p w:rsidR="005A2346" w:rsidRDefault="005A2346">
            <w:pPr>
              <w:pStyle w:val="TableParagraph"/>
              <w:spacing w:before="21"/>
              <w:jc w:val="left"/>
              <w:rPr>
                <w:b/>
                <w:sz w:val="24"/>
              </w:rPr>
            </w:pPr>
          </w:p>
          <w:p w:rsidR="005A2346" w:rsidRDefault="0097173B">
            <w:pPr>
              <w:pStyle w:val="TableParagraph"/>
              <w:ind w:left="4"/>
              <w:jc w:val="left"/>
              <w:rPr>
                <w:sz w:val="24"/>
              </w:rPr>
            </w:pPr>
            <w:r>
              <w:rPr>
                <w:spacing w:val="-2"/>
                <w:sz w:val="24"/>
              </w:rPr>
              <w:t>Proposal</w:t>
            </w:r>
          </w:p>
        </w:tc>
        <w:tc>
          <w:tcPr>
            <w:tcW w:w="504" w:type="dxa"/>
            <w:vMerge/>
            <w:tcBorders>
              <w:top w:val="nil"/>
              <w:left w:val="nil"/>
            </w:tcBorders>
            <w:shd w:val="clear" w:color="auto" w:fill="000000"/>
          </w:tcPr>
          <w:p w:rsidR="005A2346" w:rsidRDefault="005A2346">
            <w:pPr>
              <w:rPr>
                <w:sz w:val="2"/>
                <w:szCs w:val="2"/>
              </w:rPr>
            </w:pPr>
          </w:p>
        </w:tc>
        <w:tc>
          <w:tcPr>
            <w:tcW w:w="1094" w:type="dxa"/>
            <w:gridSpan w:val="2"/>
            <w:tcBorders>
              <w:top w:val="single" w:sz="4" w:space="0" w:color="000000"/>
              <w:left w:val="single" w:sz="4" w:space="0" w:color="000000"/>
              <w:right w:val="single" w:sz="4" w:space="0" w:color="000000"/>
            </w:tcBorders>
            <w:shd w:val="clear" w:color="auto" w:fill="000000"/>
          </w:tcPr>
          <w:p w:rsidR="005A2346" w:rsidRDefault="005A2346">
            <w:pPr>
              <w:pStyle w:val="TableParagraph"/>
              <w:jc w:val="left"/>
              <w:rPr>
                <w:sz w:val="24"/>
              </w:rPr>
            </w:pPr>
          </w:p>
        </w:tc>
        <w:tc>
          <w:tcPr>
            <w:tcW w:w="559" w:type="dxa"/>
            <w:tcBorders>
              <w:left w:val="single" w:sz="4" w:space="0" w:color="000000"/>
              <w:bottom w:val="single" w:sz="4" w:space="0" w:color="000000"/>
              <w:right w:val="single" w:sz="4" w:space="0" w:color="000000"/>
            </w:tcBorders>
            <w:shd w:val="clear" w:color="auto" w:fill="000000"/>
          </w:tcPr>
          <w:p w:rsidR="005A2346" w:rsidRDefault="005A2346">
            <w:pPr>
              <w:pStyle w:val="TableParagraph"/>
              <w:jc w:val="left"/>
              <w:rPr>
                <w:sz w:val="24"/>
              </w:rPr>
            </w:pPr>
          </w:p>
        </w:tc>
        <w:tc>
          <w:tcPr>
            <w:tcW w:w="530" w:type="dxa"/>
            <w:tcBorders>
              <w:left w:val="single" w:sz="4" w:space="0" w:color="000000"/>
              <w:right w:val="single" w:sz="2" w:space="0" w:color="000000"/>
            </w:tcBorders>
            <w:shd w:val="clear" w:color="auto" w:fill="FFFFFF"/>
          </w:tcPr>
          <w:p w:rsidR="005A2346" w:rsidRDefault="005A2346">
            <w:pPr>
              <w:pStyle w:val="TableParagraph"/>
              <w:jc w:val="left"/>
              <w:rPr>
                <w:sz w:val="24"/>
              </w:rPr>
            </w:pPr>
          </w:p>
        </w:tc>
        <w:tc>
          <w:tcPr>
            <w:tcW w:w="705" w:type="dxa"/>
            <w:tcBorders>
              <w:left w:val="single" w:sz="2" w:space="0" w:color="000000"/>
            </w:tcBorders>
            <w:shd w:val="clear" w:color="auto" w:fill="FFFFFF"/>
          </w:tcPr>
          <w:p w:rsidR="005A2346" w:rsidRDefault="005A2346">
            <w:pPr>
              <w:pStyle w:val="TableParagraph"/>
              <w:jc w:val="left"/>
              <w:rPr>
                <w:sz w:val="24"/>
              </w:rPr>
            </w:pPr>
          </w:p>
        </w:tc>
        <w:tc>
          <w:tcPr>
            <w:tcW w:w="593" w:type="dxa"/>
            <w:shd w:val="clear" w:color="auto" w:fill="FFFFFF"/>
          </w:tcPr>
          <w:p w:rsidR="005A2346" w:rsidRDefault="005A2346">
            <w:pPr>
              <w:pStyle w:val="TableParagraph"/>
              <w:jc w:val="left"/>
              <w:rPr>
                <w:sz w:val="24"/>
              </w:rPr>
            </w:pPr>
          </w:p>
        </w:tc>
        <w:tc>
          <w:tcPr>
            <w:tcW w:w="660" w:type="dxa"/>
          </w:tcPr>
          <w:p w:rsidR="005A2346" w:rsidRDefault="005A2346">
            <w:pPr>
              <w:pStyle w:val="TableParagraph"/>
              <w:jc w:val="left"/>
              <w:rPr>
                <w:sz w:val="24"/>
              </w:rPr>
            </w:pPr>
          </w:p>
        </w:tc>
        <w:tc>
          <w:tcPr>
            <w:tcW w:w="890" w:type="dxa"/>
          </w:tcPr>
          <w:p w:rsidR="005A2346" w:rsidRDefault="005A2346">
            <w:pPr>
              <w:pStyle w:val="TableParagraph"/>
              <w:jc w:val="left"/>
              <w:rPr>
                <w:sz w:val="24"/>
              </w:rPr>
            </w:pPr>
          </w:p>
        </w:tc>
      </w:tr>
      <w:tr w:rsidR="005A2346">
        <w:trPr>
          <w:trHeight w:val="1108"/>
        </w:trPr>
        <w:tc>
          <w:tcPr>
            <w:tcW w:w="624" w:type="dxa"/>
          </w:tcPr>
          <w:p w:rsidR="005A2346" w:rsidRDefault="0097173B">
            <w:pPr>
              <w:pStyle w:val="TableParagraph"/>
              <w:spacing w:before="167"/>
              <w:ind w:left="19"/>
              <w:rPr>
                <w:sz w:val="24"/>
              </w:rPr>
            </w:pPr>
            <w:r>
              <w:rPr>
                <w:spacing w:val="-10"/>
                <w:sz w:val="24"/>
              </w:rPr>
              <w:t>3</w:t>
            </w:r>
          </w:p>
        </w:tc>
        <w:tc>
          <w:tcPr>
            <w:tcW w:w="1789" w:type="dxa"/>
          </w:tcPr>
          <w:p w:rsidR="005A2346" w:rsidRDefault="0097173B">
            <w:pPr>
              <w:pStyle w:val="TableParagraph"/>
              <w:spacing w:line="275" w:lineRule="exact"/>
              <w:ind w:left="4"/>
              <w:jc w:val="left"/>
              <w:rPr>
                <w:sz w:val="24"/>
              </w:rPr>
            </w:pPr>
            <w:r>
              <w:rPr>
                <w:spacing w:val="-2"/>
                <w:sz w:val="24"/>
              </w:rPr>
              <w:t>Bimbingan</w:t>
            </w:r>
          </w:p>
          <w:p w:rsidR="005A2346" w:rsidRDefault="0097173B">
            <w:pPr>
              <w:pStyle w:val="TableParagraph"/>
              <w:spacing w:before="273"/>
              <w:ind w:left="4"/>
              <w:jc w:val="left"/>
              <w:rPr>
                <w:sz w:val="24"/>
              </w:rPr>
            </w:pPr>
            <w:r>
              <w:rPr>
                <w:spacing w:val="-2"/>
                <w:sz w:val="24"/>
              </w:rPr>
              <w:t>Proposal</w:t>
            </w:r>
          </w:p>
        </w:tc>
        <w:tc>
          <w:tcPr>
            <w:tcW w:w="504" w:type="dxa"/>
          </w:tcPr>
          <w:p w:rsidR="005A2346" w:rsidRDefault="005A2346">
            <w:pPr>
              <w:pStyle w:val="TableParagraph"/>
              <w:jc w:val="left"/>
              <w:rPr>
                <w:sz w:val="24"/>
              </w:rPr>
            </w:pPr>
          </w:p>
        </w:tc>
        <w:tc>
          <w:tcPr>
            <w:tcW w:w="530" w:type="dxa"/>
            <w:tcBorders>
              <w:bottom w:val="single" w:sz="4" w:space="0" w:color="000000"/>
            </w:tcBorders>
          </w:tcPr>
          <w:p w:rsidR="005A2346" w:rsidRDefault="005A2346">
            <w:pPr>
              <w:pStyle w:val="TableParagraph"/>
              <w:jc w:val="left"/>
              <w:rPr>
                <w:sz w:val="24"/>
              </w:rPr>
            </w:pPr>
          </w:p>
        </w:tc>
        <w:tc>
          <w:tcPr>
            <w:tcW w:w="564" w:type="dxa"/>
            <w:tcBorders>
              <w:top w:val="single" w:sz="4" w:space="0" w:color="000000"/>
              <w:bottom w:val="single" w:sz="4" w:space="0" w:color="000000"/>
              <w:right w:val="nil"/>
            </w:tcBorders>
          </w:tcPr>
          <w:p w:rsidR="005A2346" w:rsidRDefault="005A2346">
            <w:pPr>
              <w:pStyle w:val="TableParagraph"/>
              <w:jc w:val="left"/>
              <w:rPr>
                <w:sz w:val="24"/>
              </w:rPr>
            </w:pPr>
          </w:p>
        </w:tc>
        <w:tc>
          <w:tcPr>
            <w:tcW w:w="559" w:type="dxa"/>
            <w:tcBorders>
              <w:top w:val="single" w:sz="4" w:space="0" w:color="000000"/>
              <w:left w:val="nil"/>
              <w:bottom w:val="single" w:sz="4" w:space="0" w:color="000000"/>
              <w:right w:val="single" w:sz="4" w:space="0" w:color="000000"/>
            </w:tcBorders>
            <w:shd w:val="clear" w:color="auto" w:fill="000000"/>
          </w:tcPr>
          <w:p w:rsidR="005A2346" w:rsidRDefault="005A2346">
            <w:pPr>
              <w:pStyle w:val="TableParagraph"/>
              <w:jc w:val="left"/>
              <w:rPr>
                <w:sz w:val="24"/>
              </w:rPr>
            </w:pPr>
          </w:p>
        </w:tc>
        <w:tc>
          <w:tcPr>
            <w:tcW w:w="530" w:type="dxa"/>
            <w:tcBorders>
              <w:top w:val="single" w:sz="4" w:space="0" w:color="000000"/>
              <w:left w:val="single" w:sz="4" w:space="0" w:color="000000"/>
              <w:bottom w:val="single" w:sz="4" w:space="0" w:color="000000"/>
              <w:right w:val="single" w:sz="2" w:space="0" w:color="000000"/>
            </w:tcBorders>
            <w:shd w:val="clear" w:color="auto" w:fill="000000"/>
          </w:tcPr>
          <w:p w:rsidR="005A2346" w:rsidRDefault="005A2346">
            <w:pPr>
              <w:pStyle w:val="TableParagraph"/>
              <w:jc w:val="left"/>
              <w:rPr>
                <w:sz w:val="24"/>
              </w:rPr>
            </w:pPr>
          </w:p>
        </w:tc>
        <w:tc>
          <w:tcPr>
            <w:tcW w:w="705" w:type="dxa"/>
            <w:tcBorders>
              <w:top w:val="single" w:sz="4" w:space="0" w:color="000000"/>
              <w:left w:val="single" w:sz="2" w:space="0" w:color="000000"/>
              <w:bottom w:val="single" w:sz="4" w:space="0" w:color="000000"/>
            </w:tcBorders>
            <w:shd w:val="clear" w:color="auto" w:fill="000000"/>
          </w:tcPr>
          <w:p w:rsidR="005A2346" w:rsidRDefault="005A2346">
            <w:pPr>
              <w:pStyle w:val="TableParagraph"/>
              <w:jc w:val="left"/>
              <w:rPr>
                <w:sz w:val="24"/>
              </w:rPr>
            </w:pPr>
          </w:p>
        </w:tc>
        <w:tc>
          <w:tcPr>
            <w:tcW w:w="593" w:type="dxa"/>
            <w:shd w:val="clear" w:color="auto" w:fill="000000"/>
          </w:tcPr>
          <w:p w:rsidR="005A2346" w:rsidRDefault="005A2346">
            <w:pPr>
              <w:pStyle w:val="TableParagraph"/>
              <w:jc w:val="left"/>
              <w:rPr>
                <w:sz w:val="24"/>
              </w:rPr>
            </w:pPr>
          </w:p>
        </w:tc>
        <w:tc>
          <w:tcPr>
            <w:tcW w:w="660" w:type="dxa"/>
          </w:tcPr>
          <w:p w:rsidR="005A2346" w:rsidRDefault="005A2346">
            <w:pPr>
              <w:pStyle w:val="TableParagraph"/>
              <w:jc w:val="left"/>
              <w:rPr>
                <w:sz w:val="24"/>
              </w:rPr>
            </w:pPr>
          </w:p>
        </w:tc>
        <w:tc>
          <w:tcPr>
            <w:tcW w:w="890" w:type="dxa"/>
          </w:tcPr>
          <w:p w:rsidR="005A2346" w:rsidRDefault="005A2346">
            <w:pPr>
              <w:pStyle w:val="TableParagraph"/>
              <w:jc w:val="left"/>
              <w:rPr>
                <w:sz w:val="24"/>
              </w:rPr>
            </w:pPr>
          </w:p>
        </w:tc>
      </w:tr>
    </w:tbl>
    <w:p w:rsidR="005A2346" w:rsidRDefault="005A2346">
      <w:pPr>
        <w:pStyle w:val="TableParagraph"/>
        <w:jc w:val="left"/>
        <w:rPr>
          <w:sz w:val="24"/>
        </w:rPr>
        <w:sectPr w:rsidR="005A2346">
          <w:pgSz w:w="11920" w:h="16850"/>
          <w:pgMar w:top="1080" w:right="0" w:bottom="280" w:left="850" w:header="854" w:footer="0" w:gutter="0"/>
          <w:cols w:space="720"/>
        </w:sectPr>
      </w:pPr>
    </w:p>
    <w:p w:rsidR="005A2346" w:rsidRDefault="005A2346">
      <w:pPr>
        <w:pStyle w:val="BodyText"/>
        <w:rPr>
          <w:b/>
          <w:sz w:val="20"/>
        </w:rPr>
      </w:pPr>
    </w:p>
    <w:p w:rsidR="005A2346" w:rsidRDefault="005A2346">
      <w:pPr>
        <w:pStyle w:val="BodyText"/>
        <w:rPr>
          <w:b/>
          <w:sz w:val="20"/>
        </w:rPr>
      </w:pPr>
    </w:p>
    <w:p w:rsidR="005A2346" w:rsidRDefault="005A2346">
      <w:pPr>
        <w:pStyle w:val="BodyText"/>
        <w:rPr>
          <w:b/>
          <w:sz w:val="20"/>
        </w:rPr>
      </w:pPr>
    </w:p>
    <w:p w:rsidR="005A2346" w:rsidRDefault="005A2346">
      <w:pPr>
        <w:pStyle w:val="BodyText"/>
        <w:rPr>
          <w:b/>
          <w:sz w:val="20"/>
        </w:rPr>
      </w:pPr>
    </w:p>
    <w:p w:rsidR="005A2346" w:rsidRDefault="005A2346">
      <w:pPr>
        <w:pStyle w:val="BodyText"/>
        <w:spacing w:before="19"/>
        <w:rPr>
          <w:b/>
          <w:sz w:val="20"/>
        </w:rPr>
      </w:pPr>
    </w:p>
    <w:tbl>
      <w:tblPr>
        <w:tblW w:w="0" w:type="auto"/>
        <w:tblInd w:w="142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624"/>
        <w:gridCol w:w="1789"/>
        <w:gridCol w:w="504"/>
        <w:gridCol w:w="530"/>
        <w:gridCol w:w="564"/>
        <w:gridCol w:w="559"/>
        <w:gridCol w:w="530"/>
        <w:gridCol w:w="705"/>
        <w:gridCol w:w="593"/>
        <w:gridCol w:w="660"/>
        <w:gridCol w:w="890"/>
      </w:tblGrid>
      <w:tr w:rsidR="005A2346">
        <w:trPr>
          <w:trHeight w:val="716"/>
        </w:trPr>
        <w:tc>
          <w:tcPr>
            <w:tcW w:w="624" w:type="dxa"/>
          </w:tcPr>
          <w:p w:rsidR="005A2346" w:rsidRDefault="0097173B">
            <w:pPr>
              <w:pStyle w:val="TableParagraph"/>
              <w:spacing w:before="157"/>
              <w:ind w:left="19"/>
              <w:rPr>
                <w:sz w:val="24"/>
              </w:rPr>
            </w:pPr>
            <w:r>
              <w:rPr>
                <w:spacing w:val="-10"/>
                <w:sz w:val="24"/>
              </w:rPr>
              <w:t>4</w:t>
            </w:r>
          </w:p>
        </w:tc>
        <w:tc>
          <w:tcPr>
            <w:tcW w:w="1789" w:type="dxa"/>
          </w:tcPr>
          <w:p w:rsidR="005A2346" w:rsidRDefault="0097173B">
            <w:pPr>
              <w:pStyle w:val="TableParagraph"/>
              <w:spacing w:before="15"/>
              <w:ind w:right="34"/>
              <w:rPr>
                <w:sz w:val="24"/>
              </w:rPr>
            </w:pPr>
            <w:r>
              <w:rPr>
                <w:sz w:val="24"/>
              </w:rPr>
              <w:t>Seminal</w:t>
            </w:r>
            <w:r>
              <w:rPr>
                <w:spacing w:val="57"/>
                <w:sz w:val="24"/>
              </w:rPr>
              <w:t xml:space="preserve"> </w:t>
            </w:r>
            <w:r>
              <w:rPr>
                <w:spacing w:val="-2"/>
                <w:sz w:val="24"/>
              </w:rPr>
              <w:t>Proposal</w:t>
            </w:r>
          </w:p>
        </w:tc>
        <w:tc>
          <w:tcPr>
            <w:tcW w:w="504" w:type="dxa"/>
          </w:tcPr>
          <w:p w:rsidR="005A2346" w:rsidRDefault="005A2346">
            <w:pPr>
              <w:pStyle w:val="TableParagraph"/>
              <w:jc w:val="left"/>
              <w:rPr>
                <w:sz w:val="24"/>
              </w:rPr>
            </w:pPr>
          </w:p>
        </w:tc>
        <w:tc>
          <w:tcPr>
            <w:tcW w:w="530" w:type="dxa"/>
            <w:tcBorders>
              <w:top w:val="single" w:sz="4" w:space="0" w:color="000000"/>
            </w:tcBorders>
          </w:tcPr>
          <w:p w:rsidR="005A2346" w:rsidRDefault="005A2346">
            <w:pPr>
              <w:pStyle w:val="TableParagraph"/>
              <w:jc w:val="left"/>
              <w:rPr>
                <w:sz w:val="24"/>
              </w:rPr>
            </w:pPr>
          </w:p>
        </w:tc>
        <w:tc>
          <w:tcPr>
            <w:tcW w:w="564" w:type="dxa"/>
            <w:tcBorders>
              <w:top w:val="single" w:sz="4" w:space="0" w:color="000000"/>
            </w:tcBorders>
          </w:tcPr>
          <w:p w:rsidR="005A2346" w:rsidRDefault="005A2346">
            <w:pPr>
              <w:pStyle w:val="TableParagraph"/>
              <w:jc w:val="left"/>
              <w:rPr>
                <w:sz w:val="24"/>
              </w:rPr>
            </w:pPr>
          </w:p>
        </w:tc>
        <w:tc>
          <w:tcPr>
            <w:tcW w:w="559" w:type="dxa"/>
            <w:tcBorders>
              <w:top w:val="single" w:sz="4" w:space="0" w:color="000000"/>
              <w:bottom w:val="single" w:sz="4" w:space="0" w:color="000000"/>
              <w:right w:val="single" w:sz="4" w:space="0" w:color="000000"/>
            </w:tcBorders>
          </w:tcPr>
          <w:p w:rsidR="005A2346" w:rsidRDefault="005A2346">
            <w:pPr>
              <w:pStyle w:val="TableParagraph"/>
              <w:jc w:val="left"/>
              <w:rPr>
                <w:sz w:val="24"/>
              </w:rPr>
            </w:pPr>
          </w:p>
        </w:tc>
        <w:tc>
          <w:tcPr>
            <w:tcW w:w="530" w:type="dxa"/>
            <w:tcBorders>
              <w:top w:val="single" w:sz="4" w:space="0" w:color="000000"/>
              <w:left w:val="single" w:sz="4" w:space="0" w:color="000000"/>
              <w:bottom w:val="single" w:sz="4" w:space="0" w:color="000000"/>
              <w:right w:val="single" w:sz="4" w:space="0" w:color="000000"/>
            </w:tcBorders>
          </w:tcPr>
          <w:p w:rsidR="005A2346" w:rsidRDefault="005A2346">
            <w:pPr>
              <w:pStyle w:val="TableParagraph"/>
              <w:jc w:val="left"/>
              <w:rPr>
                <w:sz w:val="24"/>
              </w:rPr>
            </w:pPr>
          </w:p>
        </w:tc>
        <w:tc>
          <w:tcPr>
            <w:tcW w:w="705" w:type="dxa"/>
            <w:tcBorders>
              <w:top w:val="single" w:sz="4" w:space="0" w:color="000000"/>
              <w:left w:val="single" w:sz="4" w:space="0" w:color="000000"/>
              <w:bottom w:val="single" w:sz="4" w:space="0" w:color="000000"/>
            </w:tcBorders>
          </w:tcPr>
          <w:p w:rsidR="005A2346" w:rsidRDefault="005A2346">
            <w:pPr>
              <w:pStyle w:val="TableParagraph"/>
              <w:jc w:val="left"/>
              <w:rPr>
                <w:sz w:val="24"/>
              </w:rPr>
            </w:pPr>
          </w:p>
        </w:tc>
        <w:tc>
          <w:tcPr>
            <w:tcW w:w="593" w:type="dxa"/>
            <w:vMerge w:val="restart"/>
            <w:tcBorders>
              <w:bottom w:val="nil"/>
            </w:tcBorders>
            <w:shd w:val="clear" w:color="auto" w:fill="000000"/>
          </w:tcPr>
          <w:p w:rsidR="005A2346" w:rsidRDefault="005A2346">
            <w:pPr>
              <w:pStyle w:val="TableParagraph"/>
              <w:jc w:val="left"/>
              <w:rPr>
                <w:sz w:val="24"/>
              </w:rPr>
            </w:pPr>
          </w:p>
        </w:tc>
        <w:tc>
          <w:tcPr>
            <w:tcW w:w="660" w:type="dxa"/>
          </w:tcPr>
          <w:p w:rsidR="005A2346" w:rsidRDefault="005A2346">
            <w:pPr>
              <w:pStyle w:val="TableParagraph"/>
              <w:jc w:val="left"/>
              <w:rPr>
                <w:sz w:val="24"/>
              </w:rPr>
            </w:pPr>
          </w:p>
        </w:tc>
        <w:tc>
          <w:tcPr>
            <w:tcW w:w="890" w:type="dxa"/>
          </w:tcPr>
          <w:p w:rsidR="005A2346" w:rsidRDefault="005A2346">
            <w:pPr>
              <w:pStyle w:val="TableParagraph"/>
              <w:jc w:val="left"/>
              <w:rPr>
                <w:sz w:val="24"/>
              </w:rPr>
            </w:pPr>
          </w:p>
        </w:tc>
      </w:tr>
      <w:tr w:rsidR="005A2346">
        <w:trPr>
          <w:trHeight w:val="717"/>
        </w:trPr>
        <w:tc>
          <w:tcPr>
            <w:tcW w:w="624" w:type="dxa"/>
          </w:tcPr>
          <w:p w:rsidR="005A2346" w:rsidRDefault="0097173B">
            <w:pPr>
              <w:pStyle w:val="TableParagraph"/>
              <w:spacing w:before="157"/>
              <w:ind w:left="19"/>
              <w:rPr>
                <w:sz w:val="24"/>
              </w:rPr>
            </w:pPr>
            <w:r>
              <w:rPr>
                <w:spacing w:val="-10"/>
                <w:sz w:val="24"/>
              </w:rPr>
              <w:t>5</w:t>
            </w:r>
          </w:p>
        </w:tc>
        <w:tc>
          <w:tcPr>
            <w:tcW w:w="1789" w:type="dxa"/>
          </w:tcPr>
          <w:p w:rsidR="005A2346" w:rsidRDefault="0097173B">
            <w:pPr>
              <w:pStyle w:val="TableParagraph"/>
              <w:spacing w:before="15"/>
              <w:ind w:right="18"/>
              <w:rPr>
                <w:sz w:val="24"/>
              </w:rPr>
            </w:pPr>
            <w:r>
              <w:rPr>
                <w:sz w:val="24"/>
              </w:rPr>
              <w:t>Penelitian</w:t>
            </w:r>
            <w:r>
              <w:rPr>
                <w:spacing w:val="56"/>
                <w:sz w:val="24"/>
              </w:rPr>
              <w:t xml:space="preserve"> </w:t>
            </w:r>
            <w:r>
              <w:rPr>
                <w:spacing w:val="-2"/>
                <w:sz w:val="24"/>
              </w:rPr>
              <w:t>Skripsi</w:t>
            </w:r>
          </w:p>
        </w:tc>
        <w:tc>
          <w:tcPr>
            <w:tcW w:w="504" w:type="dxa"/>
          </w:tcPr>
          <w:p w:rsidR="005A2346" w:rsidRDefault="005A2346">
            <w:pPr>
              <w:pStyle w:val="TableParagraph"/>
              <w:jc w:val="left"/>
              <w:rPr>
                <w:sz w:val="24"/>
              </w:rPr>
            </w:pPr>
          </w:p>
        </w:tc>
        <w:tc>
          <w:tcPr>
            <w:tcW w:w="530" w:type="dxa"/>
          </w:tcPr>
          <w:p w:rsidR="005A2346" w:rsidRDefault="005A2346">
            <w:pPr>
              <w:pStyle w:val="TableParagraph"/>
              <w:jc w:val="left"/>
              <w:rPr>
                <w:sz w:val="24"/>
              </w:rPr>
            </w:pPr>
          </w:p>
        </w:tc>
        <w:tc>
          <w:tcPr>
            <w:tcW w:w="564" w:type="dxa"/>
          </w:tcPr>
          <w:p w:rsidR="005A2346" w:rsidRDefault="005A2346">
            <w:pPr>
              <w:pStyle w:val="TableParagraph"/>
              <w:jc w:val="left"/>
              <w:rPr>
                <w:sz w:val="24"/>
              </w:rPr>
            </w:pPr>
          </w:p>
        </w:tc>
        <w:tc>
          <w:tcPr>
            <w:tcW w:w="559" w:type="dxa"/>
            <w:tcBorders>
              <w:top w:val="single" w:sz="4" w:space="0" w:color="000000"/>
              <w:right w:val="single" w:sz="4" w:space="0" w:color="000000"/>
            </w:tcBorders>
          </w:tcPr>
          <w:p w:rsidR="005A2346" w:rsidRDefault="005A2346">
            <w:pPr>
              <w:pStyle w:val="TableParagraph"/>
              <w:jc w:val="left"/>
              <w:rPr>
                <w:sz w:val="24"/>
              </w:rPr>
            </w:pPr>
          </w:p>
        </w:tc>
        <w:tc>
          <w:tcPr>
            <w:tcW w:w="530" w:type="dxa"/>
            <w:tcBorders>
              <w:top w:val="single" w:sz="4" w:space="0" w:color="000000"/>
              <w:left w:val="single" w:sz="4" w:space="0" w:color="000000"/>
              <w:bottom w:val="single" w:sz="4" w:space="0" w:color="000000"/>
              <w:right w:val="single" w:sz="4" w:space="0" w:color="000000"/>
            </w:tcBorders>
          </w:tcPr>
          <w:p w:rsidR="005A2346" w:rsidRDefault="005A2346">
            <w:pPr>
              <w:pStyle w:val="TableParagraph"/>
              <w:jc w:val="left"/>
              <w:rPr>
                <w:sz w:val="24"/>
              </w:rPr>
            </w:pPr>
          </w:p>
        </w:tc>
        <w:tc>
          <w:tcPr>
            <w:tcW w:w="705" w:type="dxa"/>
            <w:tcBorders>
              <w:top w:val="single" w:sz="4" w:space="0" w:color="000000"/>
              <w:left w:val="single" w:sz="4" w:space="0" w:color="000000"/>
              <w:bottom w:val="single" w:sz="4" w:space="0" w:color="000000"/>
            </w:tcBorders>
          </w:tcPr>
          <w:p w:rsidR="005A2346" w:rsidRDefault="005A2346">
            <w:pPr>
              <w:pStyle w:val="TableParagraph"/>
              <w:jc w:val="left"/>
              <w:rPr>
                <w:sz w:val="24"/>
              </w:rPr>
            </w:pPr>
          </w:p>
        </w:tc>
        <w:tc>
          <w:tcPr>
            <w:tcW w:w="593" w:type="dxa"/>
            <w:vMerge/>
            <w:tcBorders>
              <w:top w:val="nil"/>
              <w:bottom w:val="nil"/>
            </w:tcBorders>
            <w:shd w:val="clear" w:color="auto" w:fill="000000"/>
          </w:tcPr>
          <w:p w:rsidR="005A2346" w:rsidRDefault="005A2346">
            <w:pPr>
              <w:rPr>
                <w:sz w:val="2"/>
                <w:szCs w:val="2"/>
              </w:rPr>
            </w:pPr>
          </w:p>
        </w:tc>
        <w:tc>
          <w:tcPr>
            <w:tcW w:w="660" w:type="dxa"/>
            <w:vMerge w:val="restart"/>
            <w:tcBorders>
              <w:bottom w:val="nil"/>
            </w:tcBorders>
            <w:shd w:val="clear" w:color="auto" w:fill="000000"/>
          </w:tcPr>
          <w:p w:rsidR="005A2346" w:rsidRDefault="005A2346">
            <w:pPr>
              <w:pStyle w:val="TableParagraph"/>
              <w:jc w:val="left"/>
              <w:rPr>
                <w:sz w:val="24"/>
              </w:rPr>
            </w:pPr>
          </w:p>
        </w:tc>
        <w:tc>
          <w:tcPr>
            <w:tcW w:w="890" w:type="dxa"/>
          </w:tcPr>
          <w:p w:rsidR="005A2346" w:rsidRDefault="005A2346">
            <w:pPr>
              <w:pStyle w:val="TableParagraph"/>
              <w:jc w:val="left"/>
              <w:rPr>
                <w:sz w:val="24"/>
              </w:rPr>
            </w:pPr>
          </w:p>
        </w:tc>
      </w:tr>
      <w:tr w:rsidR="005A2346">
        <w:trPr>
          <w:trHeight w:val="731"/>
        </w:trPr>
        <w:tc>
          <w:tcPr>
            <w:tcW w:w="624" w:type="dxa"/>
          </w:tcPr>
          <w:p w:rsidR="005A2346" w:rsidRDefault="0097173B">
            <w:pPr>
              <w:pStyle w:val="TableParagraph"/>
              <w:spacing w:before="171"/>
              <w:ind w:left="19"/>
              <w:rPr>
                <w:sz w:val="24"/>
              </w:rPr>
            </w:pPr>
            <w:r>
              <w:rPr>
                <w:spacing w:val="-10"/>
                <w:sz w:val="24"/>
              </w:rPr>
              <w:t>6</w:t>
            </w:r>
          </w:p>
        </w:tc>
        <w:tc>
          <w:tcPr>
            <w:tcW w:w="1789" w:type="dxa"/>
          </w:tcPr>
          <w:p w:rsidR="005A2346" w:rsidRDefault="0097173B">
            <w:pPr>
              <w:pStyle w:val="TableParagraph"/>
              <w:spacing w:before="30"/>
              <w:ind w:right="104"/>
              <w:rPr>
                <w:sz w:val="24"/>
              </w:rPr>
            </w:pPr>
            <w:r>
              <w:rPr>
                <w:noProof/>
                <w:sz w:val="24"/>
                <w:lang w:val="en-US"/>
              </w:rPr>
              <mc:AlternateContent>
                <mc:Choice Requires="wpg">
                  <w:drawing>
                    <wp:anchor distT="0" distB="0" distL="0" distR="0" simplePos="0" relativeHeight="473531392" behindDoc="1" locked="0" layoutInCell="1" allowOverlap="1">
                      <wp:simplePos x="0" y="0"/>
                      <wp:positionH relativeFrom="column">
                        <wp:posOffset>2155570</wp:posOffset>
                      </wp:positionH>
                      <wp:positionV relativeFrom="paragraph">
                        <wp:posOffset>-214</wp:posOffset>
                      </wp:positionV>
                      <wp:extent cx="347980" cy="464820"/>
                      <wp:effectExtent l="0" t="0" r="0" b="0"/>
                      <wp:wrapNone/>
                      <wp:docPr id="126"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7980" cy="464820"/>
                                <a:chOff x="0" y="0"/>
                                <a:chExt cx="347980" cy="464820"/>
                              </a:xfrm>
                            </wpg:grpSpPr>
                            <wps:wsp>
                              <wps:cNvPr id="127" name="Graphic 127"/>
                              <wps:cNvSpPr/>
                              <wps:spPr>
                                <a:xfrm>
                                  <a:off x="0" y="0"/>
                                  <a:ext cx="347980" cy="464820"/>
                                </a:xfrm>
                                <a:custGeom>
                                  <a:avLst/>
                                  <a:gdLst/>
                                  <a:ahLst/>
                                  <a:cxnLst/>
                                  <a:rect l="l" t="t" r="r" b="b"/>
                                  <a:pathLst>
                                    <a:path w="347980" h="464820">
                                      <a:moveTo>
                                        <a:pt x="347472" y="0"/>
                                      </a:moveTo>
                                      <a:lnTo>
                                        <a:pt x="0" y="0"/>
                                      </a:lnTo>
                                      <a:lnTo>
                                        <a:pt x="0" y="464820"/>
                                      </a:lnTo>
                                      <a:lnTo>
                                        <a:pt x="347472" y="464820"/>
                                      </a:lnTo>
                                      <a:lnTo>
                                        <a:pt x="34747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12C3673E" id="Group 126" o:spid="_x0000_s1026" style="position:absolute;margin-left:169.75pt;margin-top:0;width:27.4pt;height:36.6pt;z-index:-29785088;mso-wrap-distance-left:0;mso-wrap-distance-right:0" coordsize="347980,464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">
                      <v:shape id="Graphic 127" o:spid="_x0000_s1027" style="position:absolute;width:347980;height:464820;visibility:visible;mso-wrap-style:square;v-text-anchor:top" coordsize="347980,464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WqssMA&#10;AADcAAAADwAAAGRycy9kb3ducmV2LnhtbERPTWvCQBC9F/wPywi9NRul1Jq6CUUoFU9qS9HbkJ0m&#10;wexsml3X+O+7guBtHu9zFsVgWhGod41lBZMkBUFcWt1wpeD76+PpFYTzyBpby6TgQg6KfPSwwEzb&#10;M28p7HwlYgi7DBXU3neZlK6syaBLbEccuV/bG/QR9pXUPZ5juGnlNE1fpMGGY0ONHS1rKo+7k1FQ&#10;hufL30HPl+vNT0iD/9zP3Gmv1ON4eH8D4Wnwd/HNvdJx/nQG12fiBTL/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ZWqssMAAADcAAAADwAAAAAAAAAAAAAAAACYAgAAZHJzL2Rv&#10;d25yZXYueG1sUEsFBgAAAAAEAAQA9QAAAIgDAAAAAA==&#10;" path="m347472,l,,,464820r347472,l347472,xe" stroked="f">
                        <v:path arrowok="t"/>
                      </v:shape>
                    </v:group>
                  </w:pict>
                </mc:Fallback>
              </mc:AlternateContent>
            </w:r>
            <w:r>
              <w:rPr>
                <w:noProof/>
                <w:sz w:val="24"/>
                <w:lang w:val="en-US"/>
              </w:rPr>
              <mc:AlternateContent>
                <mc:Choice Requires="wpg">
                  <w:drawing>
                    <wp:anchor distT="0" distB="0" distL="0" distR="0" simplePos="0" relativeHeight="473531904" behindDoc="1" locked="0" layoutInCell="1" allowOverlap="1">
                      <wp:simplePos x="0" y="0"/>
                      <wp:positionH relativeFrom="column">
                        <wp:posOffset>2509139</wp:posOffset>
                      </wp:positionH>
                      <wp:positionV relativeFrom="paragraph">
                        <wp:posOffset>-214</wp:posOffset>
                      </wp:positionV>
                      <wp:extent cx="777240" cy="464820"/>
                      <wp:effectExtent l="0" t="0" r="0" b="0"/>
                      <wp:wrapNone/>
                      <wp:docPr id="128" name="Group 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 cy="464820"/>
                                <a:chOff x="0" y="0"/>
                                <a:chExt cx="777240" cy="464820"/>
                              </a:xfrm>
                            </wpg:grpSpPr>
                            <wps:wsp>
                              <wps:cNvPr id="129" name="Graphic 129"/>
                              <wps:cNvSpPr/>
                              <wps:spPr>
                                <a:xfrm>
                                  <a:off x="0" y="0"/>
                                  <a:ext cx="777240" cy="464820"/>
                                </a:xfrm>
                                <a:custGeom>
                                  <a:avLst/>
                                  <a:gdLst/>
                                  <a:ahLst/>
                                  <a:cxnLst/>
                                  <a:rect l="l" t="t" r="r" b="b"/>
                                  <a:pathLst>
                                    <a:path w="777240" h="464820">
                                      <a:moveTo>
                                        <a:pt x="329184" y="0"/>
                                      </a:moveTo>
                                      <a:lnTo>
                                        <a:pt x="0" y="0"/>
                                      </a:lnTo>
                                      <a:lnTo>
                                        <a:pt x="0" y="464820"/>
                                      </a:lnTo>
                                      <a:lnTo>
                                        <a:pt x="329184" y="464820"/>
                                      </a:lnTo>
                                      <a:lnTo>
                                        <a:pt x="329184" y="0"/>
                                      </a:lnTo>
                                      <a:close/>
                                    </a:path>
                                    <a:path w="777240" h="464820">
                                      <a:moveTo>
                                        <a:pt x="777240" y="0"/>
                                      </a:moveTo>
                                      <a:lnTo>
                                        <a:pt x="336804" y="0"/>
                                      </a:lnTo>
                                      <a:lnTo>
                                        <a:pt x="336804" y="464820"/>
                                      </a:lnTo>
                                      <a:lnTo>
                                        <a:pt x="777240" y="464820"/>
                                      </a:lnTo>
                                      <a:lnTo>
                                        <a:pt x="77724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C1DB396" id="Group 128" o:spid="_x0000_s1026" style="position:absolute;margin-left:197.55pt;margin-top:0;width:61.2pt;height:36.6pt;z-index:-29784576;mso-wrap-distance-left:0;mso-wrap-distance-right:0" coordsize="7772,4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">
                      <v:shape id="Graphic 129" o:spid="_x0000_s1027" style="position:absolute;width:7772;height:4648;visibility:visible;mso-wrap-style:square;v-text-anchor:top" coordsize="777240,4648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NMdMEA&#10;AADcAAAADwAAAGRycy9kb3ducmV2LnhtbERPTYvCMBC9L/gfwgje1lQF0WoU12VBUBDrHvY4NGNb&#10;bCYlydb6740geJvH+5zlujO1aMn5yrKC0TABQZxbXXGh4Pf88zkD4QOyxtoyKbiTh/Wq97HEVNsb&#10;n6jNQiFiCPsUFZQhNKmUPi/JoB/ahjhyF+sMhghdIbXDWww3tRwnyVQarDg2lNjQtqT8mv0bBXQe&#10;6W67v06OyeVw+P7atX/OHJUa9LvNAkSgLrzFL/dOx/njOTyfiRfI1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nzTHTBAAAA3AAAAA8AAAAAAAAAAAAAAAAAmAIAAGRycy9kb3du&#10;cmV2LnhtbFBLBQYAAAAABAAEAPUAAACGAwAAAAA=&#10;" path="m329184,l,,,464820r329184,l329184,xem777240,l336804,r,464820l777240,464820,777240,xe" stroked="f">
                        <v:path arrowok="t"/>
                      </v:shape>
                    </v:group>
                  </w:pict>
                </mc:Fallback>
              </mc:AlternateContent>
            </w:r>
            <w:r>
              <w:rPr>
                <w:sz w:val="24"/>
              </w:rPr>
              <w:t>Penulisan</w:t>
            </w:r>
            <w:r>
              <w:rPr>
                <w:spacing w:val="-4"/>
                <w:sz w:val="24"/>
              </w:rPr>
              <w:t xml:space="preserve"> </w:t>
            </w:r>
            <w:r>
              <w:rPr>
                <w:spacing w:val="-2"/>
                <w:sz w:val="24"/>
              </w:rPr>
              <w:t>Skripsi</w:t>
            </w:r>
          </w:p>
        </w:tc>
        <w:tc>
          <w:tcPr>
            <w:tcW w:w="504" w:type="dxa"/>
          </w:tcPr>
          <w:p w:rsidR="005A2346" w:rsidRDefault="005A2346">
            <w:pPr>
              <w:pStyle w:val="TableParagraph"/>
              <w:jc w:val="left"/>
              <w:rPr>
                <w:sz w:val="24"/>
              </w:rPr>
            </w:pPr>
          </w:p>
        </w:tc>
        <w:tc>
          <w:tcPr>
            <w:tcW w:w="530" w:type="dxa"/>
          </w:tcPr>
          <w:p w:rsidR="005A2346" w:rsidRDefault="005A2346">
            <w:pPr>
              <w:pStyle w:val="TableParagraph"/>
              <w:jc w:val="left"/>
              <w:rPr>
                <w:sz w:val="24"/>
              </w:rPr>
            </w:pPr>
          </w:p>
        </w:tc>
        <w:tc>
          <w:tcPr>
            <w:tcW w:w="564" w:type="dxa"/>
          </w:tcPr>
          <w:p w:rsidR="005A2346" w:rsidRDefault="005A2346">
            <w:pPr>
              <w:pStyle w:val="TableParagraph"/>
              <w:jc w:val="left"/>
              <w:rPr>
                <w:sz w:val="24"/>
              </w:rPr>
            </w:pPr>
          </w:p>
        </w:tc>
        <w:tc>
          <w:tcPr>
            <w:tcW w:w="559" w:type="dxa"/>
            <w:tcBorders>
              <w:right w:val="single" w:sz="4" w:space="0" w:color="000000"/>
            </w:tcBorders>
            <w:shd w:val="clear" w:color="auto" w:fill="FFFFFF"/>
          </w:tcPr>
          <w:p w:rsidR="005A2346" w:rsidRDefault="005A2346">
            <w:pPr>
              <w:pStyle w:val="TableParagraph"/>
              <w:jc w:val="left"/>
              <w:rPr>
                <w:sz w:val="24"/>
              </w:rPr>
            </w:pPr>
          </w:p>
        </w:tc>
        <w:tc>
          <w:tcPr>
            <w:tcW w:w="530" w:type="dxa"/>
            <w:tcBorders>
              <w:top w:val="single" w:sz="4" w:space="0" w:color="000000"/>
              <w:left w:val="single" w:sz="4" w:space="0" w:color="000000"/>
              <w:bottom w:val="single" w:sz="4" w:space="0" w:color="000000"/>
              <w:right w:val="single" w:sz="4" w:space="0" w:color="000000"/>
            </w:tcBorders>
            <w:shd w:val="clear" w:color="auto" w:fill="FFFFFF"/>
          </w:tcPr>
          <w:p w:rsidR="005A2346" w:rsidRDefault="005A2346">
            <w:pPr>
              <w:pStyle w:val="TableParagraph"/>
              <w:jc w:val="left"/>
              <w:rPr>
                <w:sz w:val="24"/>
              </w:rPr>
            </w:pPr>
          </w:p>
        </w:tc>
        <w:tc>
          <w:tcPr>
            <w:tcW w:w="705" w:type="dxa"/>
            <w:tcBorders>
              <w:top w:val="single" w:sz="4" w:space="0" w:color="000000"/>
              <w:left w:val="single" w:sz="4" w:space="0" w:color="000000"/>
              <w:bottom w:val="single" w:sz="4" w:space="0" w:color="000000"/>
            </w:tcBorders>
            <w:shd w:val="clear" w:color="auto" w:fill="FFFFFF"/>
          </w:tcPr>
          <w:p w:rsidR="005A2346" w:rsidRDefault="005A2346">
            <w:pPr>
              <w:pStyle w:val="TableParagraph"/>
              <w:jc w:val="left"/>
              <w:rPr>
                <w:sz w:val="24"/>
              </w:rPr>
            </w:pPr>
          </w:p>
        </w:tc>
        <w:tc>
          <w:tcPr>
            <w:tcW w:w="593" w:type="dxa"/>
            <w:vMerge/>
            <w:tcBorders>
              <w:top w:val="nil"/>
              <w:bottom w:val="nil"/>
            </w:tcBorders>
            <w:shd w:val="clear" w:color="auto" w:fill="000000"/>
          </w:tcPr>
          <w:p w:rsidR="005A2346" w:rsidRDefault="005A2346">
            <w:pPr>
              <w:rPr>
                <w:sz w:val="2"/>
                <w:szCs w:val="2"/>
              </w:rPr>
            </w:pPr>
          </w:p>
        </w:tc>
        <w:tc>
          <w:tcPr>
            <w:tcW w:w="660" w:type="dxa"/>
            <w:vMerge/>
            <w:tcBorders>
              <w:top w:val="nil"/>
              <w:bottom w:val="nil"/>
            </w:tcBorders>
            <w:shd w:val="clear" w:color="auto" w:fill="000000"/>
          </w:tcPr>
          <w:p w:rsidR="005A2346" w:rsidRDefault="005A2346">
            <w:pPr>
              <w:rPr>
                <w:sz w:val="2"/>
                <w:szCs w:val="2"/>
              </w:rPr>
            </w:pPr>
          </w:p>
        </w:tc>
        <w:tc>
          <w:tcPr>
            <w:tcW w:w="890" w:type="dxa"/>
          </w:tcPr>
          <w:p w:rsidR="005A2346" w:rsidRDefault="005A2346">
            <w:pPr>
              <w:pStyle w:val="TableParagraph"/>
              <w:jc w:val="left"/>
              <w:rPr>
                <w:sz w:val="24"/>
              </w:rPr>
            </w:pPr>
          </w:p>
        </w:tc>
      </w:tr>
      <w:tr w:rsidR="005A2346">
        <w:trPr>
          <w:trHeight w:val="724"/>
        </w:trPr>
        <w:tc>
          <w:tcPr>
            <w:tcW w:w="624" w:type="dxa"/>
          </w:tcPr>
          <w:p w:rsidR="005A2346" w:rsidRDefault="0097173B">
            <w:pPr>
              <w:pStyle w:val="TableParagraph"/>
              <w:spacing w:before="164"/>
              <w:ind w:left="19"/>
              <w:rPr>
                <w:sz w:val="24"/>
              </w:rPr>
            </w:pPr>
            <w:r>
              <w:rPr>
                <w:spacing w:val="-10"/>
                <w:sz w:val="24"/>
              </w:rPr>
              <w:t>7</w:t>
            </w:r>
          </w:p>
        </w:tc>
        <w:tc>
          <w:tcPr>
            <w:tcW w:w="1789" w:type="dxa"/>
          </w:tcPr>
          <w:p w:rsidR="005A2346" w:rsidRDefault="0097173B">
            <w:pPr>
              <w:pStyle w:val="TableParagraph"/>
              <w:spacing w:line="272" w:lineRule="exact"/>
              <w:ind w:left="4" w:right="-15"/>
              <w:rPr>
                <w:sz w:val="24"/>
              </w:rPr>
            </w:pPr>
            <w:r>
              <w:rPr>
                <w:spacing w:val="-2"/>
                <w:sz w:val="24"/>
              </w:rPr>
              <w:t>Bimbingan</w:t>
            </w:r>
            <w:r>
              <w:rPr>
                <w:spacing w:val="-8"/>
                <w:sz w:val="24"/>
              </w:rPr>
              <w:t xml:space="preserve"> </w:t>
            </w:r>
            <w:r>
              <w:rPr>
                <w:spacing w:val="-2"/>
                <w:sz w:val="24"/>
              </w:rPr>
              <w:t>Skripsi</w:t>
            </w:r>
          </w:p>
        </w:tc>
        <w:tc>
          <w:tcPr>
            <w:tcW w:w="504" w:type="dxa"/>
          </w:tcPr>
          <w:p w:rsidR="005A2346" w:rsidRDefault="005A2346">
            <w:pPr>
              <w:pStyle w:val="TableParagraph"/>
              <w:jc w:val="left"/>
              <w:rPr>
                <w:sz w:val="24"/>
              </w:rPr>
            </w:pPr>
          </w:p>
        </w:tc>
        <w:tc>
          <w:tcPr>
            <w:tcW w:w="530" w:type="dxa"/>
          </w:tcPr>
          <w:p w:rsidR="005A2346" w:rsidRDefault="005A2346">
            <w:pPr>
              <w:pStyle w:val="TableParagraph"/>
              <w:jc w:val="left"/>
              <w:rPr>
                <w:sz w:val="24"/>
              </w:rPr>
            </w:pPr>
          </w:p>
        </w:tc>
        <w:tc>
          <w:tcPr>
            <w:tcW w:w="564" w:type="dxa"/>
          </w:tcPr>
          <w:p w:rsidR="005A2346" w:rsidRDefault="005A2346">
            <w:pPr>
              <w:pStyle w:val="TableParagraph"/>
              <w:jc w:val="left"/>
              <w:rPr>
                <w:sz w:val="24"/>
              </w:rPr>
            </w:pPr>
          </w:p>
        </w:tc>
        <w:tc>
          <w:tcPr>
            <w:tcW w:w="559" w:type="dxa"/>
            <w:tcBorders>
              <w:right w:val="single" w:sz="4" w:space="0" w:color="000000"/>
            </w:tcBorders>
            <w:shd w:val="clear" w:color="auto" w:fill="FFFFFF"/>
          </w:tcPr>
          <w:p w:rsidR="005A2346" w:rsidRDefault="005A2346">
            <w:pPr>
              <w:pStyle w:val="TableParagraph"/>
              <w:jc w:val="left"/>
              <w:rPr>
                <w:sz w:val="24"/>
              </w:rPr>
            </w:pPr>
          </w:p>
        </w:tc>
        <w:tc>
          <w:tcPr>
            <w:tcW w:w="530" w:type="dxa"/>
            <w:tcBorders>
              <w:top w:val="single" w:sz="4" w:space="0" w:color="000000"/>
              <w:left w:val="single" w:sz="4" w:space="0" w:color="000000"/>
              <w:right w:val="single" w:sz="4" w:space="0" w:color="000000"/>
            </w:tcBorders>
            <w:shd w:val="clear" w:color="auto" w:fill="FFFFFF"/>
          </w:tcPr>
          <w:p w:rsidR="005A2346" w:rsidRDefault="005A2346">
            <w:pPr>
              <w:pStyle w:val="TableParagraph"/>
              <w:jc w:val="left"/>
              <w:rPr>
                <w:sz w:val="24"/>
              </w:rPr>
            </w:pPr>
          </w:p>
        </w:tc>
        <w:tc>
          <w:tcPr>
            <w:tcW w:w="705" w:type="dxa"/>
            <w:tcBorders>
              <w:top w:val="single" w:sz="4" w:space="0" w:color="000000"/>
              <w:left w:val="single" w:sz="4" w:space="0" w:color="000000"/>
            </w:tcBorders>
            <w:shd w:val="clear" w:color="auto" w:fill="FFFFFF"/>
          </w:tcPr>
          <w:p w:rsidR="005A2346" w:rsidRDefault="005A2346">
            <w:pPr>
              <w:pStyle w:val="TableParagraph"/>
              <w:jc w:val="left"/>
              <w:rPr>
                <w:sz w:val="24"/>
              </w:rPr>
            </w:pPr>
          </w:p>
        </w:tc>
        <w:tc>
          <w:tcPr>
            <w:tcW w:w="593" w:type="dxa"/>
            <w:tcBorders>
              <w:top w:val="nil"/>
              <w:bottom w:val="single" w:sz="4" w:space="0" w:color="000000"/>
            </w:tcBorders>
            <w:shd w:val="clear" w:color="auto" w:fill="FFFFFF"/>
          </w:tcPr>
          <w:p w:rsidR="005A2346" w:rsidRDefault="005A2346">
            <w:pPr>
              <w:pStyle w:val="TableParagraph"/>
              <w:jc w:val="left"/>
              <w:rPr>
                <w:sz w:val="24"/>
              </w:rPr>
            </w:pPr>
          </w:p>
        </w:tc>
        <w:tc>
          <w:tcPr>
            <w:tcW w:w="660" w:type="dxa"/>
            <w:vMerge/>
            <w:tcBorders>
              <w:top w:val="nil"/>
              <w:bottom w:val="nil"/>
            </w:tcBorders>
            <w:shd w:val="clear" w:color="auto" w:fill="000000"/>
          </w:tcPr>
          <w:p w:rsidR="005A2346" w:rsidRDefault="005A2346">
            <w:pPr>
              <w:rPr>
                <w:sz w:val="2"/>
                <w:szCs w:val="2"/>
              </w:rPr>
            </w:pPr>
          </w:p>
        </w:tc>
        <w:tc>
          <w:tcPr>
            <w:tcW w:w="890" w:type="dxa"/>
          </w:tcPr>
          <w:p w:rsidR="005A2346" w:rsidRDefault="005A2346">
            <w:pPr>
              <w:pStyle w:val="TableParagraph"/>
              <w:jc w:val="left"/>
              <w:rPr>
                <w:sz w:val="24"/>
              </w:rPr>
            </w:pPr>
          </w:p>
        </w:tc>
      </w:tr>
      <w:tr w:rsidR="005A2346">
        <w:trPr>
          <w:trHeight w:val="1149"/>
        </w:trPr>
        <w:tc>
          <w:tcPr>
            <w:tcW w:w="624" w:type="dxa"/>
          </w:tcPr>
          <w:p w:rsidR="005A2346" w:rsidRDefault="0097173B">
            <w:pPr>
              <w:pStyle w:val="TableParagraph"/>
              <w:spacing w:before="165"/>
              <w:ind w:left="19"/>
              <w:rPr>
                <w:sz w:val="24"/>
              </w:rPr>
            </w:pPr>
            <w:r>
              <w:rPr>
                <w:spacing w:val="-10"/>
                <w:sz w:val="24"/>
              </w:rPr>
              <w:t>8</w:t>
            </w:r>
          </w:p>
        </w:tc>
        <w:tc>
          <w:tcPr>
            <w:tcW w:w="1789" w:type="dxa"/>
          </w:tcPr>
          <w:p w:rsidR="005A2346" w:rsidRDefault="0097173B">
            <w:pPr>
              <w:pStyle w:val="TableParagraph"/>
              <w:spacing w:before="16"/>
              <w:ind w:left="4"/>
              <w:jc w:val="left"/>
              <w:rPr>
                <w:sz w:val="24"/>
              </w:rPr>
            </w:pPr>
            <w:r>
              <w:rPr>
                <w:spacing w:val="-5"/>
                <w:sz w:val="24"/>
              </w:rPr>
              <w:t>ACC</w:t>
            </w:r>
          </w:p>
          <w:p w:rsidR="005A2346" w:rsidRDefault="005A2346">
            <w:pPr>
              <w:pStyle w:val="TableParagraph"/>
              <w:spacing w:before="24"/>
              <w:jc w:val="left"/>
              <w:rPr>
                <w:b/>
                <w:sz w:val="24"/>
              </w:rPr>
            </w:pPr>
          </w:p>
          <w:p w:rsidR="005A2346" w:rsidRDefault="0097173B">
            <w:pPr>
              <w:pStyle w:val="TableParagraph"/>
              <w:ind w:left="4"/>
              <w:jc w:val="left"/>
              <w:rPr>
                <w:sz w:val="24"/>
              </w:rPr>
            </w:pPr>
            <w:r>
              <w:rPr>
                <w:spacing w:val="-2"/>
                <w:sz w:val="24"/>
              </w:rPr>
              <w:t>Skripsi</w:t>
            </w:r>
          </w:p>
        </w:tc>
        <w:tc>
          <w:tcPr>
            <w:tcW w:w="504" w:type="dxa"/>
          </w:tcPr>
          <w:p w:rsidR="005A2346" w:rsidRDefault="005A2346">
            <w:pPr>
              <w:pStyle w:val="TableParagraph"/>
              <w:jc w:val="left"/>
              <w:rPr>
                <w:sz w:val="24"/>
              </w:rPr>
            </w:pPr>
          </w:p>
        </w:tc>
        <w:tc>
          <w:tcPr>
            <w:tcW w:w="530" w:type="dxa"/>
          </w:tcPr>
          <w:p w:rsidR="005A2346" w:rsidRDefault="005A2346">
            <w:pPr>
              <w:pStyle w:val="TableParagraph"/>
              <w:jc w:val="left"/>
              <w:rPr>
                <w:sz w:val="24"/>
              </w:rPr>
            </w:pPr>
          </w:p>
        </w:tc>
        <w:tc>
          <w:tcPr>
            <w:tcW w:w="564" w:type="dxa"/>
          </w:tcPr>
          <w:p w:rsidR="005A2346" w:rsidRDefault="005A2346">
            <w:pPr>
              <w:pStyle w:val="TableParagraph"/>
              <w:jc w:val="left"/>
              <w:rPr>
                <w:sz w:val="24"/>
              </w:rPr>
            </w:pPr>
          </w:p>
        </w:tc>
        <w:tc>
          <w:tcPr>
            <w:tcW w:w="559" w:type="dxa"/>
            <w:tcBorders>
              <w:right w:val="single" w:sz="4" w:space="0" w:color="000000"/>
            </w:tcBorders>
          </w:tcPr>
          <w:p w:rsidR="005A2346" w:rsidRDefault="005A2346">
            <w:pPr>
              <w:pStyle w:val="TableParagraph"/>
              <w:jc w:val="left"/>
              <w:rPr>
                <w:sz w:val="24"/>
              </w:rPr>
            </w:pPr>
          </w:p>
        </w:tc>
        <w:tc>
          <w:tcPr>
            <w:tcW w:w="530" w:type="dxa"/>
            <w:tcBorders>
              <w:left w:val="single" w:sz="4" w:space="0" w:color="000000"/>
              <w:right w:val="single" w:sz="4" w:space="0" w:color="000000"/>
            </w:tcBorders>
          </w:tcPr>
          <w:p w:rsidR="005A2346" w:rsidRDefault="005A2346">
            <w:pPr>
              <w:pStyle w:val="TableParagraph"/>
              <w:jc w:val="left"/>
              <w:rPr>
                <w:sz w:val="24"/>
              </w:rPr>
            </w:pPr>
          </w:p>
        </w:tc>
        <w:tc>
          <w:tcPr>
            <w:tcW w:w="705" w:type="dxa"/>
            <w:tcBorders>
              <w:left w:val="single" w:sz="4" w:space="0" w:color="000000"/>
            </w:tcBorders>
          </w:tcPr>
          <w:p w:rsidR="005A2346" w:rsidRDefault="005A2346">
            <w:pPr>
              <w:pStyle w:val="TableParagraph"/>
              <w:jc w:val="left"/>
              <w:rPr>
                <w:sz w:val="24"/>
              </w:rPr>
            </w:pPr>
          </w:p>
        </w:tc>
        <w:tc>
          <w:tcPr>
            <w:tcW w:w="593" w:type="dxa"/>
            <w:tcBorders>
              <w:top w:val="single" w:sz="4" w:space="0" w:color="000000"/>
            </w:tcBorders>
          </w:tcPr>
          <w:p w:rsidR="005A2346" w:rsidRDefault="005A2346">
            <w:pPr>
              <w:pStyle w:val="TableParagraph"/>
              <w:jc w:val="left"/>
              <w:rPr>
                <w:sz w:val="24"/>
              </w:rPr>
            </w:pPr>
          </w:p>
        </w:tc>
        <w:tc>
          <w:tcPr>
            <w:tcW w:w="660" w:type="dxa"/>
            <w:vMerge/>
            <w:tcBorders>
              <w:top w:val="nil"/>
              <w:bottom w:val="nil"/>
            </w:tcBorders>
            <w:shd w:val="clear" w:color="auto" w:fill="000000"/>
          </w:tcPr>
          <w:p w:rsidR="005A2346" w:rsidRDefault="005A2346">
            <w:pPr>
              <w:rPr>
                <w:sz w:val="2"/>
                <w:szCs w:val="2"/>
              </w:rPr>
            </w:pPr>
          </w:p>
        </w:tc>
        <w:tc>
          <w:tcPr>
            <w:tcW w:w="890" w:type="dxa"/>
            <w:tcBorders>
              <w:bottom w:val="nil"/>
            </w:tcBorders>
          </w:tcPr>
          <w:p w:rsidR="005A2346" w:rsidRDefault="005A2346">
            <w:pPr>
              <w:pStyle w:val="TableParagraph"/>
              <w:jc w:val="left"/>
              <w:rPr>
                <w:sz w:val="24"/>
              </w:rPr>
            </w:pPr>
          </w:p>
        </w:tc>
      </w:tr>
      <w:tr w:rsidR="005A2346">
        <w:trPr>
          <w:trHeight w:val="1129"/>
        </w:trPr>
        <w:tc>
          <w:tcPr>
            <w:tcW w:w="624" w:type="dxa"/>
          </w:tcPr>
          <w:p w:rsidR="005A2346" w:rsidRDefault="0097173B">
            <w:pPr>
              <w:pStyle w:val="TableParagraph"/>
              <w:spacing w:before="179"/>
              <w:ind w:left="19"/>
              <w:rPr>
                <w:sz w:val="24"/>
              </w:rPr>
            </w:pPr>
            <w:r>
              <w:rPr>
                <w:spacing w:val="-10"/>
                <w:sz w:val="24"/>
              </w:rPr>
              <w:t>9</w:t>
            </w:r>
          </w:p>
        </w:tc>
        <w:tc>
          <w:tcPr>
            <w:tcW w:w="1789" w:type="dxa"/>
          </w:tcPr>
          <w:p w:rsidR="005A2346" w:rsidRDefault="0097173B">
            <w:pPr>
              <w:pStyle w:val="TableParagraph"/>
              <w:spacing w:before="15"/>
              <w:ind w:left="4"/>
              <w:jc w:val="left"/>
              <w:rPr>
                <w:sz w:val="24"/>
              </w:rPr>
            </w:pPr>
            <w:r>
              <w:rPr>
                <w:spacing w:val="-2"/>
                <w:sz w:val="24"/>
              </w:rPr>
              <w:t>Sidang</w:t>
            </w:r>
            <w:r>
              <w:rPr>
                <w:spacing w:val="-8"/>
                <w:sz w:val="24"/>
              </w:rPr>
              <w:t xml:space="preserve"> </w:t>
            </w:r>
            <w:r>
              <w:rPr>
                <w:spacing w:val="-4"/>
                <w:sz w:val="24"/>
              </w:rPr>
              <w:t>Meja</w:t>
            </w:r>
          </w:p>
          <w:p w:rsidR="005A2346" w:rsidRDefault="005A2346">
            <w:pPr>
              <w:pStyle w:val="TableParagraph"/>
              <w:jc w:val="left"/>
              <w:rPr>
                <w:b/>
                <w:sz w:val="24"/>
              </w:rPr>
            </w:pPr>
          </w:p>
          <w:p w:rsidR="005A2346" w:rsidRDefault="0097173B">
            <w:pPr>
              <w:pStyle w:val="TableParagraph"/>
              <w:ind w:left="4"/>
              <w:jc w:val="left"/>
              <w:rPr>
                <w:sz w:val="24"/>
              </w:rPr>
            </w:pPr>
            <w:r>
              <w:rPr>
                <w:spacing w:val="-2"/>
                <w:sz w:val="24"/>
              </w:rPr>
              <w:t>Hijau</w:t>
            </w:r>
          </w:p>
        </w:tc>
        <w:tc>
          <w:tcPr>
            <w:tcW w:w="504" w:type="dxa"/>
          </w:tcPr>
          <w:p w:rsidR="005A2346" w:rsidRDefault="005A2346">
            <w:pPr>
              <w:pStyle w:val="TableParagraph"/>
              <w:jc w:val="left"/>
              <w:rPr>
                <w:sz w:val="24"/>
              </w:rPr>
            </w:pPr>
          </w:p>
        </w:tc>
        <w:tc>
          <w:tcPr>
            <w:tcW w:w="530" w:type="dxa"/>
          </w:tcPr>
          <w:p w:rsidR="005A2346" w:rsidRDefault="005A2346">
            <w:pPr>
              <w:pStyle w:val="TableParagraph"/>
              <w:jc w:val="left"/>
              <w:rPr>
                <w:sz w:val="24"/>
              </w:rPr>
            </w:pPr>
          </w:p>
        </w:tc>
        <w:tc>
          <w:tcPr>
            <w:tcW w:w="564" w:type="dxa"/>
          </w:tcPr>
          <w:p w:rsidR="005A2346" w:rsidRDefault="005A2346">
            <w:pPr>
              <w:pStyle w:val="TableParagraph"/>
              <w:jc w:val="left"/>
              <w:rPr>
                <w:sz w:val="24"/>
              </w:rPr>
            </w:pPr>
          </w:p>
        </w:tc>
        <w:tc>
          <w:tcPr>
            <w:tcW w:w="559" w:type="dxa"/>
            <w:tcBorders>
              <w:right w:val="single" w:sz="4" w:space="0" w:color="000000"/>
            </w:tcBorders>
          </w:tcPr>
          <w:p w:rsidR="005A2346" w:rsidRDefault="005A2346">
            <w:pPr>
              <w:pStyle w:val="TableParagraph"/>
              <w:jc w:val="left"/>
              <w:rPr>
                <w:sz w:val="24"/>
              </w:rPr>
            </w:pPr>
          </w:p>
        </w:tc>
        <w:tc>
          <w:tcPr>
            <w:tcW w:w="530" w:type="dxa"/>
            <w:tcBorders>
              <w:left w:val="single" w:sz="4" w:space="0" w:color="000000"/>
              <w:right w:val="single" w:sz="4" w:space="0" w:color="000000"/>
            </w:tcBorders>
          </w:tcPr>
          <w:p w:rsidR="005A2346" w:rsidRDefault="005A2346">
            <w:pPr>
              <w:pStyle w:val="TableParagraph"/>
              <w:jc w:val="left"/>
              <w:rPr>
                <w:sz w:val="24"/>
              </w:rPr>
            </w:pPr>
          </w:p>
        </w:tc>
        <w:tc>
          <w:tcPr>
            <w:tcW w:w="705" w:type="dxa"/>
            <w:tcBorders>
              <w:left w:val="single" w:sz="4" w:space="0" w:color="000000"/>
            </w:tcBorders>
          </w:tcPr>
          <w:p w:rsidR="005A2346" w:rsidRDefault="005A2346">
            <w:pPr>
              <w:pStyle w:val="TableParagraph"/>
              <w:jc w:val="left"/>
              <w:rPr>
                <w:sz w:val="24"/>
              </w:rPr>
            </w:pPr>
          </w:p>
        </w:tc>
        <w:tc>
          <w:tcPr>
            <w:tcW w:w="593" w:type="dxa"/>
          </w:tcPr>
          <w:p w:rsidR="005A2346" w:rsidRDefault="005A2346">
            <w:pPr>
              <w:pStyle w:val="TableParagraph"/>
              <w:jc w:val="left"/>
              <w:rPr>
                <w:sz w:val="24"/>
              </w:rPr>
            </w:pPr>
          </w:p>
        </w:tc>
        <w:tc>
          <w:tcPr>
            <w:tcW w:w="660" w:type="dxa"/>
            <w:tcBorders>
              <w:top w:val="nil"/>
              <w:bottom w:val="single" w:sz="4" w:space="0" w:color="000000"/>
            </w:tcBorders>
          </w:tcPr>
          <w:p w:rsidR="005A2346" w:rsidRDefault="005A2346">
            <w:pPr>
              <w:pStyle w:val="TableParagraph"/>
              <w:jc w:val="left"/>
              <w:rPr>
                <w:sz w:val="24"/>
              </w:rPr>
            </w:pPr>
          </w:p>
        </w:tc>
        <w:tc>
          <w:tcPr>
            <w:tcW w:w="890" w:type="dxa"/>
            <w:tcBorders>
              <w:top w:val="nil"/>
              <w:bottom w:val="nil"/>
            </w:tcBorders>
            <w:shd w:val="clear" w:color="auto" w:fill="000000"/>
          </w:tcPr>
          <w:p w:rsidR="005A2346" w:rsidRDefault="005A2346">
            <w:pPr>
              <w:pStyle w:val="TableParagraph"/>
              <w:jc w:val="left"/>
              <w:rPr>
                <w:sz w:val="24"/>
              </w:rPr>
            </w:pPr>
          </w:p>
        </w:tc>
      </w:tr>
    </w:tbl>
    <w:p w:rsidR="005A2346" w:rsidRDefault="005A2346">
      <w:pPr>
        <w:pStyle w:val="BodyText"/>
        <w:spacing w:before="272"/>
        <w:rPr>
          <w:b/>
        </w:rPr>
      </w:pPr>
    </w:p>
    <w:p w:rsidR="005A2346" w:rsidRDefault="0097173B">
      <w:pPr>
        <w:pStyle w:val="Heading2"/>
        <w:numPr>
          <w:ilvl w:val="1"/>
          <w:numId w:val="26"/>
        </w:numPr>
        <w:tabs>
          <w:tab w:val="left" w:pos="1845"/>
        </w:tabs>
        <w:ind w:hanging="427"/>
        <w:jc w:val="both"/>
      </w:pPr>
      <w:r>
        <w:rPr>
          <w:noProof/>
          <w:lang w:val="en-US"/>
        </w:rPr>
        <w:drawing>
          <wp:anchor distT="0" distB="0" distL="0" distR="0" simplePos="0" relativeHeight="473530880" behindDoc="1" locked="0" layoutInCell="1" allowOverlap="1">
            <wp:simplePos x="0" y="0"/>
            <wp:positionH relativeFrom="page">
              <wp:posOffset>1089405</wp:posOffset>
            </wp:positionH>
            <wp:positionV relativeFrom="paragraph">
              <wp:posOffset>-2455529</wp:posOffset>
            </wp:positionV>
            <wp:extent cx="5397499" cy="5321299"/>
            <wp:effectExtent l="0" t="0" r="0" b="0"/>
            <wp:wrapNone/>
            <wp:docPr id="130" name="Imag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pic:cNvPicPr/>
                  </pic:nvPicPr>
                  <pic:blipFill>
                    <a:blip r:embed="rId7" cstate="print"/>
                    <a:stretch>
                      <a:fillRect/>
                    </a:stretch>
                  </pic:blipFill>
                  <pic:spPr>
                    <a:xfrm>
                      <a:off x="0" y="0"/>
                      <a:ext cx="5397499" cy="5321299"/>
                    </a:xfrm>
                    <a:prstGeom prst="rect">
                      <a:avLst/>
                    </a:prstGeom>
                  </pic:spPr>
                </pic:pic>
              </a:graphicData>
            </a:graphic>
          </wp:anchor>
        </w:drawing>
      </w:r>
      <w:bookmarkStart w:id="21" w:name="_bookmark18"/>
      <w:bookmarkEnd w:id="21"/>
      <w:r>
        <w:t>Defenisi</w:t>
      </w:r>
      <w:r>
        <w:rPr>
          <w:spacing w:val="-4"/>
        </w:rPr>
        <w:t xml:space="preserve"> </w:t>
      </w:r>
      <w:r>
        <w:t>dan</w:t>
      </w:r>
      <w:r>
        <w:rPr>
          <w:spacing w:val="-4"/>
        </w:rPr>
        <w:t xml:space="preserve"> </w:t>
      </w:r>
      <w:r>
        <w:t>Operasionalisasi</w:t>
      </w:r>
      <w:r>
        <w:rPr>
          <w:spacing w:val="-8"/>
        </w:rPr>
        <w:t xml:space="preserve"> </w:t>
      </w:r>
      <w:r>
        <w:rPr>
          <w:spacing w:val="-2"/>
        </w:rPr>
        <w:t>Variabel</w:t>
      </w:r>
    </w:p>
    <w:p w:rsidR="005A2346" w:rsidRDefault="005A2346">
      <w:pPr>
        <w:pStyle w:val="BodyText"/>
        <w:spacing w:before="1"/>
        <w:rPr>
          <w:b/>
        </w:rPr>
      </w:pPr>
    </w:p>
    <w:p w:rsidR="005A2346" w:rsidRDefault="0097173B">
      <w:pPr>
        <w:pStyle w:val="Heading2"/>
        <w:numPr>
          <w:ilvl w:val="2"/>
          <w:numId w:val="25"/>
        </w:numPr>
        <w:tabs>
          <w:tab w:val="left" w:pos="1984"/>
        </w:tabs>
        <w:ind w:hanging="566"/>
        <w:jc w:val="both"/>
      </w:pPr>
      <w:bookmarkStart w:id="22" w:name="_bookmark19"/>
      <w:bookmarkEnd w:id="22"/>
      <w:r>
        <w:t>Defenisi</w:t>
      </w:r>
      <w:r>
        <w:rPr>
          <w:spacing w:val="-10"/>
        </w:rPr>
        <w:t xml:space="preserve"> </w:t>
      </w:r>
      <w:r>
        <w:rPr>
          <w:spacing w:val="-2"/>
        </w:rPr>
        <w:t>Variabel</w:t>
      </w:r>
    </w:p>
    <w:p w:rsidR="005A2346" w:rsidRDefault="0097173B">
      <w:pPr>
        <w:pStyle w:val="BodyText"/>
        <w:spacing w:before="271" w:line="480" w:lineRule="auto"/>
        <w:ind w:left="1418" w:right="1698" w:firstLine="708"/>
        <w:jc w:val="both"/>
      </w:pPr>
      <w:r>
        <w:t>Menurut Sugiyono (2019:68) Variabel penelitian adalah suatu atribut atau sifat atau nilai dari orang, objek atau kegiatan yang mempunyai variasi tertentu yang ditetapkan oleh peneliti untuk dipelajari dan kemudian ditarik kesimpulannya. Variabel yang digun</w:t>
      </w:r>
      <w:r>
        <w:t>akan dalam penelitian ini adalah:</w:t>
      </w:r>
    </w:p>
    <w:p w:rsidR="005A2346" w:rsidRDefault="005A2346">
      <w:pPr>
        <w:pStyle w:val="BodyText"/>
      </w:pPr>
    </w:p>
    <w:p w:rsidR="005A2346" w:rsidRDefault="005A2346">
      <w:pPr>
        <w:pStyle w:val="BodyText"/>
        <w:spacing w:before="5"/>
      </w:pPr>
    </w:p>
    <w:p w:rsidR="005A2346" w:rsidRDefault="0097173B">
      <w:pPr>
        <w:pStyle w:val="Heading2"/>
        <w:numPr>
          <w:ilvl w:val="2"/>
          <w:numId w:val="25"/>
        </w:numPr>
        <w:tabs>
          <w:tab w:val="left" w:pos="1984"/>
        </w:tabs>
        <w:ind w:hanging="566"/>
        <w:jc w:val="both"/>
      </w:pPr>
      <w:bookmarkStart w:id="23" w:name="_TOC_250001"/>
      <w:r>
        <w:rPr>
          <w:spacing w:val="-2"/>
        </w:rPr>
        <w:t>Variabel</w:t>
      </w:r>
      <w:r>
        <w:t xml:space="preserve"> </w:t>
      </w:r>
      <w:r>
        <w:rPr>
          <w:spacing w:val="-2"/>
        </w:rPr>
        <w:t>Independen</w:t>
      </w:r>
      <w:r>
        <w:rPr>
          <w:spacing w:val="3"/>
        </w:rPr>
        <w:t xml:space="preserve"> </w:t>
      </w:r>
      <w:bookmarkEnd w:id="23"/>
      <w:r>
        <w:rPr>
          <w:spacing w:val="-5"/>
        </w:rPr>
        <w:t>(X)</w:t>
      </w:r>
    </w:p>
    <w:p w:rsidR="005A2346" w:rsidRDefault="0097173B">
      <w:pPr>
        <w:pStyle w:val="BodyText"/>
        <w:spacing w:before="272" w:line="480" w:lineRule="auto"/>
        <w:ind w:left="1418" w:right="1701" w:firstLine="708"/>
        <w:jc w:val="both"/>
      </w:pPr>
      <w:r>
        <w:t>Menurut Sugiyono (2019) Variabel independen yang sering disebut</w:t>
      </w:r>
      <w:r>
        <w:rPr>
          <w:spacing w:val="40"/>
        </w:rPr>
        <w:t xml:space="preserve"> </w:t>
      </w:r>
      <w:r>
        <w:t>sebagai variabel bebas adalah variabel yang mempengaruhi atau yang menjadi sebab perubahannya atau timbulnya variabel dependen (teri</w:t>
      </w:r>
      <w:r>
        <w:t>kat).</w:t>
      </w:r>
    </w:p>
    <w:p w:rsidR="005A2346" w:rsidRDefault="0097173B">
      <w:pPr>
        <w:ind w:left="1418"/>
        <w:jc w:val="both"/>
        <w:rPr>
          <w:i/>
          <w:sz w:val="24"/>
        </w:rPr>
      </w:pPr>
      <w:r>
        <w:rPr>
          <w:sz w:val="24"/>
        </w:rPr>
        <w:t>Variabel</w:t>
      </w:r>
      <w:r>
        <w:rPr>
          <w:spacing w:val="-15"/>
          <w:sz w:val="24"/>
        </w:rPr>
        <w:t xml:space="preserve"> </w:t>
      </w:r>
      <w:r>
        <w:rPr>
          <w:sz w:val="24"/>
        </w:rPr>
        <w:t>bebas</w:t>
      </w:r>
      <w:r>
        <w:rPr>
          <w:spacing w:val="-15"/>
          <w:sz w:val="24"/>
        </w:rPr>
        <w:t xml:space="preserve"> </w:t>
      </w:r>
      <w:r>
        <w:rPr>
          <w:sz w:val="24"/>
        </w:rPr>
        <w:t>dalam</w:t>
      </w:r>
      <w:r>
        <w:rPr>
          <w:spacing w:val="-15"/>
          <w:sz w:val="24"/>
        </w:rPr>
        <w:t xml:space="preserve"> </w:t>
      </w:r>
      <w:r>
        <w:rPr>
          <w:sz w:val="24"/>
        </w:rPr>
        <w:t>penelitian</w:t>
      </w:r>
      <w:r>
        <w:rPr>
          <w:spacing w:val="-15"/>
          <w:sz w:val="24"/>
        </w:rPr>
        <w:t xml:space="preserve"> </w:t>
      </w:r>
      <w:r>
        <w:rPr>
          <w:sz w:val="24"/>
        </w:rPr>
        <w:t>ini</w:t>
      </w:r>
      <w:r>
        <w:rPr>
          <w:spacing w:val="-15"/>
          <w:sz w:val="24"/>
        </w:rPr>
        <w:t xml:space="preserve"> </w:t>
      </w:r>
      <w:r>
        <w:rPr>
          <w:sz w:val="24"/>
        </w:rPr>
        <w:t>adalah</w:t>
      </w:r>
      <w:r>
        <w:rPr>
          <w:spacing w:val="-15"/>
          <w:sz w:val="24"/>
        </w:rPr>
        <w:t xml:space="preserve"> </w:t>
      </w:r>
      <w:r>
        <w:rPr>
          <w:i/>
          <w:sz w:val="24"/>
        </w:rPr>
        <w:t>Sustainable</w:t>
      </w:r>
      <w:r>
        <w:rPr>
          <w:i/>
          <w:spacing w:val="-7"/>
          <w:sz w:val="24"/>
        </w:rPr>
        <w:t xml:space="preserve"> </w:t>
      </w:r>
      <w:r>
        <w:rPr>
          <w:i/>
          <w:sz w:val="24"/>
        </w:rPr>
        <w:t>Report</w:t>
      </w:r>
      <w:r>
        <w:rPr>
          <w:i/>
          <w:spacing w:val="-1"/>
          <w:sz w:val="24"/>
        </w:rPr>
        <w:t xml:space="preserve"> </w:t>
      </w:r>
      <w:r>
        <w:rPr>
          <w:sz w:val="24"/>
        </w:rPr>
        <w:t>dan</w:t>
      </w:r>
      <w:r>
        <w:rPr>
          <w:spacing w:val="-1"/>
          <w:sz w:val="24"/>
        </w:rPr>
        <w:t xml:space="preserve"> </w:t>
      </w:r>
      <w:r>
        <w:rPr>
          <w:i/>
          <w:spacing w:val="-2"/>
          <w:sz w:val="24"/>
        </w:rPr>
        <w:t>Profitability.</w:t>
      </w:r>
    </w:p>
    <w:p w:rsidR="005A2346" w:rsidRDefault="005A2346">
      <w:pPr>
        <w:jc w:val="both"/>
        <w:rPr>
          <w:i/>
          <w:sz w:val="24"/>
        </w:rPr>
        <w:sectPr w:rsidR="005A2346">
          <w:pgSz w:w="11920" w:h="16850"/>
          <w:pgMar w:top="1080" w:right="0" w:bottom="280" w:left="850" w:header="854" w:footer="0" w:gutter="0"/>
          <w:cols w:space="720"/>
        </w:sectPr>
      </w:pPr>
    </w:p>
    <w:p w:rsidR="005A2346" w:rsidRDefault="005A2346">
      <w:pPr>
        <w:pStyle w:val="BodyText"/>
        <w:rPr>
          <w:i/>
        </w:rPr>
      </w:pPr>
    </w:p>
    <w:p w:rsidR="005A2346" w:rsidRDefault="005A2346">
      <w:pPr>
        <w:pStyle w:val="BodyText"/>
        <w:rPr>
          <w:i/>
        </w:rPr>
      </w:pPr>
    </w:p>
    <w:p w:rsidR="005A2346" w:rsidRDefault="005A2346">
      <w:pPr>
        <w:pStyle w:val="BodyText"/>
        <w:rPr>
          <w:i/>
        </w:rPr>
      </w:pPr>
    </w:p>
    <w:p w:rsidR="005A2346" w:rsidRDefault="005A2346">
      <w:pPr>
        <w:pStyle w:val="BodyText"/>
        <w:spacing w:before="59"/>
        <w:rPr>
          <w:i/>
        </w:rPr>
      </w:pPr>
    </w:p>
    <w:p w:rsidR="005A2346" w:rsidRDefault="0097173B">
      <w:pPr>
        <w:pStyle w:val="ListParagraph"/>
        <w:numPr>
          <w:ilvl w:val="0"/>
          <w:numId w:val="24"/>
        </w:numPr>
        <w:tabs>
          <w:tab w:val="left" w:pos="1701"/>
        </w:tabs>
        <w:spacing w:before="1"/>
        <w:ind w:hanging="283"/>
        <w:rPr>
          <w:sz w:val="24"/>
        </w:rPr>
      </w:pPr>
      <w:r>
        <w:rPr>
          <w:i/>
          <w:sz w:val="24"/>
        </w:rPr>
        <w:t>Sustainable</w:t>
      </w:r>
      <w:r>
        <w:rPr>
          <w:i/>
          <w:spacing w:val="-8"/>
          <w:sz w:val="24"/>
        </w:rPr>
        <w:t xml:space="preserve"> </w:t>
      </w:r>
      <w:r>
        <w:rPr>
          <w:i/>
          <w:sz w:val="24"/>
        </w:rPr>
        <w:t>Report</w:t>
      </w:r>
      <w:r>
        <w:rPr>
          <w:i/>
          <w:spacing w:val="-1"/>
          <w:sz w:val="24"/>
        </w:rPr>
        <w:t xml:space="preserve"> </w:t>
      </w:r>
      <w:r>
        <w:rPr>
          <w:spacing w:val="-4"/>
          <w:sz w:val="24"/>
        </w:rPr>
        <w:t>(X</w:t>
      </w:r>
      <w:r>
        <w:rPr>
          <w:spacing w:val="-4"/>
          <w:sz w:val="24"/>
          <w:vertAlign w:val="subscript"/>
        </w:rPr>
        <w:t>1</w:t>
      </w:r>
      <w:r>
        <w:rPr>
          <w:spacing w:val="-4"/>
          <w:sz w:val="24"/>
        </w:rPr>
        <w:t>)</w:t>
      </w:r>
    </w:p>
    <w:p w:rsidR="005A2346" w:rsidRDefault="005A2346">
      <w:pPr>
        <w:pStyle w:val="BodyText"/>
        <w:spacing w:before="16"/>
      </w:pPr>
    </w:p>
    <w:p w:rsidR="005A2346" w:rsidRDefault="0097173B">
      <w:pPr>
        <w:pStyle w:val="BodyText"/>
        <w:spacing w:line="480" w:lineRule="auto"/>
        <w:ind w:left="1418" w:right="1697"/>
        <w:jc w:val="both"/>
      </w:pPr>
      <w:r>
        <w:rPr>
          <w:noProof/>
          <w:lang w:val="en-US"/>
        </w:rPr>
        <mc:AlternateContent>
          <mc:Choice Requires="wpg">
            <w:drawing>
              <wp:anchor distT="0" distB="0" distL="0" distR="0" simplePos="0" relativeHeight="473532416" behindDoc="1" locked="0" layoutInCell="1" allowOverlap="1">
                <wp:simplePos x="0" y="0"/>
                <wp:positionH relativeFrom="page">
                  <wp:posOffset>1089405</wp:posOffset>
                </wp:positionH>
                <wp:positionV relativeFrom="paragraph">
                  <wp:posOffset>882383</wp:posOffset>
                </wp:positionV>
                <wp:extent cx="5397500" cy="5321300"/>
                <wp:effectExtent l="0" t="0" r="0" b="0"/>
                <wp:wrapNone/>
                <wp:docPr id="131"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132" name="Image 132"/>
                          <pic:cNvPicPr/>
                        </pic:nvPicPr>
                        <pic:blipFill>
                          <a:blip r:embed="rId7" cstate="print"/>
                          <a:stretch>
                            <a:fillRect/>
                          </a:stretch>
                        </pic:blipFill>
                        <pic:spPr>
                          <a:xfrm>
                            <a:off x="0" y="0"/>
                            <a:ext cx="5397499" cy="5321299"/>
                          </a:xfrm>
                          <a:prstGeom prst="rect">
                            <a:avLst/>
                          </a:prstGeom>
                        </pic:spPr>
                      </pic:pic>
                      <wps:wsp>
                        <wps:cNvPr id="133" name="Graphic 133"/>
                        <wps:cNvSpPr/>
                        <wps:spPr>
                          <a:xfrm>
                            <a:off x="3105530" y="2825368"/>
                            <a:ext cx="116205" cy="17145"/>
                          </a:xfrm>
                          <a:custGeom>
                            <a:avLst/>
                            <a:gdLst/>
                            <a:ahLst/>
                            <a:cxnLst/>
                            <a:rect l="l" t="t" r="r" b="b"/>
                            <a:pathLst>
                              <a:path w="116205" h="17145">
                                <a:moveTo>
                                  <a:pt x="115824" y="0"/>
                                </a:moveTo>
                                <a:lnTo>
                                  <a:pt x="0" y="0"/>
                                </a:lnTo>
                                <a:lnTo>
                                  <a:pt x="0" y="16763"/>
                                </a:lnTo>
                                <a:lnTo>
                                  <a:pt x="115824" y="16763"/>
                                </a:lnTo>
                                <a:lnTo>
                                  <a:pt x="115824"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6C5658BD" id="Group 131" o:spid="_x0000_s1026" style="position:absolute;margin-left:85.8pt;margin-top:69.5pt;width:425pt;height:419pt;z-index:-29784064;mso-wrap-distance-left:0;mso-wrap-distance-right:0;mso-position-horizontal-relative:page"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">
                <v:shape id="Image 132"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Pa+PDAAAA3AAAAA8AAABkcnMvZG93bnJldi54bWxET01rwkAQvRf6H5Yp9FY3iRhC6ipSKljw&#10;UrXQ4zQ7JsHsbNhdk/TfdwuCt3m8z1muJ9OJgZxvLStIZwkI4srqlmsFp+P2pQDhA7LGzjIp+CUP&#10;69XjwxJLbUf+pOEQahFD2JeooAmhL6X0VUMG/cz2xJE7W2cwROhqqR2OMdx0MkuSXBpsOTY02NNb&#10;Q9XlcDUKzvnWnBbvqL95V+UfhUt/9v2XUs9P0+YVRKAp3MU3907H+fMM/p+JF8jV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w9r48MAAADcAAAADwAAAAAAAAAAAAAAAACf&#10;AgAAZHJzL2Rvd25yZXYueG1sUEsFBgAAAAAEAAQA9wAAAI8DAAAAAA==&#10;">
                  <v:imagedata r:id="rId9" o:title=""/>
                </v:shape>
                <v:shape id="Graphic 133" o:spid="_x0000_s1028" style="position:absolute;left:31055;top:28253;width:1162;height:172;visibility:visible;mso-wrap-style:square;v-text-anchor:top" coordsize="116205,171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re6sMA&#10;AADcAAAADwAAAGRycy9kb3ducmV2LnhtbERPTWvCQBC9C/0PyxR6002VikRXkWrBnmqjB70Nu2MS&#10;zM7G7Griv+8KQm/zeJ8zW3S2EjdqfOlYwfsgAUGsnSk5V7DfffUnIHxANlg5JgV38rCYv/RmmBrX&#10;8i/dspCLGMI+RQVFCHUqpdcFWfQDVxNH7uQaiyHCJpemwTaG20oOk2QsLZYcGwqs6bMgfc6uVsHQ&#10;Ldfb/FuvDvdje/n5uExY77VSb6/dcgoiUBf+xU/3xsT5oxE8nokXyPk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Ure6sMAAADcAAAADwAAAAAAAAAAAAAAAACYAgAAZHJzL2Rv&#10;d25yZXYueG1sUEsFBgAAAAAEAAQA9QAAAIgDAAAAAA==&#10;" path="m115824,l,,,16763r115824,l115824,xe" fillcolor="black" stroked="f">
                  <v:path arrowok="t"/>
                </v:shape>
                <w10:wrap anchorx="page"/>
              </v:group>
            </w:pict>
          </mc:Fallback>
        </mc:AlternateContent>
      </w:r>
      <w:r>
        <w:rPr>
          <w:i/>
        </w:rPr>
        <w:t xml:space="preserve">Sustainability Report Disclosure Index </w:t>
      </w:r>
      <w:r>
        <w:t xml:space="preserve">(SRDI) yang akan digunakan dalam penelitian ini berdasarkan </w:t>
      </w:r>
      <w:r>
        <w:rPr>
          <w:i/>
        </w:rPr>
        <w:t xml:space="preserve">General Reporting Initiatives </w:t>
      </w:r>
      <w:r>
        <w:t xml:space="preserve">(GRI) 400. Jumlah item yang diungkapkan oleh perusahaan dibagi dengan jumlah item yang diharapkan diungkapkan oleh perusahaan. Item yang diharapkan diungkapkan berdasarkan GRI 400 dan yang dihitung hanya kategori Sosial yaitu </w:t>
      </w:r>
      <w:r>
        <w:t>berjumlah 40 item. Perhitungan SRDI dilakukan dengan memberikan skor 1 jika satu item diungkapkan, skor 0 jika item tidak diungkapkan. Setelah pemberian skor untuk semua item dilakukan, maka skor tersebut akan dijumlahkan untuk memperoleh total skor tiap p</w:t>
      </w:r>
      <w:r>
        <w:t xml:space="preserve">erusahaan (Pujiningsih, 2020). Rumus perhitungan </w:t>
      </w:r>
      <w:r>
        <w:rPr>
          <w:i/>
        </w:rPr>
        <w:t xml:space="preserve">Sustainability Report Discolusre Index </w:t>
      </w:r>
      <w:r>
        <w:t>(SRDI) adalah:</w:t>
      </w:r>
    </w:p>
    <w:p w:rsidR="005A2346" w:rsidRDefault="0097173B">
      <w:pPr>
        <w:pStyle w:val="BodyText"/>
        <w:spacing w:line="287" w:lineRule="exact"/>
        <w:ind w:left="990" w:right="1271"/>
        <w:jc w:val="center"/>
        <w:rPr>
          <w:rFonts w:ascii="Cambria Math"/>
          <w:position w:val="2"/>
          <w:sz w:val="29"/>
        </w:rPr>
      </w:pPr>
      <w:r>
        <w:t>SRDI</w:t>
      </w:r>
      <w:r>
        <w:rPr>
          <w:spacing w:val="-5"/>
        </w:rPr>
        <w:t xml:space="preserve"> </w:t>
      </w:r>
      <w:r>
        <w:t>=</w:t>
      </w:r>
      <w:r>
        <w:rPr>
          <w:spacing w:val="28"/>
        </w:rPr>
        <w:t xml:space="preserve">  </w:t>
      </w:r>
      <w:r>
        <w:rPr>
          <w:rFonts w:ascii="Cambria Math"/>
          <w:spacing w:val="-12"/>
          <w:position w:val="2"/>
          <w:sz w:val="29"/>
        </w:rPr>
        <w:t>n</w:t>
      </w:r>
    </w:p>
    <w:p w:rsidR="005A2346" w:rsidRDefault="0097173B">
      <w:pPr>
        <w:spacing w:before="86"/>
        <w:ind w:left="1040" w:right="409"/>
        <w:jc w:val="center"/>
        <w:rPr>
          <w:rFonts w:ascii="Cambria Math"/>
          <w:sz w:val="29"/>
        </w:rPr>
      </w:pPr>
      <w:r>
        <w:rPr>
          <w:rFonts w:ascii="Cambria Math"/>
          <w:spacing w:val="-10"/>
          <w:w w:val="110"/>
          <w:sz w:val="29"/>
        </w:rPr>
        <w:t>k</w:t>
      </w:r>
    </w:p>
    <w:p w:rsidR="005A2346" w:rsidRDefault="005A2346">
      <w:pPr>
        <w:pStyle w:val="BodyText"/>
        <w:spacing w:before="116"/>
        <w:rPr>
          <w:rFonts w:ascii="Cambria Math"/>
        </w:rPr>
      </w:pPr>
    </w:p>
    <w:p w:rsidR="005A2346" w:rsidRDefault="0097173B">
      <w:pPr>
        <w:pStyle w:val="BodyText"/>
        <w:spacing w:before="1"/>
        <w:ind w:left="1418"/>
      </w:pPr>
      <w:r>
        <w:rPr>
          <w:spacing w:val="-2"/>
        </w:rPr>
        <w:t>Keterangan:</w:t>
      </w:r>
    </w:p>
    <w:p w:rsidR="005A2346" w:rsidRDefault="005A2346">
      <w:pPr>
        <w:pStyle w:val="BodyText"/>
      </w:pPr>
    </w:p>
    <w:p w:rsidR="005A2346" w:rsidRDefault="0097173B">
      <w:pPr>
        <w:tabs>
          <w:tab w:val="left" w:pos="2837"/>
        </w:tabs>
        <w:ind w:left="1418"/>
        <w:rPr>
          <w:i/>
          <w:sz w:val="24"/>
        </w:rPr>
      </w:pPr>
      <w:r>
        <w:rPr>
          <w:spacing w:val="-4"/>
          <w:sz w:val="24"/>
        </w:rPr>
        <w:t>SRDI</w:t>
      </w:r>
      <w:r>
        <w:rPr>
          <w:sz w:val="24"/>
        </w:rPr>
        <w:tab/>
        <w:t>:</w:t>
      </w:r>
      <w:r>
        <w:rPr>
          <w:spacing w:val="-4"/>
          <w:sz w:val="24"/>
        </w:rPr>
        <w:t xml:space="preserve"> </w:t>
      </w:r>
      <w:r>
        <w:rPr>
          <w:i/>
          <w:sz w:val="24"/>
        </w:rPr>
        <w:t>Sustainability</w:t>
      </w:r>
      <w:r>
        <w:rPr>
          <w:i/>
          <w:spacing w:val="-1"/>
          <w:sz w:val="24"/>
        </w:rPr>
        <w:t xml:space="preserve"> </w:t>
      </w:r>
      <w:r>
        <w:rPr>
          <w:i/>
          <w:sz w:val="24"/>
        </w:rPr>
        <w:t>Report</w:t>
      </w:r>
      <w:r>
        <w:rPr>
          <w:i/>
          <w:spacing w:val="-1"/>
          <w:sz w:val="24"/>
        </w:rPr>
        <w:t xml:space="preserve"> </w:t>
      </w:r>
      <w:r>
        <w:rPr>
          <w:i/>
          <w:sz w:val="24"/>
        </w:rPr>
        <w:t>Disclosure</w:t>
      </w:r>
      <w:r>
        <w:rPr>
          <w:i/>
          <w:spacing w:val="-2"/>
          <w:sz w:val="24"/>
        </w:rPr>
        <w:t xml:space="preserve"> Index</w:t>
      </w:r>
    </w:p>
    <w:p w:rsidR="005A2346" w:rsidRDefault="005A2346">
      <w:pPr>
        <w:pStyle w:val="BodyText"/>
        <w:rPr>
          <w:i/>
        </w:rPr>
      </w:pPr>
    </w:p>
    <w:p w:rsidR="005A2346" w:rsidRDefault="0097173B">
      <w:pPr>
        <w:pStyle w:val="BodyText"/>
        <w:tabs>
          <w:tab w:val="left" w:pos="2837"/>
        </w:tabs>
        <w:spacing w:line="480" w:lineRule="auto"/>
        <w:ind w:left="1418" w:right="2815"/>
      </w:pPr>
      <w:r>
        <w:rPr>
          <w:spacing w:val="-10"/>
        </w:rPr>
        <w:t>n</w:t>
      </w:r>
      <w:r>
        <w:tab/>
        <w:t>:</w:t>
      </w:r>
      <w:r>
        <w:rPr>
          <w:spacing w:val="-6"/>
        </w:rPr>
        <w:t xml:space="preserve"> </w:t>
      </w:r>
      <w:r>
        <w:t>jumlah</w:t>
      </w:r>
      <w:r>
        <w:rPr>
          <w:spacing w:val="-6"/>
        </w:rPr>
        <w:t xml:space="preserve"> </w:t>
      </w:r>
      <w:r>
        <w:t>item</w:t>
      </w:r>
      <w:r>
        <w:rPr>
          <w:spacing w:val="-6"/>
        </w:rPr>
        <w:t xml:space="preserve"> </w:t>
      </w:r>
      <w:r>
        <w:t>pengungkapan</w:t>
      </w:r>
      <w:r>
        <w:rPr>
          <w:spacing w:val="-4"/>
        </w:rPr>
        <w:t xml:space="preserve"> </w:t>
      </w:r>
      <w:r>
        <w:t>yang</w:t>
      </w:r>
      <w:r>
        <w:rPr>
          <w:spacing w:val="-9"/>
        </w:rPr>
        <w:t xml:space="preserve"> </w:t>
      </w:r>
      <w:r>
        <w:t>dilakukan</w:t>
      </w:r>
      <w:r>
        <w:rPr>
          <w:spacing w:val="-6"/>
        </w:rPr>
        <w:t xml:space="preserve"> </w:t>
      </w:r>
      <w:r>
        <w:t xml:space="preserve">perusahaan </w:t>
      </w:r>
      <w:r>
        <w:rPr>
          <w:spacing w:val="-10"/>
        </w:rPr>
        <w:t>k</w:t>
      </w:r>
      <w:r>
        <w:tab/>
        <w:t>:</w:t>
      </w:r>
      <w:r>
        <w:rPr>
          <w:spacing w:val="-4"/>
        </w:rPr>
        <w:t xml:space="preserve"> </w:t>
      </w:r>
      <w:r>
        <w:t>jumlah</w:t>
      </w:r>
      <w:r>
        <w:rPr>
          <w:spacing w:val="-1"/>
        </w:rPr>
        <w:t xml:space="preserve"> </w:t>
      </w:r>
      <w:r>
        <w:t>item yang</w:t>
      </w:r>
      <w:r>
        <w:rPr>
          <w:spacing w:val="-4"/>
        </w:rPr>
        <w:t xml:space="preserve"> </w:t>
      </w:r>
      <w:r>
        <w:t>diha</w:t>
      </w:r>
      <w:r>
        <w:t>rapkan</w:t>
      </w:r>
      <w:r>
        <w:rPr>
          <w:spacing w:val="-2"/>
        </w:rPr>
        <w:t xml:space="preserve"> </w:t>
      </w:r>
      <w:r>
        <w:t>diungkapkan</w:t>
      </w:r>
      <w:r>
        <w:rPr>
          <w:spacing w:val="-1"/>
        </w:rPr>
        <w:t xml:space="preserve"> </w:t>
      </w:r>
      <w:r>
        <w:rPr>
          <w:spacing w:val="-2"/>
        </w:rPr>
        <w:t>perusahaan</w:t>
      </w:r>
    </w:p>
    <w:p w:rsidR="005A2346" w:rsidRDefault="005A2346">
      <w:pPr>
        <w:pStyle w:val="BodyText"/>
      </w:pPr>
    </w:p>
    <w:p w:rsidR="005A2346" w:rsidRDefault="005A2346">
      <w:pPr>
        <w:pStyle w:val="BodyText"/>
        <w:spacing w:before="3"/>
      </w:pPr>
    </w:p>
    <w:p w:rsidR="005A2346" w:rsidRDefault="0097173B">
      <w:pPr>
        <w:pStyle w:val="ListParagraph"/>
        <w:numPr>
          <w:ilvl w:val="0"/>
          <w:numId w:val="24"/>
        </w:numPr>
        <w:tabs>
          <w:tab w:val="left" w:pos="1701"/>
        </w:tabs>
        <w:ind w:hanging="283"/>
        <w:rPr>
          <w:sz w:val="24"/>
        </w:rPr>
      </w:pPr>
      <w:r>
        <w:rPr>
          <w:i/>
          <w:sz w:val="24"/>
        </w:rPr>
        <w:t>Profitability</w:t>
      </w:r>
      <w:r>
        <w:rPr>
          <w:i/>
          <w:spacing w:val="-1"/>
          <w:sz w:val="24"/>
        </w:rPr>
        <w:t xml:space="preserve"> </w:t>
      </w:r>
      <w:r>
        <w:rPr>
          <w:spacing w:val="-4"/>
          <w:sz w:val="24"/>
        </w:rPr>
        <w:t>(X</w:t>
      </w:r>
      <w:r>
        <w:rPr>
          <w:spacing w:val="-4"/>
          <w:sz w:val="24"/>
          <w:vertAlign w:val="subscript"/>
        </w:rPr>
        <w:t>2</w:t>
      </w:r>
      <w:r>
        <w:rPr>
          <w:spacing w:val="-4"/>
          <w:sz w:val="24"/>
        </w:rPr>
        <w:t>)</w:t>
      </w:r>
    </w:p>
    <w:p w:rsidR="005A2346" w:rsidRDefault="005A2346">
      <w:pPr>
        <w:pStyle w:val="BodyText"/>
        <w:spacing w:before="17"/>
      </w:pPr>
    </w:p>
    <w:p w:rsidR="005A2346" w:rsidRDefault="0097173B">
      <w:pPr>
        <w:pStyle w:val="BodyText"/>
        <w:ind w:left="1418"/>
      </w:pPr>
      <w:r>
        <w:t>Menurut</w:t>
      </w:r>
      <w:r>
        <w:rPr>
          <w:spacing w:val="25"/>
        </w:rPr>
        <w:t xml:space="preserve">  </w:t>
      </w:r>
      <w:r>
        <w:t>(Putra</w:t>
      </w:r>
      <w:r>
        <w:rPr>
          <w:spacing w:val="79"/>
          <w:w w:val="150"/>
        </w:rPr>
        <w:t xml:space="preserve"> </w:t>
      </w:r>
      <w:r>
        <w:t>et</w:t>
      </w:r>
      <w:r>
        <w:rPr>
          <w:spacing w:val="26"/>
        </w:rPr>
        <w:t xml:space="preserve">  </w:t>
      </w:r>
      <w:r>
        <w:t>al.,</w:t>
      </w:r>
      <w:r>
        <w:rPr>
          <w:spacing w:val="25"/>
        </w:rPr>
        <w:t xml:space="preserve">  </w:t>
      </w:r>
      <w:r>
        <w:t>2024)</w:t>
      </w:r>
      <w:r>
        <w:rPr>
          <w:spacing w:val="26"/>
        </w:rPr>
        <w:t xml:space="preserve">  </w:t>
      </w:r>
      <w:r>
        <w:t>pengukuran</w:t>
      </w:r>
      <w:r>
        <w:rPr>
          <w:spacing w:val="66"/>
          <w:w w:val="150"/>
        </w:rPr>
        <w:t xml:space="preserve"> </w:t>
      </w:r>
      <w:r>
        <w:t>pengungkapan</w:t>
      </w:r>
      <w:r>
        <w:rPr>
          <w:spacing w:val="66"/>
          <w:w w:val="150"/>
        </w:rPr>
        <w:t xml:space="preserve"> </w:t>
      </w:r>
      <w:r>
        <w:rPr>
          <w:i/>
        </w:rPr>
        <w:t>Profitability</w:t>
      </w:r>
      <w:r>
        <w:rPr>
          <w:i/>
          <w:spacing w:val="70"/>
          <w:w w:val="150"/>
        </w:rPr>
        <w:t xml:space="preserve"> </w:t>
      </w:r>
      <w:r>
        <w:rPr>
          <w:spacing w:val="-4"/>
        </w:rPr>
        <w:t>yang</w:t>
      </w:r>
    </w:p>
    <w:p w:rsidR="005A2346" w:rsidRDefault="005A2346">
      <w:pPr>
        <w:pStyle w:val="BodyText"/>
        <w:spacing w:before="2"/>
        <w:rPr>
          <w:sz w:val="16"/>
        </w:rPr>
      </w:pPr>
    </w:p>
    <w:p w:rsidR="005A2346" w:rsidRDefault="005A2346">
      <w:pPr>
        <w:pStyle w:val="BodyText"/>
        <w:rPr>
          <w:sz w:val="16"/>
        </w:rPr>
        <w:sectPr w:rsidR="005A2346">
          <w:pgSz w:w="11920" w:h="16850"/>
          <w:pgMar w:top="1080" w:right="0" w:bottom="280" w:left="850" w:header="854" w:footer="0" w:gutter="0"/>
          <w:cols w:space="720"/>
        </w:sectPr>
      </w:pPr>
    </w:p>
    <w:p w:rsidR="005A2346" w:rsidRDefault="0097173B">
      <w:pPr>
        <w:pStyle w:val="BodyText"/>
        <w:spacing w:before="90"/>
        <w:ind w:left="1418"/>
      </w:pPr>
      <w:r>
        <w:t>dirumuskan</w:t>
      </w:r>
      <w:r>
        <w:rPr>
          <w:spacing w:val="-1"/>
        </w:rPr>
        <w:t xml:space="preserve"> </w:t>
      </w:r>
      <w:r>
        <w:t>sebagai</w:t>
      </w:r>
      <w:r>
        <w:rPr>
          <w:spacing w:val="-1"/>
        </w:rPr>
        <w:t xml:space="preserve"> </w:t>
      </w:r>
      <w:r>
        <w:t>berikut</w:t>
      </w:r>
      <w:r>
        <w:rPr>
          <w:spacing w:val="-1"/>
        </w:rPr>
        <w:t xml:space="preserve"> </w:t>
      </w:r>
      <w:r>
        <w:rPr>
          <w:spacing w:val="-10"/>
        </w:rPr>
        <w:t>:</w:t>
      </w:r>
    </w:p>
    <w:p w:rsidR="005A2346" w:rsidRDefault="005A2346">
      <w:pPr>
        <w:pStyle w:val="BodyText"/>
        <w:spacing w:before="84"/>
      </w:pPr>
    </w:p>
    <w:p w:rsidR="005A2346" w:rsidRDefault="0097173B">
      <w:pPr>
        <w:pStyle w:val="BodyText"/>
        <w:jc w:val="right"/>
      </w:pPr>
      <w:r>
        <w:t>ROA</w:t>
      </w:r>
      <w:r>
        <w:rPr>
          <w:spacing w:val="11"/>
        </w:rPr>
        <w:t xml:space="preserve"> </w:t>
      </w:r>
      <w:r>
        <w:rPr>
          <w:spacing w:val="-12"/>
        </w:rPr>
        <w:t>=</w:t>
      </w:r>
    </w:p>
    <w:p w:rsidR="005A2346" w:rsidRDefault="0097173B">
      <w:pPr>
        <w:rPr>
          <w:sz w:val="17"/>
        </w:rPr>
      </w:pPr>
      <w:r>
        <w:br w:type="column"/>
      </w:r>
    </w:p>
    <w:p w:rsidR="005A2346" w:rsidRDefault="005A2346">
      <w:pPr>
        <w:pStyle w:val="BodyText"/>
        <w:rPr>
          <w:sz w:val="17"/>
        </w:rPr>
      </w:pPr>
    </w:p>
    <w:p w:rsidR="005A2346" w:rsidRDefault="005A2346">
      <w:pPr>
        <w:pStyle w:val="BodyText"/>
        <w:spacing w:before="60"/>
        <w:rPr>
          <w:sz w:val="17"/>
        </w:rPr>
      </w:pPr>
    </w:p>
    <w:p w:rsidR="005A2346" w:rsidRDefault="0097173B">
      <w:pPr>
        <w:spacing w:line="137" w:lineRule="exact"/>
        <w:ind w:left="167"/>
        <w:jc w:val="center"/>
        <w:rPr>
          <w:rFonts w:ascii="Cambria Math"/>
          <w:sz w:val="17"/>
        </w:rPr>
      </w:pPr>
      <w:r>
        <w:rPr>
          <w:rFonts w:ascii="Cambria Math"/>
          <w:w w:val="110"/>
          <w:sz w:val="17"/>
        </w:rPr>
        <w:t>Laba</w:t>
      </w:r>
      <w:r>
        <w:rPr>
          <w:rFonts w:ascii="Cambria Math"/>
          <w:spacing w:val="8"/>
          <w:w w:val="110"/>
          <w:sz w:val="17"/>
        </w:rPr>
        <w:t xml:space="preserve"> </w:t>
      </w:r>
      <w:r>
        <w:rPr>
          <w:rFonts w:ascii="Cambria Math"/>
          <w:w w:val="110"/>
          <w:sz w:val="17"/>
        </w:rPr>
        <w:t>Bersih</w:t>
      </w:r>
      <w:r>
        <w:rPr>
          <w:rFonts w:ascii="Cambria Math"/>
          <w:spacing w:val="8"/>
          <w:w w:val="110"/>
          <w:sz w:val="17"/>
        </w:rPr>
        <w:t xml:space="preserve"> </w:t>
      </w:r>
      <w:r>
        <w:rPr>
          <w:rFonts w:ascii="Cambria Math"/>
          <w:w w:val="110"/>
          <w:sz w:val="17"/>
        </w:rPr>
        <w:t>Setelah</w:t>
      </w:r>
      <w:r>
        <w:rPr>
          <w:rFonts w:ascii="Cambria Math"/>
          <w:spacing w:val="7"/>
          <w:w w:val="110"/>
          <w:sz w:val="17"/>
        </w:rPr>
        <w:t xml:space="preserve"> </w:t>
      </w:r>
      <w:r>
        <w:rPr>
          <w:rFonts w:ascii="Cambria Math"/>
          <w:spacing w:val="-2"/>
          <w:w w:val="110"/>
          <w:sz w:val="17"/>
        </w:rPr>
        <w:t>Pajak</w:t>
      </w:r>
    </w:p>
    <w:p w:rsidR="005A2346" w:rsidRDefault="0097173B">
      <w:pPr>
        <w:spacing w:line="172" w:lineRule="exact"/>
        <w:ind w:left="50"/>
        <w:rPr>
          <w:rFonts w:ascii="Cambria Math"/>
          <w:sz w:val="24"/>
        </w:rPr>
      </w:pPr>
      <w:r>
        <w:rPr>
          <w:rFonts w:ascii="Cambria Math"/>
          <w:noProof/>
          <w:sz w:val="24"/>
          <w:lang w:val="en-US"/>
        </w:rPr>
        <mc:AlternateContent>
          <mc:Choice Requires="wps">
            <w:drawing>
              <wp:anchor distT="0" distB="0" distL="0" distR="0" simplePos="0" relativeHeight="15773696" behindDoc="0" locked="0" layoutInCell="1" allowOverlap="1">
                <wp:simplePos x="0" y="0"/>
                <wp:positionH relativeFrom="page">
                  <wp:posOffset>3338195</wp:posOffset>
                </wp:positionH>
                <wp:positionV relativeFrom="paragraph">
                  <wp:posOffset>56976</wp:posOffset>
                </wp:positionV>
                <wp:extent cx="1327785" cy="10795"/>
                <wp:effectExtent l="0" t="0" r="0" b="0"/>
                <wp:wrapNone/>
                <wp:docPr id="134" name="Graphic 1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7785" cy="10795"/>
                        </a:xfrm>
                        <a:custGeom>
                          <a:avLst/>
                          <a:gdLst/>
                          <a:ahLst/>
                          <a:cxnLst/>
                          <a:rect l="l" t="t" r="r" b="b"/>
                          <a:pathLst>
                            <a:path w="1327785" h="10795">
                              <a:moveTo>
                                <a:pt x="1327658" y="0"/>
                              </a:moveTo>
                              <a:lnTo>
                                <a:pt x="0" y="0"/>
                              </a:lnTo>
                              <a:lnTo>
                                <a:pt x="0" y="10667"/>
                              </a:lnTo>
                              <a:lnTo>
                                <a:pt x="1327658" y="10667"/>
                              </a:lnTo>
                              <a:lnTo>
                                <a:pt x="132765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F58ABC0" id="Graphic 134" o:spid="_x0000_s1026" style="position:absolute;margin-left:262.85pt;margin-top:4.5pt;width:104.55pt;height:.85pt;z-index:15773696;visibility:visible;mso-wrap-style:square;mso-wrap-distance-left:0;mso-wrap-distance-top:0;mso-wrap-distance-right:0;mso-wrap-distance-bottom:0;mso-position-horizontal:absolute;mso-position-horizontal-relative:page;mso-position-vertical:absolute;mso-position-vertical-relative:text;v-text-anchor:top" coordsize="132778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" path="m1327658,l,,,10667r1327658,l1327658,xe" fillcolor="black" stroked="f">
                <v:path arrowok="t"/>
                <w10:wrap anchorx="page"/>
              </v:shape>
            </w:pict>
          </mc:Fallback>
        </mc:AlternateContent>
      </w:r>
      <w:r>
        <w:rPr>
          <w:rFonts w:ascii="Cambria Math"/>
          <w:spacing w:val="-10"/>
          <w:w w:val="120"/>
          <w:sz w:val="24"/>
        </w:rPr>
        <w:t>(</w:t>
      </w:r>
    </w:p>
    <w:p w:rsidR="005A2346" w:rsidRDefault="0097173B">
      <w:pPr>
        <w:spacing w:line="152" w:lineRule="exact"/>
        <w:ind w:left="168"/>
        <w:jc w:val="center"/>
        <w:rPr>
          <w:rFonts w:ascii="Cambria Math"/>
          <w:sz w:val="17"/>
        </w:rPr>
      </w:pPr>
      <w:r>
        <w:rPr>
          <w:rFonts w:ascii="Cambria Math"/>
          <w:w w:val="110"/>
          <w:sz w:val="17"/>
        </w:rPr>
        <w:t>Total</w:t>
      </w:r>
      <w:r>
        <w:rPr>
          <w:rFonts w:ascii="Cambria Math"/>
          <w:spacing w:val="5"/>
          <w:w w:val="115"/>
          <w:sz w:val="17"/>
        </w:rPr>
        <w:t xml:space="preserve"> </w:t>
      </w:r>
      <w:r>
        <w:rPr>
          <w:rFonts w:ascii="Cambria Math"/>
          <w:spacing w:val="-4"/>
          <w:w w:val="115"/>
          <w:sz w:val="17"/>
        </w:rPr>
        <w:t>Aset</w:t>
      </w:r>
    </w:p>
    <w:p w:rsidR="005A2346" w:rsidRDefault="0097173B">
      <w:pPr>
        <w:rPr>
          <w:rFonts w:ascii="Cambria Math"/>
          <w:sz w:val="24"/>
        </w:rPr>
      </w:pPr>
      <w:r>
        <w:br w:type="column"/>
      </w:r>
    </w:p>
    <w:p w:rsidR="005A2346" w:rsidRDefault="005A2346">
      <w:pPr>
        <w:pStyle w:val="BodyText"/>
        <w:spacing w:before="159"/>
        <w:rPr>
          <w:rFonts w:ascii="Cambria Math"/>
        </w:rPr>
      </w:pPr>
    </w:p>
    <w:p w:rsidR="005A2346" w:rsidRDefault="0097173B">
      <w:pPr>
        <w:pStyle w:val="BodyText"/>
      </w:pPr>
      <w:r>
        <w:rPr>
          <w:rFonts w:ascii="Cambria Math"/>
          <w:w w:val="105"/>
        </w:rPr>
        <w:t>)</w:t>
      </w:r>
      <w:r>
        <w:rPr>
          <w:w w:val="105"/>
        </w:rPr>
        <w:t>x</w:t>
      </w:r>
      <w:r>
        <w:rPr>
          <w:spacing w:val="-20"/>
          <w:w w:val="105"/>
        </w:rPr>
        <w:t xml:space="preserve"> </w:t>
      </w:r>
      <w:r>
        <w:rPr>
          <w:spacing w:val="-4"/>
          <w:w w:val="105"/>
        </w:rPr>
        <w:t>100%</w:t>
      </w:r>
    </w:p>
    <w:p w:rsidR="005A2346" w:rsidRDefault="005A2346">
      <w:pPr>
        <w:pStyle w:val="BodyText"/>
        <w:sectPr w:rsidR="005A2346">
          <w:type w:val="continuous"/>
          <w:pgSz w:w="11920" w:h="16850"/>
          <w:pgMar w:top="1940" w:right="0" w:bottom="280" w:left="850" w:header="854" w:footer="0" w:gutter="0"/>
          <w:cols w:num="3" w:space="720" w:equalWidth="0">
            <w:col w:w="4200" w:space="40"/>
            <w:col w:w="2261" w:space="-1"/>
            <w:col w:w="4570"/>
          </w:cols>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62"/>
      </w:pPr>
    </w:p>
    <w:p w:rsidR="005A2346" w:rsidRDefault="0097173B">
      <w:pPr>
        <w:pStyle w:val="Heading2"/>
        <w:numPr>
          <w:ilvl w:val="2"/>
          <w:numId w:val="25"/>
        </w:numPr>
        <w:tabs>
          <w:tab w:val="left" w:pos="1984"/>
        </w:tabs>
        <w:ind w:hanging="566"/>
        <w:jc w:val="both"/>
      </w:pPr>
      <w:bookmarkStart w:id="24" w:name="_TOC_250000"/>
      <w:r>
        <w:t>Variabel</w:t>
      </w:r>
      <w:r>
        <w:rPr>
          <w:spacing w:val="-3"/>
        </w:rPr>
        <w:t xml:space="preserve"> </w:t>
      </w:r>
      <w:r>
        <w:t>Dependen</w:t>
      </w:r>
      <w:r>
        <w:rPr>
          <w:spacing w:val="-2"/>
        </w:rPr>
        <w:t xml:space="preserve"> </w:t>
      </w:r>
      <w:bookmarkEnd w:id="24"/>
      <w:r>
        <w:rPr>
          <w:spacing w:val="-5"/>
        </w:rPr>
        <w:t>(Y)</w:t>
      </w:r>
    </w:p>
    <w:p w:rsidR="005A2346" w:rsidRDefault="0097173B">
      <w:pPr>
        <w:pStyle w:val="BodyText"/>
        <w:spacing w:before="271" w:line="480" w:lineRule="auto"/>
        <w:ind w:left="1418" w:right="1702" w:firstLine="566"/>
        <w:jc w:val="both"/>
      </w:pPr>
      <w:r>
        <w:rPr>
          <w:noProof/>
          <w:lang w:val="en-US"/>
        </w:rPr>
        <mc:AlternateContent>
          <mc:Choice Requires="wpg">
            <w:drawing>
              <wp:anchor distT="0" distB="0" distL="0" distR="0" simplePos="0" relativeHeight="473533440" behindDoc="1" locked="0" layoutInCell="1" allowOverlap="1">
                <wp:simplePos x="0" y="0"/>
                <wp:positionH relativeFrom="page">
                  <wp:posOffset>1089405</wp:posOffset>
                </wp:positionH>
                <wp:positionV relativeFrom="paragraph">
                  <wp:posOffset>1066518</wp:posOffset>
                </wp:positionV>
                <wp:extent cx="5397500" cy="5321300"/>
                <wp:effectExtent l="0" t="0" r="0" b="0"/>
                <wp:wrapNone/>
                <wp:docPr id="135" name="Group 1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136" name="Image 136"/>
                          <pic:cNvPicPr/>
                        </pic:nvPicPr>
                        <pic:blipFill>
                          <a:blip r:embed="rId7" cstate="print"/>
                          <a:stretch>
                            <a:fillRect/>
                          </a:stretch>
                        </pic:blipFill>
                        <pic:spPr>
                          <a:xfrm>
                            <a:off x="0" y="0"/>
                            <a:ext cx="5397499" cy="5321299"/>
                          </a:xfrm>
                          <a:prstGeom prst="rect">
                            <a:avLst/>
                          </a:prstGeom>
                        </pic:spPr>
                      </pic:pic>
                      <wps:wsp>
                        <wps:cNvPr id="137" name="Graphic 137"/>
                        <wps:cNvSpPr/>
                        <wps:spPr>
                          <a:xfrm>
                            <a:off x="2691002" y="3104514"/>
                            <a:ext cx="634365" cy="10795"/>
                          </a:xfrm>
                          <a:custGeom>
                            <a:avLst/>
                            <a:gdLst/>
                            <a:ahLst/>
                            <a:cxnLst/>
                            <a:rect l="l" t="t" r="r" b="b"/>
                            <a:pathLst>
                              <a:path w="634365" h="10795">
                                <a:moveTo>
                                  <a:pt x="633984" y="0"/>
                                </a:moveTo>
                                <a:lnTo>
                                  <a:pt x="0" y="0"/>
                                </a:lnTo>
                                <a:lnTo>
                                  <a:pt x="0" y="10667"/>
                                </a:lnTo>
                                <a:lnTo>
                                  <a:pt x="633984" y="10667"/>
                                </a:lnTo>
                                <a:lnTo>
                                  <a:pt x="633984"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2BF91D7D" id="Group 135" o:spid="_x0000_s1026" style="position:absolute;margin-left:85.8pt;margin-top:84pt;width:425pt;height:419pt;z-index:-29783040;mso-wrap-distance-left:0;mso-wrap-distance-right:0;mso-position-horizontal-relative:page"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">
                <v:shape id="Image 136"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0beDBAAAA3AAAAA8AAABkcnMvZG93bnJldi54bWxET0uLwjAQvi/4H8II3tZUZUupRhFRUNiL&#10;L/A4NmNbbCYlidr99xthYW/z8T1ntuhMI57kfG1ZwWiYgCAurK65VHA6bj4zED4ga2wsk4If8rCY&#10;9z5mmGv74j09D6EUMYR9jgqqENpcSl9UZNAPbUscuZt1BkOErpTa4SuGm0aOkySVBmuODRW2tKqo&#10;uB8eRsEt3ZjT1xr1hbdFusvc6PrdnpUa9LvlFESgLvyL/9xbHedPUng/Ey+Q8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g0beDBAAAA3AAAAA8AAAAAAAAAAAAAAAAAnwIA&#10;AGRycy9kb3ducmV2LnhtbFBLBQYAAAAABAAEAPcAAACNAwAAAAA=&#10;">
                  <v:imagedata r:id="rId9" o:title=""/>
                </v:shape>
                <v:shape id="Graphic 137" o:spid="_x0000_s1028" style="position:absolute;left:26910;top:31045;width:6343;height:108;visibility:visible;mso-wrap-style:square;v-text-anchor:top" coordsize="634365,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5M38AA&#10;AADcAAAADwAAAGRycy9kb3ducmV2LnhtbERPTWsCMRC9C/0PYQq9iGa1oGU1SlEEr+oKPQ6bMVm6&#10;mSxJ1N1/3xQKvc3jfc5627tWPCjExrOC2bQAQVx73bBRUF0Okw8QMSFrbD2TgoEibDcvozWW2j/5&#10;RI9zMiKHcCxRgU2pK6WMtSWHceo74szdfHCYMgxG6oDPHO5aOS+KhXTYcG6w2NHOUv19vjsFV2OO&#10;dRgW4y/jb1V7HU77cWWVenvtP1cgEvXpX/znPuo8/30Jv8/kC+Tm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v5M38AAAADcAAAADwAAAAAAAAAAAAAAAACYAgAAZHJzL2Rvd25y&#10;ZXYueG1sUEsFBgAAAAAEAAQA9QAAAIUDAAAAAA==&#10;" path="m633984,l,,,10667r633984,l633984,xe" fillcolor="black" stroked="f">
                  <v:path arrowok="t"/>
                </v:shape>
                <w10:wrap anchorx="page"/>
              </v:group>
            </w:pict>
          </mc:Fallback>
        </mc:AlternateContent>
      </w:r>
      <w:r>
        <w:t xml:space="preserve">Variabel dependen atau yang sering disebut sebagai variabel terikat merupakan variabel yang dipengaruhi atau yang menjadi akibat, karena adanya variabel bebas (Sugiyono 2019). Variabel terikat dalam penelitian ini adalah Nilai </w:t>
      </w:r>
      <w:r>
        <w:rPr>
          <w:spacing w:val="-2"/>
        </w:rPr>
        <w:t>Perusahaan.</w:t>
      </w:r>
    </w:p>
    <w:p w:rsidR="005A2346" w:rsidRDefault="0097173B">
      <w:pPr>
        <w:pStyle w:val="BodyText"/>
        <w:spacing w:line="480" w:lineRule="auto"/>
        <w:ind w:left="1418" w:right="1700" w:firstLine="566"/>
        <w:jc w:val="both"/>
      </w:pPr>
      <w:r>
        <w:t xml:space="preserve">Nilai perusahaan </w:t>
      </w:r>
      <w:r>
        <w:t>merupakan persepsi investor terhadap tingkat keberhasilan perusahaan yang sering dikaitkan dengan harga saham. Nilai perusahaan dalam penelitian ini diukur dengan Teori Tobin’s Q. Peneliti menggunakan Teori</w:t>
      </w:r>
      <w:r>
        <w:rPr>
          <w:spacing w:val="40"/>
        </w:rPr>
        <w:t xml:space="preserve"> </w:t>
      </w:r>
      <w:r>
        <w:t>Tobin’s</w:t>
      </w:r>
      <w:r>
        <w:rPr>
          <w:spacing w:val="-4"/>
        </w:rPr>
        <w:t xml:space="preserve"> </w:t>
      </w:r>
      <w:r>
        <w:t>Q</w:t>
      </w:r>
      <w:r>
        <w:rPr>
          <w:spacing w:val="-4"/>
        </w:rPr>
        <w:t xml:space="preserve"> </w:t>
      </w:r>
      <w:r>
        <w:t>karena</w:t>
      </w:r>
      <w:r>
        <w:rPr>
          <w:spacing w:val="-4"/>
        </w:rPr>
        <w:t xml:space="preserve"> </w:t>
      </w:r>
      <w:r>
        <w:t>mampu</w:t>
      </w:r>
      <w:r>
        <w:rPr>
          <w:spacing w:val="-3"/>
        </w:rPr>
        <w:t xml:space="preserve"> </w:t>
      </w:r>
      <w:r>
        <w:t>menggambarkan</w:t>
      </w:r>
      <w:r>
        <w:rPr>
          <w:spacing w:val="-3"/>
        </w:rPr>
        <w:t xml:space="preserve"> </w:t>
      </w:r>
      <w:r>
        <w:t>perbandingan</w:t>
      </w:r>
      <w:r>
        <w:rPr>
          <w:spacing w:val="-1"/>
        </w:rPr>
        <w:t xml:space="preserve"> </w:t>
      </w:r>
      <w:r>
        <w:t>antara</w:t>
      </w:r>
      <w:r>
        <w:rPr>
          <w:spacing w:val="-4"/>
        </w:rPr>
        <w:t xml:space="preserve"> </w:t>
      </w:r>
      <w:r>
        <w:t>nilai</w:t>
      </w:r>
      <w:r>
        <w:rPr>
          <w:spacing w:val="-3"/>
        </w:rPr>
        <w:t xml:space="preserve"> </w:t>
      </w:r>
      <w:r>
        <w:t>pasar</w:t>
      </w:r>
      <w:r>
        <w:rPr>
          <w:spacing w:val="-3"/>
        </w:rPr>
        <w:t xml:space="preserve"> </w:t>
      </w:r>
      <w:r>
        <w:t>dengan investasi bersih suatu perusahaan, sehingga apabila nilai saham perusahaan meningkat, maka akan terjadi peningkatan pula pada nilai perusahaan. Teori Tobin’s Q dapat dirumuskan sebagai berikut:</w:t>
      </w:r>
    </w:p>
    <w:p w:rsidR="005A2346" w:rsidRDefault="0097173B">
      <w:pPr>
        <w:spacing w:before="23" w:line="170" w:lineRule="auto"/>
        <w:ind w:left="990" w:right="1275"/>
        <w:jc w:val="center"/>
        <w:rPr>
          <w:rFonts w:ascii="Cambria Math"/>
          <w:sz w:val="17"/>
        </w:rPr>
      </w:pPr>
      <w:r>
        <w:rPr>
          <w:w w:val="105"/>
          <w:position w:val="-13"/>
          <w:sz w:val="24"/>
        </w:rPr>
        <w:t>Q</w:t>
      </w:r>
      <w:r>
        <w:rPr>
          <w:spacing w:val="-11"/>
          <w:w w:val="105"/>
          <w:position w:val="-13"/>
          <w:sz w:val="24"/>
        </w:rPr>
        <w:t xml:space="preserve"> </w:t>
      </w:r>
      <w:r>
        <w:rPr>
          <w:w w:val="105"/>
          <w:position w:val="-13"/>
          <w:sz w:val="24"/>
        </w:rPr>
        <w:t>=</w:t>
      </w:r>
      <w:r>
        <w:rPr>
          <w:spacing w:val="-10"/>
          <w:w w:val="105"/>
          <w:position w:val="-13"/>
          <w:sz w:val="24"/>
        </w:rPr>
        <w:t xml:space="preserve"> </w:t>
      </w:r>
      <w:r>
        <w:rPr>
          <w:rFonts w:ascii="Cambria Math"/>
          <w:spacing w:val="-2"/>
          <w:w w:val="105"/>
          <w:sz w:val="17"/>
        </w:rPr>
        <w:t>(MVE+BVD)</w:t>
      </w:r>
    </w:p>
    <w:p w:rsidR="005A2346" w:rsidRDefault="0097173B">
      <w:pPr>
        <w:spacing w:line="161" w:lineRule="exact"/>
        <w:ind w:left="990" w:right="847"/>
        <w:jc w:val="center"/>
        <w:rPr>
          <w:rFonts w:ascii="Cambria Math"/>
          <w:sz w:val="17"/>
        </w:rPr>
      </w:pPr>
      <w:r>
        <w:rPr>
          <w:rFonts w:ascii="Cambria Math"/>
          <w:spacing w:val="-5"/>
          <w:w w:val="110"/>
          <w:sz w:val="17"/>
        </w:rPr>
        <w:t>TA</w:t>
      </w:r>
    </w:p>
    <w:p w:rsidR="005A2346" w:rsidRDefault="0097173B">
      <w:pPr>
        <w:pStyle w:val="BodyText"/>
        <w:spacing w:before="240"/>
        <w:ind w:left="1418"/>
      </w:pPr>
      <w:r>
        <w:t>Keterangan</w:t>
      </w:r>
      <w:r>
        <w:rPr>
          <w:spacing w:val="-4"/>
        </w:rPr>
        <w:t xml:space="preserve"> </w:t>
      </w:r>
      <w:r>
        <w:rPr>
          <w:spacing w:val="-10"/>
        </w:rPr>
        <w:t>:</w:t>
      </w:r>
    </w:p>
    <w:p w:rsidR="005A2346" w:rsidRDefault="0097173B">
      <w:pPr>
        <w:pStyle w:val="BodyText"/>
        <w:tabs>
          <w:tab w:val="left" w:pos="2551"/>
        </w:tabs>
        <w:spacing w:before="273"/>
        <w:ind w:left="1418"/>
      </w:pPr>
      <w:r>
        <w:rPr>
          <w:spacing w:val="-10"/>
        </w:rPr>
        <w:t>Q</w:t>
      </w:r>
      <w:r>
        <w:tab/>
        <w:t>:</w:t>
      </w:r>
      <w:r>
        <w:rPr>
          <w:spacing w:val="-1"/>
        </w:rPr>
        <w:t xml:space="preserve"> </w:t>
      </w:r>
      <w:r>
        <w:t xml:space="preserve">Nilai </w:t>
      </w:r>
      <w:r>
        <w:rPr>
          <w:spacing w:val="-2"/>
        </w:rPr>
        <w:t>Perusahaan</w:t>
      </w:r>
    </w:p>
    <w:p w:rsidR="005A2346" w:rsidRDefault="005A2346">
      <w:pPr>
        <w:pStyle w:val="BodyText"/>
      </w:pPr>
    </w:p>
    <w:p w:rsidR="005A2346" w:rsidRDefault="0097173B">
      <w:pPr>
        <w:tabs>
          <w:tab w:val="left" w:pos="2551"/>
        </w:tabs>
        <w:spacing w:line="480" w:lineRule="auto"/>
        <w:ind w:left="1418" w:right="2296"/>
        <w:rPr>
          <w:sz w:val="24"/>
        </w:rPr>
      </w:pPr>
      <w:r>
        <w:rPr>
          <w:spacing w:val="-4"/>
          <w:sz w:val="24"/>
        </w:rPr>
        <w:t>MVE</w:t>
      </w:r>
      <w:r>
        <w:rPr>
          <w:sz w:val="24"/>
        </w:rPr>
        <w:tab/>
        <w:t>:</w:t>
      </w:r>
      <w:r>
        <w:rPr>
          <w:spacing w:val="-3"/>
          <w:sz w:val="24"/>
        </w:rPr>
        <w:t xml:space="preserve"> </w:t>
      </w:r>
      <w:r>
        <w:rPr>
          <w:i/>
          <w:sz w:val="24"/>
        </w:rPr>
        <w:t>Market</w:t>
      </w:r>
      <w:r>
        <w:rPr>
          <w:i/>
          <w:spacing w:val="-4"/>
          <w:sz w:val="24"/>
        </w:rPr>
        <w:t xml:space="preserve"> </w:t>
      </w:r>
      <w:r>
        <w:rPr>
          <w:i/>
          <w:sz w:val="24"/>
        </w:rPr>
        <w:t>Value</w:t>
      </w:r>
      <w:r>
        <w:rPr>
          <w:i/>
          <w:spacing w:val="-5"/>
          <w:sz w:val="24"/>
        </w:rPr>
        <w:t xml:space="preserve"> </w:t>
      </w:r>
      <w:r>
        <w:rPr>
          <w:i/>
          <w:sz w:val="24"/>
        </w:rPr>
        <w:t>of</w:t>
      </w:r>
      <w:r>
        <w:rPr>
          <w:i/>
          <w:spacing w:val="-4"/>
          <w:sz w:val="24"/>
        </w:rPr>
        <w:t xml:space="preserve"> </w:t>
      </w:r>
      <w:r>
        <w:rPr>
          <w:i/>
          <w:sz w:val="24"/>
        </w:rPr>
        <w:t>Equity</w:t>
      </w:r>
      <w:r>
        <w:rPr>
          <w:i/>
          <w:spacing w:val="-1"/>
          <w:sz w:val="24"/>
        </w:rPr>
        <w:t xml:space="preserve"> </w:t>
      </w:r>
      <w:r>
        <w:rPr>
          <w:sz w:val="24"/>
        </w:rPr>
        <w:t>(Harga</w:t>
      </w:r>
      <w:r>
        <w:rPr>
          <w:spacing w:val="-5"/>
          <w:sz w:val="24"/>
        </w:rPr>
        <w:t xml:space="preserve"> </w:t>
      </w:r>
      <w:r>
        <w:rPr>
          <w:sz w:val="24"/>
        </w:rPr>
        <w:t>saham</w:t>
      </w:r>
      <w:r>
        <w:rPr>
          <w:spacing w:val="-4"/>
          <w:sz w:val="24"/>
        </w:rPr>
        <w:t xml:space="preserve"> </w:t>
      </w:r>
      <w:r>
        <w:rPr>
          <w:sz w:val="24"/>
        </w:rPr>
        <w:t>x</w:t>
      </w:r>
      <w:r>
        <w:rPr>
          <w:spacing w:val="-2"/>
          <w:sz w:val="24"/>
        </w:rPr>
        <w:t xml:space="preserve"> </w:t>
      </w:r>
      <w:r>
        <w:rPr>
          <w:sz w:val="24"/>
        </w:rPr>
        <w:t>jumlah</w:t>
      </w:r>
      <w:r>
        <w:rPr>
          <w:spacing w:val="-4"/>
          <w:sz w:val="24"/>
        </w:rPr>
        <w:t xml:space="preserve"> </w:t>
      </w:r>
      <w:r>
        <w:rPr>
          <w:sz w:val="24"/>
        </w:rPr>
        <w:t>saham</w:t>
      </w:r>
      <w:r>
        <w:rPr>
          <w:spacing w:val="-4"/>
          <w:sz w:val="24"/>
        </w:rPr>
        <w:t xml:space="preserve"> </w:t>
      </w:r>
      <w:r>
        <w:rPr>
          <w:sz w:val="24"/>
        </w:rPr>
        <w:t xml:space="preserve">beredar) </w:t>
      </w:r>
      <w:r>
        <w:rPr>
          <w:spacing w:val="-4"/>
          <w:sz w:val="24"/>
        </w:rPr>
        <w:t>BVD</w:t>
      </w:r>
      <w:r>
        <w:rPr>
          <w:sz w:val="24"/>
        </w:rPr>
        <w:tab/>
        <w:t xml:space="preserve">: </w:t>
      </w:r>
      <w:r>
        <w:rPr>
          <w:i/>
          <w:sz w:val="24"/>
        </w:rPr>
        <w:t xml:space="preserve">Book Value of Debt </w:t>
      </w:r>
      <w:r>
        <w:rPr>
          <w:sz w:val="24"/>
        </w:rPr>
        <w:t>(Total kewajiban)</w:t>
      </w:r>
    </w:p>
    <w:p w:rsidR="005A2346" w:rsidRDefault="0097173B">
      <w:pPr>
        <w:pStyle w:val="BodyText"/>
        <w:tabs>
          <w:tab w:val="left" w:pos="2551"/>
        </w:tabs>
        <w:spacing w:before="1"/>
        <w:ind w:left="1418"/>
      </w:pPr>
      <w:r>
        <w:rPr>
          <w:spacing w:val="-5"/>
        </w:rPr>
        <w:t>TA</w:t>
      </w:r>
      <w:r>
        <w:tab/>
        <w:t>:</w:t>
      </w:r>
      <w:r>
        <w:rPr>
          <w:spacing w:val="-1"/>
        </w:rPr>
        <w:t xml:space="preserve"> </w:t>
      </w:r>
      <w:r>
        <w:t xml:space="preserve">Total </w:t>
      </w:r>
      <w:r>
        <w:rPr>
          <w:spacing w:val="-4"/>
        </w:rPr>
        <w:t>Aset</w:t>
      </w:r>
    </w:p>
    <w:p w:rsidR="005A2346" w:rsidRDefault="005A2346">
      <w:pPr>
        <w:pStyle w:val="BodyText"/>
      </w:pPr>
    </w:p>
    <w:p w:rsidR="005A2346" w:rsidRDefault="005A2346">
      <w:pPr>
        <w:pStyle w:val="BodyText"/>
      </w:pPr>
    </w:p>
    <w:p w:rsidR="005A2346" w:rsidRDefault="005A2346">
      <w:pPr>
        <w:pStyle w:val="BodyText"/>
        <w:spacing w:before="5"/>
      </w:pPr>
    </w:p>
    <w:p w:rsidR="005A2346" w:rsidRDefault="0097173B">
      <w:pPr>
        <w:pStyle w:val="Heading2"/>
        <w:numPr>
          <w:ilvl w:val="2"/>
          <w:numId w:val="25"/>
        </w:numPr>
        <w:tabs>
          <w:tab w:val="left" w:pos="1984"/>
        </w:tabs>
        <w:ind w:hanging="566"/>
        <w:jc w:val="both"/>
      </w:pPr>
      <w:r>
        <w:t>Variabel</w:t>
      </w:r>
      <w:r>
        <w:rPr>
          <w:spacing w:val="-4"/>
        </w:rPr>
        <w:t xml:space="preserve"> </w:t>
      </w:r>
      <w:r>
        <w:t>Pemoderasi</w:t>
      </w:r>
      <w:r>
        <w:rPr>
          <w:spacing w:val="-3"/>
        </w:rPr>
        <w:t xml:space="preserve"> </w:t>
      </w:r>
      <w:r>
        <w:rPr>
          <w:spacing w:val="-5"/>
        </w:rPr>
        <w:t>(M)</w:t>
      </w:r>
    </w:p>
    <w:p w:rsidR="005A2346" w:rsidRDefault="0097173B">
      <w:pPr>
        <w:pStyle w:val="BodyText"/>
        <w:spacing w:before="271" w:line="480" w:lineRule="auto"/>
        <w:ind w:left="1418" w:right="1700" w:firstLine="566"/>
        <w:jc w:val="both"/>
      </w:pPr>
      <w:r>
        <w:t>Variabel pemoderasi atau yang sering disebut sebagai variabel interaksi merupakan variabel yang dapat memperkuat atau memperlemah</w:t>
      </w:r>
      <w:r>
        <w:rPr>
          <w:spacing w:val="40"/>
        </w:rPr>
        <w:t xml:space="preserve"> </w:t>
      </w:r>
      <w:r>
        <w:t>hubungan antara variabel</w:t>
      </w:r>
      <w:r>
        <w:rPr>
          <w:spacing w:val="49"/>
        </w:rPr>
        <w:t xml:space="preserve">  </w:t>
      </w:r>
      <w:r>
        <w:t>independen</w:t>
      </w:r>
      <w:r>
        <w:rPr>
          <w:spacing w:val="52"/>
        </w:rPr>
        <w:t xml:space="preserve">  </w:t>
      </w:r>
      <w:r>
        <w:t>dan</w:t>
      </w:r>
      <w:r>
        <w:rPr>
          <w:spacing w:val="51"/>
        </w:rPr>
        <w:t xml:space="preserve">  </w:t>
      </w:r>
      <w:r>
        <w:t>variabel</w:t>
      </w:r>
      <w:r>
        <w:rPr>
          <w:spacing w:val="52"/>
        </w:rPr>
        <w:t xml:space="preserve">  </w:t>
      </w:r>
      <w:r>
        <w:t>dependen</w:t>
      </w:r>
      <w:r>
        <w:rPr>
          <w:spacing w:val="54"/>
        </w:rPr>
        <w:t xml:space="preserve">  </w:t>
      </w:r>
      <w:r>
        <w:t>(Sugiyono</w:t>
      </w:r>
      <w:r>
        <w:rPr>
          <w:spacing w:val="52"/>
        </w:rPr>
        <w:t xml:space="preserve">  </w:t>
      </w:r>
      <w:r>
        <w:t>2019).</w:t>
      </w:r>
      <w:r>
        <w:rPr>
          <w:spacing w:val="54"/>
        </w:rPr>
        <w:t xml:space="preserve">  </w:t>
      </w:r>
      <w:r>
        <w:rPr>
          <w:spacing w:val="-2"/>
        </w:rPr>
        <w:t>Variabel</w:t>
      </w:r>
    </w:p>
    <w:p w:rsidR="005A2346" w:rsidRDefault="005A2346">
      <w:pPr>
        <w:pStyle w:val="BodyText"/>
        <w:spacing w:line="480" w:lineRule="auto"/>
        <w:jc w:val="both"/>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ind w:left="1418"/>
        <w:jc w:val="both"/>
        <w:rPr>
          <w:i/>
          <w:sz w:val="24"/>
        </w:rPr>
      </w:pPr>
      <w:r>
        <w:rPr>
          <w:sz w:val="24"/>
        </w:rPr>
        <w:t>pemoderasi</w:t>
      </w:r>
      <w:r>
        <w:rPr>
          <w:spacing w:val="-3"/>
          <w:sz w:val="24"/>
        </w:rPr>
        <w:t xml:space="preserve"> </w:t>
      </w:r>
      <w:r>
        <w:rPr>
          <w:sz w:val="24"/>
        </w:rPr>
        <w:t>da</w:t>
      </w:r>
      <w:r>
        <w:rPr>
          <w:sz w:val="24"/>
        </w:rPr>
        <w:t>lam</w:t>
      </w:r>
      <w:r>
        <w:rPr>
          <w:spacing w:val="-1"/>
          <w:sz w:val="24"/>
        </w:rPr>
        <w:t xml:space="preserve"> </w:t>
      </w:r>
      <w:r>
        <w:rPr>
          <w:sz w:val="24"/>
        </w:rPr>
        <w:t>penelitian</w:t>
      </w:r>
      <w:r>
        <w:rPr>
          <w:spacing w:val="-1"/>
          <w:sz w:val="24"/>
        </w:rPr>
        <w:t xml:space="preserve"> </w:t>
      </w:r>
      <w:r>
        <w:rPr>
          <w:sz w:val="24"/>
        </w:rPr>
        <w:t>ini adalah</w:t>
      </w:r>
      <w:r>
        <w:rPr>
          <w:spacing w:val="1"/>
          <w:sz w:val="24"/>
        </w:rPr>
        <w:t xml:space="preserve"> </w:t>
      </w:r>
      <w:r>
        <w:rPr>
          <w:i/>
          <w:sz w:val="24"/>
        </w:rPr>
        <w:t>Good</w:t>
      </w:r>
      <w:r>
        <w:rPr>
          <w:i/>
          <w:spacing w:val="-1"/>
          <w:sz w:val="24"/>
        </w:rPr>
        <w:t xml:space="preserve"> </w:t>
      </w:r>
      <w:r>
        <w:rPr>
          <w:i/>
          <w:sz w:val="24"/>
        </w:rPr>
        <w:t>Corporate</w:t>
      </w:r>
      <w:r>
        <w:rPr>
          <w:i/>
          <w:spacing w:val="-1"/>
          <w:sz w:val="24"/>
        </w:rPr>
        <w:t xml:space="preserve"> </w:t>
      </w:r>
      <w:r>
        <w:rPr>
          <w:i/>
          <w:spacing w:val="-2"/>
          <w:sz w:val="24"/>
        </w:rPr>
        <w:t>Governance.</w:t>
      </w:r>
    </w:p>
    <w:p w:rsidR="005A2346" w:rsidRDefault="005A2346">
      <w:pPr>
        <w:pStyle w:val="BodyText"/>
        <w:rPr>
          <w:i/>
        </w:rPr>
      </w:pPr>
    </w:p>
    <w:p w:rsidR="005A2346" w:rsidRDefault="0097173B">
      <w:pPr>
        <w:pStyle w:val="BodyText"/>
        <w:spacing w:line="480" w:lineRule="auto"/>
        <w:ind w:left="1418" w:right="1697" w:firstLine="566"/>
        <w:jc w:val="both"/>
      </w:pPr>
      <w:r>
        <w:rPr>
          <w:noProof/>
          <w:lang w:val="en-US"/>
        </w:rPr>
        <w:drawing>
          <wp:anchor distT="0" distB="0" distL="0" distR="0" simplePos="0" relativeHeight="473533952" behindDoc="1" locked="0" layoutInCell="1" allowOverlap="1">
            <wp:simplePos x="0" y="0"/>
            <wp:positionH relativeFrom="page">
              <wp:posOffset>1089405</wp:posOffset>
            </wp:positionH>
            <wp:positionV relativeFrom="paragraph">
              <wp:posOffset>894448</wp:posOffset>
            </wp:positionV>
            <wp:extent cx="5397499" cy="5321299"/>
            <wp:effectExtent l="0" t="0" r="0" b="0"/>
            <wp:wrapNone/>
            <wp:docPr id="138"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7" cstate="print"/>
                    <a:stretch>
                      <a:fillRect/>
                    </a:stretch>
                  </pic:blipFill>
                  <pic:spPr>
                    <a:xfrm>
                      <a:off x="0" y="0"/>
                      <a:ext cx="5397499" cy="5321299"/>
                    </a:xfrm>
                    <a:prstGeom prst="rect">
                      <a:avLst/>
                    </a:prstGeom>
                  </pic:spPr>
                </pic:pic>
              </a:graphicData>
            </a:graphic>
          </wp:anchor>
        </w:drawing>
      </w:r>
      <w:r>
        <w:rPr>
          <w:i/>
        </w:rPr>
        <w:t xml:space="preserve">Good Corporate Governance </w:t>
      </w:r>
      <w:r>
        <w:t xml:space="preserve">merupakan sebuah sistem nilai yang menjadi tolak ukur kemampuan sebuah perusahaan dalam menjalankan aktivitas operasional dan proses bisnis secara tepat. </w:t>
      </w:r>
      <w:r>
        <w:rPr>
          <w:i/>
        </w:rPr>
        <w:t>Good Corporate Govern</w:t>
      </w:r>
      <w:r>
        <w:rPr>
          <w:i/>
        </w:rPr>
        <w:t xml:space="preserve">ance </w:t>
      </w:r>
      <w:r>
        <w:t>diukur dengan menggunakan proksi GCG Score yang didalamnya terdapat beberapa subindex yang dijadikan acuan dalam menentukan skoring yang antara lain</w:t>
      </w:r>
      <w:r>
        <w:rPr>
          <w:spacing w:val="40"/>
        </w:rPr>
        <w:t xml:space="preserve"> </w:t>
      </w:r>
      <w:r>
        <w:rPr>
          <w:spacing w:val="-2"/>
        </w:rPr>
        <w:t>adalah:</w:t>
      </w:r>
    </w:p>
    <w:p w:rsidR="005A2346" w:rsidRDefault="0097173B">
      <w:pPr>
        <w:pStyle w:val="ListParagraph"/>
        <w:numPr>
          <w:ilvl w:val="0"/>
          <w:numId w:val="23"/>
        </w:numPr>
        <w:tabs>
          <w:tab w:val="left" w:pos="1700"/>
        </w:tabs>
        <w:spacing w:before="1"/>
        <w:ind w:left="1700" w:hanging="282"/>
        <w:jc w:val="both"/>
        <w:rPr>
          <w:sz w:val="24"/>
        </w:rPr>
      </w:pPr>
      <w:r>
        <w:rPr>
          <w:i/>
          <w:spacing w:val="-2"/>
          <w:sz w:val="24"/>
        </w:rPr>
        <w:t>Shareholders</w:t>
      </w:r>
      <w:r>
        <w:rPr>
          <w:i/>
          <w:spacing w:val="-5"/>
          <w:sz w:val="24"/>
        </w:rPr>
        <w:t xml:space="preserve"> </w:t>
      </w:r>
      <w:r>
        <w:rPr>
          <w:i/>
          <w:spacing w:val="-2"/>
          <w:sz w:val="24"/>
        </w:rPr>
        <w:t>Right</w:t>
      </w:r>
      <w:r>
        <w:rPr>
          <w:i/>
          <w:spacing w:val="-6"/>
          <w:sz w:val="24"/>
        </w:rPr>
        <w:t xml:space="preserve"> </w:t>
      </w:r>
      <w:r>
        <w:rPr>
          <w:spacing w:val="-2"/>
          <w:sz w:val="24"/>
        </w:rPr>
        <w:t>/</w:t>
      </w:r>
      <w:r>
        <w:rPr>
          <w:spacing w:val="-4"/>
          <w:sz w:val="24"/>
        </w:rPr>
        <w:t xml:space="preserve"> </w:t>
      </w:r>
      <w:r>
        <w:rPr>
          <w:spacing w:val="-2"/>
          <w:sz w:val="24"/>
        </w:rPr>
        <w:t>Hak</w:t>
      </w:r>
      <w:r>
        <w:rPr>
          <w:spacing w:val="-4"/>
          <w:sz w:val="24"/>
        </w:rPr>
        <w:t xml:space="preserve"> </w:t>
      </w:r>
      <w:r>
        <w:rPr>
          <w:spacing w:val="-2"/>
          <w:sz w:val="24"/>
        </w:rPr>
        <w:t>Pemegang</w:t>
      </w:r>
      <w:r>
        <w:rPr>
          <w:spacing w:val="-10"/>
          <w:sz w:val="24"/>
        </w:rPr>
        <w:t xml:space="preserve"> </w:t>
      </w:r>
      <w:r>
        <w:rPr>
          <w:spacing w:val="-2"/>
          <w:sz w:val="24"/>
        </w:rPr>
        <w:t>Saham</w:t>
      </w:r>
      <w:r>
        <w:rPr>
          <w:spacing w:val="-4"/>
          <w:sz w:val="24"/>
        </w:rPr>
        <w:t xml:space="preserve"> </w:t>
      </w:r>
      <w:r>
        <w:rPr>
          <w:spacing w:val="-2"/>
          <w:sz w:val="24"/>
        </w:rPr>
        <w:t>(subindex</w:t>
      </w:r>
      <w:r>
        <w:rPr>
          <w:spacing w:val="-4"/>
          <w:sz w:val="24"/>
        </w:rPr>
        <w:t xml:space="preserve"> </w:t>
      </w:r>
      <w:r>
        <w:rPr>
          <w:spacing w:val="-5"/>
          <w:sz w:val="24"/>
        </w:rPr>
        <w:t>A)</w:t>
      </w:r>
    </w:p>
    <w:p w:rsidR="005A2346" w:rsidRDefault="005A2346">
      <w:pPr>
        <w:pStyle w:val="BodyText"/>
      </w:pPr>
    </w:p>
    <w:p w:rsidR="005A2346" w:rsidRDefault="0097173B">
      <w:pPr>
        <w:pStyle w:val="ListParagraph"/>
        <w:numPr>
          <w:ilvl w:val="0"/>
          <w:numId w:val="23"/>
        </w:numPr>
        <w:tabs>
          <w:tab w:val="left" w:pos="1700"/>
        </w:tabs>
        <w:ind w:left="1700" w:hanging="282"/>
        <w:jc w:val="both"/>
        <w:rPr>
          <w:sz w:val="24"/>
        </w:rPr>
      </w:pPr>
      <w:r>
        <w:rPr>
          <w:i/>
          <w:spacing w:val="-2"/>
          <w:sz w:val="24"/>
        </w:rPr>
        <w:t>Boards</w:t>
      </w:r>
      <w:r>
        <w:rPr>
          <w:i/>
          <w:spacing w:val="-8"/>
          <w:sz w:val="24"/>
        </w:rPr>
        <w:t xml:space="preserve"> </w:t>
      </w:r>
      <w:r>
        <w:rPr>
          <w:i/>
          <w:spacing w:val="-2"/>
          <w:sz w:val="24"/>
        </w:rPr>
        <w:t>of</w:t>
      </w:r>
      <w:r>
        <w:rPr>
          <w:i/>
          <w:spacing w:val="-4"/>
          <w:sz w:val="24"/>
        </w:rPr>
        <w:t xml:space="preserve"> </w:t>
      </w:r>
      <w:r>
        <w:rPr>
          <w:i/>
          <w:spacing w:val="-2"/>
          <w:sz w:val="24"/>
        </w:rPr>
        <w:t>Directors</w:t>
      </w:r>
      <w:r>
        <w:rPr>
          <w:i/>
          <w:spacing w:val="-4"/>
          <w:sz w:val="24"/>
        </w:rPr>
        <w:t xml:space="preserve"> </w:t>
      </w:r>
      <w:r>
        <w:rPr>
          <w:spacing w:val="-2"/>
          <w:sz w:val="24"/>
        </w:rPr>
        <w:t>(subindex</w:t>
      </w:r>
      <w:r>
        <w:rPr>
          <w:spacing w:val="-5"/>
          <w:sz w:val="24"/>
        </w:rPr>
        <w:t xml:space="preserve"> B)</w:t>
      </w:r>
    </w:p>
    <w:p w:rsidR="005A2346" w:rsidRDefault="005A2346">
      <w:pPr>
        <w:pStyle w:val="BodyText"/>
      </w:pPr>
    </w:p>
    <w:p w:rsidR="005A2346" w:rsidRDefault="0097173B">
      <w:pPr>
        <w:pStyle w:val="ListParagraph"/>
        <w:numPr>
          <w:ilvl w:val="0"/>
          <w:numId w:val="23"/>
        </w:numPr>
        <w:tabs>
          <w:tab w:val="left" w:pos="1700"/>
        </w:tabs>
        <w:ind w:left="1700" w:hanging="282"/>
        <w:jc w:val="both"/>
        <w:rPr>
          <w:sz w:val="24"/>
        </w:rPr>
      </w:pPr>
      <w:r>
        <w:rPr>
          <w:i/>
          <w:spacing w:val="-2"/>
          <w:sz w:val="24"/>
        </w:rPr>
        <w:t>Outside</w:t>
      </w:r>
      <w:r>
        <w:rPr>
          <w:i/>
          <w:spacing w:val="-7"/>
          <w:sz w:val="24"/>
        </w:rPr>
        <w:t xml:space="preserve"> </w:t>
      </w:r>
      <w:r>
        <w:rPr>
          <w:i/>
          <w:spacing w:val="-2"/>
          <w:sz w:val="24"/>
        </w:rPr>
        <w:t>Directors</w:t>
      </w:r>
      <w:r>
        <w:rPr>
          <w:i/>
          <w:spacing w:val="-5"/>
          <w:sz w:val="24"/>
        </w:rPr>
        <w:t xml:space="preserve"> </w:t>
      </w:r>
      <w:r>
        <w:rPr>
          <w:spacing w:val="-2"/>
          <w:sz w:val="24"/>
        </w:rPr>
        <w:t>(subindex</w:t>
      </w:r>
      <w:r>
        <w:rPr>
          <w:spacing w:val="-6"/>
          <w:sz w:val="24"/>
        </w:rPr>
        <w:t xml:space="preserve"> </w:t>
      </w:r>
      <w:r>
        <w:rPr>
          <w:spacing w:val="-5"/>
          <w:sz w:val="24"/>
        </w:rPr>
        <w:t>C)</w:t>
      </w:r>
    </w:p>
    <w:p w:rsidR="005A2346" w:rsidRDefault="005A2346">
      <w:pPr>
        <w:pStyle w:val="BodyText"/>
      </w:pPr>
    </w:p>
    <w:p w:rsidR="005A2346" w:rsidRDefault="0097173B">
      <w:pPr>
        <w:pStyle w:val="ListParagraph"/>
        <w:numPr>
          <w:ilvl w:val="0"/>
          <w:numId w:val="23"/>
        </w:numPr>
        <w:tabs>
          <w:tab w:val="left" w:pos="1700"/>
        </w:tabs>
        <w:ind w:left="1700" w:hanging="282"/>
        <w:jc w:val="both"/>
        <w:rPr>
          <w:sz w:val="24"/>
        </w:rPr>
      </w:pPr>
      <w:r>
        <w:rPr>
          <w:i/>
          <w:spacing w:val="-2"/>
          <w:sz w:val="24"/>
        </w:rPr>
        <w:t>Audit</w:t>
      </w:r>
      <w:r>
        <w:rPr>
          <w:i/>
          <w:spacing w:val="-8"/>
          <w:sz w:val="24"/>
        </w:rPr>
        <w:t xml:space="preserve"> </w:t>
      </w:r>
      <w:r>
        <w:rPr>
          <w:i/>
          <w:spacing w:val="-2"/>
          <w:sz w:val="24"/>
        </w:rPr>
        <w:t>Commite</w:t>
      </w:r>
      <w:r>
        <w:rPr>
          <w:i/>
          <w:spacing w:val="-6"/>
          <w:sz w:val="24"/>
        </w:rPr>
        <w:t xml:space="preserve"> </w:t>
      </w:r>
      <w:r>
        <w:rPr>
          <w:i/>
          <w:spacing w:val="-2"/>
          <w:sz w:val="24"/>
        </w:rPr>
        <w:t>and</w:t>
      </w:r>
      <w:r>
        <w:rPr>
          <w:i/>
          <w:spacing w:val="-6"/>
          <w:sz w:val="24"/>
        </w:rPr>
        <w:t xml:space="preserve"> </w:t>
      </w:r>
      <w:r>
        <w:rPr>
          <w:i/>
          <w:spacing w:val="-2"/>
          <w:sz w:val="24"/>
        </w:rPr>
        <w:t>Internal</w:t>
      </w:r>
      <w:r>
        <w:rPr>
          <w:i/>
          <w:spacing w:val="-5"/>
          <w:sz w:val="24"/>
        </w:rPr>
        <w:t xml:space="preserve"> </w:t>
      </w:r>
      <w:r>
        <w:rPr>
          <w:i/>
          <w:spacing w:val="-2"/>
          <w:sz w:val="24"/>
        </w:rPr>
        <w:t xml:space="preserve">Auditor </w:t>
      </w:r>
      <w:r>
        <w:rPr>
          <w:spacing w:val="-2"/>
          <w:sz w:val="24"/>
        </w:rPr>
        <w:t>(subindex</w:t>
      </w:r>
      <w:r>
        <w:rPr>
          <w:spacing w:val="-3"/>
          <w:sz w:val="24"/>
        </w:rPr>
        <w:t xml:space="preserve"> </w:t>
      </w:r>
      <w:r>
        <w:rPr>
          <w:spacing w:val="-5"/>
          <w:sz w:val="24"/>
        </w:rPr>
        <w:t>D)</w:t>
      </w:r>
    </w:p>
    <w:p w:rsidR="005A2346" w:rsidRDefault="005A2346">
      <w:pPr>
        <w:pStyle w:val="BodyText"/>
      </w:pPr>
    </w:p>
    <w:p w:rsidR="005A2346" w:rsidRDefault="0097173B">
      <w:pPr>
        <w:pStyle w:val="ListParagraph"/>
        <w:numPr>
          <w:ilvl w:val="0"/>
          <w:numId w:val="23"/>
        </w:numPr>
        <w:tabs>
          <w:tab w:val="left" w:pos="1700"/>
        </w:tabs>
        <w:ind w:left="1700" w:hanging="282"/>
        <w:jc w:val="both"/>
        <w:rPr>
          <w:sz w:val="24"/>
        </w:rPr>
      </w:pPr>
      <w:r>
        <w:rPr>
          <w:i/>
          <w:spacing w:val="-2"/>
          <w:sz w:val="24"/>
        </w:rPr>
        <w:t>Disclosure</w:t>
      </w:r>
      <w:r>
        <w:rPr>
          <w:i/>
          <w:spacing w:val="-10"/>
          <w:sz w:val="24"/>
        </w:rPr>
        <w:t xml:space="preserve"> </w:t>
      </w:r>
      <w:r>
        <w:rPr>
          <w:i/>
          <w:spacing w:val="-2"/>
          <w:sz w:val="24"/>
        </w:rPr>
        <w:t>do</w:t>
      </w:r>
      <w:r>
        <w:rPr>
          <w:i/>
          <w:spacing w:val="-5"/>
          <w:sz w:val="24"/>
        </w:rPr>
        <w:t xml:space="preserve"> </w:t>
      </w:r>
      <w:r>
        <w:rPr>
          <w:i/>
          <w:spacing w:val="-2"/>
          <w:sz w:val="24"/>
        </w:rPr>
        <w:t>Investors</w:t>
      </w:r>
      <w:r>
        <w:rPr>
          <w:i/>
          <w:spacing w:val="-6"/>
          <w:sz w:val="24"/>
        </w:rPr>
        <w:t xml:space="preserve"> </w:t>
      </w:r>
      <w:r>
        <w:rPr>
          <w:spacing w:val="-2"/>
          <w:sz w:val="24"/>
        </w:rPr>
        <w:t>(subindex</w:t>
      </w:r>
      <w:r>
        <w:rPr>
          <w:spacing w:val="-4"/>
          <w:sz w:val="24"/>
        </w:rPr>
        <w:t xml:space="preserve"> </w:t>
      </w:r>
      <w:r>
        <w:rPr>
          <w:spacing w:val="-5"/>
          <w:sz w:val="24"/>
        </w:rPr>
        <w:t>E)</w:t>
      </w:r>
    </w:p>
    <w:p w:rsidR="005A2346" w:rsidRDefault="005A2346">
      <w:pPr>
        <w:pStyle w:val="BodyText"/>
      </w:pPr>
    </w:p>
    <w:p w:rsidR="005A2346" w:rsidRDefault="005A2346">
      <w:pPr>
        <w:pStyle w:val="BodyText"/>
      </w:pPr>
    </w:p>
    <w:p w:rsidR="005A2346" w:rsidRDefault="005A2346">
      <w:pPr>
        <w:pStyle w:val="BodyText"/>
        <w:spacing w:before="1"/>
      </w:pPr>
    </w:p>
    <w:p w:rsidR="005A2346" w:rsidRDefault="0097173B">
      <w:pPr>
        <w:pStyle w:val="BodyText"/>
        <w:spacing w:line="480" w:lineRule="auto"/>
        <w:ind w:left="1418" w:right="1699" w:firstLine="566"/>
        <w:jc w:val="both"/>
      </w:pPr>
      <w:r>
        <w:t>Menurut</w:t>
      </w:r>
      <w:r>
        <w:rPr>
          <w:spacing w:val="-15"/>
        </w:rPr>
        <w:t xml:space="preserve"> </w:t>
      </w:r>
      <w:r>
        <w:t>(Ratih</w:t>
      </w:r>
      <w:r>
        <w:rPr>
          <w:spacing w:val="-15"/>
        </w:rPr>
        <w:t xml:space="preserve"> </w:t>
      </w:r>
      <w:r>
        <w:t>et</w:t>
      </w:r>
      <w:r>
        <w:rPr>
          <w:spacing w:val="-15"/>
        </w:rPr>
        <w:t xml:space="preserve"> </w:t>
      </w:r>
      <w:r>
        <w:t>al.,</w:t>
      </w:r>
      <w:r>
        <w:rPr>
          <w:spacing w:val="-15"/>
        </w:rPr>
        <w:t xml:space="preserve"> </w:t>
      </w:r>
      <w:r>
        <w:t>2024)</w:t>
      </w:r>
      <w:r>
        <w:rPr>
          <w:spacing w:val="-15"/>
        </w:rPr>
        <w:t xml:space="preserve"> </w:t>
      </w:r>
      <w:r>
        <w:t>masing-masing</w:t>
      </w:r>
      <w:r>
        <w:rPr>
          <w:spacing w:val="-15"/>
        </w:rPr>
        <w:t xml:space="preserve"> </w:t>
      </w:r>
      <w:r>
        <w:t>ukuran</w:t>
      </w:r>
      <w:r>
        <w:rPr>
          <w:spacing w:val="-15"/>
        </w:rPr>
        <w:t xml:space="preserve"> </w:t>
      </w:r>
      <w:r>
        <w:t>dalam</w:t>
      </w:r>
      <w:r>
        <w:rPr>
          <w:spacing w:val="-15"/>
        </w:rPr>
        <w:t xml:space="preserve"> </w:t>
      </w:r>
      <w:r>
        <w:t>subindex</w:t>
      </w:r>
      <w:r>
        <w:rPr>
          <w:spacing w:val="-15"/>
        </w:rPr>
        <w:t xml:space="preserve"> </w:t>
      </w:r>
      <w:r>
        <w:t>diberikan poin</w:t>
      </w:r>
      <w:r>
        <w:rPr>
          <w:spacing w:val="-14"/>
        </w:rPr>
        <w:t xml:space="preserve"> </w:t>
      </w:r>
      <w:r>
        <w:t>1</w:t>
      </w:r>
      <w:r>
        <w:rPr>
          <w:spacing w:val="-14"/>
        </w:rPr>
        <w:t xml:space="preserve"> </w:t>
      </w:r>
      <w:r>
        <w:t>jika</w:t>
      </w:r>
      <w:r>
        <w:rPr>
          <w:spacing w:val="-15"/>
        </w:rPr>
        <w:t xml:space="preserve"> </w:t>
      </w:r>
      <w:r>
        <w:t>terpenuhi,</w:t>
      </w:r>
      <w:r>
        <w:rPr>
          <w:spacing w:val="-11"/>
        </w:rPr>
        <w:t xml:space="preserve"> </w:t>
      </w:r>
      <w:r>
        <w:t>dan</w:t>
      </w:r>
      <w:r>
        <w:rPr>
          <w:spacing w:val="-11"/>
        </w:rPr>
        <w:t xml:space="preserve"> </w:t>
      </w:r>
      <w:r>
        <w:t>0</w:t>
      </w:r>
      <w:r>
        <w:rPr>
          <w:spacing w:val="-14"/>
        </w:rPr>
        <w:t xml:space="preserve"> </w:t>
      </w:r>
      <w:r>
        <w:t>jika</w:t>
      </w:r>
      <w:r>
        <w:rPr>
          <w:spacing w:val="-12"/>
        </w:rPr>
        <w:t xml:space="preserve"> </w:t>
      </w:r>
      <w:r>
        <w:t>tidak</w:t>
      </w:r>
      <w:r>
        <w:rPr>
          <w:spacing w:val="-11"/>
        </w:rPr>
        <w:t xml:space="preserve"> </w:t>
      </w:r>
      <w:r>
        <w:t>terpenuhi.</w:t>
      </w:r>
      <w:r>
        <w:rPr>
          <w:spacing w:val="-12"/>
        </w:rPr>
        <w:t xml:space="preserve"> </w:t>
      </w:r>
      <w:r>
        <w:t>Untuk</w:t>
      </w:r>
      <w:r>
        <w:rPr>
          <w:spacing w:val="-14"/>
        </w:rPr>
        <w:t xml:space="preserve"> </w:t>
      </w:r>
      <w:r>
        <w:t>memperoleh</w:t>
      </w:r>
      <w:r>
        <w:rPr>
          <w:spacing w:val="-12"/>
        </w:rPr>
        <w:t xml:space="preserve"> </w:t>
      </w:r>
      <w:r>
        <w:t>skor</w:t>
      </w:r>
      <w:r>
        <w:rPr>
          <w:spacing w:val="-11"/>
        </w:rPr>
        <w:t xml:space="preserve"> </w:t>
      </w:r>
      <w:r>
        <w:t>GCG</w:t>
      </w:r>
      <w:r>
        <w:rPr>
          <w:spacing w:val="-14"/>
        </w:rPr>
        <w:t xml:space="preserve"> </w:t>
      </w:r>
      <w:r>
        <w:t>total maka digunakan rumus:</w:t>
      </w:r>
    </w:p>
    <w:p w:rsidR="005A2346" w:rsidRDefault="0097173B">
      <w:pPr>
        <w:tabs>
          <w:tab w:val="left" w:leader="dot" w:pos="5268"/>
        </w:tabs>
        <w:spacing w:before="2"/>
        <w:ind w:left="1418"/>
        <w:jc w:val="both"/>
        <w:rPr>
          <w:i/>
          <w:sz w:val="24"/>
        </w:rPr>
      </w:pPr>
      <w:r>
        <w:rPr>
          <w:i/>
          <w:sz w:val="24"/>
        </w:rPr>
        <w:t>CGI</w:t>
      </w:r>
      <w:r>
        <w:rPr>
          <w:i/>
          <w:spacing w:val="-7"/>
          <w:sz w:val="24"/>
        </w:rPr>
        <w:t xml:space="preserve"> </w:t>
      </w:r>
      <w:r>
        <w:rPr>
          <w:i/>
          <w:sz w:val="24"/>
        </w:rPr>
        <w:t>=</w:t>
      </w:r>
      <w:r>
        <w:rPr>
          <w:i/>
          <w:spacing w:val="-9"/>
          <w:sz w:val="24"/>
        </w:rPr>
        <w:t xml:space="preserve"> </w:t>
      </w:r>
      <w:r>
        <w:rPr>
          <w:i/>
          <w:sz w:val="24"/>
        </w:rPr>
        <w:t>A</w:t>
      </w:r>
      <w:r>
        <w:rPr>
          <w:i/>
          <w:spacing w:val="-5"/>
          <w:sz w:val="24"/>
        </w:rPr>
        <w:t xml:space="preserve"> </w:t>
      </w:r>
      <w:r>
        <w:rPr>
          <w:i/>
          <w:sz w:val="24"/>
        </w:rPr>
        <w:t>+</w:t>
      </w:r>
      <w:r>
        <w:rPr>
          <w:i/>
          <w:spacing w:val="-7"/>
          <w:sz w:val="24"/>
        </w:rPr>
        <w:t xml:space="preserve"> </w:t>
      </w:r>
      <w:r>
        <w:rPr>
          <w:i/>
          <w:sz w:val="24"/>
        </w:rPr>
        <w:t>(B-C)/2</w:t>
      </w:r>
      <w:r>
        <w:rPr>
          <w:i/>
          <w:spacing w:val="-8"/>
          <w:sz w:val="24"/>
        </w:rPr>
        <w:t xml:space="preserve"> </w:t>
      </w:r>
      <w:r>
        <w:rPr>
          <w:i/>
          <w:sz w:val="24"/>
        </w:rPr>
        <w:t>+</w:t>
      </w:r>
      <w:r>
        <w:rPr>
          <w:i/>
          <w:spacing w:val="-6"/>
          <w:sz w:val="24"/>
        </w:rPr>
        <w:t xml:space="preserve"> </w:t>
      </w:r>
      <w:r>
        <w:rPr>
          <w:i/>
          <w:sz w:val="24"/>
        </w:rPr>
        <w:t>D</w:t>
      </w:r>
      <w:r>
        <w:rPr>
          <w:i/>
          <w:spacing w:val="-6"/>
          <w:sz w:val="24"/>
        </w:rPr>
        <w:t xml:space="preserve"> </w:t>
      </w:r>
      <w:r>
        <w:rPr>
          <w:i/>
          <w:sz w:val="24"/>
        </w:rPr>
        <w:t>+</w:t>
      </w:r>
      <w:r>
        <w:rPr>
          <w:i/>
          <w:spacing w:val="-8"/>
          <w:sz w:val="24"/>
        </w:rPr>
        <w:t xml:space="preserve"> </w:t>
      </w:r>
      <w:r>
        <w:rPr>
          <w:i/>
          <w:spacing w:val="-10"/>
          <w:sz w:val="24"/>
        </w:rPr>
        <w:t>E</w:t>
      </w:r>
      <w:r>
        <w:rPr>
          <w:i/>
          <w:sz w:val="24"/>
        </w:rPr>
        <w:tab/>
      </w:r>
      <w:r>
        <w:rPr>
          <w:i/>
          <w:spacing w:val="-4"/>
          <w:sz w:val="24"/>
        </w:rPr>
        <w:t>(2.1)</w:t>
      </w:r>
    </w:p>
    <w:p w:rsidR="005A2346" w:rsidRDefault="005A2346">
      <w:pPr>
        <w:pStyle w:val="BodyText"/>
        <w:spacing w:before="3"/>
        <w:rPr>
          <w:i/>
        </w:rPr>
      </w:pPr>
    </w:p>
    <w:p w:rsidR="005A2346" w:rsidRDefault="0097173B">
      <w:pPr>
        <w:pStyle w:val="Heading2"/>
        <w:spacing w:after="3"/>
        <w:ind w:left="3924" w:right="4146" w:firstLine="1000"/>
        <w:jc w:val="left"/>
      </w:pPr>
      <w:r>
        <w:t xml:space="preserve">Tabel 3.3 </w:t>
      </w:r>
      <w:r>
        <w:rPr>
          <w:spacing w:val="-2"/>
        </w:rPr>
        <w:t>INDIKATOR</w:t>
      </w:r>
      <w:r>
        <w:rPr>
          <w:spacing w:val="-13"/>
        </w:rPr>
        <w:t xml:space="preserve"> </w:t>
      </w:r>
      <w:r>
        <w:rPr>
          <w:spacing w:val="-2"/>
        </w:rPr>
        <w:t>PENELITIAN</w:t>
      </w:r>
    </w:p>
    <w:tbl>
      <w:tblPr>
        <w:tblW w:w="0" w:type="auto"/>
        <w:tblInd w:w="6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4"/>
        <w:gridCol w:w="1508"/>
        <w:gridCol w:w="2511"/>
        <w:gridCol w:w="3711"/>
        <w:gridCol w:w="1464"/>
      </w:tblGrid>
      <w:tr w:rsidR="005A2346">
        <w:trPr>
          <w:trHeight w:val="1106"/>
        </w:trPr>
        <w:tc>
          <w:tcPr>
            <w:tcW w:w="564" w:type="dxa"/>
          </w:tcPr>
          <w:p w:rsidR="005A2346" w:rsidRDefault="0097173B">
            <w:pPr>
              <w:pStyle w:val="TableParagraph"/>
              <w:spacing w:line="276" w:lineRule="exact"/>
              <w:ind w:left="9"/>
              <w:rPr>
                <w:b/>
                <w:sz w:val="24"/>
              </w:rPr>
            </w:pPr>
            <w:r>
              <w:rPr>
                <w:b/>
                <w:spacing w:val="-5"/>
                <w:sz w:val="24"/>
              </w:rPr>
              <w:t>No.</w:t>
            </w:r>
          </w:p>
        </w:tc>
        <w:tc>
          <w:tcPr>
            <w:tcW w:w="1508" w:type="dxa"/>
          </w:tcPr>
          <w:p w:rsidR="005A2346" w:rsidRDefault="0097173B">
            <w:pPr>
              <w:pStyle w:val="TableParagraph"/>
              <w:spacing w:line="276" w:lineRule="exact"/>
              <w:ind w:left="314"/>
              <w:jc w:val="left"/>
              <w:rPr>
                <w:b/>
                <w:sz w:val="24"/>
              </w:rPr>
            </w:pPr>
            <w:r>
              <w:rPr>
                <w:b/>
                <w:spacing w:val="-2"/>
                <w:sz w:val="24"/>
              </w:rPr>
              <w:t>Variabel</w:t>
            </w:r>
          </w:p>
        </w:tc>
        <w:tc>
          <w:tcPr>
            <w:tcW w:w="2511" w:type="dxa"/>
          </w:tcPr>
          <w:p w:rsidR="005A2346" w:rsidRDefault="0097173B">
            <w:pPr>
              <w:pStyle w:val="TableParagraph"/>
              <w:spacing w:line="276" w:lineRule="exact"/>
              <w:ind w:left="3"/>
              <w:rPr>
                <w:b/>
                <w:sz w:val="24"/>
              </w:rPr>
            </w:pPr>
            <w:r>
              <w:rPr>
                <w:b/>
                <w:spacing w:val="-2"/>
                <w:sz w:val="24"/>
              </w:rPr>
              <w:t>Defenisi</w:t>
            </w:r>
          </w:p>
        </w:tc>
        <w:tc>
          <w:tcPr>
            <w:tcW w:w="3711" w:type="dxa"/>
          </w:tcPr>
          <w:p w:rsidR="005A2346" w:rsidRDefault="0097173B">
            <w:pPr>
              <w:pStyle w:val="TableParagraph"/>
              <w:spacing w:line="276" w:lineRule="exact"/>
              <w:ind w:left="374" w:right="365"/>
              <w:rPr>
                <w:b/>
                <w:sz w:val="24"/>
              </w:rPr>
            </w:pPr>
            <w:r>
              <w:rPr>
                <w:b/>
                <w:spacing w:val="-2"/>
                <w:sz w:val="24"/>
              </w:rPr>
              <w:t>Indikator</w:t>
            </w:r>
          </w:p>
        </w:tc>
        <w:tc>
          <w:tcPr>
            <w:tcW w:w="1464" w:type="dxa"/>
          </w:tcPr>
          <w:p w:rsidR="005A2346" w:rsidRDefault="0097173B">
            <w:pPr>
              <w:pStyle w:val="TableParagraph"/>
              <w:spacing w:line="276" w:lineRule="exact"/>
              <w:ind w:left="26" w:right="18"/>
              <w:rPr>
                <w:b/>
                <w:sz w:val="24"/>
              </w:rPr>
            </w:pPr>
            <w:r>
              <w:rPr>
                <w:b/>
                <w:spacing w:val="-2"/>
                <w:sz w:val="24"/>
              </w:rPr>
              <w:t>Skala</w:t>
            </w:r>
          </w:p>
          <w:p w:rsidR="005A2346" w:rsidRDefault="005A2346">
            <w:pPr>
              <w:pStyle w:val="TableParagraph"/>
              <w:spacing w:before="2"/>
              <w:jc w:val="left"/>
              <w:rPr>
                <w:b/>
                <w:sz w:val="24"/>
              </w:rPr>
            </w:pPr>
          </w:p>
          <w:p w:rsidR="005A2346" w:rsidRDefault="0097173B">
            <w:pPr>
              <w:pStyle w:val="TableParagraph"/>
              <w:ind w:left="26" w:right="19"/>
              <w:rPr>
                <w:b/>
                <w:sz w:val="24"/>
              </w:rPr>
            </w:pPr>
            <w:r>
              <w:rPr>
                <w:b/>
                <w:spacing w:val="-2"/>
                <w:sz w:val="24"/>
              </w:rPr>
              <w:t>Pengukuran</w:t>
            </w:r>
          </w:p>
        </w:tc>
      </w:tr>
      <w:tr w:rsidR="005A2346">
        <w:trPr>
          <w:trHeight w:val="1677"/>
        </w:trPr>
        <w:tc>
          <w:tcPr>
            <w:tcW w:w="564" w:type="dxa"/>
          </w:tcPr>
          <w:p w:rsidR="005A2346" w:rsidRDefault="0097173B">
            <w:pPr>
              <w:pStyle w:val="TableParagraph"/>
              <w:spacing w:line="270" w:lineRule="exact"/>
              <w:ind w:left="9"/>
              <w:rPr>
                <w:sz w:val="24"/>
              </w:rPr>
            </w:pPr>
            <w:r>
              <w:rPr>
                <w:spacing w:val="-5"/>
                <w:sz w:val="24"/>
              </w:rPr>
              <w:t>1.</w:t>
            </w:r>
          </w:p>
        </w:tc>
        <w:tc>
          <w:tcPr>
            <w:tcW w:w="1508" w:type="dxa"/>
          </w:tcPr>
          <w:p w:rsidR="005A2346" w:rsidRDefault="0097173B">
            <w:pPr>
              <w:pStyle w:val="TableParagraph"/>
              <w:spacing w:line="482" w:lineRule="auto"/>
              <w:ind w:left="107"/>
              <w:jc w:val="left"/>
              <w:rPr>
                <w:sz w:val="24"/>
              </w:rPr>
            </w:pPr>
            <w:r>
              <w:rPr>
                <w:i/>
                <w:spacing w:val="-4"/>
                <w:sz w:val="24"/>
              </w:rPr>
              <w:t xml:space="preserve">Sustainability </w:t>
            </w:r>
            <w:r>
              <w:rPr>
                <w:i/>
                <w:sz w:val="24"/>
              </w:rPr>
              <w:t xml:space="preserve">Report </w:t>
            </w:r>
            <w:r>
              <w:rPr>
                <w:sz w:val="24"/>
              </w:rPr>
              <w:t>(</w:t>
            </w:r>
            <w:r>
              <w:rPr>
                <w:position w:val="2"/>
                <w:sz w:val="24"/>
              </w:rPr>
              <w:t>X</w:t>
            </w:r>
            <w:r>
              <w:rPr>
                <w:position w:val="2"/>
                <w:sz w:val="24"/>
                <w:vertAlign w:val="subscript"/>
              </w:rPr>
              <w:t>1</w:t>
            </w:r>
            <w:r>
              <w:rPr>
                <w:sz w:val="24"/>
              </w:rPr>
              <w:t>)</w:t>
            </w:r>
          </w:p>
        </w:tc>
        <w:tc>
          <w:tcPr>
            <w:tcW w:w="2511" w:type="dxa"/>
          </w:tcPr>
          <w:p w:rsidR="005A2346" w:rsidRDefault="0097173B">
            <w:pPr>
              <w:pStyle w:val="TableParagraph"/>
              <w:spacing w:line="480" w:lineRule="auto"/>
              <w:ind w:left="107" w:right="90"/>
              <w:jc w:val="left"/>
              <w:rPr>
                <w:sz w:val="24"/>
              </w:rPr>
            </w:pPr>
            <w:r>
              <w:rPr>
                <w:sz w:val="24"/>
              </w:rPr>
              <w:t>Menurut Sukoharsono &amp;</w:t>
            </w:r>
            <w:r>
              <w:rPr>
                <w:spacing w:val="-15"/>
                <w:sz w:val="24"/>
              </w:rPr>
              <w:t xml:space="preserve"> </w:t>
            </w:r>
            <w:r>
              <w:rPr>
                <w:sz w:val="24"/>
              </w:rPr>
              <w:t>Andayani</w:t>
            </w:r>
            <w:r>
              <w:rPr>
                <w:spacing w:val="-15"/>
                <w:sz w:val="24"/>
              </w:rPr>
              <w:t xml:space="preserve"> </w:t>
            </w:r>
            <w:r>
              <w:rPr>
                <w:sz w:val="24"/>
              </w:rPr>
              <w:t>(2021:41), laporan berkelanjutan</w:t>
            </w:r>
          </w:p>
        </w:tc>
        <w:tc>
          <w:tcPr>
            <w:tcW w:w="3711" w:type="dxa"/>
          </w:tcPr>
          <w:p w:rsidR="005A2346" w:rsidRDefault="0097173B">
            <w:pPr>
              <w:pStyle w:val="TableParagraph"/>
              <w:spacing w:line="482" w:lineRule="auto"/>
              <w:ind w:left="107" w:right="2765"/>
              <w:jc w:val="left"/>
              <w:rPr>
                <w:sz w:val="24"/>
              </w:rPr>
            </w:pPr>
            <w:r>
              <w:rPr>
                <w:spacing w:val="-2"/>
                <w:sz w:val="24"/>
              </w:rPr>
              <w:t>GRI</w:t>
            </w:r>
            <w:r>
              <w:rPr>
                <w:spacing w:val="-13"/>
                <w:sz w:val="24"/>
              </w:rPr>
              <w:t xml:space="preserve"> </w:t>
            </w:r>
            <w:r>
              <w:rPr>
                <w:spacing w:val="-2"/>
                <w:sz w:val="24"/>
              </w:rPr>
              <w:t xml:space="preserve">400 </w:t>
            </w:r>
            <w:r>
              <w:rPr>
                <w:sz w:val="24"/>
              </w:rPr>
              <w:t>GRI =</w:t>
            </w:r>
          </w:p>
        </w:tc>
        <w:tc>
          <w:tcPr>
            <w:tcW w:w="1464" w:type="dxa"/>
          </w:tcPr>
          <w:p w:rsidR="005A2346" w:rsidRDefault="0097173B">
            <w:pPr>
              <w:pStyle w:val="TableParagraph"/>
              <w:spacing w:line="270" w:lineRule="exact"/>
              <w:ind w:left="107"/>
              <w:jc w:val="left"/>
              <w:rPr>
                <w:sz w:val="24"/>
              </w:rPr>
            </w:pPr>
            <w:r>
              <w:rPr>
                <w:spacing w:val="-2"/>
                <w:sz w:val="24"/>
              </w:rPr>
              <w:t>Rasio</w:t>
            </w:r>
          </w:p>
        </w:tc>
      </w:tr>
    </w:tbl>
    <w:p w:rsidR="005A2346" w:rsidRDefault="005A2346">
      <w:pPr>
        <w:pStyle w:val="TableParagraph"/>
        <w:spacing w:line="270" w:lineRule="exact"/>
        <w:jc w:val="left"/>
        <w:rPr>
          <w:sz w:val="24"/>
        </w:rPr>
        <w:sectPr w:rsidR="005A2346">
          <w:pgSz w:w="11920" w:h="16850"/>
          <w:pgMar w:top="1080" w:right="0" w:bottom="280" w:left="850" w:header="854" w:footer="0" w:gutter="0"/>
          <w:cols w:space="720"/>
        </w:sectPr>
      </w:pPr>
    </w:p>
    <w:p w:rsidR="005A2346" w:rsidRDefault="005A2346">
      <w:pPr>
        <w:pStyle w:val="BodyText"/>
        <w:rPr>
          <w:b/>
          <w:sz w:val="20"/>
        </w:rPr>
      </w:pPr>
    </w:p>
    <w:p w:rsidR="005A2346" w:rsidRDefault="005A2346">
      <w:pPr>
        <w:pStyle w:val="BodyText"/>
        <w:rPr>
          <w:b/>
          <w:sz w:val="20"/>
        </w:rPr>
      </w:pPr>
    </w:p>
    <w:p w:rsidR="005A2346" w:rsidRDefault="005A2346">
      <w:pPr>
        <w:pStyle w:val="BodyText"/>
        <w:rPr>
          <w:b/>
          <w:sz w:val="20"/>
        </w:rPr>
      </w:pPr>
    </w:p>
    <w:p w:rsidR="005A2346" w:rsidRDefault="005A2346">
      <w:pPr>
        <w:pStyle w:val="BodyText"/>
        <w:rPr>
          <w:b/>
          <w:sz w:val="20"/>
        </w:rPr>
      </w:pPr>
    </w:p>
    <w:p w:rsidR="005A2346" w:rsidRDefault="005A2346">
      <w:pPr>
        <w:pStyle w:val="BodyText"/>
        <w:spacing w:before="19"/>
        <w:rPr>
          <w:b/>
          <w:sz w:val="20"/>
        </w:rPr>
      </w:pPr>
    </w:p>
    <w:tbl>
      <w:tblPr>
        <w:tblW w:w="0" w:type="auto"/>
        <w:tblInd w:w="6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4"/>
        <w:gridCol w:w="1508"/>
        <w:gridCol w:w="2511"/>
        <w:gridCol w:w="3711"/>
        <w:gridCol w:w="1464"/>
      </w:tblGrid>
      <w:tr w:rsidR="005A2346">
        <w:trPr>
          <w:trHeight w:val="8832"/>
        </w:trPr>
        <w:tc>
          <w:tcPr>
            <w:tcW w:w="564" w:type="dxa"/>
          </w:tcPr>
          <w:p w:rsidR="005A2346" w:rsidRDefault="005A2346">
            <w:pPr>
              <w:pStyle w:val="TableParagraph"/>
              <w:jc w:val="left"/>
            </w:pPr>
          </w:p>
        </w:tc>
        <w:tc>
          <w:tcPr>
            <w:tcW w:w="1508" w:type="dxa"/>
          </w:tcPr>
          <w:p w:rsidR="005A2346" w:rsidRDefault="005A2346">
            <w:pPr>
              <w:pStyle w:val="TableParagraph"/>
              <w:jc w:val="left"/>
            </w:pPr>
          </w:p>
        </w:tc>
        <w:tc>
          <w:tcPr>
            <w:tcW w:w="2511" w:type="dxa"/>
          </w:tcPr>
          <w:p w:rsidR="005A2346" w:rsidRDefault="0097173B">
            <w:pPr>
              <w:pStyle w:val="TableParagraph"/>
              <w:spacing w:line="480" w:lineRule="auto"/>
              <w:ind w:left="107" w:right="90"/>
              <w:jc w:val="left"/>
              <w:rPr>
                <w:sz w:val="24"/>
              </w:rPr>
            </w:pPr>
            <w:r>
              <w:rPr>
                <w:noProof/>
                <w:sz w:val="24"/>
                <w:lang w:val="en-US"/>
              </w:rPr>
              <mc:AlternateContent>
                <mc:Choice Requires="wpg">
                  <w:drawing>
                    <wp:anchor distT="0" distB="0" distL="0" distR="0" simplePos="0" relativeHeight="473534464" behindDoc="1" locked="0" layoutInCell="1" allowOverlap="1">
                      <wp:simplePos x="0" y="0"/>
                      <wp:positionH relativeFrom="column">
                        <wp:posOffset>-1149985</wp:posOffset>
                      </wp:positionH>
                      <wp:positionV relativeFrom="paragraph">
                        <wp:posOffset>1238544</wp:posOffset>
                      </wp:positionV>
                      <wp:extent cx="5397500" cy="5321300"/>
                      <wp:effectExtent l="0" t="0" r="0" b="0"/>
                      <wp:wrapNone/>
                      <wp:docPr id="139"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140" name="Image 140"/>
                                <pic:cNvPicPr/>
                              </pic:nvPicPr>
                              <pic:blipFill>
                                <a:blip r:embed="rId7" cstate="print"/>
                                <a:stretch>
                                  <a:fillRect/>
                                </a:stretch>
                              </pic:blipFill>
                              <pic:spPr>
                                <a:xfrm>
                                  <a:off x="0" y="0"/>
                                  <a:ext cx="5397499" cy="5321299"/>
                                </a:xfrm>
                                <a:prstGeom prst="rect">
                                  <a:avLst/>
                                </a:prstGeom>
                              </pic:spPr>
                            </pic:pic>
                            <wps:wsp>
                              <wps:cNvPr id="141" name="Graphic 141"/>
                              <wps:cNvSpPr/>
                              <wps:spPr>
                                <a:xfrm>
                                  <a:off x="2881248" y="5069714"/>
                                  <a:ext cx="661670" cy="12700"/>
                                </a:xfrm>
                                <a:custGeom>
                                  <a:avLst/>
                                  <a:gdLst/>
                                  <a:ahLst/>
                                  <a:cxnLst/>
                                  <a:rect l="l" t="t" r="r" b="b"/>
                                  <a:pathLst>
                                    <a:path w="661670" h="12700">
                                      <a:moveTo>
                                        <a:pt x="661415" y="0"/>
                                      </a:moveTo>
                                      <a:lnTo>
                                        <a:pt x="0" y="0"/>
                                      </a:lnTo>
                                      <a:lnTo>
                                        <a:pt x="0" y="12190"/>
                                      </a:lnTo>
                                      <a:lnTo>
                                        <a:pt x="661415" y="12190"/>
                                      </a:lnTo>
                                      <a:lnTo>
                                        <a:pt x="661415"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75988D43" id="Group 139" o:spid="_x0000_s1026" style="position:absolute;margin-left:-90.55pt;margin-top:97.5pt;width:425pt;height:419pt;z-index:-29782016;mso-wrap-distance-left:0;mso-wrap-distance-right:0"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">
                      <v:shape id="Image 140"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XI3LFAAAA3AAAAA8AAABkcnMvZG93bnJldi54bWxEj09rwkAQxe8Fv8MyQm91Y6lBoquIKFjo&#10;xT+FHsfsmASzs2F3q+m37xwEbzO8N+/9Zr7sXatuFGLj2cB4lIEiLr1tuDJwOm7fpqBiQrbYeiYD&#10;fxRhuRi8zLGw/s57uh1SpSSEY4EG6pS6QutY1uQwjnxHLNrFB4dJ1lBpG/Au4a7V71mWa4cNS0ON&#10;Ha1rKq+HX2fgkm/dabJB+8O7Mv+chvH5q/s25nXYr2agEvXpaX5c76zgfwi+PCMT6M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lyNyxQAAANwAAAAPAAAAAAAAAAAAAAAA&#10;AJ8CAABkcnMvZG93bnJldi54bWxQSwUGAAAAAAQABAD3AAAAkQMAAAAA&#10;">
                        <v:imagedata r:id="rId9" o:title=""/>
                      </v:shape>
                      <v:shape id="Graphic 141" o:spid="_x0000_s1028" style="position:absolute;left:28812;top:50697;width:6617;height:127;visibility:visible;mso-wrap-style:square;v-text-anchor:top" coordsize="661670,12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lVp8MA&#10;AADcAAAADwAAAGRycy9kb3ducmV2LnhtbERPTWuDQBC9F/oflin01qwJITTGVYJBSKGX2ELIbXAn&#10;Krqz4m6M7a/vFgq9zeN9TpLNphcTja61rGC5iEAQV1a3XCv4/CheXkE4j6yxt0wKvshBlj4+JBhr&#10;e+cTTaWvRQhhF6OCxvshltJVDRl0CzsQB+5qR4M+wLGWesR7CDe9XEXRRhpsOTQ0OFDeUNWVN6Og&#10;W5eFyd/k+XB63+f+8r3ZtltU6vlp3u9AeJr9v/jPfdRh/noJv8+EC2T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KlVp8MAAADcAAAADwAAAAAAAAAAAAAAAACYAgAAZHJzL2Rv&#10;d25yZXYueG1sUEsFBgAAAAAEAAQA9QAAAIgDAAAAAA==&#10;" path="m661415,l,,,12190r661415,l661415,xe" fillcolor="black" stroked="f">
                        <v:path arrowok="t"/>
                      </v:shape>
                    </v:group>
                  </w:pict>
                </mc:Fallback>
              </mc:AlternateContent>
            </w:r>
            <w:r>
              <w:rPr>
                <w:sz w:val="24"/>
              </w:rPr>
              <w:t xml:space="preserve">adalah laporan yang dibuat oleh perusahaan untuk mengukur, </w:t>
            </w:r>
            <w:r>
              <w:rPr>
                <w:spacing w:val="-2"/>
                <w:sz w:val="24"/>
              </w:rPr>
              <w:t xml:space="preserve">mengungkapkan </w:t>
            </w:r>
            <w:r>
              <w:rPr>
                <w:sz w:val="24"/>
              </w:rPr>
              <w:t xml:space="preserve">(disclose), dan </w:t>
            </w:r>
            <w:r>
              <w:rPr>
                <w:spacing w:val="-2"/>
                <w:sz w:val="24"/>
              </w:rPr>
              <w:t xml:space="preserve">menunjukkan </w:t>
            </w:r>
            <w:r>
              <w:rPr>
                <w:sz w:val="24"/>
              </w:rPr>
              <w:t>bagaimana perusahaan berusaha</w:t>
            </w:r>
            <w:r>
              <w:rPr>
                <w:spacing w:val="-15"/>
                <w:sz w:val="24"/>
              </w:rPr>
              <w:t xml:space="preserve"> </w:t>
            </w:r>
            <w:r>
              <w:rPr>
                <w:sz w:val="24"/>
              </w:rPr>
              <w:t>untuk</w:t>
            </w:r>
            <w:r>
              <w:rPr>
                <w:spacing w:val="-15"/>
                <w:sz w:val="24"/>
              </w:rPr>
              <w:t xml:space="preserve"> </w:t>
            </w:r>
            <w:r>
              <w:rPr>
                <w:sz w:val="24"/>
              </w:rPr>
              <w:t xml:space="preserve">menjadi perusahaan yang bertanggung jawab kepada semua pemangku kepentingan demi tujuan kinerja perusahaan menuju </w:t>
            </w:r>
            <w:r>
              <w:rPr>
                <w:spacing w:val="-2"/>
                <w:sz w:val="24"/>
              </w:rPr>
              <w:t>pembangunan</w:t>
            </w:r>
          </w:p>
          <w:p w:rsidR="005A2346" w:rsidRDefault="0097173B">
            <w:pPr>
              <w:pStyle w:val="TableParagraph"/>
              <w:ind w:left="107"/>
              <w:jc w:val="left"/>
              <w:rPr>
                <w:sz w:val="24"/>
              </w:rPr>
            </w:pPr>
            <w:r>
              <w:rPr>
                <w:spacing w:val="-2"/>
                <w:sz w:val="24"/>
              </w:rPr>
              <w:t>berkelanjutan.</w:t>
            </w:r>
          </w:p>
        </w:tc>
        <w:tc>
          <w:tcPr>
            <w:tcW w:w="3711" w:type="dxa"/>
          </w:tcPr>
          <w:p w:rsidR="005A2346" w:rsidRDefault="0097173B">
            <w:pPr>
              <w:pStyle w:val="TableParagraph"/>
              <w:spacing w:line="255" w:lineRule="exact"/>
              <w:ind w:left="374" w:right="365"/>
              <w:rPr>
                <w:rFonts w:ascii="Cambria Math"/>
                <w:sz w:val="24"/>
              </w:rPr>
            </w:pPr>
            <w:r>
              <w:rPr>
                <w:rFonts w:ascii="Cambria Math"/>
                <w:sz w:val="24"/>
              </w:rPr>
              <w:t>total</w:t>
            </w:r>
            <w:r>
              <w:rPr>
                <w:rFonts w:ascii="Cambria Math"/>
                <w:spacing w:val="-3"/>
                <w:sz w:val="24"/>
              </w:rPr>
              <w:t xml:space="preserve"> </w:t>
            </w:r>
            <w:r>
              <w:rPr>
                <w:rFonts w:ascii="Cambria Math"/>
                <w:sz w:val="24"/>
              </w:rPr>
              <w:t>skor</w:t>
            </w:r>
            <w:r>
              <w:rPr>
                <w:rFonts w:ascii="Cambria Math"/>
                <w:spacing w:val="-5"/>
                <w:sz w:val="24"/>
              </w:rPr>
              <w:t xml:space="preserve"> </w:t>
            </w:r>
            <w:r>
              <w:rPr>
                <w:rFonts w:ascii="Cambria Math"/>
                <w:sz w:val="24"/>
              </w:rPr>
              <w:t xml:space="preserve">yang </w:t>
            </w:r>
            <w:r>
              <w:rPr>
                <w:rFonts w:ascii="Cambria Math"/>
                <w:spacing w:val="-2"/>
                <w:sz w:val="24"/>
              </w:rPr>
              <w:t>harus</w:t>
            </w:r>
          </w:p>
          <w:p w:rsidR="005A2346" w:rsidRDefault="0097173B">
            <w:pPr>
              <w:pStyle w:val="TableParagraph"/>
              <w:spacing w:before="16" w:line="252" w:lineRule="auto"/>
              <w:ind w:left="374" w:right="363"/>
              <w:rPr>
                <w:rFonts w:ascii="Cambria Math"/>
                <w:sz w:val="24"/>
              </w:rPr>
            </w:pPr>
            <w:r>
              <w:rPr>
                <w:rFonts w:ascii="Cambria Math"/>
                <w:sz w:val="24"/>
              </w:rPr>
              <w:t>diungkapkan</w:t>
            </w:r>
            <w:r>
              <w:rPr>
                <w:rFonts w:ascii="Cambria Math"/>
                <w:spacing w:val="-14"/>
                <w:sz w:val="24"/>
              </w:rPr>
              <w:t xml:space="preserve"> </w:t>
            </w:r>
            <w:r>
              <w:rPr>
                <w:rFonts w:ascii="Cambria Math"/>
                <w:sz w:val="24"/>
              </w:rPr>
              <w:t xml:space="preserve">oleh </w:t>
            </w:r>
            <w:r>
              <w:rPr>
                <w:rFonts w:ascii="Cambria Math"/>
                <w:spacing w:val="-2"/>
                <w:sz w:val="24"/>
              </w:rPr>
              <w:t>perusahaan</w:t>
            </w:r>
          </w:p>
          <w:p w:rsidR="005A2346" w:rsidRDefault="0097173B">
            <w:pPr>
              <w:pStyle w:val="TableParagraph"/>
              <w:spacing w:line="252" w:lineRule="auto"/>
              <w:ind w:left="570" w:right="562" w:firstLine="3"/>
              <w:rPr>
                <w:rFonts w:ascii="Cambria Math"/>
                <w:sz w:val="24"/>
              </w:rPr>
            </w:pPr>
            <w:r>
              <w:rPr>
                <w:rFonts w:ascii="Cambria Math"/>
                <w:noProof/>
                <w:sz w:val="24"/>
                <w:lang w:val="en-US"/>
              </w:rPr>
              <mc:AlternateContent>
                <mc:Choice Requires="wpg">
                  <w:drawing>
                    <wp:anchor distT="0" distB="0" distL="0" distR="0" simplePos="0" relativeHeight="473534976" behindDoc="1" locked="0" layoutInCell="1" allowOverlap="1">
                      <wp:simplePos x="0" y="0"/>
                      <wp:positionH relativeFrom="column">
                        <wp:posOffset>362711</wp:posOffset>
                      </wp:positionH>
                      <wp:positionV relativeFrom="paragraph">
                        <wp:posOffset>9173</wp:posOffset>
                      </wp:positionV>
                      <wp:extent cx="1631314" cy="10795"/>
                      <wp:effectExtent l="0" t="0" r="0" b="0"/>
                      <wp:wrapNone/>
                      <wp:docPr id="142"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31314" cy="10795"/>
                                <a:chOff x="0" y="0"/>
                                <a:chExt cx="1631314" cy="10795"/>
                              </a:xfrm>
                            </wpg:grpSpPr>
                            <wps:wsp>
                              <wps:cNvPr id="143" name="Graphic 143"/>
                              <wps:cNvSpPr/>
                              <wps:spPr>
                                <a:xfrm>
                                  <a:off x="0" y="0"/>
                                  <a:ext cx="1631314" cy="10795"/>
                                </a:xfrm>
                                <a:custGeom>
                                  <a:avLst/>
                                  <a:gdLst/>
                                  <a:ahLst/>
                                  <a:cxnLst/>
                                  <a:rect l="l" t="t" r="r" b="b"/>
                                  <a:pathLst>
                                    <a:path w="1631314" h="10795">
                                      <a:moveTo>
                                        <a:pt x="1630934" y="0"/>
                                      </a:moveTo>
                                      <a:lnTo>
                                        <a:pt x="0" y="0"/>
                                      </a:lnTo>
                                      <a:lnTo>
                                        <a:pt x="0" y="10668"/>
                                      </a:lnTo>
                                      <a:lnTo>
                                        <a:pt x="1630934" y="10668"/>
                                      </a:lnTo>
                                      <a:lnTo>
                                        <a:pt x="1630934"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5E5AC120" id="Group 142" o:spid="_x0000_s1026" style="position:absolute;margin-left:28.55pt;margin-top:.7pt;width:128.45pt;height:.85pt;z-index:-29781504;mso-wrap-distance-left:0;mso-wrap-distance-right:0" coordsize="16313,1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">
                      <v:shape id="Graphic 143" o:spid="_x0000_s1027" style="position:absolute;width:16313;height:107;visibility:visible;mso-wrap-style:square;v-text-anchor:top" coordsize="1631314,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NXIMIA&#10;AADcAAAADwAAAGRycy9kb3ducmV2LnhtbERPTWsCMRC9C/0PYQrealZrRVajFKXgSegqxeN0M27W&#10;biZLEnX11zeFgrd5vM+ZLzvbiAv5UDtWMBxkIIhLp2uuFOx3Hy9TECEia2wck4IbBVgunnpzzLW7&#10;8iddiliJFMIhRwUmxjaXMpSGLIaBa4kTd3TeYkzQV1J7vKZw28hRlk2kxZpTg8GWVobKn+JsFTR4&#10;N4Wn47ccyfVhehiut29fJ6X6z937DESkLj7E/+6NTvPHr/D3TLpAL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Q1cgwgAAANwAAAAPAAAAAAAAAAAAAAAAAJgCAABkcnMvZG93&#10;bnJldi54bWxQSwUGAAAAAAQABAD1AAAAhwMAAAAA&#10;" path="m1630934,l,,,10668r1630934,l1630934,xe" fillcolor="black" stroked="f">
                        <v:path arrowok="t"/>
                      </v:shape>
                    </v:group>
                  </w:pict>
                </mc:Fallback>
              </mc:AlternateContent>
            </w:r>
            <w:r>
              <w:rPr>
                <w:rFonts w:ascii="Cambria Math"/>
                <w:sz w:val="24"/>
              </w:rPr>
              <w:t>skor maksimum yang seharusnya</w:t>
            </w:r>
            <w:r>
              <w:rPr>
                <w:rFonts w:ascii="Cambria Math"/>
                <w:spacing w:val="-14"/>
                <w:sz w:val="24"/>
              </w:rPr>
              <w:t xml:space="preserve"> </w:t>
            </w:r>
            <w:r>
              <w:rPr>
                <w:rFonts w:ascii="Cambria Math"/>
                <w:sz w:val="24"/>
              </w:rPr>
              <w:t>diungkapkan oleh perusahaan</w:t>
            </w:r>
          </w:p>
        </w:tc>
        <w:tc>
          <w:tcPr>
            <w:tcW w:w="1464" w:type="dxa"/>
          </w:tcPr>
          <w:p w:rsidR="005A2346" w:rsidRDefault="005A2346">
            <w:pPr>
              <w:pStyle w:val="TableParagraph"/>
              <w:jc w:val="left"/>
            </w:pPr>
          </w:p>
        </w:tc>
      </w:tr>
      <w:tr w:rsidR="005A2346">
        <w:trPr>
          <w:trHeight w:val="3864"/>
        </w:trPr>
        <w:tc>
          <w:tcPr>
            <w:tcW w:w="564" w:type="dxa"/>
          </w:tcPr>
          <w:p w:rsidR="005A2346" w:rsidRDefault="0097173B">
            <w:pPr>
              <w:pStyle w:val="TableParagraph"/>
              <w:spacing w:line="270" w:lineRule="exact"/>
              <w:ind w:left="194"/>
              <w:jc w:val="left"/>
              <w:rPr>
                <w:sz w:val="24"/>
              </w:rPr>
            </w:pPr>
            <w:r>
              <w:rPr>
                <w:spacing w:val="-5"/>
                <w:sz w:val="24"/>
              </w:rPr>
              <w:t>2.</w:t>
            </w:r>
          </w:p>
        </w:tc>
        <w:tc>
          <w:tcPr>
            <w:tcW w:w="1508" w:type="dxa"/>
          </w:tcPr>
          <w:p w:rsidR="005A2346" w:rsidRDefault="0097173B">
            <w:pPr>
              <w:pStyle w:val="TableParagraph"/>
              <w:spacing w:line="270" w:lineRule="exact"/>
              <w:ind w:left="107"/>
              <w:jc w:val="left"/>
              <w:rPr>
                <w:i/>
                <w:sz w:val="24"/>
              </w:rPr>
            </w:pPr>
            <w:r>
              <w:rPr>
                <w:i/>
                <w:spacing w:val="-2"/>
                <w:sz w:val="24"/>
              </w:rPr>
              <w:t>Profitability</w:t>
            </w:r>
          </w:p>
          <w:p w:rsidR="005A2346" w:rsidRDefault="005A2346">
            <w:pPr>
              <w:pStyle w:val="TableParagraph"/>
              <w:jc w:val="left"/>
              <w:rPr>
                <w:b/>
                <w:sz w:val="24"/>
              </w:rPr>
            </w:pPr>
          </w:p>
          <w:p w:rsidR="005A2346" w:rsidRDefault="0097173B">
            <w:pPr>
              <w:pStyle w:val="TableParagraph"/>
              <w:ind w:left="107"/>
              <w:jc w:val="left"/>
              <w:rPr>
                <w:sz w:val="24"/>
              </w:rPr>
            </w:pPr>
            <w:r>
              <w:rPr>
                <w:spacing w:val="-4"/>
                <w:sz w:val="24"/>
              </w:rPr>
              <w:t>(X</w:t>
            </w:r>
            <w:r>
              <w:rPr>
                <w:spacing w:val="-4"/>
                <w:sz w:val="24"/>
                <w:vertAlign w:val="subscript"/>
              </w:rPr>
              <w:t>2</w:t>
            </w:r>
            <w:r>
              <w:rPr>
                <w:spacing w:val="-4"/>
                <w:sz w:val="24"/>
              </w:rPr>
              <w:t>)</w:t>
            </w:r>
          </w:p>
        </w:tc>
        <w:tc>
          <w:tcPr>
            <w:tcW w:w="2511" w:type="dxa"/>
          </w:tcPr>
          <w:p w:rsidR="005A2346" w:rsidRDefault="0097173B">
            <w:pPr>
              <w:pStyle w:val="TableParagraph"/>
              <w:spacing w:line="477" w:lineRule="auto"/>
              <w:ind w:left="107" w:right="90"/>
              <w:jc w:val="left"/>
              <w:rPr>
                <w:sz w:val="24"/>
              </w:rPr>
            </w:pPr>
            <w:r>
              <w:rPr>
                <w:sz w:val="24"/>
              </w:rPr>
              <w:t>Menurut Marlinah (2018)</w:t>
            </w:r>
            <w:r>
              <w:rPr>
                <w:spacing w:val="-15"/>
                <w:sz w:val="24"/>
              </w:rPr>
              <w:t xml:space="preserve"> </w:t>
            </w:r>
            <w:r>
              <w:rPr>
                <w:sz w:val="24"/>
              </w:rPr>
              <w:t>dalam</w:t>
            </w:r>
            <w:r>
              <w:rPr>
                <w:spacing w:val="-15"/>
                <w:sz w:val="24"/>
              </w:rPr>
              <w:t xml:space="preserve"> </w:t>
            </w:r>
            <w:r>
              <w:rPr>
                <w:sz w:val="24"/>
              </w:rPr>
              <w:t>Harahap</w:t>
            </w:r>
          </w:p>
          <w:p w:rsidR="005A2346" w:rsidRDefault="0097173B">
            <w:pPr>
              <w:pStyle w:val="TableParagraph"/>
              <w:ind w:left="107"/>
              <w:jc w:val="left"/>
              <w:rPr>
                <w:sz w:val="24"/>
              </w:rPr>
            </w:pPr>
            <w:r>
              <w:rPr>
                <w:spacing w:val="-2"/>
                <w:sz w:val="24"/>
              </w:rPr>
              <w:t>(2009:304),</w:t>
            </w:r>
          </w:p>
          <w:p w:rsidR="005A2346" w:rsidRDefault="0097173B">
            <w:pPr>
              <w:pStyle w:val="TableParagraph"/>
              <w:spacing w:line="550" w:lineRule="atLeast"/>
              <w:ind w:left="107" w:right="90"/>
              <w:jc w:val="left"/>
              <w:rPr>
                <w:sz w:val="24"/>
              </w:rPr>
            </w:pPr>
            <w:r>
              <w:rPr>
                <w:sz w:val="24"/>
              </w:rPr>
              <w:t>profitabilitas adalah rasio</w:t>
            </w:r>
            <w:r>
              <w:rPr>
                <w:spacing w:val="-15"/>
                <w:sz w:val="24"/>
              </w:rPr>
              <w:t xml:space="preserve"> </w:t>
            </w:r>
            <w:r>
              <w:rPr>
                <w:sz w:val="24"/>
              </w:rPr>
              <w:t>rentabilitas</w:t>
            </w:r>
            <w:r>
              <w:rPr>
                <w:spacing w:val="-15"/>
                <w:sz w:val="24"/>
              </w:rPr>
              <w:t xml:space="preserve"> </w:t>
            </w:r>
            <w:r>
              <w:rPr>
                <w:sz w:val="24"/>
              </w:rPr>
              <w:t xml:space="preserve">yang </w:t>
            </w:r>
            <w:r>
              <w:rPr>
                <w:spacing w:val="-2"/>
                <w:sz w:val="24"/>
              </w:rPr>
              <w:t>menggambarkan kemampuan</w:t>
            </w:r>
          </w:p>
        </w:tc>
        <w:tc>
          <w:tcPr>
            <w:tcW w:w="3711" w:type="dxa"/>
          </w:tcPr>
          <w:p w:rsidR="005A2346" w:rsidRDefault="0097173B">
            <w:pPr>
              <w:pStyle w:val="TableParagraph"/>
              <w:spacing w:line="268" w:lineRule="exact"/>
              <w:ind w:left="217"/>
              <w:jc w:val="left"/>
              <w:rPr>
                <w:sz w:val="24"/>
              </w:rPr>
            </w:pPr>
            <w:r>
              <w:rPr>
                <w:spacing w:val="-4"/>
                <w:sz w:val="24"/>
              </w:rPr>
              <w:t>ROA=</w:t>
            </w:r>
          </w:p>
          <w:p w:rsidR="005A2346" w:rsidRDefault="005A2346">
            <w:pPr>
              <w:pStyle w:val="TableParagraph"/>
              <w:spacing w:before="2"/>
              <w:jc w:val="left"/>
              <w:rPr>
                <w:b/>
                <w:sz w:val="24"/>
              </w:rPr>
            </w:pPr>
          </w:p>
          <w:p w:rsidR="005A2346" w:rsidRDefault="0097173B">
            <w:pPr>
              <w:pStyle w:val="TableParagraph"/>
              <w:spacing w:before="1" w:line="187" w:lineRule="exact"/>
              <w:ind w:left="217"/>
              <w:jc w:val="left"/>
              <w:rPr>
                <w:rFonts w:ascii="Cambria Math" w:eastAsia="Cambria Math" w:hAnsi="Cambria Math"/>
                <w:sz w:val="20"/>
              </w:rPr>
            </w:pPr>
            <w:r>
              <w:rPr>
                <w:rFonts w:ascii="Cambria Math" w:eastAsia="Cambria Math" w:hAnsi="Cambria Math"/>
                <w:w w:val="105"/>
                <w:sz w:val="20"/>
              </w:rPr>
              <w:t>𝐿𝑎𝑏𝑎</w:t>
            </w:r>
            <w:r>
              <w:rPr>
                <w:rFonts w:ascii="Cambria Math" w:eastAsia="Cambria Math" w:hAnsi="Cambria Math"/>
                <w:spacing w:val="10"/>
                <w:w w:val="105"/>
                <w:sz w:val="20"/>
              </w:rPr>
              <w:t xml:space="preserve"> </w:t>
            </w:r>
            <w:r>
              <w:rPr>
                <w:rFonts w:ascii="Cambria Math" w:eastAsia="Cambria Math" w:hAnsi="Cambria Math"/>
                <w:spacing w:val="-2"/>
                <w:w w:val="105"/>
                <w:sz w:val="20"/>
              </w:rPr>
              <w:t>𝑏𝑒𝑟𝑠𝑖</w:t>
            </w:r>
            <w:r>
              <w:rPr>
                <w:rFonts w:ascii="Cambria Math" w:eastAsia="Cambria Math" w:hAnsi="Cambria Math"/>
                <w:spacing w:val="-2"/>
                <w:w w:val="105"/>
                <w:sz w:val="20"/>
              </w:rPr>
              <w:t>ℎ</w:t>
            </w:r>
          </w:p>
          <w:p w:rsidR="005A2346" w:rsidRDefault="0097173B">
            <w:pPr>
              <w:pStyle w:val="TableParagraph"/>
              <w:spacing w:line="187" w:lineRule="exact"/>
              <w:ind w:left="374" w:right="624"/>
              <w:rPr>
                <w:sz w:val="20"/>
              </w:rPr>
            </w:pPr>
            <w:r>
              <w:rPr>
                <w:rFonts w:ascii="Cambria Math" w:eastAsia="Cambria Math"/>
                <w:w w:val="105"/>
                <w:sz w:val="20"/>
              </w:rPr>
              <w:t>𝑥</w:t>
            </w:r>
            <w:r>
              <w:rPr>
                <w:rFonts w:ascii="Cambria Math" w:eastAsia="Cambria Math"/>
                <w:spacing w:val="30"/>
                <w:w w:val="105"/>
                <w:sz w:val="20"/>
              </w:rPr>
              <w:t xml:space="preserve"> </w:t>
            </w:r>
            <w:r>
              <w:rPr>
                <w:spacing w:val="-4"/>
                <w:w w:val="105"/>
                <w:sz w:val="20"/>
              </w:rPr>
              <w:t>100%</w:t>
            </w:r>
          </w:p>
          <w:p w:rsidR="005A2346" w:rsidRDefault="005A2346">
            <w:pPr>
              <w:pStyle w:val="TableParagraph"/>
              <w:spacing w:before="11"/>
              <w:jc w:val="left"/>
              <w:rPr>
                <w:b/>
                <w:sz w:val="20"/>
              </w:rPr>
            </w:pPr>
          </w:p>
          <w:p w:rsidR="005A2346" w:rsidRDefault="0097173B">
            <w:pPr>
              <w:pStyle w:val="TableParagraph"/>
              <w:ind w:left="246"/>
              <w:jc w:val="left"/>
              <w:rPr>
                <w:rFonts w:ascii="Cambria Math" w:eastAsia="Cambria Math"/>
                <w:sz w:val="20"/>
              </w:rPr>
            </w:pPr>
            <w:r>
              <w:rPr>
                <w:rFonts w:ascii="Cambria Math" w:eastAsia="Cambria Math"/>
                <w:w w:val="110"/>
                <w:sz w:val="20"/>
              </w:rPr>
              <w:t>𝑇𝑜𝑡𝑎𝑙</w:t>
            </w:r>
            <w:r>
              <w:rPr>
                <w:rFonts w:ascii="Cambria Math" w:eastAsia="Cambria Math"/>
                <w:spacing w:val="-1"/>
                <w:w w:val="110"/>
                <w:sz w:val="20"/>
              </w:rPr>
              <w:t xml:space="preserve"> </w:t>
            </w:r>
            <w:r>
              <w:rPr>
                <w:rFonts w:ascii="Cambria Math" w:eastAsia="Cambria Math"/>
                <w:spacing w:val="-2"/>
                <w:w w:val="110"/>
                <w:sz w:val="20"/>
              </w:rPr>
              <w:t>𝑎𝑠𝑠𝑒𝑡</w:t>
            </w:r>
          </w:p>
        </w:tc>
        <w:tc>
          <w:tcPr>
            <w:tcW w:w="1464" w:type="dxa"/>
          </w:tcPr>
          <w:p w:rsidR="005A2346" w:rsidRDefault="0097173B">
            <w:pPr>
              <w:pStyle w:val="TableParagraph"/>
              <w:spacing w:line="249" w:lineRule="exact"/>
              <w:ind w:left="107"/>
              <w:jc w:val="left"/>
            </w:pPr>
            <w:r>
              <w:rPr>
                <w:spacing w:val="-2"/>
              </w:rPr>
              <w:t>Rasio</w:t>
            </w:r>
          </w:p>
        </w:tc>
      </w:tr>
    </w:tbl>
    <w:p w:rsidR="005A2346" w:rsidRDefault="005A2346">
      <w:pPr>
        <w:pStyle w:val="TableParagraph"/>
        <w:spacing w:line="249" w:lineRule="exact"/>
        <w:jc w:val="left"/>
        <w:sectPr w:rsidR="005A2346">
          <w:pgSz w:w="11920" w:h="16850"/>
          <w:pgMar w:top="1080" w:right="0" w:bottom="280" w:left="850" w:header="854" w:footer="0" w:gutter="0"/>
          <w:cols w:space="720"/>
        </w:sectPr>
      </w:pPr>
    </w:p>
    <w:p w:rsidR="005A2346" w:rsidRDefault="005A2346">
      <w:pPr>
        <w:pStyle w:val="BodyText"/>
        <w:rPr>
          <w:b/>
          <w:sz w:val="20"/>
        </w:rPr>
      </w:pPr>
    </w:p>
    <w:p w:rsidR="005A2346" w:rsidRDefault="005A2346">
      <w:pPr>
        <w:pStyle w:val="BodyText"/>
        <w:rPr>
          <w:b/>
          <w:sz w:val="20"/>
        </w:rPr>
      </w:pPr>
    </w:p>
    <w:p w:rsidR="005A2346" w:rsidRDefault="005A2346">
      <w:pPr>
        <w:pStyle w:val="BodyText"/>
        <w:rPr>
          <w:b/>
          <w:sz w:val="20"/>
        </w:rPr>
      </w:pPr>
    </w:p>
    <w:p w:rsidR="005A2346" w:rsidRDefault="005A2346">
      <w:pPr>
        <w:pStyle w:val="BodyText"/>
        <w:rPr>
          <w:b/>
          <w:sz w:val="20"/>
        </w:rPr>
      </w:pPr>
    </w:p>
    <w:p w:rsidR="005A2346" w:rsidRDefault="005A2346">
      <w:pPr>
        <w:pStyle w:val="BodyText"/>
        <w:spacing w:before="19"/>
        <w:rPr>
          <w:b/>
          <w:sz w:val="20"/>
        </w:rPr>
      </w:pPr>
    </w:p>
    <w:tbl>
      <w:tblPr>
        <w:tblW w:w="0" w:type="auto"/>
        <w:tblInd w:w="6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4"/>
        <w:gridCol w:w="1508"/>
        <w:gridCol w:w="2511"/>
        <w:gridCol w:w="3711"/>
        <w:gridCol w:w="1464"/>
      </w:tblGrid>
      <w:tr w:rsidR="005A2346">
        <w:trPr>
          <w:trHeight w:val="5520"/>
        </w:trPr>
        <w:tc>
          <w:tcPr>
            <w:tcW w:w="564" w:type="dxa"/>
          </w:tcPr>
          <w:p w:rsidR="005A2346" w:rsidRDefault="005A2346">
            <w:pPr>
              <w:pStyle w:val="TableParagraph"/>
              <w:jc w:val="left"/>
              <w:rPr>
                <w:sz w:val="24"/>
              </w:rPr>
            </w:pPr>
          </w:p>
        </w:tc>
        <w:tc>
          <w:tcPr>
            <w:tcW w:w="1508" w:type="dxa"/>
          </w:tcPr>
          <w:p w:rsidR="005A2346" w:rsidRDefault="005A2346">
            <w:pPr>
              <w:pStyle w:val="TableParagraph"/>
              <w:jc w:val="left"/>
              <w:rPr>
                <w:sz w:val="24"/>
              </w:rPr>
            </w:pPr>
          </w:p>
        </w:tc>
        <w:tc>
          <w:tcPr>
            <w:tcW w:w="2511" w:type="dxa"/>
          </w:tcPr>
          <w:p w:rsidR="005A2346" w:rsidRDefault="0097173B">
            <w:pPr>
              <w:pStyle w:val="TableParagraph"/>
              <w:spacing w:line="480" w:lineRule="auto"/>
              <w:ind w:left="107" w:right="128"/>
              <w:jc w:val="left"/>
              <w:rPr>
                <w:sz w:val="24"/>
              </w:rPr>
            </w:pPr>
            <w:r>
              <w:rPr>
                <w:noProof/>
                <w:sz w:val="24"/>
                <w:lang w:val="en-US"/>
              </w:rPr>
              <mc:AlternateContent>
                <mc:Choice Requires="wpg">
                  <w:drawing>
                    <wp:anchor distT="0" distB="0" distL="0" distR="0" simplePos="0" relativeHeight="473535488" behindDoc="1" locked="0" layoutInCell="1" allowOverlap="1">
                      <wp:simplePos x="0" y="0"/>
                      <wp:positionH relativeFrom="column">
                        <wp:posOffset>-1149985</wp:posOffset>
                      </wp:positionH>
                      <wp:positionV relativeFrom="paragraph">
                        <wp:posOffset>1238544</wp:posOffset>
                      </wp:positionV>
                      <wp:extent cx="5397500" cy="5321300"/>
                      <wp:effectExtent l="0" t="0" r="0" b="0"/>
                      <wp:wrapNone/>
                      <wp:docPr id="144" name="Group 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145" name="Image 145"/>
                                <pic:cNvPicPr/>
                              </pic:nvPicPr>
                              <pic:blipFill>
                                <a:blip r:embed="rId7" cstate="print"/>
                                <a:stretch>
                                  <a:fillRect/>
                                </a:stretch>
                              </pic:blipFill>
                              <pic:spPr>
                                <a:xfrm>
                                  <a:off x="0" y="0"/>
                                  <a:ext cx="5397499" cy="5321299"/>
                                </a:xfrm>
                                <a:prstGeom prst="rect">
                                  <a:avLst/>
                                </a:prstGeom>
                              </pic:spPr>
                            </pic:pic>
                          </wpg:wgp>
                        </a:graphicData>
                      </a:graphic>
                    </wp:anchor>
                  </w:drawing>
                </mc:Choice>
                <mc:Fallback>
                  <w:pict>
                    <v:group w14:anchorId="7C8F9589" id="Group 144" o:spid="_x0000_s1026" style="position:absolute;margin-left:-90.55pt;margin-top:97.5pt;width:425pt;height:419pt;z-index:-29780992;mso-wrap-distance-left:0;mso-wrap-distance-right:0"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">
                      <v:shape id="Image 145"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ggOrDAAAA3AAAAA8AAABkcnMvZG93bnJldi54bWxET8lqwzAQvRf6D2IKvTWyQ22MGyWEUkMK&#10;uWQp9Di1JraJNTKSErt/HwUKvc3jrbNYTaYXV3K+s6wgnSUgiGurO24UHA/VSwHCB2SNvWVS8Ese&#10;VsvHhwWW2o68o+s+NCKGsC9RQRvCUErp65YM+pkdiCN3ss5giNA1UjscY7jp5TxJcmmw49jQ4kDv&#10;LdXn/cUoOOWVOWYfqL95U+efhUt/tsOXUs9P0/oNRKAp/Iv/3Bsd579mcH8mXiCX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OCA6sMAAADcAAAADwAAAAAAAAAAAAAAAACf&#10;AgAAZHJzL2Rvd25yZXYueG1sUEsFBgAAAAAEAAQA9wAAAI8DAAAAAA==&#10;">
                        <v:imagedata r:id="rId9" o:title=""/>
                      </v:shape>
                    </v:group>
                  </w:pict>
                </mc:Fallback>
              </mc:AlternateContent>
            </w:r>
            <w:r>
              <w:rPr>
                <w:spacing w:val="-2"/>
                <w:sz w:val="24"/>
              </w:rPr>
              <w:t xml:space="preserve">perusahaan </w:t>
            </w:r>
            <w:r>
              <w:rPr>
                <w:sz w:val="24"/>
              </w:rPr>
              <w:t>mendapatkan laba melalui semua kemampuan dan sumber</w:t>
            </w:r>
            <w:r>
              <w:rPr>
                <w:spacing w:val="-10"/>
                <w:sz w:val="24"/>
              </w:rPr>
              <w:t xml:space="preserve"> </w:t>
            </w:r>
            <w:r>
              <w:rPr>
                <w:sz w:val="24"/>
              </w:rPr>
              <w:t>daya</w:t>
            </w:r>
            <w:r>
              <w:rPr>
                <w:spacing w:val="-7"/>
                <w:sz w:val="24"/>
              </w:rPr>
              <w:t xml:space="preserve"> </w:t>
            </w:r>
            <w:r>
              <w:rPr>
                <w:sz w:val="24"/>
              </w:rPr>
              <w:t>yang</w:t>
            </w:r>
            <w:r>
              <w:rPr>
                <w:spacing w:val="-12"/>
                <w:sz w:val="24"/>
              </w:rPr>
              <w:t xml:space="preserve"> </w:t>
            </w:r>
            <w:r>
              <w:rPr>
                <w:sz w:val="24"/>
              </w:rPr>
              <w:t>ada seperti kegiatan penjualan,</w:t>
            </w:r>
            <w:r>
              <w:rPr>
                <w:spacing w:val="-15"/>
                <w:sz w:val="24"/>
              </w:rPr>
              <w:t xml:space="preserve"> </w:t>
            </w:r>
            <w:r>
              <w:rPr>
                <w:sz w:val="24"/>
              </w:rPr>
              <w:t>kas,</w:t>
            </w:r>
            <w:r>
              <w:rPr>
                <w:spacing w:val="-15"/>
                <w:sz w:val="24"/>
              </w:rPr>
              <w:t xml:space="preserve"> </w:t>
            </w:r>
            <w:r>
              <w:rPr>
                <w:sz w:val="24"/>
              </w:rPr>
              <w:t>modal, jumlah karyawan, jumlah cabang dan</w:t>
            </w:r>
          </w:p>
          <w:p w:rsidR="005A2346" w:rsidRDefault="0097173B">
            <w:pPr>
              <w:pStyle w:val="TableParagraph"/>
              <w:ind w:left="107"/>
              <w:jc w:val="left"/>
              <w:rPr>
                <w:sz w:val="24"/>
              </w:rPr>
            </w:pPr>
            <w:r>
              <w:rPr>
                <w:spacing w:val="-2"/>
                <w:sz w:val="24"/>
              </w:rPr>
              <w:t>sebagainya.</w:t>
            </w:r>
          </w:p>
        </w:tc>
        <w:tc>
          <w:tcPr>
            <w:tcW w:w="3711" w:type="dxa"/>
          </w:tcPr>
          <w:p w:rsidR="005A2346" w:rsidRDefault="005A2346">
            <w:pPr>
              <w:pStyle w:val="TableParagraph"/>
              <w:jc w:val="left"/>
              <w:rPr>
                <w:sz w:val="24"/>
              </w:rPr>
            </w:pPr>
          </w:p>
        </w:tc>
        <w:tc>
          <w:tcPr>
            <w:tcW w:w="1464" w:type="dxa"/>
          </w:tcPr>
          <w:p w:rsidR="005A2346" w:rsidRDefault="005A2346">
            <w:pPr>
              <w:pStyle w:val="TableParagraph"/>
              <w:jc w:val="left"/>
              <w:rPr>
                <w:sz w:val="24"/>
              </w:rPr>
            </w:pPr>
          </w:p>
        </w:tc>
      </w:tr>
      <w:tr w:rsidR="005A2346">
        <w:trPr>
          <w:trHeight w:val="7032"/>
        </w:trPr>
        <w:tc>
          <w:tcPr>
            <w:tcW w:w="564" w:type="dxa"/>
          </w:tcPr>
          <w:p w:rsidR="005A2346" w:rsidRDefault="0097173B">
            <w:pPr>
              <w:pStyle w:val="TableParagraph"/>
              <w:spacing w:line="270" w:lineRule="exact"/>
              <w:ind w:left="194"/>
              <w:jc w:val="left"/>
              <w:rPr>
                <w:sz w:val="24"/>
              </w:rPr>
            </w:pPr>
            <w:r>
              <w:rPr>
                <w:spacing w:val="-5"/>
                <w:sz w:val="24"/>
              </w:rPr>
              <w:t>3.</w:t>
            </w:r>
          </w:p>
        </w:tc>
        <w:tc>
          <w:tcPr>
            <w:tcW w:w="1508" w:type="dxa"/>
          </w:tcPr>
          <w:p w:rsidR="005A2346" w:rsidRDefault="0097173B">
            <w:pPr>
              <w:pStyle w:val="TableParagraph"/>
              <w:spacing w:line="480" w:lineRule="auto"/>
              <w:ind w:left="107" w:right="36"/>
              <w:jc w:val="left"/>
              <w:rPr>
                <w:sz w:val="24"/>
              </w:rPr>
            </w:pPr>
            <w:r>
              <w:rPr>
                <w:spacing w:val="-2"/>
                <w:sz w:val="24"/>
              </w:rPr>
              <w:t xml:space="preserve">Nilai </w:t>
            </w:r>
            <w:r>
              <w:rPr>
                <w:spacing w:val="-4"/>
                <w:sz w:val="24"/>
              </w:rPr>
              <w:t>Perusahaan (Y)</w:t>
            </w:r>
          </w:p>
        </w:tc>
        <w:tc>
          <w:tcPr>
            <w:tcW w:w="2511" w:type="dxa"/>
          </w:tcPr>
          <w:p w:rsidR="005A2346" w:rsidRDefault="0097173B">
            <w:pPr>
              <w:pStyle w:val="TableParagraph"/>
              <w:spacing w:line="480" w:lineRule="auto"/>
              <w:ind w:left="107" w:right="102"/>
              <w:jc w:val="left"/>
              <w:rPr>
                <w:sz w:val="24"/>
              </w:rPr>
            </w:pPr>
            <w:r>
              <w:rPr>
                <w:sz w:val="24"/>
              </w:rPr>
              <w:t>Menurut Yanti &amp;</w:t>
            </w:r>
            <w:r>
              <w:rPr>
                <w:sz w:val="24"/>
              </w:rPr>
              <w:t xml:space="preserve"> Damayanti (2019) nilai perusahaan merupakan persepsi investor terhadap tingkat </w:t>
            </w:r>
            <w:r>
              <w:rPr>
                <w:spacing w:val="-2"/>
                <w:sz w:val="24"/>
              </w:rPr>
              <w:t xml:space="preserve">keberhasilanperusahaan </w:t>
            </w:r>
            <w:r>
              <w:rPr>
                <w:sz w:val="24"/>
              </w:rPr>
              <w:t>yang sering dikaitkan dengan harga saham dan profitabilitas.</w:t>
            </w:r>
          </w:p>
        </w:tc>
        <w:tc>
          <w:tcPr>
            <w:tcW w:w="3711" w:type="dxa"/>
          </w:tcPr>
          <w:p w:rsidR="005A2346" w:rsidRDefault="0097173B">
            <w:pPr>
              <w:pStyle w:val="TableParagraph"/>
              <w:spacing w:line="270" w:lineRule="exact"/>
              <w:ind w:left="107"/>
              <w:jc w:val="left"/>
              <w:rPr>
                <w:sz w:val="24"/>
              </w:rPr>
            </w:pPr>
            <w:r>
              <w:rPr>
                <w:spacing w:val="-2"/>
                <w:sz w:val="24"/>
              </w:rPr>
              <w:t>Teori</w:t>
            </w:r>
            <w:r>
              <w:rPr>
                <w:spacing w:val="-7"/>
                <w:sz w:val="24"/>
              </w:rPr>
              <w:t xml:space="preserve"> </w:t>
            </w:r>
            <w:r>
              <w:rPr>
                <w:spacing w:val="-2"/>
                <w:sz w:val="24"/>
              </w:rPr>
              <w:t>Tobin’s</w:t>
            </w:r>
            <w:r>
              <w:rPr>
                <w:spacing w:val="-7"/>
                <w:sz w:val="24"/>
              </w:rPr>
              <w:t xml:space="preserve"> </w:t>
            </w:r>
            <w:r>
              <w:rPr>
                <w:spacing w:val="-10"/>
                <w:sz w:val="24"/>
              </w:rPr>
              <w:t>Q</w:t>
            </w:r>
          </w:p>
          <w:p w:rsidR="005A2346" w:rsidRDefault="005A2346">
            <w:pPr>
              <w:pStyle w:val="TableParagraph"/>
              <w:spacing w:before="139"/>
              <w:jc w:val="left"/>
              <w:rPr>
                <w:b/>
                <w:sz w:val="24"/>
              </w:rPr>
            </w:pPr>
          </w:p>
          <w:p w:rsidR="005A2346" w:rsidRDefault="0097173B">
            <w:pPr>
              <w:pStyle w:val="TableParagraph"/>
              <w:spacing w:line="480" w:lineRule="auto"/>
              <w:ind w:left="107" w:right="121"/>
              <w:jc w:val="left"/>
              <w:rPr>
                <w:sz w:val="24"/>
              </w:rPr>
            </w:pPr>
            <w:r>
              <w:rPr>
                <w:sz w:val="24"/>
              </w:rPr>
              <w:t>Perhitungan Tobin’s dapat dilakukan dengan menggunakan rumus</w:t>
            </w:r>
            <w:r>
              <w:rPr>
                <w:spacing w:val="-8"/>
                <w:sz w:val="24"/>
              </w:rPr>
              <w:t xml:space="preserve"> </w:t>
            </w:r>
            <w:r>
              <w:rPr>
                <w:sz w:val="24"/>
              </w:rPr>
              <w:t>sebagai</w:t>
            </w:r>
            <w:r>
              <w:rPr>
                <w:spacing w:val="-8"/>
                <w:sz w:val="24"/>
              </w:rPr>
              <w:t xml:space="preserve"> </w:t>
            </w:r>
            <w:r>
              <w:rPr>
                <w:sz w:val="24"/>
              </w:rPr>
              <w:t>beriku</w:t>
            </w:r>
            <w:r>
              <w:rPr>
                <w:sz w:val="24"/>
              </w:rPr>
              <w:t>t</w:t>
            </w:r>
            <w:r>
              <w:rPr>
                <w:spacing w:val="-8"/>
                <w:sz w:val="24"/>
              </w:rPr>
              <w:t xml:space="preserve"> </w:t>
            </w:r>
            <w:r>
              <w:rPr>
                <w:sz w:val="24"/>
              </w:rPr>
              <w:t>(Anita</w:t>
            </w:r>
            <w:r>
              <w:rPr>
                <w:spacing w:val="-9"/>
                <w:sz w:val="24"/>
              </w:rPr>
              <w:t xml:space="preserve"> </w:t>
            </w:r>
            <w:r>
              <w:rPr>
                <w:sz w:val="24"/>
              </w:rPr>
              <w:t>et</w:t>
            </w:r>
            <w:r>
              <w:rPr>
                <w:spacing w:val="-8"/>
                <w:sz w:val="24"/>
              </w:rPr>
              <w:t xml:space="preserve"> </w:t>
            </w:r>
            <w:r>
              <w:rPr>
                <w:sz w:val="24"/>
              </w:rPr>
              <w:t xml:space="preserve">al., </w:t>
            </w:r>
            <w:r>
              <w:rPr>
                <w:spacing w:val="-2"/>
                <w:sz w:val="24"/>
              </w:rPr>
              <w:t>2022):</w:t>
            </w:r>
          </w:p>
          <w:p w:rsidR="005A2346" w:rsidRDefault="0097173B">
            <w:pPr>
              <w:pStyle w:val="TableParagraph"/>
              <w:spacing w:before="137"/>
              <w:ind w:left="107"/>
              <w:jc w:val="left"/>
              <w:rPr>
                <w:sz w:val="24"/>
              </w:rPr>
            </w:pPr>
            <w:r>
              <w:rPr>
                <w:sz w:val="24"/>
              </w:rPr>
              <w:t>Q</w:t>
            </w:r>
            <w:r>
              <w:rPr>
                <w:spacing w:val="-1"/>
                <w:sz w:val="24"/>
              </w:rPr>
              <w:t xml:space="preserve"> </w:t>
            </w:r>
            <w:r>
              <w:rPr>
                <w:sz w:val="24"/>
              </w:rPr>
              <w:t>=</w:t>
            </w:r>
            <w:r>
              <w:rPr>
                <w:spacing w:val="-2"/>
                <w:sz w:val="24"/>
              </w:rPr>
              <w:t xml:space="preserve"> </w:t>
            </w:r>
            <w:r>
              <w:rPr>
                <w:sz w:val="24"/>
              </w:rPr>
              <w:t>(MVE</w:t>
            </w:r>
            <w:r>
              <w:rPr>
                <w:spacing w:val="1"/>
                <w:sz w:val="24"/>
              </w:rPr>
              <w:t xml:space="preserve"> </w:t>
            </w:r>
            <w:r>
              <w:rPr>
                <w:sz w:val="24"/>
              </w:rPr>
              <w:t>+</w:t>
            </w:r>
            <w:r>
              <w:rPr>
                <w:spacing w:val="-1"/>
                <w:sz w:val="24"/>
              </w:rPr>
              <w:t xml:space="preserve"> </w:t>
            </w:r>
            <w:r>
              <w:rPr>
                <w:sz w:val="24"/>
              </w:rPr>
              <w:t>BVD)</w:t>
            </w:r>
            <w:r>
              <w:rPr>
                <w:spacing w:val="-2"/>
                <w:sz w:val="24"/>
              </w:rPr>
              <w:t xml:space="preserve"> </w:t>
            </w:r>
            <w:r>
              <w:rPr>
                <w:sz w:val="24"/>
              </w:rPr>
              <w:t xml:space="preserve">: </w:t>
            </w:r>
            <w:r>
              <w:rPr>
                <w:spacing w:val="-5"/>
                <w:sz w:val="24"/>
              </w:rPr>
              <w:t>TA</w:t>
            </w:r>
          </w:p>
          <w:p w:rsidR="005A2346" w:rsidRDefault="005A2346">
            <w:pPr>
              <w:pStyle w:val="TableParagraph"/>
              <w:jc w:val="left"/>
              <w:rPr>
                <w:b/>
                <w:sz w:val="24"/>
              </w:rPr>
            </w:pPr>
          </w:p>
          <w:p w:rsidR="005A2346" w:rsidRDefault="005A2346">
            <w:pPr>
              <w:pStyle w:val="TableParagraph"/>
              <w:jc w:val="left"/>
              <w:rPr>
                <w:b/>
                <w:sz w:val="24"/>
              </w:rPr>
            </w:pPr>
          </w:p>
          <w:p w:rsidR="005A2346" w:rsidRDefault="005A2346">
            <w:pPr>
              <w:pStyle w:val="TableParagraph"/>
              <w:spacing w:before="274"/>
              <w:jc w:val="left"/>
              <w:rPr>
                <w:b/>
                <w:sz w:val="24"/>
              </w:rPr>
            </w:pPr>
          </w:p>
          <w:p w:rsidR="005A2346" w:rsidRDefault="0097173B">
            <w:pPr>
              <w:pStyle w:val="TableParagraph"/>
              <w:spacing w:before="1"/>
              <w:ind w:left="107"/>
              <w:jc w:val="left"/>
              <w:rPr>
                <w:sz w:val="24"/>
              </w:rPr>
            </w:pPr>
            <w:r>
              <w:rPr>
                <w:sz w:val="24"/>
              </w:rPr>
              <w:t>Keterangan</w:t>
            </w:r>
            <w:r>
              <w:rPr>
                <w:spacing w:val="-4"/>
                <w:sz w:val="24"/>
              </w:rPr>
              <w:t xml:space="preserve"> </w:t>
            </w:r>
            <w:r>
              <w:rPr>
                <w:spacing w:val="-10"/>
                <w:sz w:val="24"/>
              </w:rPr>
              <w:t>:</w:t>
            </w:r>
          </w:p>
          <w:p w:rsidR="005A2346" w:rsidRDefault="005A2346">
            <w:pPr>
              <w:pStyle w:val="TableParagraph"/>
              <w:spacing w:before="136"/>
              <w:jc w:val="left"/>
              <w:rPr>
                <w:b/>
                <w:sz w:val="24"/>
              </w:rPr>
            </w:pPr>
          </w:p>
          <w:p w:rsidR="005A2346" w:rsidRDefault="0097173B">
            <w:pPr>
              <w:pStyle w:val="TableParagraph"/>
              <w:tabs>
                <w:tab w:val="left" w:pos="911"/>
              </w:tabs>
              <w:ind w:left="107"/>
              <w:jc w:val="left"/>
              <w:rPr>
                <w:sz w:val="24"/>
              </w:rPr>
            </w:pPr>
            <w:r>
              <w:rPr>
                <w:spacing w:val="-10"/>
                <w:sz w:val="24"/>
              </w:rPr>
              <w:t>Q</w:t>
            </w:r>
            <w:r>
              <w:rPr>
                <w:sz w:val="24"/>
              </w:rPr>
              <w:tab/>
              <w:t>:</w:t>
            </w:r>
            <w:r>
              <w:rPr>
                <w:spacing w:val="-1"/>
                <w:sz w:val="24"/>
              </w:rPr>
              <w:t xml:space="preserve"> </w:t>
            </w:r>
            <w:r>
              <w:rPr>
                <w:sz w:val="24"/>
              </w:rPr>
              <w:t xml:space="preserve">Nilai </w:t>
            </w:r>
            <w:r>
              <w:rPr>
                <w:spacing w:val="-2"/>
                <w:sz w:val="24"/>
              </w:rPr>
              <w:t>Perusahaan</w:t>
            </w:r>
          </w:p>
          <w:p w:rsidR="005A2346" w:rsidRDefault="005A2346">
            <w:pPr>
              <w:pStyle w:val="TableParagraph"/>
              <w:spacing w:before="137"/>
              <w:jc w:val="left"/>
              <w:rPr>
                <w:b/>
                <w:sz w:val="24"/>
              </w:rPr>
            </w:pPr>
          </w:p>
          <w:p w:rsidR="005A2346" w:rsidRDefault="0097173B">
            <w:pPr>
              <w:pStyle w:val="TableParagraph"/>
              <w:tabs>
                <w:tab w:val="left" w:pos="913"/>
              </w:tabs>
              <w:ind w:left="107"/>
              <w:jc w:val="left"/>
              <w:rPr>
                <w:i/>
                <w:sz w:val="24"/>
              </w:rPr>
            </w:pPr>
            <w:r>
              <w:rPr>
                <w:spacing w:val="-5"/>
                <w:sz w:val="24"/>
              </w:rPr>
              <w:t>MVE</w:t>
            </w:r>
            <w:r>
              <w:rPr>
                <w:sz w:val="24"/>
              </w:rPr>
              <w:tab/>
              <w:t>:</w:t>
            </w:r>
            <w:r>
              <w:rPr>
                <w:spacing w:val="-3"/>
                <w:sz w:val="24"/>
              </w:rPr>
              <w:t xml:space="preserve"> </w:t>
            </w:r>
            <w:r>
              <w:rPr>
                <w:i/>
                <w:sz w:val="24"/>
              </w:rPr>
              <w:t>Market</w:t>
            </w:r>
            <w:r>
              <w:rPr>
                <w:i/>
                <w:spacing w:val="-1"/>
                <w:sz w:val="24"/>
              </w:rPr>
              <w:t xml:space="preserve"> </w:t>
            </w:r>
            <w:r>
              <w:rPr>
                <w:i/>
                <w:sz w:val="24"/>
              </w:rPr>
              <w:t>Value</w:t>
            </w:r>
            <w:r>
              <w:rPr>
                <w:i/>
                <w:spacing w:val="-2"/>
                <w:sz w:val="24"/>
              </w:rPr>
              <w:t xml:space="preserve"> </w:t>
            </w:r>
            <w:r>
              <w:rPr>
                <w:i/>
                <w:sz w:val="24"/>
              </w:rPr>
              <w:t xml:space="preserve">of </w:t>
            </w:r>
            <w:r>
              <w:rPr>
                <w:i/>
                <w:spacing w:val="-2"/>
                <w:sz w:val="24"/>
              </w:rPr>
              <w:t>Equity</w:t>
            </w:r>
          </w:p>
          <w:p w:rsidR="005A2346" w:rsidRDefault="005A2346">
            <w:pPr>
              <w:pStyle w:val="TableParagraph"/>
              <w:spacing w:before="137"/>
              <w:jc w:val="left"/>
              <w:rPr>
                <w:b/>
                <w:sz w:val="24"/>
              </w:rPr>
            </w:pPr>
          </w:p>
          <w:p w:rsidR="005A2346" w:rsidRDefault="0097173B">
            <w:pPr>
              <w:pStyle w:val="TableParagraph"/>
              <w:tabs>
                <w:tab w:val="left" w:pos="913"/>
              </w:tabs>
              <w:ind w:left="107"/>
              <w:jc w:val="left"/>
              <w:rPr>
                <w:i/>
                <w:sz w:val="24"/>
              </w:rPr>
            </w:pPr>
            <w:r>
              <w:rPr>
                <w:spacing w:val="-5"/>
                <w:sz w:val="24"/>
              </w:rPr>
              <w:t>BVD</w:t>
            </w:r>
            <w:r>
              <w:rPr>
                <w:sz w:val="24"/>
              </w:rPr>
              <w:tab/>
              <w:t xml:space="preserve">: </w:t>
            </w:r>
            <w:r>
              <w:rPr>
                <w:i/>
                <w:sz w:val="24"/>
              </w:rPr>
              <w:t>Book</w:t>
            </w:r>
            <w:r>
              <w:rPr>
                <w:i/>
                <w:spacing w:val="-2"/>
                <w:sz w:val="24"/>
              </w:rPr>
              <w:t xml:space="preserve"> </w:t>
            </w:r>
            <w:r>
              <w:rPr>
                <w:i/>
                <w:sz w:val="24"/>
              </w:rPr>
              <w:t>Value</w:t>
            </w:r>
            <w:r>
              <w:rPr>
                <w:i/>
                <w:spacing w:val="-1"/>
                <w:sz w:val="24"/>
              </w:rPr>
              <w:t xml:space="preserve"> </w:t>
            </w:r>
            <w:r>
              <w:rPr>
                <w:i/>
                <w:sz w:val="24"/>
              </w:rPr>
              <w:t>of</w:t>
            </w:r>
            <w:r>
              <w:rPr>
                <w:i/>
                <w:spacing w:val="1"/>
                <w:sz w:val="24"/>
              </w:rPr>
              <w:t xml:space="preserve"> </w:t>
            </w:r>
            <w:r>
              <w:rPr>
                <w:i/>
                <w:spacing w:val="-4"/>
                <w:sz w:val="24"/>
              </w:rPr>
              <w:t>Debt</w:t>
            </w:r>
          </w:p>
        </w:tc>
        <w:tc>
          <w:tcPr>
            <w:tcW w:w="1464" w:type="dxa"/>
          </w:tcPr>
          <w:p w:rsidR="005A2346" w:rsidRDefault="0097173B">
            <w:pPr>
              <w:pStyle w:val="TableParagraph"/>
              <w:spacing w:line="270" w:lineRule="exact"/>
              <w:ind w:left="107"/>
              <w:jc w:val="left"/>
              <w:rPr>
                <w:sz w:val="24"/>
              </w:rPr>
            </w:pPr>
            <w:r>
              <w:rPr>
                <w:spacing w:val="-2"/>
                <w:sz w:val="24"/>
              </w:rPr>
              <w:t>Rasio</w:t>
            </w:r>
          </w:p>
        </w:tc>
      </w:tr>
    </w:tbl>
    <w:p w:rsidR="005A2346" w:rsidRDefault="005A2346">
      <w:pPr>
        <w:pStyle w:val="TableParagraph"/>
        <w:spacing w:line="270" w:lineRule="exact"/>
        <w:jc w:val="left"/>
        <w:rPr>
          <w:sz w:val="24"/>
        </w:rPr>
        <w:sectPr w:rsidR="005A2346">
          <w:pgSz w:w="11920" w:h="16850"/>
          <w:pgMar w:top="1080" w:right="0" w:bottom="280" w:left="850" w:header="854" w:footer="0" w:gutter="0"/>
          <w:cols w:space="720"/>
        </w:sectPr>
      </w:pPr>
    </w:p>
    <w:p w:rsidR="005A2346" w:rsidRDefault="005A2346">
      <w:pPr>
        <w:pStyle w:val="BodyText"/>
        <w:rPr>
          <w:b/>
          <w:sz w:val="20"/>
        </w:rPr>
      </w:pPr>
    </w:p>
    <w:p w:rsidR="005A2346" w:rsidRDefault="005A2346">
      <w:pPr>
        <w:pStyle w:val="BodyText"/>
        <w:rPr>
          <w:b/>
          <w:sz w:val="20"/>
        </w:rPr>
      </w:pPr>
    </w:p>
    <w:p w:rsidR="005A2346" w:rsidRDefault="005A2346">
      <w:pPr>
        <w:pStyle w:val="BodyText"/>
        <w:rPr>
          <w:b/>
          <w:sz w:val="20"/>
        </w:rPr>
      </w:pPr>
    </w:p>
    <w:p w:rsidR="005A2346" w:rsidRDefault="005A2346">
      <w:pPr>
        <w:pStyle w:val="BodyText"/>
        <w:rPr>
          <w:b/>
          <w:sz w:val="20"/>
        </w:rPr>
      </w:pPr>
    </w:p>
    <w:p w:rsidR="005A2346" w:rsidRDefault="005A2346">
      <w:pPr>
        <w:pStyle w:val="BodyText"/>
        <w:spacing w:before="19"/>
        <w:rPr>
          <w:b/>
          <w:sz w:val="20"/>
        </w:rPr>
      </w:pPr>
    </w:p>
    <w:tbl>
      <w:tblPr>
        <w:tblW w:w="0" w:type="auto"/>
        <w:tblInd w:w="6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4"/>
        <w:gridCol w:w="1508"/>
        <w:gridCol w:w="2511"/>
        <w:gridCol w:w="3711"/>
        <w:gridCol w:w="1464"/>
      </w:tblGrid>
      <w:tr w:rsidR="005A2346">
        <w:trPr>
          <w:trHeight w:val="1242"/>
        </w:trPr>
        <w:tc>
          <w:tcPr>
            <w:tcW w:w="564" w:type="dxa"/>
          </w:tcPr>
          <w:p w:rsidR="005A2346" w:rsidRDefault="005A2346">
            <w:pPr>
              <w:pStyle w:val="TableParagraph"/>
              <w:jc w:val="left"/>
              <w:rPr>
                <w:sz w:val="24"/>
              </w:rPr>
            </w:pPr>
          </w:p>
        </w:tc>
        <w:tc>
          <w:tcPr>
            <w:tcW w:w="1508" w:type="dxa"/>
          </w:tcPr>
          <w:p w:rsidR="005A2346" w:rsidRDefault="005A2346">
            <w:pPr>
              <w:pStyle w:val="TableParagraph"/>
              <w:jc w:val="left"/>
              <w:rPr>
                <w:sz w:val="24"/>
              </w:rPr>
            </w:pPr>
          </w:p>
        </w:tc>
        <w:tc>
          <w:tcPr>
            <w:tcW w:w="2511" w:type="dxa"/>
          </w:tcPr>
          <w:p w:rsidR="005A2346" w:rsidRDefault="005A2346">
            <w:pPr>
              <w:pStyle w:val="TableParagraph"/>
              <w:jc w:val="left"/>
              <w:rPr>
                <w:sz w:val="24"/>
              </w:rPr>
            </w:pPr>
          </w:p>
        </w:tc>
        <w:tc>
          <w:tcPr>
            <w:tcW w:w="3711" w:type="dxa"/>
          </w:tcPr>
          <w:p w:rsidR="005A2346" w:rsidRDefault="0097173B">
            <w:pPr>
              <w:pStyle w:val="TableParagraph"/>
              <w:tabs>
                <w:tab w:val="left" w:pos="906"/>
              </w:tabs>
              <w:spacing w:before="131"/>
              <w:ind w:left="107"/>
              <w:jc w:val="left"/>
              <w:rPr>
                <w:sz w:val="24"/>
              </w:rPr>
            </w:pPr>
            <w:r>
              <w:rPr>
                <w:spacing w:val="-5"/>
                <w:sz w:val="24"/>
              </w:rPr>
              <w:t>TA</w:t>
            </w:r>
            <w:r>
              <w:rPr>
                <w:sz w:val="24"/>
              </w:rPr>
              <w:tab/>
              <w:t>:</w:t>
            </w:r>
            <w:r>
              <w:rPr>
                <w:spacing w:val="-3"/>
                <w:sz w:val="24"/>
              </w:rPr>
              <w:t xml:space="preserve"> </w:t>
            </w:r>
            <w:r>
              <w:rPr>
                <w:sz w:val="24"/>
              </w:rPr>
              <w:t xml:space="preserve">Total </w:t>
            </w:r>
            <w:r>
              <w:rPr>
                <w:spacing w:val="-4"/>
                <w:sz w:val="24"/>
              </w:rPr>
              <w:t>Aset</w:t>
            </w:r>
          </w:p>
        </w:tc>
        <w:tc>
          <w:tcPr>
            <w:tcW w:w="1464" w:type="dxa"/>
          </w:tcPr>
          <w:p w:rsidR="005A2346" w:rsidRDefault="005A2346">
            <w:pPr>
              <w:pStyle w:val="TableParagraph"/>
              <w:jc w:val="left"/>
              <w:rPr>
                <w:sz w:val="24"/>
              </w:rPr>
            </w:pPr>
          </w:p>
        </w:tc>
      </w:tr>
      <w:tr w:rsidR="005A2346">
        <w:trPr>
          <w:trHeight w:val="9937"/>
        </w:trPr>
        <w:tc>
          <w:tcPr>
            <w:tcW w:w="564" w:type="dxa"/>
          </w:tcPr>
          <w:p w:rsidR="005A2346" w:rsidRDefault="0097173B">
            <w:pPr>
              <w:pStyle w:val="TableParagraph"/>
              <w:spacing w:line="270" w:lineRule="exact"/>
              <w:ind w:left="194"/>
              <w:jc w:val="left"/>
              <w:rPr>
                <w:sz w:val="24"/>
              </w:rPr>
            </w:pPr>
            <w:r>
              <w:rPr>
                <w:noProof/>
                <w:sz w:val="24"/>
                <w:lang w:val="en-US"/>
              </w:rPr>
              <mc:AlternateContent>
                <mc:Choice Requires="wpg">
                  <w:drawing>
                    <wp:anchor distT="0" distB="0" distL="0" distR="0" simplePos="0" relativeHeight="473536000" behindDoc="1" locked="0" layoutInCell="1" allowOverlap="1">
                      <wp:simplePos x="0" y="0"/>
                      <wp:positionH relativeFrom="column">
                        <wp:posOffset>165557</wp:posOffset>
                      </wp:positionH>
                      <wp:positionV relativeFrom="paragraph">
                        <wp:posOffset>437769</wp:posOffset>
                      </wp:positionV>
                      <wp:extent cx="5397500" cy="5321300"/>
                      <wp:effectExtent l="0" t="0" r="0" b="0"/>
                      <wp:wrapNone/>
                      <wp:docPr id="146"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147" name="Image 147"/>
                                <pic:cNvPicPr/>
                              </pic:nvPicPr>
                              <pic:blipFill>
                                <a:blip r:embed="rId7" cstate="print"/>
                                <a:stretch>
                                  <a:fillRect/>
                                </a:stretch>
                              </pic:blipFill>
                              <pic:spPr>
                                <a:xfrm>
                                  <a:off x="0" y="0"/>
                                  <a:ext cx="5397499" cy="5321299"/>
                                </a:xfrm>
                                <a:prstGeom prst="rect">
                                  <a:avLst/>
                                </a:prstGeom>
                              </pic:spPr>
                            </pic:pic>
                            <wps:wsp>
                              <wps:cNvPr id="148" name="Graphic 148"/>
                              <wps:cNvSpPr/>
                              <wps:spPr>
                                <a:xfrm>
                                  <a:off x="3107054" y="468883"/>
                                  <a:ext cx="1631314" cy="10795"/>
                                </a:xfrm>
                                <a:custGeom>
                                  <a:avLst/>
                                  <a:gdLst/>
                                  <a:ahLst/>
                                  <a:cxnLst/>
                                  <a:rect l="l" t="t" r="r" b="b"/>
                                  <a:pathLst>
                                    <a:path w="1631314" h="10795">
                                      <a:moveTo>
                                        <a:pt x="1630934" y="0"/>
                                      </a:moveTo>
                                      <a:lnTo>
                                        <a:pt x="0" y="0"/>
                                      </a:lnTo>
                                      <a:lnTo>
                                        <a:pt x="0" y="10668"/>
                                      </a:lnTo>
                                      <a:lnTo>
                                        <a:pt x="1630934" y="10668"/>
                                      </a:lnTo>
                                      <a:lnTo>
                                        <a:pt x="1630934"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628B14B9" id="Group 146" o:spid="_x0000_s1026" style="position:absolute;margin-left:13.05pt;margin-top:34.45pt;width:425pt;height:419pt;z-index:-29780480;mso-wrap-distance-left:0;mso-wrap-distance-right:0"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">
                      <v:shape id="Image 147"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9+uwbDAAAA3AAAAA8AAABkcnMvZG93bnJldi54bWxET01rwkAQvRf8D8sUvDWbiI0SswaRChZ6&#10;qVroccyOSWh2NuxuNf333ULB2zze55TVaHpxJec7ywqyJAVBXFvdcaPgdNw9LUH4gKyxt0wKfshD&#10;tZ48lFhoe+N3uh5CI2II+wIVtCEMhZS+bsmgT+xAHLmLdQZDhK6R2uEthpteztI0lwY7jg0tDrRt&#10;qf46fBsFl3xnTs8vqD95X+evS5ed34YPpaaP42YFItAY7uJ/917H+fMF/D0TL5Dr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367BsMAAADcAAAADwAAAAAAAAAAAAAAAACf&#10;AgAAZHJzL2Rvd25yZXYueG1sUEsFBgAAAAAEAAQA9wAAAI8DAAAAAA==&#10;">
                        <v:imagedata r:id="rId9" o:title=""/>
                      </v:shape>
                      <v:shape id="Graphic 148" o:spid="_x0000_s1028" style="position:absolute;left:31070;top:4688;width:16313;height:108;visibility:visible;mso-wrap-style:square;v-text-anchor:top" coordsize="1631314,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FUcUA&#10;AADcAAAADwAAAGRycy9kb3ducmV2LnhtbESPQWsCMRCF74X+hzCF3mpWaYusRpFKoaeCWykep5tx&#10;s7qZLEmqW3995yB4m+G9ee+b+XLwnTpRTG1gA+NRAYq4DrblxsD26/1pCiplZItdYDLwRwmWi/u7&#10;OZY2nHlDpyo3SkI4lWjA5dyXWqfakcc0Cj2xaPsQPWZZY6NtxLOE+05PiuJVe2xZGhz29OaoPla/&#10;3kCHF1dF2v/oiV7vprvx+vPl+2DM48OwmoHKNOSb+Xr9YQX/WWjlGZlAL/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58VRxQAAANwAAAAPAAAAAAAAAAAAAAAAAJgCAABkcnMv&#10;ZG93bnJldi54bWxQSwUGAAAAAAQABAD1AAAAigMAAAAA&#10;" path="m1630934,l,,,10668r1630934,l1630934,xe" fillcolor="black" stroked="f">
                        <v:path arrowok="t"/>
                      </v:shape>
                    </v:group>
                  </w:pict>
                </mc:Fallback>
              </mc:AlternateContent>
            </w:r>
            <w:r>
              <w:rPr>
                <w:spacing w:val="-5"/>
                <w:sz w:val="24"/>
              </w:rPr>
              <w:t>4.</w:t>
            </w:r>
          </w:p>
        </w:tc>
        <w:tc>
          <w:tcPr>
            <w:tcW w:w="1508" w:type="dxa"/>
          </w:tcPr>
          <w:p w:rsidR="005A2346" w:rsidRDefault="0097173B">
            <w:pPr>
              <w:pStyle w:val="TableParagraph"/>
              <w:spacing w:line="480" w:lineRule="auto"/>
              <w:ind w:left="107"/>
              <w:jc w:val="left"/>
              <w:rPr>
                <w:sz w:val="24"/>
              </w:rPr>
            </w:pPr>
            <w:r>
              <w:rPr>
                <w:i/>
                <w:spacing w:val="-4"/>
                <w:sz w:val="24"/>
              </w:rPr>
              <w:t xml:space="preserve">Good </w:t>
            </w:r>
            <w:r>
              <w:rPr>
                <w:i/>
                <w:spacing w:val="-2"/>
                <w:sz w:val="24"/>
              </w:rPr>
              <w:t xml:space="preserve">Corporate </w:t>
            </w:r>
            <w:r>
              <w:rPr>
                <w:i/>
                <w:spacing w:val="-4"/>
                <w:sz w:val="24"/>
              </w:rPr>
              <w:t xml:space="preserve">Governance </w:t>
            </w:r>
            <w:r>
              <w:rPr>
                <w:spacing w:val="-4"/>
                <w:sz w:val="24"/>
              </w:rPr>
              <w:t>(M)</w:t>
            </w:r>
          </w:p>
        </w:tc>
        <w:tc>
          <w:tcPr>
            <w:tcW w:w="2511" w:type="dxa"/>
          </w:tcPr>
          <w:p w:rsidR="005A2346" w:rsidRDefault="0097173B">
            <w:pPr>
              <w:pStyle w:val="TableParagraph"/>
              <w:spacing w:line="480" w:lineRule="auto"/>
              <w:ind w:left="107" w:right="127"/>
              <w:jc w:val="left"/>
              <w:rPr>
                <w:sz w:val="24"/>
              </w:rPr>
            </w:pPr>
            <w:r>
              <w:rPr>
                <w:i/>
                <w:sz w:val="24"/>
              </w:rPr>
              <w:t xml:space="preserve">Good Corporate Governance </w:t>
            </w:r>
            <w:r>
              <w:rPr>
                <w:sz w:val="24"/>
              </w:rPr>
              <w:t>(GCG) adalah seperangkat sistem yang mengatur dan mengendalikan perusahaan ntuk menciptakan nilai tambah bagi para pemangku</w:t>
            </w:r>
            <w:r>
              <w:rPr>
                <w:spacing w:val="-6"/>
                <w:sz w:val="24"/>
              </w:rPr>
              <w:t xml:space="preserve"> </w:t>
            </w:r>
            <w:r>
              <w:rPr>
                <w:sz w:val="24"/>
              </w:rPr>
              <w:t xml:space="preserve">kepentingan (Kusmayadi et al., 2015). GCG dapat </w:t>
            </w:r>
            <w:r>
              <w:rPr>
                <w:spacing w:val="-2"/>
                <w:sz w:val="24"/>
              </w:rPr>
              <w:t xml:space="preserve">mendorong </w:t>
            </w:r>
            <w:r>
              <w:rPr>
                <w:sz w:val="24"/>
              </w:rPr>
              <w:t>terbentuknya</w:t>
            </w:r>
            <w:r>
              <w:rPr>
                <w:spacing w:val="-15"/>
                <w:sz w:val="24"/>
              </w:rPr>
              <w:t xml:space="preserve"> </w:t>
            </w:r>
            <w:r>
              <w:rPr>
                <w:sz w:val="24"/>
              </w:rPr>
              <w:t>pola</w:t>
            </w:r>
            <w:r>
              <w:rPr>
                <w:spacing w:val="-15"/>
                <w:sz w:val="24"/>
              </w:rPr>
              <w:t xml:space="preserve"> </w:t>
            </w:r>
            <w:r>
              <w:rPr>
                <w:sz w:val="24"/>
              </w:rPr>
              <w:t>kerja manajemen yang bersih, transparan, dan profesional</w:t>
            </w:r>
            <w:r>
              <w:rPr>
                <w:sz w:val="24"/>
              </w:rPr>
              <w:t xml:space="preserve"> sehingga dapat menarik minat</w:t>
            </w:r>
          </w:p>
          <w:p w:rsidR="005A2346" w:rsidRDefault="0097173B">
            <w:pPr>
              <w:pStyle w:val="TableParagraph"/>
              <w:ind w:left="107"/>
              <w:jc w:val="left"/>
              <w:rPr>
                <w:sz w:val="24"/>
              </w:rPr>
            </w:pPr>
            <w:r>
              <w:rPr>
                <w:sz w:val="24"/>
              </w:rPr>
              <w:t>para</w:t>
            </w:r>
            <w:r>
              <w:rPr>
                <w:spacing w:val="-3"/>
                <w:sz w:val="24"/>
              </w:rPr>
              <w:t xml:space="preserve"> </w:t>
            </w:r>
            <w:r>
              <w:rPr>
                <w:spacing w:val="-2"/>
                <w:sz w:val="24"/>
              </w:rPr>
              <w:t>investor.</w:t>
            </w:r>
          </w:p>
        </w:tc>
        <w:tc>
          <w:tcPr>
            <w:tcW w:w="3711" w:type="dxa"/>
          </w:tcPr>
          <w:p w:rsidR="005A2346" w:rsidRDefault="0097173B">
            <w:pPr>
              <w:pStyle w:val="TableParagraph"/>
              <w:spacing w:line="270" w:lineRule="exact"/>
              <w:ind w:left="107"/>
              <w:jc w:val="left"/>
              <w:rPr>
                <w:sz w:val="24"/>
              </w:rPr>
            </w:pPr>
            <w:r>
              <w:rPr>
                <w:sz w:val="24"/>
              </w:rPr>
              <w:t>IPCG</w:t>
            </w:r>
            <w:r>
              <w:rPr>
                <w:spacing w:val="-14"/>
                <w:sz w:val="24"/>
              </w:rPr>
              <w:t xml:space="preserve"> </w:t>
            </w:r>
            <w:r>
              <w:rPr>
                <w:spacing w:val="-10"/>
                <w:sz w:val="24"/>
              </w:rPr>
              <w:t>=</w:t>
            </w:r>
          </w:p>
          <w:p w:rsidR="005A2346" w:rsidRDefault="0097173B">
            <w:pPr>
              <w:pStyle w:val="TableParagraph"/>
              <w:spacing w:before="255" w:line="252" w:lineRule="auto"/>
              <w:ind w:left="374" w:right="363"/>
              <w:rPr>
                <w:rFonts w:ascii="Cambria Math"/>
                <w:sz w:val="24"/>
              </w:rPr>
            </w:pPr>
            <w:r>
              <w:rPr>
                <w:rFonts w:ascii="Cambria Math"/>
                <w:sz w:val="24"/>
              </w:rPr>
              <w:t>total</w:t>
            </w:r>
            <w:r>
              <w:rPr>
                <w:rFonts w:ascii="Cambria Math"/>
                <w:spacing w:val="-14"/>
                <w:sz w:val="24"/>
              </w:rPr>
              <w:t xml:space="preserve"> </w:t>
            </w:r>
            <w:r>
              <w:rPr>
                <w:rFonts w:ascii="Cambria Math"/>
                <w:sz w:val="24"/>
              </w:rPr>
              <w:t>skor</w:t>
            </w:r>
            <w:r>
              <w:rPr>
                <w:rFonts w:ascii="Cambria Math"/>
                <w:spacing w:val="-13"/>
                <w:sz w:val="24"/>
              </w:rPr>
              <w:t xml:space="preserve"> </w:t>
            </w:r>
            <w:r>
              <w:rPr>
                <w:rFonts w:ascii="Cambria Math"/>
                <w:sz w:val="24"/>
              </w:rPr>
              <w:t>yang</w:t>
            </w:r>
            <w:r>
              <w:rPr>
                <w:rFonts w:ascii="Cambria Math"/>
                <w:spacing w:val="-11"/>
                <w:sz w:val="24"/>
              </w:rPr>
              <w:t xml:space="preserve"> </w:t>
            </w:r>
            <w:r>
              <w:rPr>
                <w:rFonts w:ascii="Cambria Math"/>
                <w:sz w:val="24"/>
              </w:rPr>
              <w:t xml:space="preserve">harus diungkapkan oleh </w:t>
            </w:r>
            <w:r>
              <w:rPr>
                <w:rFonts w:ascii="Cambria Math"/>
                <w:spacing w:val="-2"/>
                <w:sz w:val="24"/>
              </w:rPr>
              <w:t>perusahaan</w:t>
            </w:r>
          </w:p>
          <w:p w:rsidR="005A2346" w:rsidRDefault="0097173B">
            <w:pPr>
              <w:pStyle w:val="TableParagraph"/>
              <w:spacing w:before="2" w:line="252" w:lineRule="auto"/>
              <w:ind w:left="570" w:right="562" w:firstLine="3"/>
              <w:rPr>
                <w:rFonts w:ascii="Cambria Math"/>
                <w:sz w:val="24"/>
              </w:rPr>
            </w:pPr>
            <w:r>
              <w:rPr>
                <w:rFonts w:ascii="Cambria Math"/>
                <w:sz w:val="24"/>
              </w:rPr>
              <w:t>skor maksimum yang seharusnya</w:t>
            </w:r>
            <w:r>
              <w:rPr>
                <w:rFonts w:ascii="Cambria Math"/>
                <w:spacing w:val="-14"/>
                <w:sz w:val="24"/>
              </w:rPr>
              <w:t xml:space="preserve"> </w:t>
            </w:r>
            <w:r>
              <w:rPr>
                <w:rFonts w:ascii="Cambria Math"/>
                <w:sz w:val="24"/>
              </w:rPr>
              <w:t>diungkapkan oleh perusahaan</w:t>
            </w:r>
          </w:p>
        </w:tc>
        <w:tc>
          <w:tcPr>
            <w:tcW w:w="1464" w:type="dxa"/>
          </w:tcPr>
          <w:p w:rsidR="005A2346" w:rsidRDefault="0097173B">
            <w:pPr>
              <w:pStyle w:val="TableParagraph"/>
              <w:spacing w:line="270" w:lineRule="exact"/>
              <w:ind w:left="107"/>
              <w:jc w:val="left"/>
              <w:rPr>
                <w:sz w:val="24"/>
              </w:rPr>
            </w:pPr>
            <w:r>
              <w:rPr>
                <w:spacing w:val="-2"/>
                <w:sz w:val="24"/>
              </w:rPr>
              <w:t>Rasio</w:t>
            </w:r>
          </w:p>
        </w:tc>
      </w:tr>
    </w:tbl>
    <w:p w:rsidR="005A2346" w:rsidRDefault="005A2346">
      <w:pPr>
        <w:pStyle w:val="TableParagraph"/>
        <w:spacing w:line="270" w:lineRule="exact"/>
        <w:jc w:val="left"/>
        <w:rPr>
          <w:sz w:val="24"/>
        </w:rPr>
        <w:sectPr w:rsidR="005A2346">
          <w:pgSz w:w="11920" w:h="16850"/>
          <w:pgMar w:top="1080" w:right="0" w:bottom="280" w:left="850" w:header="854" w:footer="0" w:gutter="0"/>
          <w:cols w:space="720"/>
        </w:sect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spacing w:before="62"/>
        <w:rPr>
          <w:b/>
        </w:rPr>
      </w:pPr>
    </w:p>
    <w:p w:rsidR="005A2346" w:rsidRDefault="0097173B">
      <w:pPr>
        <w:pStyle w:val="Heading2"/>
        <w:numPr>
          <w:ilvl w:val="1"/>
          <w:numId w:val="26"/>
        </w:numPr>
        <w:tabs>
          <w:tab w:val="left" w:pos="1845"/>
        </w:tabs>
        <w:ind w:hanging="427"/>
        <w:jc w:val="both"/>
      </w:pPr>
      <w:bookmarkStart w:id="25" w:name="_bookmark20"/>
      <w:bookmarkEnd w:id="25"/>
      <w:r>
        <w:t>Instrumen</w:t>
      </w:r>
      <w:r>
        <w:rPr>
          <w:spacing w:val="-8"/>
        </w:rPr>
        <w:t xml:space="preserve"> </w:t>
      </w:r>
      <w:r>
        <w:rPr>
          <w:spacing w:val="-2"/>
        </w:rPr>
        <w:t>Penelitian</w:t>
      </w:r>
    </w:p>
    <w:p w:rsidR="005A2346" w:rsidRDefault="0097173B">
      <w:pPr>
        <w:pStyle w:val="BodyText"/>
        <w:spacing w:before="271" w:line="480" w:lineRule="auto"/>
        <w:ind w:left="1418" w:right="1697" w:firstLine="708"/>
        <w:jc w:val="both"/>
      </w:pPr>
      <w:r>
        <w:rPr>
          <w:noProof/>
          <w:lang w:val="en-US"/>
        </w:rPr>
        <w:drawing>
          <wp:anchor distT="0" distB="0" distL="0" distR="0" simplePos="0" relativeHeight="473536512" behindDoc="1" locked="0" layoutInCell="1" allowOverlap="1">
            <wp:simplePos x="0" y="0"/>
            <wp:positionH relativeFrom="page">
              <wp:posOffset>1089405</wp:posOffset>
            </wp:positionH>
            <wp:positionV relativeFrom="paragraph">
              <wp:posOffset>1066518</wp:posOffset>
            </wp:positionV>
            <wp:extent cx="5397499" cy="5321299"/>
            <wp:effectExtent l="0" t="0" r="0" b="0"/>
            <wp:wrapNone/>
            <wp:docPr id="149" name="Imag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7" cstate="print"/>
                    <a:stretch>
                      <a:fillRect/>
                    </a:stretch>
                  </pic:blipFill>
                  <pic:spPr>
                    <a:xfrm>
                      <a:off x="0" y="0"/>
                      <a:ext cx="5397499" cy="5321299"/>
                    </a:xfrm>
                    <a:prstGeom prst="rect">
                      <a:avLst/>
                    </a:prstGeom>
                  </pic:spPr>
                </pic:pic>
              </a:graphicData>
            </a:graphic>
          </wp:anchor>
        </w:drawing>
      </w:r>
      <w:r>
        <w:t>Menurut</w:t>
      </w:r>
      <w:r>
        <w:rPr>
          <w:spacing w:val="-3"/>
        </w:rPr>
        <w:t xml:space="preserve"> </w:t>
      </w:r>
      <w:r>
        <w:t>Sugiyono</w:t>
      </w:r>
      <w:r>
        <w:rPr>
          <w:spacing w:val="-2"/>
        </w:rPr>
        <w:t xml:space="preserve"> </w:t>
      </w:r>
      <w:r>
        <w:t>(2019:156),</w:t>
      </w:r>
      <w:r>
        <w:rPr>
          <w:spacing w:val="-1"/>
        </w:rPr>
        <w:t xml:space="preserve"> </w:t>
      </w:r>
      <w:r>
        <w:t>Instrumen</w:t>
      </w:r>
      <w:r>
        <w:rPr>
          <w:spacing w:val="-2"/>
        </w:rPr>
        <w:t xml:space="preserve"> </w:t>
      </w:r>
      <w:r>
        <w:t>penelitian</w:t>
      </w:r>
      <w:r>
        <w:rPr>
          <w:spacing w:val="-2"/>
        </w:rPr>
        <w:t xml:space="preserve"> </w:t>
      </w:r>
      <w:r>
        <w:t>adalah</w:t>
      </w:r>
      <w:r>
        <w:rPr>
          <w:spacing w:val="-3"/>
        </w:rPr>
        <w:t xml:space="preserve"> </w:t>
      </w:r>
      <w:r>
        <w:t>suatu</w:t>
      </w:r>
      <w:r>
        <w:rPr>
          <w:spacing w:val="-2"/>
        </w:rPr>
        <w:t xml:space="preserve"> </w:t>
      </w:r>
      <w:r>
        <w:t xml:space="preserve">alat yang digunakan untuk mengukur fenomena alam maupun sosial diamati. Penelitian ini menggunakan tiga variabel yaitu, variabel pemoderasi </w:t>
      </w:r>
      <w:r>
        <w:rPr>
          <w:i/>
        </w:rPr>
        <w:t xml:space="preserve">(Good Corporate Governance) </w:t>
      </w:r>
      <w:r>
        <w:t xml:space="preserve">variabel dependen (Nilai Perusahaan) dan variabel independen </w:t>
      </w:r>
      <w:r>
        <w:rPr>
          <w:i/>
        </w:rPr>
        <w:t>(Su</w:t>
      </w:r>
      <w:r>
        <w:rPr>
          <w:i/>
        </w:rPr>
        <w:t xml:space="preserve">stainable Report </w:t>
      </w:r>
      <w:r>
        <w:t xml:space="preserve">dan </w:t>
      </w:r>
      <w:r>
        <w:rPr>
          <w:i/>
        </w:rPr>
        <w:t xml:space="preserve">Profitability). </w:t>
      </w:r>
      <w:r>
        <w:t>Instrumen penelitian ini ada empat yang digunakan sebagai berikut:</w:t>
      </w:r>
    </w:p>
    <w:p w:rsidR="005A2346" w:rsidRDefault="005A2346">
      <w:pPr>
        <w:pStyle w:val="BodyText"/>
      </w:pPr>
    </w:p>
    <w:p w:rsidR="005A2346" w:rsidRDefault="005A2346">
      <w:pPr>
        <w:pStyle w:val="BodyText"/>
        <w:spacing w:before="1"/>
      </w:pPr>
    </w:p>
    <w:p w:rsidR="005A2346" w:rsidRDefault="0097173B">
      <w:pPr>
        <w:pStyle w:val="ListParagraph"/>
        <w:numPr>
          <w:ilvl w:val="0"/>
          <w:numId w:val="22"/>
        </w:numPr>
        <w:tabs>
          <w:tab w:val="left" w:pos="1701"/>
        </w:tabs>
        <w:ind w:hanging="283"/>
        <w:jc w:val="both"/>
        <w:rPr>
          <w:sz w:val="24"/>
        </w:rPr>
      </w:pPr>
      <w:r>
        <w:rPr>
          <w:sz w:val="24"/>
        </w:rPr>
        <w:t>Variabel</w:t>
      </w:r>
      <w:r>
        <w:rPr>
          <w:spacing w:val="-1"/>
          <w:sz w:val="24"/>
        </w:rPr>
        <w:t xml:space="preserve"> </w:t>
      </w:r>
      <w:r>
        <w:rPr>
          <w:sz w:val="24"/>
        </w:rPr>
        <w:t>Pemoderasi</w:t>
      </w:r>
      <w:r>
        <w:rPr>
          <w:spacing w:val="-1"/>
          <w:sz w:val="24"/>
        </w:rPr>
        <w:t xml:space="preserve"> </w:t>
      </w:r>
      <w:r>
        <w:rPr>
          <w:sz w:val="24"/>
        </w:rPr>
        <w:t>(M)</w:t>
      </w:r>
      <w:r>
        <w:rPr>
          <w:spacing w:val="-1"/>
          <w:sz w:val="24"/>
        </w:rPr>
        <w:t xml:space="preserve"> </w:t>
      </w:r>
      <w:r>
        <w:rPr>
          <w:i/>
          <w:sz w:val="24"/>
        </w:rPr>
        <w:t>Good</w:t>
      </w:r>
      <w:r>
        <w:rPr>
          <w:i/>
          <w:spacing w:val="-1"/>
          <w:sz w:val="24"/>
        </w:rPr>
        <w:t xml:space="preserve"> </w:t>
      </w:r>
      <w:r>
        <w:rPr>
          <w:i/>
          <w:sz w:val="24"/>
        </w:rPr>
        <w:t>Corporate</w:t>
      </w:r>
      <w:r>
        <w:rPr>
          <w:i/>
          <w:spacing w:val="-1"/>
          <w:sz w:val="24"/>
        </w:rPr>
        <w:t xml:space="preserve"> </w:t>
      </w:r>
      <w:r>
        <w:rPr>
          <w:i/>
          <w:spacing w:val="-2"/>
          <w:sz w:val="24"/>
        </w:rPr>
        <w:t>Governance</w:t>
      </w:r>
    </w:p>
    <w:p w:rsidR="005A2346" w:rsidRDefault="005A2346">
      <w:pPr>
        <w:pStyle w:val="BodyText"/>
        <w:rPr>
          <w:i/>
        </w:rPr>
      </w:pPr>
    </w:p>
    <w:p w:rsidR="005A2346" w:rsidRDefault="0097173B">
      <w:pPr>
        <w:pStyle w:val="BodyText"/>
        <w:spacing w:line="480" w:lineRule="auto"/>
        <w:ind w:left="1418" w:right="1697"/>
        <w:jc w:val="both"/>
      </w:pPr>
      <w:r>
        <w:t xml:space="preserve">Instrumen penelitian yang digunakan adalah </w:t>
      </w:r>
      <w:r>
        <w:rPr>
          <w:i/>
        </w:rPr>
        <w:t xml:space="preserve">Good Corporate Governance </w:t>
      </w:r>
      <w:r>
        <w:t xml:space="preserve">yang dipublikasikan melalui website resmi BEI dan website perusahaan dengan cara melihat laporan tahunan perusahaan manufaktur subsektor kimia dari tahun 2022- </w:t>
      </w:r>
      <w:r>
        <w:rPr>
          <w:spacing w:val="-2"/>
        </w:rPr>
        <w:t>2024.</w:t>
      </w:r>
    </w:p>
    <w:p w:rsidR="005A2346" w:rsidRDefault="005A2346">
      <w:pPr>
        <w:pStyle w:val="BodyText"/>
      </w:pPr>
    </w:p>
    <w:p w:rsidR="005A2346" w:rsidRDefault="005A2346">
      <w:pPr>
        <w:pStyle w:val="BodyText"/>
        <w:spacing w:before="1"/>
      </w:pPr>
    </w:p>
    <w:p w:rsidR="005A2346" w:rsidRDefault="0097173B">
      <w:pPr>
        <w:pStyle w:val="ListParagraph"/>
        <w:numPr>
          <w:ilvl w:val="0"/>
          <w:numId w:val="22"/>
        </w:numPr>
        <w:tabs>
          <w:tab w:val="left" w:pos="1701"/>
        </w:tabs>
        <w:ind w:hanging="283"/>
        <w:jc w:val="both"/>
        <w:rPr>
          <w:sz w:val="24"/>
        </w:rPr>
      </w:pPr>
      <w:r>
        <w:rPr>
          <w:sz w:val="24"/>
        </w:rPr>
        <w:t>Varibel</w:t>
      </w:r>
      <w:r>
        <w:rPr>
          <w:spacing w:val="-11"/>
          <w:sz w:val="24"/>
        </w:rPr>
        <w:t xml:space="preserve"> </w:t>
      </w:r>
      <w:r>
        <w:rPr>
          <w:sz w:val="24"/>
        </w:rPr>
        <w:t>Dependen</w:t>
      </w:r>
      <w:r>
        <w:rPr>
          <w:spacing w:val="-5"/>
          <w:sz w:val="24"/>
        </w:rPr>
        <w:t xml:space="preserve"> </w:t>
      </w:r>
      <w:r>
        <w:rPr>
          <w:sz w:val="24"/>
        </w:rPr>
        <w:t>(Y)</w:t>
      </w:r>
      <w:r>
        <w:rPr>
          <w:spacing w:val="-10"/>
          <w:sz w:val="24"/>
        </w:rPr>
        <w:t xml:space="preserve"> </w:t>
      </w:r>
      <w:r>
        <w:rPr>
          <w:sz w:val="24"/>
        </w:rPr>
        <w:t>Nilai</w:t>
      </w:r>
      <w:r>
        <w:rPr>
          <w:spacing w:val="-1"/>
          <w:sz w:val="24"/>
        </w:rPr>
        <w:t xml:space="preserve"> </w:t>
      </w:r>
      <w:r>
        <w:rPr>
          <w:spacing w:val="-2"/>
          <w:sz w:val="24"/>
        </w:rPr>
        <w:t>Perusahaan</w:t>
      </w:r>
    </w:p>
    <w:p w:rsidR="005A2346" w:rsidRDefault="005A2346">
      <w:pPr>
        <w:pStyle w:val="BodyText"/>
      </w:pPr>
    </w:p>
    <w:p w:rsidR="005A2346" w:rsidRDefault="0097173B">
      <w:pPr>
        <w:pStyle w:val="BodyText"/>
        <w:spacing w:line="480" w:lineRule="auto"/>
        <w:ind w:left="1418" w:right="1696"/>
        <w:jc w:val="both"/>
      </w:pPr>
      <w:r>
        <w:t xml:space="preserve">Instrumen penelitain yang digunakan adalah Nilai </w:t>
      </w:r>
      <w:r>
        <w:t>Perusahaan yang</w:t>
      </w:r>
      <w:r>
        <w:rPr>
          <w:spacing w:val="80"/>
        </w:rPr>
        <w:t xml:space="preserve"> </w:t>
      </w:r>
      <w:r>
        <w:t>dipublikasikan melalui website resmi BEI dan website perusahaaan dengan cara meihat laporan tahunan perusahaan manufaktur subsektor kimia dari tahun 2022- 2024 untuk menentukan sejauh mana perusahaan-perusahaan melakukan pengungkapan kinerj</w:t>
      </w:r>
      <w:r>
        <w:t>a keuangan.</w:t>
      </w:r>
    </w:p>
    <w:p w:rsidR="005A2346" w:rsidRDefault="005A2346">
      <w:pPr>
        <w:pStyle w:val="BodyText"/>
      </w:pPr>
    </w:p>
    <w:p w:rsidR="005A2346" w:rsidRDefault="005A2346">
      <w:pPr>
        <w:pStyle w:val="BodyText"/>
        <w:spacing w:before="2"/>
      </w:pPr>
    </w:p>
    <w:p w:rsidR="005A2346" w:rsidRDefault="0097173B">
      <w:pPr>
        <w:pStyle w:val="ListParagraph"/>
        <w:numPr>
          <w:ilvl w:val="0"/>
          <w:numId w:val="22"/>
        </w:numPr>
        <w:tabs>
          <w:tab w:val="left" w:pos="1701"/>
        </w:tabs>
        <w:ind w:hanging="283"/>
        <w:jc w:val="both"/>
        <w:rPr>
          <w:position w:val="2"/>
          <w:sz w:val="24"/>
        </w:rPr>
      </w:pPr>
      <w:r>
        <w:rPr>
          <w:position w:val="2"/>
          <w:sz w:val="24"/>
        </w:rPr>
        <w:t>Varibel</w:t>
      </w:r>
      <w:r>
        <w:rPr>
          <w:spacing w:val="-8"/>
          <w:position w:val="2"/>
          <w:sz w:val="24"/>
        </w:rPr>
        <w:t xml:space="preserve"> </w:t>
      </w:r>
      <w:r>
        <w:rPr>
          <w:position w:val="2"/>
          <w:sz w:val="24"/>
        </w:rPr>
        <w:t>Independen</w:t>
      </w:r>
      <w:r>
        <w:rPr>
          <w:spacing w:val="-9"/>
          <w:position w:val="2"/>
          <w:sz w:val="24"/>
        </w:rPr>
        <w:t xml:space="preserve"> </w:t>
      </w:r>
      <w:r>
        <w:rPr>
          <w:position w:val="2"/>
          <w:sz w:val="24"/>
        </w:rPr>
        <w:t>(X</w:t>
      </w:r>
      <w:r>
        <w:rPr>
          <w:sz w:val="24"/>
        </w:rPr>
        <w:t>1</w:t>
      </w:r>
      <w:r>
        <w:rPr>
          <w:position w:val="2"/>
          <w:sz w:val="24"/>
        </w:rPr>
        <w:t>)</w:t>
      </w:r>
      <w:r>
        <w:rPr>
          <w:spacing w:val="-10"/>
          <w:position w:val="2"/>
          <w:sz w:val="24"/>
        </w:rPr>
        <w:t xml:space="preserve"> </w:t>
      </w:r>
      <w:r>
        <w:rPr>
          <w:i/>
          <w:position w:val="2"/>
          <w:sz w:val="24"/>
        </w:rPr>
        <w:t>Sutainable</w:t>
      </w:r>
      <w:r>
        <w:rPr>
          <w:i/>
          <w:spacing w:val="-9"/>
          <w:position w:val="2"/>
          <w:sz w:val="24"/>
        </w:rPr>
        <w:t xml:space="preserve"> </w:t>
      </w:r>
      <w:r>
        <w:rPr>
          <w:i/>
          <w:spacing w:val="-2"/>
          <w:position w:val="2"/>
          <w:sz w:val="24"/>
        </w:rPr>
        <w:t>Report</w:t>
      </w:r>
    </w:p>
    <w:p w:rsidR="005A2346" w:rsidRDefault="0097173B">
      <w:pPr>
        <w:spacing w:before="274"/>
        <w:ind w:left="1418"/>
        <w:jc w:val="both"/>
        <w:rPr>
          <w:sz w:val="24"/>
        </w:rPr>
      </w:pPr>
      <w:r>
        <w:rPr>
          <w:sz w:val="24"/>
        </w:rPr>
        <w:t>Instrumen</w:t>
      </w:r>
      <w:r>
        <w:rPr>
          <w:spacing w:val="14"/>
          <w:sz w:val="24"/>
        </w:rPr>
        <w:t xml:space="preserve"> </w:t>
      </w:r>
      <w:r>
        <w:rPr>
          <w:sz w:val="24"/>
        </w:rPr>
        <w:t>penelitian</w:t>
      </w:r>
      <w:r>
        <w:rPr>
          <w:spacing w:val="21"/>
          <w:sz w:val="24"/>
        </w:rPr>
        <w:t xml:space="preserve"> </w:t>
      </w:r>
      <w:r>
        <w:rPr>
          <w:sz w:val="24"/>
        </w:rPr>
        <w:t>yang</w:t>
      </w:r>
      <w:r>
        <w:rPr>
          <w:spacing w:val="15"/>
          <w:sz w:val="24"/>
        </w:rPr>
        <w:t xml:space="preserve"> </w:t>
      </w:r>
      <w:r>
        <w:rPr>
          <w:sz w:val="24"/>
        </w:rPr>
        <w:t>digunakan</w:t>
      </w:r>
      <w:r>
        <w:rPr>
          <w:spacing w:val="16"/>
          <w:sz w:val="24"/>
        </w:rPr>
        <w:t xml:space="preserve"> </w:t>
      </w:r>
      <w:r>
        <w:rPr>
          <w:sz w:val="24"/>
        </w:rPr>
        <w:t>adalah</w:t>
      </w:r>
      <w:r>
        <w:rPr>
          <w:spacing w:val="22"/>
          <w:sz w:val="24"/>
        </w:rPr>
        <w:t xml:space="preserve"> </w:t>
      </w:r>
      <w:r>
        <w:rPr>
          <w:i/>
          <w:sz w:val="24"/>
        </w:rPr>
        <w:t>Sustainable</w:t>
      </w:r>
      <w:r>
        <w:rPr>
          <w:i/>
          <w:spacing w:val="16"/>
          <w:sz w:val="24"/>
        </w:rPr>
        <w:t xml:space="preserve"> </w:t>
      </w:r>
      <w:r>
        <w:rPr>
          <w:i/>
          <w:sz w:val="24"/>
        </w:rPr>
        <w:t>Report</w:t>
      </w:r>
      <w:r>
        <w:rPr>
          <w:i/>
          <w:spacing w:val="22"/>
          <w:sz w:val="24"/>
        </w:rPr>
        <w:t xml:space="preserve"> </w:t>
      </w:r>
      <w:r>
        <w:rPr>
          <w:spacing w:val="-2"/>
          <w:sz w:val="24"/>
        </w:rPr>
        <w:t>yangdiproksikan</w:t>
      </w:r>
    </w:p>
    <w:p w:rsidR="005A2346" w:rsidRDefault="005A2346">
      <w:pPr>
        <w:jc w:val="both"/>
        <w:rPr>
          <w:sz w:val="24"/>
        </w:rPr>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spacing w:line="480" w:lineRule="auto"/>
        <w:ind w:left="1418" w:right="1700"/>
        <w:jc w:val="both"/>
        <w:rPr>
          <w:sz w:val="24"/>
        </w:rPr>
      </w:pPr>
      <w:r>
        <w:rPr>
          <w:sz w:val="24"/>
        </w:rPr>
        <w:t xml:space="preserve">oleh </w:t>
      </w:r>
      <w:r>
        <w:rPr>
          <w:i/>
          <w:sz w:val="24"/>
        </w:rPr>
        <w:t xml:space="preserve">Global Reporting Initiative </w:t>
      </w:r>
      <w:r>
        <w:rPr>
          <w:sz w:val="24"/>
        </w:rPr>
        <w:t xml:space="preserve">(GRI) G4 dan GRI </w:t>
      </w:r>
      <w:r>
        <w:rPr>
          <w:i/>
          <w:sz w:val="24"/>
        </w:rPr>
        <w:t xml:space="preserve">Standarts </w:t>
      </w:r>
      <w:r>
        <w:rPr>
          <w:sz w:val="24"/>
        </w:rPr>
        <w:t>yang tertera pada laporan keuangan tahunan (</w:t>
      </w:r>
      <w:r>
        <w:rPr>
          <w:i/>
          <w:sz w:val="24"/>
        </w:rPr>
        <w:t xml:space="preserve">Annual Report) </w:t>
      </w:r>
      <w:r>
        <w:rPr>
          <w:sz w:val="24"/>
        </w:rPr>
        <w:t>perusahaan.</w:t>
      </w:r>
    </w:p>
    <w:p w:rsidR="005A2346" w:rsidRDefault="005A2346">
      <w:pPr>
        <w:pStyle w:val="BodyText"/>
      </w:pPr>
    </w:p>
    <w:p w:rsidR="005A2346" w:rsidRDefault="005A2346">
      <w:pPr>
        <w:pStyle w:val="BodyText"/>
        <w:spacing w:before="2"/>
      </w:pPr>
    </w:p>
    <w:p w:rsidR="005A2346" w:rsidRDefault="0097173B">
      <w:pPr>
        <w:pStyle w:val="ListParagraph"/>
        <w:numPr>
          <w:ilvl w:val="0"/>
          <w:numId w:val="22"/>
        </w:numPr>
        <w:tabs>
          <w:tab w:val="left" w:pos="1701"/>
        </w:tabs>
        <w:ind w:hanging="283"/>
        <w:jc w:val="both"/>
        <w:rPr>
          <w:position w:val="2"/>
          <w:sz w:val="24"/>
        </w:rPr>
      </w:pPr>
      <w:r>
        <w:rPr>
          <w:noProof/>
          <w:position w:val="2"/>
          <w:sz w:val="24"/>
          <w:lang w:val="en-US"/>
        </w:rPr>
        <w:drawing>
          <wp:anchor distT="0" distB="0" distL="0" distR="0" simplePos="0" relativeHeight="473537024" behindDoc="1" locked="0" layoutInCell="1" allowOverlap="1">
            <wp:simplePos x="0" y="0"/>
            <wp:positionH relativeFrom="page">
              <wp:posOffset>1089405</wp:posOffset>
            </wp:positionH>
            <wp:positionV relativeFrom="paragraph">
              <wp:posOffset>192197</wp:posOffset>
            </wp:positionV>
            <wp:extent cx="5397499" cy="5321299"/>
            <wp:effectExtent l="0" t="0" r="0" b="0"/>
            <wp:wrapNone/>
            <wp:docPr id="150" name="Imag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7" cstate="print"/>
                    <a:stretch>
                      <a:fillRect/>
                    </a:stretch>
                  </pic:blipFill>
                  <pic:spPr>
                    <a:xfrm>
                      <a:off x="0" y="0"/>
                      <a:ext cx="5397499" cy="5321299"/>
                    </a:xfrm>
                    <a:prstGeom prst="rect">
                      <a:avLst/>
                    </a:prstGeom>
                  </pic:spPr>
                </pic:pic>
              </a:graphicData>
            </a:graphic>
          </wp:anchor>
        </w:drawing>
      </w:r>
      <w:r>
        <w:rPr>
          <w:position w:val="2"/>
          <w:sz w:val="24"/>
        </w:rPr>
        <w:t>Varibel</w:t>
      </w:r>
      <w:r>
        <w:rPr>
          <w:spacing w:val="-8"/>
          <w:position w:val="2"/>
          <w:sz w:val="24"/>
        </w:rPr>
        <w:t xml:space="preserve"> </w:t>
      </w:r>
      <w:r>
        <w:rPr>
          <w:position w:val="2"/>
          <w:sz w:val="24"/>
        </w:rPr>
        <w:t>Independen</w:t>
      </w:r>
      <w:r>
        <w:rPr>
          <w:spacing w:val="-7"/>
          <w:position w:val="2"/>
          <w:sz w:val="24"/>
        </w:rPr>
        <w:t xml:space="preserve"> </w:t>
      </w:r>
      <w:r>
        <w:rPr>
          <w:position w:val="2"/>
          <w:sz w:val="24"/>
        </w:rPr>
        <w:t>(X</w:t>
      </w:r>
      <w:r>
        <w:rPr>
          <w:sz w:val="24"/>
        </w:rPr>
        <w:t>2</w:t>
      </w:r>
      <w:r>
        <w:rPr>
          <w:position w:val="2"/>
          <w:sz w:val="24"/>
        </w:rPr>
        <w:t>)</w:t>
      </w:r>
      <w:r>
        <w:rPr>
          <w:spacing w:val="-8"/>
          <w:position w:val="2"/>
          <w:sz w:val="24"/>
        </w:rPr>
        <w:t xml:space="preserve"> </w:t>
      </w:r>
      <w:r>
        <w:rPr>
          <w:i/>
          <w:spacing w:val="-2"/>
          <w:position w:val="2"/>
          <w:sz w:val="24"/>
        </w:rPr>
        <w:t>Profitability</w:t>
      </w:r>
    </w:p>
    <w:p w:rsidR="005A2346" w:rsidRDefault="0097173B">
      <w:pPr>
        <w:pStyle w:val="BodyText"/>
        <w:spacing w:before="274" w:line="480" w:lineRule="auto"/>
        <w:ind w:left="1418" w:right="1700"/>
        <w:jc w:val="both"/>
      </w:pPr>
      <w:r>
        <w:t xml:space="preserve">Instumen penelitian yang digunakan adalah </w:t>
      </w:r>
      <w:r>
        <w:rPr>
          <w:i/>
        </w:rPr>
        <w:t xml:space="preserve">Profitability </w:t>
      </w:r>
      <w:r>
        <w:t>yang dipublikasikan melalui website resmi BEI dan website masing-masing perusahaan dengan cara melihat laporan keuangan tahunan perusahaan manufaktur subsektor kimia dari tahun 2022-2024.</w:t>
      </w:r>
    </w:p>
    <w:p w:rsidR="005A2346" w:rsidRDefault="005A2346">
      <w:pPr>
        <w:pStyle w:val="BodyText"/>
      </w:pPr>
    </w:p>
    <w:p w:rsidR="005A2346" w:rsidRDefault="005A2346">
      <w:pPr>
        <w:pStyle w:val="BodyText"/>
        <w:spacing w:before="5"/>
      </w:pPr>
    </w:p>
    <w:p w:rsidR="005A2346" w:rsidRDefault="0097173B">
      <w:pPr>
        <w:pStyle w:val="Heading2"/>
        <w:numPr>
          <w:ilvl w:val="1"/>
          <w:numId w:val="26"/>
        </w:numPr>
        <w:tabs>
          <w:tab w:val="left" w:pos="1845"/>
        </w:tabs>
        <w:ind w:hanging="427"/>
        <w:jc w:val="both"/>
      </w:pPr>
      <w:bookmarkStart w:id="26" w:name="_bookmark21"/>
      <w:bookmarkEnd w:id="26"/>
      <w:r>
        <w:rPr>
          <w:spacing w:val="-2"/>
        </w:rPr>
        <w:t>Teknik</w:t>
      </w:r>
      <w:r>
        <w:rPr>
          <w:spacing w:val="-5"/>
        </w:rPr>
        <w:t xml:space="preserve"> </w:t>
      </w:r>
      <w:r>
        <w:rPr>
          <w:spacing w:val="-2"/>
        </w:rPr>
        <w:t>Pengumpulan</w:t>
      </w:r>
      <w:r>
        <w:rPr>
          <w:spacing w:val="-1"/>
        </w:rPr>
        <w:t xml:space="preserve"> </w:t>
      </w:r>
      <w:r>
        <w:rPr>
          <w:spacing w:val="-4"/>
        </w:rPr>
        <w:t>Data</w:t>
      </w:r>
    </w:p>
    <w:p w:rsidR="005A2346" w:rsidRDefault="0097173B">
      <w:pPr>
        <w:pStyle w:val="BodyText"/>
        <w:spacing w:before="271" w:line="480" w:lineRule="auto"/>
        <w:ind w:left="1418" w:right="1697" w:firstLine="708"/>
        <w:jc w:val="both"/>
      </w:pPr>
      <w:r>
        <w:t xml:space="preserve">Teknik pengumpulan data yang dipakai pada </w:t>
      </w:r>
      <w:r>
        <w:t xml:space="preserve">penelitiann ini adalah teknis dokumentasi yang digunakan dengan cara mengumpulkan, mencatat, meringkas dan menghitung data-data yang berhubungan dengan penelitian (Sugiyono, 2019). Sumber data yang dipakai dalam penelitian ini menggunakan laporan keuangan </w:t>
      </w:r>
      <w:r>
        <w:t xml:space="preserve">tahunan yang dilaporkan setiap bulan Desember </w:t>
      </w:r>
      <w:r>
        <w:rPr>
          <w:i/>
        </w:rPr>
        <w:t xml:space="preserve">(Annual Report) </w:t>
      </w:r>
      <w:r>
        <w:t>perusahan manufaktur periode 2022-2024. Laporan ini diperoleh oleh situs resmi dari Bursa Efek</w:t>
      </w:r>
      <w:r>
        <w:rPr>
          <w:spacing w:val="76"/>
        </w:rPr>
        <w:t xml:space="preserve"> </w:t>
      </w:r>
      <w:r>
        <w:t>Indonesia</w:t>
      </w:r>
      <w:r>
        <w:rPr>
          <w:spacing w:val="79"/>
        </w:rPr>
        <w:t xml:space="preserve"> </w:t>
      </w:r>
      <w:r>
        <w:t>yaitu</w:t>
      </w:r>
      <w:r>
        <w:rPr>
          <w:spacing w:val="76"/>
        </w:rPr>
        <w:t xml:space="preserve"> </w:t>
      </w:r>
      <w:r>
        <w:rPr>
          <w:color w:val="0000FF"/>
          <w:u w:val="single" w:color="0000FF"/>
        </w:rPr>
        <w:t>https://</w:t>
      </w:r>
      <w:hyperlink r:id="rId36">
        <w:r>
          <w:rPr>
            <w:color w:val="0000FF"/>
            <w:u w:val="single" w:color="0000FF"/>
          </w:rPr>
          <w:t>www.idx.co.id/</w:t>
        </w:r>
      </w:hyperlink>
      <w:r>
        <w:rPr>
          <w:color w:val="0000FF"/>
          <w:spacing w:val="76"/>
        </w:rPr>
        <w:t xml:space="preserve"> </w:t>
      </w:r>
      <w:r>
        <w:t>dan</w:t>
      </w:r>
      <w:r>
        <w:rPr>
          <w:spacing w:val="74"/>
        </w:rPr>
        <w:t xml:space="preserve"> </w:t>
      </w:r>
      <w:r>
        <w:t>juga</w:t>
      </w:r>
      <w:r>
        <w:rPr>
          <w:spacing w:val="75"/>
        </w:rPr>
        <w:t xml:space="preserve"> </w:t>
      </w:r>
      <w:r>
        <w:t>website</w:t>
      </w:r>
      <w:r>
        <w:rPr>
          <w:spacing w:val="76"/>
        </w:rPr>
        <w:t xml:space="preserve"> </w:t>
      </w:r>
      <w:r>
        <w:t>masing-</w:t>
      </w:r>
      <w:r>
        <w:rPr>
          <w:spacing w:val="-2"/>
        </w:rPr>
        <w:t>masing</w:t>
      </w:r>
    </w:p>
    <w:p w:rsidR="005A2346" w:rsidRDefault="0097173B">
      <w:pPr>
        <w:pStyle w:val="BodyText"/>
        <w:spacing w:before="1"/>
        <w:ind w:left="1418"/>
      </w:pPr>
      <w:r>
        <w:rPr>
          <w:spacing w:val="-2"/>
        </w:rPr>
        <w:t>perusahaan.</w:t>
      </w:r>
    </w:p>
    <w:p w:rsidR="005A2346" w:rsidRDefault="005A2346">
      <w:pPr>
        <w:pStyle w:val="BodyText"/>
      </w:pPr>
    </w:p>
    <w:p w:rsidR="005A2346" w:rsidRDefault="005A2346">
      <w:pPr>
        <w:pStyle w:val="BodyText"/>
      </w:pPr>
    </w:p>
    <w:p w:rsidR="005A2346" w:rsidRDefault="005A2346">
      <w:pPr>
        <w:pStyle w:val="BodyText"/>
        <w:spacing w:before="5"/>
      </w:pPr>
    </w:p>
    <w:p w:rsidR="005A2346" w:rsidRDefault="0097173B">
      <w:pPr>
        <w:pStyle w:val="Heading2"/>
        <w:numPr>
          <w:ilvl w:val="1"/>
          <w:numId w:val="26"/>
        </w:numPr>
        <w:tabs>
          <w:tab w:val="left" w:pos="1845"/>
        </w:tabs>
        <w:spacing w:before="1"/>
        <w:ind w:hanging="427"/>
        <w:jc w:val="both"/>
      </w:pPr>
      <w:bookmarkStart w:id="27" w:name="_bookmark22"/>
      <w:bookmarkEnd w:id="27"/>
      <w:r>
        <w:rPr>
          <w:spacing w:val="-2"/>
        </w:rPr>
        <w:t>Teknik</w:t>
      </w:r>
      <w:r>
        <w:rPr>
          <w:spacing w:val="-18"/>
        </w:rPr>
        <w:t xml:space="preserve"> </w:t>
      </w:r>
      <w:r>
        <w:rPr>
          <w:spacing w:val="-2"/>
        </w:rPr>
        <w:t>Analisis</w:t>
      </w:r>
      <w:r>
        <w:rPr>
          <w:spacing w:val="-1"/>
        </w:rPr>
        <w:t xml:space="preserve"> </w:t>
      </w:r>
      <w:r>
        <w:rPr>
          <w:spacing w:val="-4"/>
        </w:rPr>
        <w:t>Data</w:t>
      </w:r>
    </w:p>
    <w:p w:rsidR="005A2346" w:rsidRDefault="0097173B">
      <w:pPr>
        <w:pStyle w:val="BodyText"/>
        <w:spacing w:before="271" w:line="480" w:lineRule="auto"/>
        <w:ind w:left="1418" w:right="1697" w:firstLine="708"/>
        <w:jc w:val="both"/>
      </w:pPr>
      <w:r>
        <w:t>Teknik analisis data dalam penelitain ini menggunakan alat analisis regresi linear berganda dengan bantuan software aplikasi SPSS versi 26. Untuk mengetahui</w:t>
      </w:r>
      <w:r>
        <w:rPr>
          <w:spacing w:val="55"/>
          <w:w w:val="150"/>
        </w:rPr>
        <w:t xml:space="preserve"> </w:t>
      </w:r>
      <w:r>
        <w:t>tingkat</w:t>
      </w:r>
      <w:r>
        <w:rPr>
          <w:spacing w:val="59"/>
          <w:w w:val="150"/>
        </w:rPr>
        <w:t xml:space="preserve"> </w:t>
      </w:r>
      <w:r>
        <w:t>signifikan</w:t>
      </w:r>
      <w:r>
        <w:rPr>
          <w:spacing w:val="57"/>
          <w:w w:val="150"/>
        </w:rPr>
        <w:t xml:space="preserve"> </w:t>
      </w:r>
      <w:r>
        <w:t>dari</w:t>
      </w:r>
      <w:r>
        <w:rPr>
          <w:spacing w:val="60"/>
          <w:w w:val="150"/>
        </w:rPr>
        <w:t xml:space="preserve"> </w:t>
      </w:r>
      <w:r>
        <w:t>masing-masing</w:t>
      </w:r>
      <w:r>
        <w:rPr>
          <w:spacing w:val="55"/>
          <w:w w:val="150"/>
        </w:rPr>
        <w:t xml:space="preserve"> </w:t>
      </w:r>
      <w:r>
        <w:t>koefisien</w:t>
      </w:r>
      <w:r>
        <w:rPr>
          <w:spacing w:val="60"/>
          <w:w w:val="150"/>
        </w:rPr>
        <w:t xml:space="preserve"> </w:t>
      </w:r>
      <w:r>
        <w:t>r</w:t>
      </w:r>
      <w:r>
        <w:t>egresi</w:t>
      </w:r>
      <w:r>
        <w:rPr>
          <w:spacing w:val="61"/>
          <w:w w:val="150"/>
        </w:rPr>
        <w:t xml:space="preserve"> </w:t>
      </w:r>
      <w:r>
        <w:rPr>
          <w:spacing w:val="-2"/>
        </w:rPr>
        <w:t>variabel</w:t>
      </w:r>
    </w:p>
    <w:p w:rsidR="005A2346" w:rsidRDefault="005A2346">
      <w:pPr>
        <w:pStyle w:val="BodyText"/>
        <w:spacing w:line="480" w:lineRule="auto"/>
        <w:jc w:val="both"/>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pStyle w:val="BodyText"/>
        <w:spacing w:line="480" w:lineRule="auto"/>
        <w:ind w:left="1418" w:right="1362"/>
      </w:pPr>
      <w:r>
        <w:t>independen terhadap variabel dependen maka digunakan uji statistik diantaranya sebagai berikut:</w:t>
      </w:r>
    </w:p>
    <w:p w:rsidR="005A2346" w:rsidRDefault="005A2346">
      <w:pPr>
        <w:pStyle w:val="BodyText"/>
      </w:pPr>
    </w:p>
    <w:p w:rsidR="005A2346" w:rsidRDefault="005A2346">
      <w:pPr>
        <w:pStyle w:val="BodyText"/>
        <w:spacing w:before="5"/>
      </w:pPr>
    </w:p>
    <w:p w:rsidR="005A2346" w:rsidRDefault="0097173B">
      <w:pPr>
        <w:pStyle w:val="Heading2"/>
        <w:numPr>
          <w:ilvl w:val="2"/>
          <w:numId w:val="21"/>
        </w:numPr>
        <w:tabs>
          <w:tab w:val="left" w:pos="1984"/>
        </w:tabs>
        <w:ind w:hanging="566"/>
        <w:jc w:val="both"/>
      </w:pPr>
      <w:r>
        <w:rPr>
          <w:noProof/>
          <w:lang w:val="en-US"/>
        </w:rPr>
        <w:drawing>
          <wp:anchor distT="0" distB="0" distL="0" distR="0" simplePos="0" relativeHeight="473537536" behindDoc="1" locked="0" layoutInCell="1" allowOverlap="1">
            <wp:simplePos x="0" y="0"/>
            <wp:positionH relativeFrom="page">
              <wp:posOffset>1089405</wp:posOffset>
            </wp:positionH>
            <wp:positionV relativeFrom="paragraph">
              <wp:posOffset>190292</wp:posOffset>
            </wp:positionV>
            <wp:extent cx="5397499" cy="5321299"/>
            <wp:effectExtent l="0" t="0" r="0" b="0"/>
            <wp:wrapNone/>
            <wp:docPr id="151" name="Imag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a:blip r:embed="rId7" cstate="print"/>
                    <a:stretch>
                      <a:fillRect/>
                    </a:stretch>
                  </pic:blipFill>
                  <pic:spPr>
                    <a:xfrm>
                      <a:off x="0" y="0"/>
                      <a:ext cx="5397499" cy="5321299"/>
                    </a:xfrm>
                    <a:prstGeom prst="rect">
                      <a:avLst/>
                    </a:prstGeom>
                  </pic:spPr>
                </pic:pic>
              </a:graphicData>
            </a:graphic>
          </wp:anchor>
        </w:drawing>
      </w:r>
      <w:bookmarkStart w:id="28" w:name="_bookmark23"/>
      <w:bookmarkEnd w:id="28"/>
      <w:r>
        <w:t>Uji</w:t>
      </w:r>
      <w:r>
        <w:rPr>
          <w:spacing w:val="-4"/>
        </w:rPr>
        <w:t xml:space="preserve"> </w:t>
      </w:r>
      <w:r>
        <w:t>Statistik</w:t>
      </w:r>
      <w:r>
        <w:rPr>
          <w:spacing w:val="-3"/>
        </w:rPr>
        <w:t xml:space="preserve"> </w:t>
      </w:r>
      <w:r>
        <w:rPr>
          <w:spacing w:val="-2"/>
        </w:rPr>
        <w:t>Deskriptif</w:t>
      </w:r>
    </w:p>
    <w:p w:rsidR="005A2346" w:rsidRDefault="0097173B">
      <w:pPr>
        <w:pStyle w:val="BodyText"/>
        <w:spacing w:before="271" w:line="480" w:lineRule="auto"/>
        <w:ind w:left="1418" w:right="1699" w:firstLine="708"/>
        <w:jc w:val="both"/>
      </w:pPr>
      <w:r>
        <w:rPr>
          <w:color w:val="030C28"/>
        </w:rPr>
        <w:t>Statistik</w:t>
      </w:r>
      <w:r>
        <w:rPr>
          <w:color w:val="030C28"/>
          <w:spacing w:val="-4"/>
        </w:rPr>
        <w:t xml:space="preserve"> </w:t>
      </w:r>
      <w:r>
        <w:rPr>
          <w:color w:val="030C28"/>
        </w:rPr>
        <w:t>deskriptif</w:t>
      </w:r>
      <w:r>
        <w:rPr>
          <w:color w:val="030C28"/>
          <w:spacing w:val="-4"/>
        </w:rPr>
        <w:t xml:space="preserve"> </w:t>
      </w:r>
      <w:r>
        <w:rPr>
          <w:color w:val="030C28"/>
        </w:rPr>
        <w:t>adalah</w:t>
      </w:r>
      <w:r>
        <w:rPr>
          <w:color w:val="030C28"/>
          <w:spacing w:val="-3"/>
        </w:rPr>
        <w:t xml:space="preserve"> </w:t>
      </w:r>
      <w:r>
        <w:rPr>
          <w:color w:val="030C28"/>
        </w:rPr>
        <w:t>statistik</w:t>
      </w:r>
      <w:r>
        <w:rPr>
          <w:color w:val="030C28"/>
          <w:spacing w:val="-2"/>
        </w:rPr>
        <w:t xml:space="preserve"> </w:t>
      </w:r>
      <w:r>
        <w:rPr>
          <w:color w:val="030C28"/>
        </w:rPr>
        <w:t>yang</w:t>
      </w:r>
      <w:r>
        <w:rPr>
          <w:color w:val="030C28"/>
          <w:spacing w:val="-4"/>
        </w:rPr>
        <w:t xml:space="preserve"> </w:t>
      </w:r>
      <w:r>
        <w:rPr>
          <w:color w:val="030C28"/>
        </w:rPr>
        <w:t>digunakan</w:t>
      </w:r>
      <w:r>
        <w:rPr>
          <w:color w:val="030C28"/>
          <w:spacing w:val="-2"/>
        </w:rPr>
        <w:t xml:space="preserve"> </w:t>
      </w:r>
      <w:r>
        <w:rPr>
          <w:color w:val="030C28"/>
        </w:rPr>
        <w:t>untuk</w:t>
      </w:r>
      <w:r>
        <w:rPr>
          <w:color w:val="030C28"/>
          <w:spacing w:val="-4"/>
        </w:rPr>
        <w:t xml:space="preserve"> </w:t>
      </w:r>
      <w:r>
        <w:rPr>
          <w:color w:val="030C28"/>
        </w:rPr>
        <w:t>menganalisis</w:t>
      </w:r>
      <w:r>
        <w:rPr>
          <w:color w:val="030C28"/>
          <w:spacing w:val="-4"/>
        </w:rPr>
        <w:t xml:space="preserve"> </w:t>
      </w:r>
      <w:r>
        <w:rPr>
          <w:color w:val="030C28"/>
        </w:rPr>
        <w:t>data dengan cara mendeskripsikan atau menggambarkan data yang telah terkumpul tanpa bermaksud membuat kesimpulan yang berlaku untuk umum atau</w:t>
      </w:r>
      <w:r>
        <w:rPr>
          <w:color w:val="030C28"/>
          <w:spacing w:val="40"/>
        </w:rPr>
        <w:t xml:space="preserve"> </w:t>
      </w:r>
      <w:r>
        <w:rPr>
          <w:color w:val="030C28"/>
        </w:rPr>
        <w:t xml:space="preserve">generalisasi </w:t>
      </w:r>
      <w:r>
        <w:t xml:space="preserve">(Sugiyono, 2019 : 206). </w:t>
      </w:r>
      <w:r>
        <w:rPr>
          <w:color w:val="030C28"/>
        </w:rPr>
        <w:t xml:space="preserve">Uji ini digunakan untuk menggambarkan variabel independen yaitu </w:t>
      </w:r>
      <w:r>
        <w:rPr>
          <w:i/>
          <w:color w:val="030C28"/>
        </w:rPr>
        <w:t xml:space="preserve">Sustainable Report </w:t>
      </w:r>
      <w:r>
        <w:rPr>
          <w:color w:val="030C28"/>
        </w:rPr>
        <w:t xml:space="preserve">dan </w:t>
      </w:r>
      <w:r>
        <w:rPr>
          <w:i/>
          <w:color w:val="030C28"/>
        </w:rPr>
        <w:t>Profitability</w:t>
      </w:r>
      <w:r>
        <w:rPr>
          <w:color w:val="030C28"/>
        </w:rPr>
        <w:t>, serta variabel dependen yaitu Nilai Perusahaan pada Perusahaan Manufaktur Subsektor Kimia yang terdaftar di BEI Tahun 2022-2024.</w:t>
      </w:r>
    </w:p>
    <w:p w:rsidR="005A2346" w:rsidRDefault="005A2346">
      <w:pPr>
        <w:pStyle w:val="BodyText"/>
      </w:pPr>
    </w:p>
    <w:p w:rsidR="005A2346" w:rsidRDefault="005A2346">
      <w:pPr>
        <w:pStyle w:val="BodyText"/>
        <w:spacing w:before="6"/>
      </w:pPr>
    </w:p>
    <w:p w:rsidR="005A2346" w:rsidRDefault="0097173B">
      <w:pPr>
        <w:pStyle w:val="Heading2"/>
        <w:numPr>
          <w:ilvl w:val="2"/>
          <w:numId w:val="21"/>
        </w:numPr>
        <w:tabs>
          <w:tab w:val="left" w:pos="1984"/>
        </w:tabs>
        <w:spacing w:before="1"/>
        <w:ind w:hanging="566"/>
        <w:jc w:val="both"/>
      </w:pPr>
      <w:bookmarkStart w:id="29" w:name="_bookmark24"/>
      <w:bookmarkEnd w:id="29"/>
      <w:r>
        <w:t>Uji</w:t>
      </w:r>
      <w:r>
        <w:rPr>
          <w:spacing w:val="-15"/>
        </w:rPr>
        <w:t xml:space="preserve"> </w:t>
      </w:r>
      <w:r>
        <w:t>Asumsi</w:t>
      </w:r>
      <w:r>
        <w:rPr>
          <w:spacing w:val="-6"/>
        </w:rPr>
        <w:t xml:space="preserve"> </w:t>
      </w:r>
      <w:r>
        <w:rPr>
          <w:spacing w:val="-2"/>
        </w:rPr>
        <w:t>Klasik</w:t>
      </w:r>
    </w:p>
    <w:p w:rsidR="005A2346" w:rsidRDefault="0097173B">
      <w:pPr>
        <w:pStyle w:val="BodyText"/>
        <w:spacing w:before="271" w:line="480" w:lineRule="auto"/>
        <w:ind w:left="1418" w:right="1699" w:firstLine="708"/>
        <w:jc w:val="both"/>
      </w:pPr>
      <w:r>
        <w:t>Tujuan dari asumsi klasik adalah untuk menentukan apakah model regres</w:t>
      </w:r>
      <w:r>
        <w:t xml:space="preserve">i yang diterapkan dalam studi ini layak diterapkan. Uji Normalitas, Multikolinearitas, Heterokedasitias dan Autokorelasi adalah contoh Uji Asumsi Klasik yang diterapkan terhadap regresi yang memiliki dua atau lebih variabel </w:t>
      </w:r>
      <w:r>
        <w:rPr>
          <w:spacing w:val="-2"/>
        </w:rPr>
        <w:t>independen.</w:t>
      </w:r>
    </w:p>
    <w:p w:rsidR="005A2346" w:rsidRDefault="005A2346">
      <w:pPr>
        <w:pStyle w:val="BodyText"/>
      </w:pPr>
    </w:p>
    <w:p w:rsidR="005A2346" w:rsidRDefault="005A2346">
      <w:pPr>
        <w:pStyle w:val="BodyText"/>
        <w:spacing w:before="5"/>
      </w:pPr>
    </w:p>
    <w:p w:rsidR="005A2346" w:rsidRDefault="0097173B">
      <w:pPr>
        <w:pStyle w:val="Heading2"/>
        <w:numPr>
          <w:ilvl w:val="3"/>
          <w:numId w:val="21"/>
        </w:numPr>
        <w:tabs>
          <w:tab w:val="left" w:pos="2270"/>
        </w:tabs>
        <w:jc w:val="both"/>
      </w:pPr>
      <w:bookmarkStart w:id="30" w:name="_bookmark25"/>
      <w:bookmarkEnd w:id="30"/>
      <w:r>
        <w:t>Uji</w:t>
      </w:r>
      <w:r>
        <w:rPr>
          <w:spacing w:val="-4"/>
        </w:rPr>
        <w:t xml:space="preserve"> </w:t>
      </w:r>
      <w:r>
        <w:rPr>
          <w:spacing w:val="-2"/>
        </w:rPr>
        <w:t>Normalitas</w:t>
      </w:r>
    </w:p>
    <w:p w:rsidR="005A2346" w:rsidRDefault="0097173B">
      <w:pPr>
        <w:pStyle w:val="BodyText"/>
        <w:spacing w:before="272" w:line="480" w:lineRule="auto"/>
        <w:ind w:left="1418" w:right="1699" w:firstLine="708"/>
        <w:jc w:val="both"/>
      </w:pPr>
      <w:r>
        <w:t>Uji</w:t>
      </w:r>
      <w:r>
        <w:t xml:space="preserve"> normalitas bertujuan untuk menguji apakah dalam model regresi, variabel penggangu atau residual memiliki distribusi normal. Ada dua cara untuk mendeteksi</w:t>
      </w:r>
      <w:r>
        <w:rPr>
          <w:spacing w:val="13"/>
        </w:rPr>
        <w:t xml:space="preserve"> </w:t>
      </w:r>
      <w:r>
        <w:t>apakah</w:t>
      </w:r>
      <w:r>
        <w:rPr>
          <w:spacing w:val="15"/>
        </w:rPr>
        <w:t xml:space="preserve"> </w:t>
      </w:r>
      <w:r>
        <w:t>residual</w:t>
      </w:r>
      <w:r>
        <w:rPr>
          <w:spacing w:val="16"/>
        </w:rPr>
        <w:t xml:space="preserve"> </w:t>
      </w:r>
      <w:r>
        <w:t>berdistribusi</w:t>
      </w:r>
      <w:r>
        <w:rPr>
          <w:spacing w:val="16"/>
        </w:rPr>
        <w:t xml:space="preserve"> </w:t>
      </w:r>
      <w:r>
        <w:t>normal</w:t>
      </w:r>
      <w:r>
        <w:rPr>
          <w:spacing w:val="18"/>
        </w:rPr>
        <w:t xml:space="preserve"> </w:t>
      </w:r>
      <w:r>
        <w:t>atau</w:t>
      </w:r>
      <w:r>
        <w:rPr>
          <w:spacing w:val="15"/>
        </w:rPr>
        <w:t xml:space="preserve"> </w:t>
      </w:r>
      <w:r>
        <w:t>tidak,</w:t>
      </w:r>
      <w:r>
        <w:rPr>
          <w:spacing w:val="20"/>
        </w:rPr>
        <w:t xml:space="preserve"> </w:t>
      </w:r>
      <w:r>
        <w:t>yaitu</w:t>
      </w:r>
      <w:r>
        <w:rPr>
          <w:spacing w:val="15"/>
        </w:rPr>
        <w:t xml:space="preserve"> </w:t>
      </w:r>
      <w:r>
        <w:t>dengan</w:t>
      </w:r>
      <w:r>
        <w:rPr>
          <w:spacing w:val="18"/>
        </w:rPr>
        <w:t xml:space="preserve"> </w:t>
      </w:r>
      <w:r>
        <w:rPr>
          <w:spacing w:val="-2"/>
        </w:rPr>
        <w:t>analisis</w:t>
      </w:r>
    </w:p>
    <w:p w:rsidR="005A2346" w:rsidRDefault="005A2346">
      <w:pPr>
        <w:pStyle w:val="BodyText"/>
        <w:spacing w:line="480" w:lineRule="auto"/>
        <w:jc w:val="both"/>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pStyle w:val="BodyText"/>
        <w:spacing w:line="480" w:lineRule="auto"/>
        <w:ind w:left="1418" w:right="1704"/>
        <w:jc w:val="both"/>
      </w:pPr>
      <w:r>
        <w:rPr>
          <w:noProof/>
          <w:lang w:val="en-US"/>
        </w:rPr>
        <w:drawing>
          <wp:anchor distT="0" distB="0" distL="0" distR="0" simplePos="0" relativeHeight="473538048" behindDoc="1" locked="0" layoutInCell="1" allowOverlap="1">
            <wp:simplePos x="0" y="0"/>
            <wp:positionH relativeFrom="page">
              <wp:posOffset>1089405</wp:posOffset>
            </wp:positionH>
            <wp:positionV relativeFrom="paragraph">
              <wp:posOffset>1244938</wp:posOffset>
            </wp:positionV>
            <wp:extent cx="5397499" cy="5321299"/>
            <wp:effectExtent l="0" t="0" r="0" b="0"/>
            <wp:wrapNone/>
            <wp:docPr id="152" name="Imag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7" cstate="print"/>
                    <a:stretch>
                      <a:fillRect/>
                    </a:stretch>
                  </pic:blipFill>
                  <pic:spPr>
                    <a:xfrm>
                      <a:off x="0" y="0"/>
                      <a:ext cx="5397499" cy="5321299"/>
                    </a:xfrm>
                    <a:prstGeom prst="rect">
                      <a:avLst/>
                    </a:prstGeom>
                  </pic:spPr>
                </pic:pic>
              </a:graphicData>
            </a:graphic>
          </wp:anchor>
        </w:drawing>
      </w:r>
      <w:r>
        <w:t>grafik (histogram dan normal p-p plot) dan uji statistik (Ghozali, 2013). Jika nilai signifikan lebih besar dari 0,05 maka data tersebut berdistribusi normal. Sebaliknya, apabila nilai signifikansi lebih kecil dari 0,05 maka data tidak berdistribusi normal</w:t>
      </w:r>
      <w:r>
        <w:t>.</w:t>
      </w:r>
    </w:p>
    <w:p w:rsidR="005A2346" w:rsidRDefault="005A2346">
      <w:pPr>
        <w:pStyle w:val="BodyText"/>
      </w:pPr>
    </w:p>
    <w:p w:rsidR="005A2346" w:rsidRDefault="005A2346">
      <w:pPr>
        <w:pStyle w:val="BodyText"/>
        <w:spacing w:before="6"/>
      </w:pPr>
    </w:p>
    <w:p w:rsidR="005A2346" w:rsidRDefault="0097173B">
      <w:pPr>
        <w:pStyle w:val="Heading2"/>
        <w:numPr>
          <w:ilvl w:val="3"/>
          <w:numId w:val="21"/>
        </w:numPr>
        <w:tabs>
          <w:tab w:val="left" w:pos="2270"/>
        </w:tabs>
        <w:jc w:val="both"/>
      </w:pPr>
      <w:bookmarkStart w:id="31" w:name="_bookmark26"/>
      <w:bookmarkEnd w:id="31"/>
      <w:r>
        <w:t>Uji</w:t>
      </w:r>
      <w:r>
        <w:rPr>
          <w:spacing w:val="-4"/>
        </w:rPr>
        <w:t xml:space="preserve"> </w:t>
      </w:r>
      <w:r>
        <w:rPr>
          <w:spacing w:val="-2"/>
        </w:rPr>
        <w:t>Multikolinearitas</w:t>
      </w:r>
    </w:p>
    <w:p w:rsidR="005A2346" w:rsidRDefault="0097173B">
      <w:pPr>
        <w:pStyle w:val="BodyText"/>
        <w:spacing w:before="271" w:line="480" w:lineRule="auto"/>
        <w:ind w:left="1418" w:right="1699" w:firstLine="708"/>
        <w:jc w:val="both"/>
      </w:pPr>
      <w:r>
        <w:t>Uji multikolinearitas bertujuan untuk menguji apakah dalam model regresi ditemukan korelasi antar variabel bebas (independen). Dalam model regresi yang baik tidak terjadi korelasi di antara variabel dependen. Jika variabel indepen</w:t>
      </w:r>
      <w:r>
        <w:t>den saling berkorelasi, maka variabel-variabel tersebut tidak orthogonal. Variabel orthogonal adalah variabel independen yang nilai korelasi antar sesama variabel dependen sama dengan nol. Salah satu cara untuk mendeteksi ada atau tidaknya multikolinearita</w:t>
      </w:r>
      <w:r>
        <w:t xml:space="preserve">s dapat dilihat dari nilai VIF </w:t>
      </w:r>
      <w:r>
        <w:rPr>
          <w:i/>
        </w:rPr>
        <w:t xml:space="preserve">(Variance Inflation Factor) </w:t>
      </w:r>
      <w:r>
        <w:t xml:space="preserve">dan </w:t>
      </w:r>
      <w:r>
        <w:rPr>
          <w:i/>
        </w:rPr>
        <w:t xml:space="preserve">tolerance. </w:t>
      </w:r>
      <w:r>
        <w:t>Kedua ukuran ini menunjukkan setiap variabel independen manakah yang dijelaskan oleh variabel independen lainnya (Ghozali, 2013). Jika nilai koefisien korelasi masing-masing variabel</w:t>
      </w:r>
      <w:r>
        <w:t xml:space="preserve"> bebas &gt; 0,8 maka terjadi multikolinearitas</w:t>
      </w:r>
      <w:r>
        <w:rPr>
          <w:spacing w:val="-1"/>
        </w:rPr>
        <w:t xml:space="preserve"> </w:t>
      </w:r>
      <w:r>
        <w:t>tetapi</w:t>
      </w:r>
      <w:r>
        <w:rPr>
          <w:spacing w:val="-1"/>
        </w:rPr>
        <w:t xml:space="preserve"> </w:t>
      </w:r>
      <w:r>
        <w:t>jika</w:t>
      </w:r>
      <w:r>
        <w:rPr>
          <w:spacing w:val="-1"/>
        </w:rPr>
        <w:t xml:space="preserve"> </w:t>
      </w:r>
      <w:r>
        <w:t>koefisien</w:t>
      </w:r>
      <w:r>
        <w:rPr>
          <w:spacing w:val="-1"/>
        </w:rPr>
        <w:t xml:space="preserve"> </w:t>
      </w:r>
      <w:r>
        <w:t>korelasi</w:t>
      </w:r>
      <w:r>
        <w:rPr>
          <w:spacing w:val="-1"/>
        </w:rPr>
        <w:t xml:space="preserve"> </w:t>
      </w:r>
      <w:r>
        <w:t>masing-masing</w:t>
      </w:r>
      <w:r>
        <w:rPr>
          <w:spacing w:val="-3"/>
        </w:rPr>
        <w:t xml:space="preserve"> </w:t>
      </w:r>
      <w:r>
        <w:t>variabel</w:t>
      </w:r>
      <w:r>
        <w:rPr>
          <w:spacing w:val="-1"/>
        </w:rPr>
        <w:t xml:space="preserve"> </w:t>
      </w:r>
      <w:r>
        <w:t>bebas</w:t>
      </w:r>
      <w:r>
        <w:rPr>
          <w:spacing w:val="-1"/>
        </w:rPr>
        <w:t xml:space="preserve"> </w:t>
      </w:r>
      <w:r>
        <w:t>&lt;</w:t>
      </w:r>
      <w:r>
        <w:rPr>
          <w:spacing w:val="-1"/>
        </w:rPr>
        <w:t xml:space="preserve"> </w:t>
      </w:r>
      <w:r>
        <w:t>0,8 maka tidak terjadi multikolinearitas.</w:t>
      </w:r>
    </w:p>
    <w:p w:rsidR="005A2346" w:rsidRDefault="005A2346">
      <w:pPr>
        <w:pStyle w:val="BodyText"/>
      </w:pPr>
    </w:p>
    <w:p w:rsidR="005A2346" w:rsidRDefault="005A2346">
      <w:pPr>
        <w:pStyle w:val="BodyText"/>
        <w:spacing w:before="6"/>
      </w:pPr>
    </w:p>
    <w:p w:rsidR="005A2346" w:rsidRDefault="0097173B">
      <w:pPr>
        <w:pStyle w:val="Heading2"/>
        <w:numPr>
          <w:ilvl w:val="3"/>
          <w:numId w:val="21"/>
        </w:numPr>
        <w:tabs>
          <w:tab w:val="left" w:pos="2270"/>
        </w:tabs>
        <w:jc w:val="both"/>
      </w:pPr>
      <w:bookmarkStart w:id="32" w:name="_bookmark27"/>
      <w:bookmarkEnd w:id="32"/>
      <w:r>
        <w:t>Uji</w:t>
      </w:r>
      <w:r>
        <w:rPr>
          <w:spacing w:val="-4"/>
        </w:rPr>
        <w:t xml:space="preserve"> </w:t>
      </w:r>
      <w:r>
        <w:rPr>
          <w:spacing w:val="-2"/>
        </w:rPr>
        <w:t>Heteroskedastisitas</w:t>
      </w:r>
    </w:p>
    <w:p w:rsidR="005A2346" w:rsidRDefault="0097173B">
      <w:pPr>
        <w:pStyle w:val="BodyText"/>
        <w:spacing w:before="272" w:line="480" w:lineRule="auto"/>
        <w:ind w:left="1418" w:right="1701" w:firstLine="708"/>
        <w:jc w:val="both"/>
      </w:pPr>
      <w:r>
        <w:t>Uji heteroskedastisitas bertujuan untuk menguji apakah dalam model regresi terjadi ketiksamaan variansi dari residual satu pengamatan kepengamatan lain</w:t>
      </w:r>
      <w:r>
        <w:rPr>
          <w:spacing w:val="58"/>
        </w:rPr>
        <w:t xml:space="preserve">  </w:t>
      </w:r>
      <w:r>
        <w:t>tetap,</w:t>
      </w:r>
      <w:r>
        <w:rPr>
          <w:spacing w:val="61"/>
        </w:rPr>
        <w:t xml:space="preserve">  </w:t>
      </w:r>
      <w:r>
        <w:t>maka</w:t>
      </w:r>
      <w:r>
        <w:rPr>
          <w:spacing w:val="59"/>
        </w:rPr>
        <w:t xml:space="preserve">  </w:t>
      </w:r>
      <w:r>
        <w:t>disebut</w:t>
      </w:r>
      <w:r>
        <w:rPr>
          <w:spacing w:val="61"/>
        </w:rPr>
        <w:t xml:space="preserve">  </w:t>
      </w:r>
      <w:r>
        <w:t>homoskedastisitas</w:t>
      </w:r>
      <w:r>
        <w:rPr>
          <w:spacing w:val="60"/>
        </w:rPr>
        <w:t xml:space="preserve">  </w:t>
      </w:r>
      <w:r>
        <w:t>dan</w:t>
      </w:r>
      <w:r>
        <w:rPr>
          <w:spacing w:val="61"/>
        </w:rPr>
        <w:t xml:space="preserve">  </w:t>
      </w:r>
      <w:r>
        <w:t>jika</w:t>
      </w:r>
      <w:r>
        <w:rPr>
          <w:spacing w:val="60"/>
        </w:rPr>
        <w:t xml:space="preserve">  </w:t>
      </w:r>
      <w:r>
        <w:t>berbeda</w:t>
      </w:r>
      <w:r>
        <w:rPr>
          <w:spacing w:val="61"/>
        </w:rPr>
        <w:t xml:space="preserve">  </w:t>
      </w:r>
      <w:r>
        <w:rPr>
          <w:spacing w:val="-2"/>
        </w:rPr>
        <w:t>disebut</w:t>
      </w:r>
    </w:p>
    <w:p w:rsidR="005A2346" w:rsidRDefault="005A2346">
      <w:pPr>
        <w:pStyle w:val="BodyText"/>
        <w:spacing w:line="480" w:lineRule="auto"/>
        <w:jc w:val="both"/>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pStyle w:val="BodyText"/>
        <w:spacing w:line="480" w:lineRule="auto"/>
        <w:ind w:left="1418" w:right="1698"/>
        <w:jc w:val="both"/>
      </w:pPr>
      <w:r>
        <w:rPr>
          <w:noProof/>
          <w:lang w:val="en-US"/>
        </w:rPr>
        <w:drawing>
          <wp:anchor distT="0" distB="0" distL="0" distR="0" simplePos="0" relativeHeight="473538560" behindDoc="1" locked="0" layoutInCell="1" allowOverlap="1">
            <wp:simplePos x="0" y="0"/>
            <wp:positionH relativeFrom="page">
              <wp:posOffset>1089405</wp:posOffset>
            </wp:positionH>
            <wp:positionV relativeFrom="paragraph">
              <wp:posOffset>1244938</wp:posOffset>
            </wp:positionV>
            <wp:extent cx="5397499" cy="5321299"/>
            <wp:effectExtent l="0" t="0" r="0" b="0"/>
            <wp:wrapNone/>
            <wp:docPr id="153" name="Imag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7" cstate="print"/>
                    <a:stretch>
                      <a:fillRect/>
                    </a:stretch>
                  </pic:blipFill>
                  <pic:spPr>
                    <a:xfrm>
                      <a:off x="0" y="0"/>
                      <a:ext cx="5397499" cy="5321299"/>
                    </a:xfrm>
                    <a:prstGeom prst="rect">
                      <a:avLst/>
                    </a:prstGeom>
                  </pic:spPr>
                </pic:pic>
              </a:graphicData>
            </a:graphic>
          </wp:anchor>
        </w:drawing>
      </w:r>
      <w:r>
        <w:t>heteroskedastisitas. Model regresi yang baik adalah yang homoskedastisitas atau tidak terjadi heteroskedastisitas (Ghozali, 2013). Cara untuk mendeteksi ada atau tidaknya heteroskedastisitas adalah dengan menggunakan pengujian grafik scatterplot dan dianal</w:t>
      </w:r>
      <w:r>
        <w:t>isa dengan melihat penyebaran titik-titik dalam grafik yang menyebar</w:t>
      </w:r>
      <w:r>
        <w:rPr>
          <w:spacing w:val="-1"/>
        </w:rPr>
        <w:t xml:space="preserve"> </w:t>
      </w:r>
      <w:r>
        <w:t>di atas</w:t>
      </w:r>
      <w:r>
        <w:rPr>
          <w:spacing w:val="-1"/>
        </w:rPr>
        <w:t xml:space="preserve"> </w:t>
      </w:r>
      <w:r>
        <w:t>dan di bawah angka</w:t>
      </w:r>
      <w:r>
        <w:rPr>
          <w:spacing w:val="-1"/>
        </w:rPr>
        <w:t xml:space="preserve"> </w:t>
      </w:r>
      <w:r>
        <w:t>0 pada</w:t>
      </w:r>
      <w:r>
        <w:rPr>
          <w:spacing w:val="-1"/>
        </w:rPr>
        <w:t xml:space="preserve"> </w:t>
      </w:r>
      <w:r>
        <w:t>sumbu Y,</w:t>
      </w:r>
      <w:r>
        <w:rPr>
          <w:spacing w:val="-1"/>
        </w:rPr>
        <w:t xml:space="preserve"> </w:t>
      </w:r>
      <w:r>
        <w:t>maka</w:t>
      </w:r>
      <w:r>
        <w:rPr>
          <w:spacing w:val="-2"/>
        </w:rPr>
        <w:t xml:space="preserve"> </w:t>
      </w:r>
      <w:r>
        <w:t>dapa</w:t>
      </w:r>
      <w:r>
        <w:rPr>
          <w:spacing w:val="-1"/>
        </w:rPr>
        <w:t xml:space="preserve"> </w:t>
      </w:r>
      <w:r>
        <w:t>dikatakan tidak terjadi heteroskedastisitas.</w:t>
      </w:r>
    </w:p>
    <w:p w:rsidR="005A2346" w:rsidRDefault="005A2346">
      <w:pPr>
        <w:pStyle w:val="BodyText"/>
      </w:pPr>
    </w:p>
    <w:p w:rsidR="005A2346" w:rsidRDefault="005A2346">
      <w:pPr>
        <w:pStyle w:val="BodyText"/>
        <w:spacing w:before="6"/>
      </w:pPr>
    </w:p>
    <w:p w:rsidR="005A2346" w:rsidRDefault="0097173B">
      <w:pPr>
        <w:pStyle w:val="Heading2"/>
        <w:numPr>
          <w:ilvl w:val="3"/>
          <w:numId w:val="21"/>
        </w:numPr>
        <w:tabs>
          <w:tab w:val="left" w:pos="2270"/>
        </w:tabs>
        <w:jc w:val="both"/>
      </w:pPr>
      <w:bookmarkStart w:id="33" w:name="_bookmark28"/>
      <w:bookmarkEnd w:id="33"/>
      <w:r>
        <w:rPr>
          <w:spacing w:val="-4"/>
        </w:rPr>
        <w:t>Uji</w:t>
      </w:r>
      <w:r>
        <w:rPr>
          <w:spacing w:val="-11"/>
        </w:rPr>
        <w:t xml:space="preserve"> </w:t>
      </w:r>
      <w:r>
        <w:rPr>
          <w:spacing w:val="-2"/>
        </w:rPr>
        <w:t>Autokorelasi</w:t>
      </w:r>
    </w:p>
    <w:p w:rsidR="005A2346" w:rsidRDefault="0097173B">
      <w:pPr>
        <w:pStyle w:val="BodyText"/>
        <w:spacing w:before="271" w:line="480" w:lineRule="auto"/>
        <w:ind w:left="1418" w:right="1701" w:firstLine="708"/>
        <w:jc w:val="both"/>
      </w:pPr>
      <w:r>
        <w:t>Uji autokorelasi bertujuan untuk menguji apakah dalam model regresi li</w:t>
      </w:r>
      <w:r>
        <w:t>near ada korelasi antara kesalahan penggangu pada periode t dengan kesalahan penggangu pada peiode t-1 (sebelumnya). Jika terjadi korelasi, maka ada problem autokorelassi.</w:t>
      </w:r>
      <w:r>
        <w:rPr>
          <w:spacing w:val="-2"/>
        </w:rPr>
        <w:t xml:space="preserve"> </w:t>
      </w:r>
      <w:r>
        <w:t>Model</w:t>
      </w:r>
      <w:r>
        <w:rPr>
          <w:spacing w:val="-2"/>
        </w:rPr>
        <w:t xml:space="preserve"> </w:t>
      </w:r>
      <w:r>
        <w:t>regresi yang</w:t>
      </w:r>
      <w:r>
        <w:rPr>
          <w:spacing w:val="-4"/>
        </w:rPr>
        <w:t xml:space="preserve"> </w:t>
      </w:r>
      <w:r>
        <w:t>baik</w:t>
      </w:r>
      <w:r>
        <w:rPr>
          <w:spacing w:val="-2"/>
        </w:rPr>
        <w:t xml:space="preserve"> </w:t>
      </w:r>
      <w:r>
        <w:t>adalah</w:t>
      </w:r>
      <w:r>
        <w:rPr>
          <w:spacing w:val="-2"/>
        </w:rPr>
        <w:t xml:space="preserve"> </w:t>
      </w:r>
      <w:r>
        <w:t>regresi yang</w:t>
      </w:r>
      <w:r>
        <w:rPr>
          <w:spacing w:val="-4"/>
        </w:rPr>
        <w:t xml:space="preserve"> </w:t>
      </w:r>
      <w:r>
        <w:t>bebas</w:t>
      </w:r>
      <w:r>
        <w:rPr>
          <w:spacing w:val="-2"/>
        </w:rPr>
        <w:t xml:space="preserve"> </w:t>
      </w:r>
      <w:r>
        <w:t>dari</w:t>
      </w:r>
      <w:r>
        <w:rPr>
          <w:spacing w:val="-2"/>
        </w:rPr>
        <w:t xml:space="preserve"> </w:t>
      </w:r>
      <w:r>
        <w:t>autokorelasi (Ghozali, 2013).</w:t>
      </w:r>
      <w:r>
        <w:t xml:space="preserve"> Uji autokorelasi pada penelitian ini menggunakan uji Durbin Watson. Apabila nilai DW sebesar 2, maka tidak terjadi korelasi serial (autokorelasi). Sebaliknya, jika nilai DW lebih kecil dari 2, maka terjadi autokorelasi positif.</w:t>
      </w:r>
    </w:p>
    <w:p w:rsidR="005A2346" w:rsidRDefault="005A2346">
      <w:pPr>
        <w:pStyle w:val="BodyText"/>
      </w:pPr>
    </w:p>
    <w:p w:rsidR="005A2346" w:rsidRDefault="005A2346">
      <w:pPr>
        <w:pStyle w:val="BodyText"/>
        <w:spacing w:before="8"/>
      </w:pPr>
    </w:p>
    <w:p w:rsidR="005A2346" w:rsidRDefault="0097173B">
      <w:pPr>
        <w:pStyle w:val="Heading2"/>
        <w:numPr>
          <w:ilvl w:val="2"/>
          <w:numId w:val="21"/>
        </w:numPr>
        <w:tabs>
          <w:tab w:val="left" w:pos="1984"/>
        </w:tabs>
        <w:ind w:hanging="566"/>
        <w:jc w:val="both"/>
      </w:pPr>
      <w:r>
        <w:t>Analisis</w:t>
      </w:r>
      <w:r>
        <w:rPr>
          <w:spacing w:val="-4"/>
        </w:rPr>
        <w:t xml:space="preserve"> </w:t>
      </w:r>
      <w:r>
        <w:t>Regresi</w:t>
      </w:r>
      <w:r>
        <w:rPr>
          <w:spacing w:val="-4"/>
        </w:rPr>
        <w:t xml:space="preserve"> </w:t>
      </w:r>
      <w:r>
        <w:rPr>
          <w:spacing w:val="-2"/>
        </w:rPr>
        <w:t>Linear</w:t>
      </w:r>
    </w:p>
    <w:p w:rsidR="005A2346" w:rsidRDefault="0097173B">
      <w:pPr>
        <w:pStyle w:val="BodyText"/>
        <w:spacing w:before="270" w:line="480" w:lineRule="auto"/>
        <w:ind w:left="1418" w:right="1700" w:firstLine="708"/>
        <w:jc w:val="both"/>
      </w:pPr>
      <w:r>
        <w:t>R</w:t>
      </w:r>
      <w:r>
        <w:t>egresi linear adalah teknik analisis data yang memprediksi nilai data</w:t>
      </w:r>
      <w:r>
        <w:rPr>
          <w:spacing w:val="80"/>
        </w:rPr>
        <w:t xml:space="preserve"> </w:t>
      </w:r>
      <w:r>
        <w:t>yang tidak diketahui dengan menggunakan nilai data lain yang terkait dan diketahui. Secara matematis memodelkan variabel yang tidak diketahui atau tergantung dan variabel yang tidak dike</w:t>
      </w:r>
      <w:r>
        <w:t>tahui atau tergantung dan variabel yang dikenal</w:t>
      </w:r>
      <w:r>
        <w:rPr>
          <w:spacing w:val="25"/>
        </w:rPr>
        <w:t xml:space="preserve"> </w:t>
      </w:r>
      <w:r>
        <w:t>atau</w:t>
      </w:r>
      <w:r>
        <w:rPr>
          <w:spacing w:val="27"/>
        </w:rPr>
        <w:t xml:space="preserve"> </w:t>
      </w:r>
      <w:r>
        <w:t>independen</w:t>
      </w:r>
      <w:r>
        <w:rPr>
          <w:spacing w:val="28"/>
        </w:rPr>
        <w:t xml:space="preserve"> </w:t>
      </w:r>
      <w:r>
        <w:t>sebagai</w:t>
      </w:r>
      <w:r>
        <w:rPr>
          <w:spacing w:val="28"/>
        </w:rPr>
        <w:t xml:space="preserve"> </w:t>
      </w:r>
      <w:r>
        <w:t>persamaan</w:t>
      </w:r>
      <w:r>
        <w:rPr>
          <w:spacing w:val="27"/>
        </w:rPr>
        <w:t xml:space="preserve"> </w:t>
      </w:r>
      <w:r>
        <w:t>linear.</w:t>
      </w:r>
      <w:r>
        <w:rPr>
          <w:spacing w:val="26"/>
        </w:rPr>
        <w:t xml:space="preserve"> </w:t>
      </w:r>
      <w:r>
        <w:t>Analisis</w:t>
      </w:r>
      <w:r>
        <w:rPr>
          <w:spacing w:val="27"/>
        </w:rPr>
        <w:t xml:space="preserve"> </w:t>
      </w:r>
      <w:r>
        <w:t>regresi</w:t>
      </w:r>
      <w:r>
        <w:rPr>
          <w:spacing w:val="28"/>
        </w:rPr>
        <w:t xml:space="preserve"> </w:t>
      </w:r>
      <w:r>
        <w:t>linear</w:t>
      </w:r>
      <w:r>
        <w:rPr>
          <w:spacing w:val="26"/>
        </w:rPr>
        <w:t xml:space="preserve"> </w:t>
      </w:r>
      <w:r>
        <w:rPr>
          <w:spacing w:val="-2"/>
        </w:rPr>
        <w:t>terdiri</w:t>
      </w:r>
    </w:p>
    <w:p w:rsidR="005A2346" w:rsidRDefault="005A2346">
      <w:pPr>
        <w:pStyle w:val="BodyText"/>
        <w:spacing w:line="480" w:lineRule="auto"/>
        <w:jc w:val="both"/>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pStyle w:val="BodyText"/>
        <w:spacing w:line="480" w:lineRule="auto"/>
        <w:ind w:left="1418" w:right="1362"/>
      </w:pPr>
      <w:r>
        <w:t>atas</w:t>
      </w:r>
      <w:r>
        <w:rPr>
          <w:spacing w:val="40"/>
        </w:rPr>
        <w:t xml:space="preserve"> </w:t>
      </w:r>
      <w:r>
        <w:t>regresi</w:t>
      </w:r>
      <w:r>
        <w:rPr>
          <w:spacing w:val="40"/>
        </w:rPr>
        <w:t xml:space="preserve"> </w:t>
      </w:r>
      <w:r>
        <w:t>linear</w:t>
      </w:r>
      <w:r>
        <w:rPr>
          <w:spacing w:val="40"/>
        </w:rPr>
        <w:t xml:space="preserve"> </w:t>
      </w:r>
      <w:r>
        <w:t>sederhana</w:t>
      </w:r>
      <w:r>
        <w:rPr>
          <w:spacing w:val="40"/>
        </w:rPr>
        <w:t xml:space="preserve"> </w:t>
      </w:r>
      <w:r>
        <w:t>dan</w:t>
      </w:r>
      <w:r>
        <w:rPr>
          <w:spacing w:val="40"/>
        </w:rPr>
        <w:t xml:space="preserve"> </w:t>
      </w:r>
      <w:r>
        <w:t>regresi</w:t>
      </w:r>
      <w:r>
        <w:rPr>
          <w:spacing w:val="40"/>
        </w:rPr>
        <w:t xml:space="preserve"> </w:t>
      </w:r>
      <w:r>
        <w:t>linear</w:t>
      </w:r>
      <w:r>
        <w:rPr>
          <w:spacing w:val="40"/>
        </w:rPr>
        <w:t xml:space="preserve"> </w:t>
      </w:r>
      <w:r>
        <w:t>berganda,</w:t>
      </w:r>
      <w:r>
        <w:rPr>
          <w:spacing w:val="40"/>
        </w:rPr>
        <w:t xml:space="preserve"> </w:t>
      </w:r>
      <w:r>
        <w:t>dijelaskan</w:t>
      </w:r>
      <w:r>
        <w:rPr>
          <w:spacing w:val="40"/>
        </w:rPr>
        <w:t xml:space="preserve"> </w:t>
      </w:r>
      <w:r>
        <w:t>sebagai</w:t>
      </w:r>
      <w:r>
        <w:rPr>
          <w:spacing w:val="80"/>
          <w:w w:val="150"/>
        </w:rPr>
        <w:t xml:space="preserve"> </w:t>
      </w:r>
      <w:r>
        <w:rPr>
          <w:spacing w:val="-2"/>
        </w:rPr>
        <w:t>berikut:</w:t>
      </w:r>
    </w:p>
    <w:p w:rsidR="005A2346" w:rsidRDefault="005A2346">
      <w:pPr>
        <w:pStyle w:val="BodyText"/>
      </w:pPr>
    </w:p>
    <w:p w:rsidR="005A2346" w:rsidRDefault="005A2346">
      <w:pPr>
        <w:pStyle w:val="BodyText"/>
        <w:spacing w:before="5"/>
      </w:pPr>
    </w:p>
    <w:p w:rsidR="005A2346" w:rsidRDefault="0097173B">
      <w:pPr>
        <w:pStyle w:val="Heading2"/>
        <w:numPr>
          <w:ilvl w:val="3"/>
          <w:numId w:val="20"/>
        </w:numPr>
        <w:tabs>
          <w:tab w:val="left" w:pos="2270"/>
        </w:tabs>
        <w:jc w:val="both"/>
      </w:pPr>
      <w:r>
        <w:rPr>
          <w:noProof/>
          <w:lang w:val="en-US"/>
        </w:rPr>
        <w:drawing>
          <wp:anchor distT="0" distB="0" distL="0" distR="0" simplePos="0" relativeHeight="473539072" behindDoc="1" locked="0" layoutInCell="1" allowOverlap="1">
            <wp:simplePos x="0" y="0"/>
            <wp:positionH relativeFrom="page">
              <wp:posOffset>1089405</wp:posOffset>
            </wp:positionH>
            <wp:positionV relativeFrom="paragraph">
              <wp:posOffset>190292</wp:posOffset>
            </wp:positionV>
            <wp:extent cx="5397499" cy="5321299"/>
            <wp:effectExtent l="0" t="0" r="0" b="0"/>
            <wp:wrapNone/>
            <wp:docPr id="154"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7" cstate="print"/>
                    <a:stretch>
                      <a:fillRect/>
                    </a:stretch>
                  </pic:blipFill>
                  <pic:spPr>
                    <a:xfrm>
                      <a:off x="0" y="0"/>
                      <a:ext cx="5397499" cy="5321299"/>
                    </a:xfrm>
                    <a:prstGeom prst="rect">
                      <a:avLst/>
                    </a:prstGeom>
                  </pic:spPr>
                </pic:pic>
              </a:graphicData>
            </a:graphic>
          </wp:anchor>
        </w:drawing>
      </w:r>
      <w:r>
        <w:t>Analisis</w:t>
      </w:r>
      <w:r>
        <w:rPr>
          <w:spacing w:val="-1"/>
        </w:rPr>
        <w:t xml:space="preserve"> </w:t>
      </w:r>
      <w:r>
        <w:t>Regresi</w:t>
      </w:r>
      <w:r>
        <w:rPr>
          <w:spacing w:val="-2"/>
        </w:rPr>
        <w:t xml:space="preserve"> </w:t>
      </w:r>
      <w:r>
        <w:t>Linear</w:t>
      </w:r>
      <w:r>
        <w:rPr>
          <w:spacing w:val="-1"/>
        </w:rPr>
        <w:t xml:space="preserve"> </w:t>
      </w:r>
      <w:r>
        <w:rPr>
          <w:spacing w:val="-2"/>
        </w:rPr>
        <w:t>Sederhana</w:t>
      </w:r>
    </w:p>
    <w:p w:rsidR="005A2346" w:rsidRDefault="0097173B">
      <w:pPr>
        <w:pStyle w:val="BodyText"/>
        <w:spacing w:before="271" w:line="480" w:lineRule="auto"/>
        <w:ind w:left="1418" w:right="1700" w:firstLine="708"/>
        <w:jc w:val="both"/>
      </w:pPr>
      <w:r>
        <w:rPr>
          <w:color w:val="1F1F22"/>
        </w:rPr>
        <w:t xml:space="preserve">Analisis regresi linear sederhana digunakan untuk menguji pengaruh </w:t>
      </w:r>
      <w:r>
        <w:rPr>
          <w:i/>
          <w:color w:val="1F1F22"/>
        </w:rPr>
        <w:t xml:space="preserve">Sustainable Report </w:t>
      </w:r>
      <w:r>
        <w:rPr>
          <w:color w:val="1F1F22"/>
        </w:rPr>
        <w:t xml:space="preserve">terhadap Nilai Perusahaan dan menguji pengaruh </w:t>
      </w:r>
      <w:r>
        <w:rPr>
          <w:i/>
          <w:color w:val="1F1F22"/>
        </w:rPr>
        <w:t xml:space="preserve">Profitabiity </w:t>
      </w:r>
      <w:r>
        <w:rPr>
          <w:color w:val="1F1F22"/>
        </w:rPr>
        <w:t xml:space="preserve">terhadap Nilai Perusahaan. </w:t>
      </w:r>
      <w:r>
        <w:t>Penelitian ini menggunakan model persamaan regresi linear sederhan</w:t>
      </w:r>
      <w:r>
        <w:t>a yaitu:</w:t>
      </w:r>
    </w:p>
    <w:p w:rsidR="005A2346" w:rsidRDefault="0097173B">
      <w:pPr>
        <w:pStyle w:val="Heading2"/>
        <w:spacing w:before="18"/>
        <w:ind w:left="4647"/>
      </w:pPr>
      <w:r>
        <w:t>Y =</w:t>
      </w:r>
      <w:r>
        <w:rPr>
          <w:spacing w:val="-1"/>
        </w:rPr>
        <w:t xml:space="preserve"> </w:t>
      </w:r>
      <w:r>
        <w:t>α + βX</w:t>
      </w:r>
      <w:r>
        <w:rPr>
          <w:spacing w:val="-1"/>
        </w:rPr>
        <w:t xml:space="preserve"> </w:t>
      </w:r>
      <w:r>
        <w:t xml:space="preserve">+ </w:t>
      </w:r>
      <w:r>
        <w:rPr>
          <w:spacing w:val="-10"/>
        </w:rPr>
        <w:t>e</w:t>
      </w:r>
    </w:p>
    <w:p w:rsidR="005A2346" w:rsidRDefault="0097173B">
      <w:pPr>
        <w:pStyle w:val="BodyText"/>
        <w:spacing w:before="269"/>
        <w:ind w:left="1418"/>
      </w:pPr>
      <w:r>
        <w:rPr>
          <w:spacing w:val="-2"/>
        </w:rPr>
        <w:t>Keterangan:</w:t>
      </w:r>
    </w:p>
    <w:p w:rsidR="005A2346" w:rsidRDefault="005A2346">
      <w:pPr>
        <w:pStyle w:val="BodyText"/>
      </w:pPr>
    </w:p>
    <w:p w:rsidR="005A2346" w:rsidRDefault="0097173B">
      <w:pPr>
        <w:pStyle w:val="BodyText"/>
        <w:tabs>
          <w:tab w:val="left" w:pos="1984"/>
        </w:tabs>
        <w:spacing w:line="480" w:lineRule="auto"/>
        <w:ind w:left="1418" w:right="5183"/>
      </w:pPr>
      <w:r>
        <w:rPr>
          <w:spacing w:val="-10"/>
        </w:rPr>
        <w:t>Y</w:t>
      </w:r>
      <w:r>
        <w:tab/>
        <w:t>=</w:t>
      </w:r>
      <w:r>
        <w:rPr>
          <w:spacing w:val="-9"/>
        </w:rPr>
        <w:t xml:space="preserve"> </w:t>
      </w:r>
      <w:r>
        <w:t>Variabel</w:t>
      </w:r>
      <w:r>
        <w:rPr>
          <w:spacing w:val="-14"/>
        </w:rPr>
        <w:t xml:space="preserve"> </w:t>
      </w:r>
      <w:r>
        <w:t>dependen</w:t>
      </w:r>
      <w:r>
        <w:rPr>
          <w:spacing w:val="-8"/>
        </w:rPr>
        <w:t xml:space="preserve"> </w:t>
      </w:r>
      <w:r>
        <w:t>(</w:t>
      </w:r>
      <w:r>
        <w:rPr>
          <w:spacing w:val="-5"/>
        </w:rPr>
        <w:t xml:space="preserve"> </w:t>
      </w:r>
      <w:r>
        <w:t>nilai</w:t>
      </w:r>
      <w:r>
        <w:rPr>
          <w:spacing w:val="-5"/>
        </w:rPr>
        <w:t xml:space="preserve"> </w:t>
      </w:r>
      <w:r>
        <w:t>perusahaan</w:t>
      </w:r>
      <w:r>
        <w:rPr>
          <w:spacing w:val="-5"/>
        </w:rPr>
        <w:t xml:space="preserve"> </w:t>
      </w:r>
      <w:r>
        <w:t xml:space="preserve">) </w:t>
      </w:r>
      <w:r>
        <w:rPr>
          <w:spacing w:val="-10"/>
        </w:rPr>
        <w:t>α</w:t>
      </w:r>
      <w:r>
        <w:tab/>
        <w:t>= Konstanta</w:t>
      </w:r>
    </w:p>
    <w:p w:rsidR="005A2346" w:rsidRDefault="0097173B">
      <w:pPr>
        <w:pStyle w:val="BodyText"/>
        <w:spacing w:line="480" w:lineRule="auto"/>
        <w:ind w:left="1984" w:right="1556"/>
      </w:pPr>
      <w:r>
        <w:t>Konstanta</w:t>
      </w:r>
      <w:r>
        <w:rPr>
          <w:spacing w:val="-6"/>
        </w:rPr>
        <w:t xml:space="preserve"> </w:t>
      </w:r>
      <w:r>
        <w:t>dalam</w:t>
      </w:r>
      <w:r>
        <w:rPr>
          <w:spacing w:val="-2"/>
        </w:rPr>
        <w:t xml:space="preserve"> </w:t>
      </w:r>
      <w:r>
        <w:t>analisis regresi</w:t>
      </w:r>
      <w:r>
        <w:rPr>
          <w:spacing w:val="-2"/>
        </w:rPr>
        <w:t xml:space="preserve"> </w:t>
      </w:r>
      <w:r>
        <w:t>adalah nilai</w:t>
      </w:r>
      <w:r>
        <w:rPr>
          <w:spacing w:val="-2"/>
        </w:rPr>
        <w:t xml:space="preserve"> </w:t>
      </w:r>
      <w:r>
        <w:t>dimana</w:t>
      </w:r>
      <w:r>
        <w:rPr>
          <w:spacing w:val="-3"/>
        </w:rPr>
        <w:t xml:space="preserve"> </w:t>
      </w:r>
      <w:r>
        <w:t>garis</w:t>
      </w:r>
      <w:r>
        <w:rPr>
          <w:spacing w:val="-2"/>
        </w:rPr>
        <w:t xml:space="preserve"> </w:t>
      </w:r>
      <w:r>
        <w:t>regresi</w:t>
      </w:r>
      <w:r>
        <w:rPr>
          <w:spacing w:val="-23"/>
        </w:rPr>
        <w:t xml:space="preserve"> </w:t>
      </w:r>
      <w:r>
        <w:t>memotong sumbu y. Konstanta ini juga dikenal sebagai perpotongan y.</w:t>
      </w:r>
    </w:p>
    <w:p w:rsidR="005A2346" w:rsidRDefault="0097173B">
      <w:pPr>
        <w:pStyle w:val="BodyText"/>
        <w:tabs>
          <w:tab w:val="left" w:pos="1984"/>
        </w:tabs>
        <w:ind w:left="1418"/>
      </w:pPr>
      <w:r>
        <w:rPr>
          <w:spacing w:val="-10"/>
        </w:rPr>
        <w:t>β</w:t>
      </w:r>
      <w:r>
        <w:tab/>
        <w:t>=</w:t>
      </w:r>
      <w:r>
        <w:rPr>
          <w:spacing w:val="-3"/>
        </w:rPr>
        <w:t xml:space="preserve"> </w:t>
      </w:r>
      <w:r>
        <w:t>Koefisien</w:t>
      </w:r>
      <w:r>
        <w:rPr>
          <w:spacing w:val="-5"/>
        </w:rPr>
        <w:t xml:space="preserve"> </w:t>
      </w:r>
      <w:r>
        <w:rPr>
          <w:spacing w:val="-2"/>
        </w:rPr>
        <w:t>regresi</w:t>
      </w:r>
    </w:p>
    <w:p w:rsidR="005A2346" w:rsidRDefault="005A2346">
      <w:pPr>
        <w:pStyle w:val="BodyText"/>
      </w:pPr>
    </w:p>
    <w:p w:rsidR="005A2346" w:rsidRDefault="0097173B">
      <w:pPr>
        <w:pStyle w:val="BodyText"/>
        <w:spacing w:line="480" w:lineRule="auto"/>
        <w:ind w:left="1984" w:right="1707"/>
        <w:jc w:val="both"/>
      </w:pPr>
      <w:r>
        <w:t>Koefisien regresi disebut juga parameter regresi adalah nilai taksiran yang menggambarkan hubungan antara variabel bebas dan variabel terikat dalam suatu model regresi.</w:t>
      </w:r>
    </w:p>
    <w:p w:rsidR="005A2346" w:rsidRDefault="0097173B">
      <w:pPr>
        <w:pStyle w:val="BodyText"/>
        <w:spacing w:before="1" w:line="480" w:lineRule="auto"/>
        <w:ind w:left="1418" w:right="6949"/>
        <w:jc w:val="both"/>
      </w:pPr>
      <w:r>
        <w:t>X</w:t>
      </w:r>
      <w:r>
        <w:rPr>
          <w:spacing w:val="40"/>
        </w:rPr>
        <w:t xml:space="preserve">  </w:t>
      </w:r>
      <w:r>
        <w:t>=</w:t>
      </w:r>
      <w:r>
        <w:rPr>
          <w:spacing w:val="-5"/>
        </w:rPr>
        <w:t xml:space="preserve"> </w:t>
      </w:r>
      <w:r>
        <w:t>Variabel</w:t>
      </w:r>
      <w:r>
        <w:rPr>
          <w:spacing w:val="-5"/>
        </w:rPr>
        <w:t xml:space="preserve"> </w:t>
      </w:r>
      <w:r>
        <w:t>independen</w:t>
      </w:r>
      <w:r>
        <w:rPr>
          <w:spacing w:val="40"/>
        </w:rPr>
        <w:t xml:space="preserve"> </w:t>
      </w:r>
      <w:r>
        <w:t>e</w:t>
      </w:r>
      <w:r>
        <w:rPr>
          <w:spacing w:val="80"/>
          <w:w w:val="150"/>
        </w:rPr>
        <w:t xml:space="preserve">  </w:t>
      </w:r>
      <w:r>
        <w:t>= Error</w:t>
      </w:r>
    </w:p>
    <w:p w:rsidR="005A2346" w:rsidRDefault="005A2346">
      <w:pPr>
        <w:pStyle w:val="BodyText"/>
      </w:pPr>
    </w:p>
    <w:p w:rsidR="005A2346" w:rsidRDefault="005A2346">
      <w:pPr>
        <w:pStyle w:val="BodyText"/>
        <w:spacing w:before="5"/>
      </w:pPr>
    </w:p>
    <w:p w:rsidR="005A2346" w:rsidRDefault="0097173B">
      <w:pPr>
        <w:pStyle w:val="Heading2"/>
        <w:numPr>
          <w:ilvl w:val="3"/>
          <w:numId w:val="20"/>
        </w:numPr>
        <w:tabs>
          <w:tab w:val="left" w:pos="2270"/>
        </w:tabs>
        <w:jc w:val="both"/>
      </w:pPr>
      <w:r>
        <w:t>Analisis</w:t>
      </w:r>
      <w:r>
        <w:rPr>
          <w:spacing w:val="-1"/>
        </w:rPr>
        <w:t xml:space="preserve"> </w:t>
      </w:r>
      <w:r>
        <w:t>Regresi</w:t>
      </w:r>
      <w:r>
        <w:rPr>
          <w:spacing w:val="-2"/>
        </w:rPr>
        <w:t xml:space="preserve"> </w:t>
      </w:r>
      <w:r>
        <w:t>Linear</w:t>
      </w:r>
      <w:r>
        <w:rPr>
          <w:spacing w:val="-1"/>
        </w:rPr>
        <w:t xml:space="preserve"> </w:t>
      </w:r>
      <w:r>
        <w:rPr>
          <w:spacing w:val="-2"/>
        </w:rPr>
        <w:t>Berganda</w:t>
      </w:r>
    </w:p>
    <w:p w:rsidR="005A2346" w:rsidRDefault="0097173B">
      <w:pPr>
        <w:pStyle w:val="BodyText"/>
        <w:spacing w:before="271"/>
        <w:ind w:left="990" w:right="570"/>
        <w:jc w:val="center"/>
      </w:pPr>
      <w:r>
        <w:t>Analisis</w:t>
      </w:r>
      <w:r>
        <w:rPr>
          <w:spacing w:val="22"/>
        </w:rPr>
        <w:t xml:space="preserve"> </w:t>
      </w:r>
      <w:r>
        <w:t>regresi</w:t>
      </w:r>
      <w:r>
        <w:rPr>
          <w:spacing w:val="23"/>
        </w:rPr>
        <w:t xml:space="preserve"> </w:t>
      </w:r>
      <w:r>
        <w:t>linear</w:t>
      </w:r>
      <w:r>
        <w:rPr>
          <w:spacing w:val="52"/>
          <w:w w:val="150"/>
        </w:rPr>
        <w:t xml:space="preserve"> </w:t>
      </w:r>
      <w:r>
        <w:t>berganda</w:t>
      </w:r>
      <w:r>
        <w:rPr>
          <w:spacing w:val="21"/>
        </w:rPr>
        <w:t xml:space="preserve"> </w:t>
      </w:r>
      <w:r>
        <w:t>digunakan</w:t>
      </w:r>
      <w:r>
        <w:rPr>
          <w:spacing w:val="22"/>
        </w:rPr>
        <w:t xml:space="preserve"> </w:t>
      </w:r>
      <w:r>
        <w:t>untuk</w:t>
      </w:r>
      <w:r>
        <w:rPr>
          <w:spacing w:val="53"/>
          <w:w w:val="150"/>
        </w:rPr>
        <w:t xml:space="preserve"> </w:t>
      </w:r>
      <w:r>
        <w:t>menguji</w:t>
      </w:r>
      <w:r>
        <w:rPr>
          <w:spacing w:val="23"/>
        </w:rPr>
        <w:t xml:space="preserve"> </w:t>
      </w:r>
      <w:r>
        <w:t>pengaruh</w:t>
      </w:r>
      <w:r>
        <w:rPr>
          <w:spacing w:val="22"/>
        </w:rPr>
        <w:t xml:space="preserve"> </w:t>
      </w:r>
      <w:r>
        <w:rPr>
          <w:spacing w:val="-5"/>
        </w:rPr>
        <w:t>dua</w:t>
      </w:r>
    </w:p>
    <w:p w:rsidR="005A2346" w:rsidRDefault="005A2346">
      <w:pPr>
        <w:pStyle w:val="BodyText"/>
        <w:jc w:val="center"/>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pStyle w:val="BodyText"/>
        <w:spacing w:line="480" w:lineRule="auto"/>
        <w:ind w:left="1418" w:right="1701"/>
        <w:jc w:val="both"/>
      </w:pPr>
      <w:r>
        <w:rPr>
          <w:noProof/>
          <w:lang w:val="en-US"/>
        </w:rPr>
        <w:drawing>
          <wp:anchor distT="0" distB="0" distL="0" distR="0" simplePos="0" relativeHeight="473539584" behindDoc="1" locked="0" layoutInCell="1" allowOverlap="1">
            <wp:simplePos x="0" y="0"/>
            <wp:positionH relativeFrom="page">
              <wp:posOffset>1089405</wp:posOffset>
            </wp:positionH>
            <wp:positionV relativeFrom="paragraph">
              <wp:posOffset>1244938</wp:posOffset>
            </wp:positionV>
            <wp:extent cx="5397499" cy="5321299"/>
            <wp:effectExtent l="0" t="0" r="0" b="0"/>
            <wp:wrapNone/>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7" cstate="print"/>
                    <a:stretch>
                      <a:fillRect/>
                    </a:stretch>
                  </pic:blipFill>
                  <pic:spPr>
                    <a:xfrm>
                      <a:off x="0" y="0"/>
                      <a:ext cx="5397499" cy="5321299"/>
                    </a:xfrm>
                    <a:prstGeom prst="rect">
                      <a:avLst/>
                    </a:prstGeom>
                  </pic:spPr>
                </pic:pic>
              </a:graphicData>
            </a:graphic>
          </wp:anchor>
        </w:drawing>
      </w:r>
      <w:r>
        <w:t xml:space="preserve">atau lebih variabel independen terhadap variabel dependen. Dalam penelitian ini analisis regresi linear berganda digunakan untuk menguji pengaruh dari </w:t>
      </w:r>
      <w:r>
        <w:rPr>
          <w:i/>
        </w:rPr>
        <w:t xml:space="preserve">Sustainable Report </w:t>
      </w:r>
      <w:r>
        <w:t xml:space="preserve">dan </w:t>
      </w:r>
      <w:r>
        <w:rPr>
          <w:i/>
        </w:rPr>
        <w:t>Profi</w:t>
      </w:r>
      <w:r>
        <w:rPr>
          <w:i/>
        </w:rPr>
        <w:t xml:space="preserve">tability </w:t>
      </w:r>
      <w:r>
        <w:t>terhadap Nilai Perusahaan</w:t>
      </w:r>
      <w:r>
        <w:rPr>
          <w:i/>
        </w:rPr>
        <w:t xml:space="preserve">. </w:t>
      </w:r>
      <w:r>
        <w:t>Penelitian ini menggunakan model persamaan regresi linear berganda yaitu:</w:t>
      </w:r>
    </w:p>
    <w:p w:rsidR="005A2346" w:rsidRDefault="0097173B">
      <w:pPr>
        <w:pStyle w:val="Heading2"/>
        <w:spacing w:before="9"/>
        <w:ind w:left="4176"/>
      </w:pPr>
      <w:r>
        <w:rPr>
          <w:position w:val="2"/>
        </w:rPr>
        <w:t>Y</w:t>
      </w:r>
      <w:r>
        <w:rPr>
          <w:spacing w:val="-5"/>
          <w:position w:val="2"/>
        </w:rPr>
        <w:t xml:space="preserve"> </w:t>
      </w:r>
      <w:r>
        <w:rPr>
          <w:position w:val="2"/>
        </w:rPr>
        <w:t>=</w:t>
      </w:r>
      <w:r>
        <w:rPr>
          <w:spacing w:val="-5"/>
          <w:position w:val="2"/>
        </w:rPr>
        <w:t xml:space="preserve"> </w:t>
      </w:r>
      <w:r>
        <w:rPr>
          <w:position w:val="2"/>
        </w:rPr>
        <w:t>α</w:t>
      </w:r>
      <w:r>
        <w:rPr>
          <w:spacing w:val="-5"/>
          <w:position w:val="2"/>
        </w:rPr>
        <w:t xml:space="preserve"> </w:t>
      </w:r>
      <w:r>
        <w:rPr>
          <w:position w:val="2"/>
        </w:rPr>
        <w:t>+</w:t>
      </w:r>
      <w:r>
        <w:rPr>
          <w:spacing w:val="-4"/>
          <w:position w:val="2"/>
        </w:rPr>
        <w:t xml:space="preserve"> </w:t>
      </w:r>
      <w:r>
        <w:rPr>
          <w:position w:val="2"/>
        </w:rPr>
        <w:t>β</w:t>
      </w:r>
      <w:r>
        <w:rPr>
          <w:rFonts w:ascii="Cambria" w:hAnsi="Cambria"/>
        </w:rPr>
        <w:t>₁</w:t>
      </w:r>
      <w:r>
        <w:rPr>
          <w:position w:val="2"/>
        </w:rPr>
        <w:t>X</w:t>
      </w:r>
      <w:r>
        <w:rPr>
          <w:rFonts w:ascii="Cambria" w:hAnsi="Cambria"/>
        </w:rPr>
        <w:t xml:space="preserve">₁ </w:t>
      </w:r>
      <w:r>
        <w:rPr>
          <w:position w:val="2"/>
        </w:rPr>
        <w:t>+</w:t>
      </w:r>
      <w:r>
        <w:rPr>
          <w:spacing w:val="-7"/>
          <w:position w:val="2"/>
        </w:rPr>
        <w:t xml:space="preserve"> </w:t>
      </w:r>
      <w:r>
        <w:rPr>
          <w:position w:val="2"/>
        </w:rPr>
        <w:t>β</w:t>
      </w:r>
      <w:r>
        <w:rPr>
          <w:rFonts w:ascii="Cambria" w:hAnsi="Cambria"/>
        </w:rPr>
        <w:t>₂</w:t>
      </w:r>
      <w:r>
        <w:rPr>
          <w:position w:val="2"/>
        </w:rPr>
        <w:t>X</w:t>
      </w:r>
      <w:r>
        <w:rPr>
          <w:rFonts w:ascii="Cambria" w:hAnsi="Cambria"/>
        </w:rPr>
        <w:t>₂</w:t>
      </w:r>
      <w:r>
        <w:rPr>
          <w:rFonts w:ascii="Cambria" w:hAnsi="Cambria"/>
          <w:spacing w:val="3"/>
        </w:rPr>
        <w:t xml:space="preserve"> </w:t>
      </w:r>
      <w:r>
        <w:t>+</w:t>
      </w:r>
      <w:r>
        <w:rPr>
          <w:spacing w:val="-5"/>
        </w:rPr>
        <w:t xml:space="preserve"> </w:t>
      </w:r>
      <w:r>
        <w:rPr>
          <w:spacing w:val="-10"/>
        </w:rPr>
        <w:t>e</w:t>
      </w:r>
    </w:p>
    <w:p w:rsidR="005A2346" w:rsidRDefault="0097173B">
      <w:pPr>
        <w:pStyle w:val="BodyText"/>
        <w:spacing w:before="273"/>
        <w:ind w:left="1418"/>
      </w:pPr>
      <w:r>
        <w:rPr>
          <w:spacing w:val="-2"/>
        </w:rPr>
        <w:t>Keterangan:</w:t>
      </w:r>
    </w:p>
    <w:p w:rsidR="005A2346" w:rsidRDefault="005A2346">
      <w:pPr>
        <w:pStyle w:val="BodyText"/>
      </w:pPr>
    </w:p>
    <w:p w:rsidR="005A2346" w:rsidRDefault="0097173B">
      <w:pPr>
        <w:pStyle w:val="BodyText"/>
        <w:tabs>
          <w:tab w:val="left" w:pos="2270"/>
        </w:tabs>
        <w:spacing w:line="480" w:lineRule="auto"/>
        <w:ind w:left="1418" w:right="4882"/>
        <w:jc w:val="both"/>
      </w:pPr>
      <w:r>
        <w:rPr>
          <w:spacing w:val="-10"/>
        </w:rPr>
        <w:t>Y</w:t>
      </w:r>
      <w:r>
        <w:tab/>
        <w:t>=</w:t>
      </w:r>
      <w:r>
        <w:rPr>
          <w:spacing w:val="-6"/>
        </w:rPr>
        <w:t xml:space="preserve"> </w:t>
      </w:r>
      <w:r>
        <w:t>Variabel</w:t>
      </w:r>
      <w:r>
        <w:rPr>
          <w:spacing w:val="-5"/>
        </w:rPr>
        <w:t xml:space="preserve"> </w:t>
      </w:r>
      <w:r>
        <w:t>dependen</w:t>
      </w:r>
      <w:r>
        <w:rPr>
          <w:spacing w:val="-6"/>
        </w:rPr>
        <w:t xml:space="preserve"> </w:t>
      </w:r>
      <w:r>
        <w:t>(</w:t>
      </w:r>
      <w:r>
        <w:rPr>
          <w:spacing w:val="-5"/>
        </w:rPr>
        <w:t xml:space="preserve"> </w:t>
      </w:r>
      <w:r>
        <w:t>nilai</w:t>
      </w:r>
      <w:r>
        <w:rPr>
          <w:spacing w:val="-6"/>
        </w:rPr>
        <w:t xml:space="preserve"> </w:t>
      </w:r>
      <w:r>
        <w:t>perusahaan</w:t>
      </w:r>
      <w:r>
        <w:rPr>
          <w:spacing w:val="-4"/>
        </w:rPr>
        <w:t xml:space="preserve"> </w:t>
      </w:r>
      <w:r>
        <w:t xml:space="preserve">) </w:t>
      </w:r>
      <w:r>
        <w:rPr>
          <w:spacing w:val="-10"/>
        </w:rPr>
        <w:t>α</w:t>
      </w:r>
      <w:r>
        <w:tab/>
        <w:t>= Konstanta</w:t>
      </w:r>
    </w:p>
    <w:p w:rsidR="005A2346" w:rsidRDefault="0097173B">
      <w:pPr>
        <w:pStyle w:val="BodyText"/>
        <w:spacing w:line="480" w:lineRule="auto"/>
        <w:ind w:left="2270" w:right="1706"/>
        <w:jc w:val="both"/>
      </w:pPr>
      <w:r>
        <w:t>Konstanta dalam analisis regresi adalah nilai dimana garis regresi memotong sumbu Y. Konstanta ini juga dikeenal sebagai perpotongan y.</w:t>
      </w:r>
    </w:p>
    <w:p w:rsidR="005A2346" w:rsidRDefault="0097173B">
      <w:pPr>
        <w:pStyle w:val="BodyText"/>
        <w:spacing w:before="9"/>
        <w:ind w:left="1418"/>
        <w:jc w:val="both"/>
        <w:rPr>
          <w:position w:val="2"/>
        </w:rPr>
      </w:pPr>
      <w:r>
        <w:rPr>
          <w:position w:val="2"/>
        </w:rPr>
        <w:t>β</w:t>
      </w:r>
      <w:r>
        <w:rPr>
          <w:rFonts w:ascii="Cambria Math" w:hAnsi="Cambria Math"/>
        </w:rPr>
        <w:t>₁</w:t>
      </w:r>
      <w:r>
        <w:rPr>
          <w:position w:val="2"/>
        </w:rPr>
        <w:t>,</w:t>
      </w:r>
      <w:r>
        <w:rPr>
          <w:spacing w:val="-1"/>
          <w:position w:val="2"/>
        </w:rPr>
        <w:t xml:space="preserve"> </w:t>
      </w:r>
      <w:r>
        <w:rPr>
          <w:position w:val="2"/>
        </w:rPr>
        <w:t>β</w:t>
      </w:r>
      <w:r>
        <w:rPr>
          <w:rFonts w:ascii="Cambria Math" w:hAnsi="Cambria Math"/>
        </w:rPr>
        <w:t>₂</w:t>
      </w:r>
      <w:r>
        <w:rPr>
          <w:rFonts w:ascii="Cambria Math" w:hAnsi="Cambria Math"/>
          <w:spacing w:val="65"/>
          <w:w w:val="150"/>
        </w:rPr>
        <w:t xml:space="preserve">  </w:t>
      </w:r>
      <w:r>
        <w:rPr>
          <w:position w:val="2"/>
        </w:rPr>
        <w:t>=</w:t>
      </w:r>
      <w:r>
        <w:rPr>
          <w:spacing w:val="-1"/>
          <w:position w:val="2"/>
        </w:rPr>
        <w:t xml:space="preserve"> </w:t>
      </w:r>
      <w:r>
        <w:rPr>
          <w:position w:val="2"/>
        </w:rPr>
        <w:t>Koefisien</w:t>
      </w:r>
      <w:r>
        <w:rPr>
          <w:spacing w:val="-5"/>
          <w:position w:val="2"/>
        </w:rPr>
        <w:t xml:space="preserve"> </w:t>
      </w:r>
      <w:r>
        <w:rPr>
          <w:spacing w:val="-2"/>
          <w:position w:val="2"/>
        </w:rPr>
        <w:t>regresi</w:t>
      </w:r>
    </w:p>
    <w:p w:rsidR="005A2346" w:rsidRDefault="0097173B">
      <w:pPr>
        <w:pStyle w:val="BodyText"/>
        <w:spacing w:before="272" w:line="480" w:lineRule="auto"/>
        <w:ind w:left="2270" w:right="1705"/>
        <w:jc w:val="both"/>
      </w:pPr>
      <w:r>
        <w:t>Koefisien regresi disebut juga parameter regresi adalah nilai taksiran</w:t>
      </w:r>
      <w:r>
        <w:rPr>
          <w:spacing w:val="40"/>
        </w:rPr>
        <w:t xml:space="preserve"> </w:t>
      </w:r>
      <w:r>
        <w:t>yang menggambarkan hubungan antara variabel bebas dan variabel</w:t>
      </w:r>
      <w:r>
        <w:rPr>
          <w:spacing w:val="40"/>
        </w:rPr>
        <w:t xml:space="preserve"> </w:t>
      </w:r>
      <w:r>
        <w:t>terikat dalam suatu model regresi.</w:t>
      </w:r>
    </w:p>
    <w:p w:rsidR="005A2346" w:rsidRDefault="0097173B">
      <w:pPr>
        <w:tabs>
          <w:tab w:val="left" w:pos="2270"/>
        </w:tabs>
        <w:spacing w:before="10"/>
        <w:ind w:left="1418"/>
        <w:jc w:val="both"/>
        <w:rPr>
          <w:i/>
          <w:position w:val="2"/>
          <w:sz w:val="24"/>
        </w:rPr>
      </w:pPr>
      <w:r>
        <w:rPr>
          <w:spacing w:val="-5"/>
          <w:position w:val="2"/>
          <w:sz w:val="24"/>
        </w:rPr>
        <w:t>X</w:t>
      </w:r>
      <w:r>
        <w:rPr>
          <w:rFonts w:ascii="Cambria Math" w:hAnsi="Cambria Math"/>
          <w:spacing w:val="-5"/>
          <w:sz w:val="24"/>
        </w:rPr>
        <w:t>₁</w:t>
      </w:r>
      <w:r>
        <w:rPr>
          <w:rFonts w:ascii="Cambria Math" w:hAnsi="Cambria Math"/>
          <w:sz w:val="24"/>
        </w:rPr>
        <w:tab/>
      </w:r>
      <w:r>
        <w:rPr>
          <w:position w:val="2"/>
          <w:sz w:val="24"/>
        </w:rPr>
        <w:t>=</w:t>
      </w:r>
      <w:r>
        <w:rPr>
          <w:spacing w:val="-3"/>
          <w:position w:val="2"/>
          <w:sz w:val="24"/>
        </w:rPr>
        <w:t xml:space="preserve"> </w:t>
      </w:r>
      <w:r>
        <w:rPr>
          <w:position w:val="2"/>
          <w:sz w:val="24"/>
        </w:rPr>
        <w:t>Variabel</w:t>
      </w:r>
      <w:r>
        <w:rPr>
          <w:spacing w:val="-2"/>
          <w:position w:val="2"/>
          <w:sz w:val="24"/>
        </w:rPr>
        <w:t xml:space="preserve"> </w:t>
      </w:r>
      <w:r>
        <w:rPr>
          <w:position w:val="2"/>
          <w:sz w:val="24"/>
        </w:rPr>
        <w:t>independen</w:t>
      </w:r>
      <w:r>
        <w:rPr>
          <w:spacing w:val="-4"/>
          <w:position w:val="2"/>
          <w:sz w:val="24"/>
        </w:rPr>
        <w:t xml:space="preserve"> </w:t>
      </w:r>
      <w:r>
        <w:rPr>
          <w:position w:val="2"/>
          <w:sz w:val="24"/>
        </w:rPr>
        <w:t>(</w:t>
      </w:r>
      <w:r>
        <w:rPr>
          <w:spacing w:val="-1"/>
          <w:position w:val="2"/>
          <w:sz w:val="24"/>
        </w:rPr>
        <w:t xml:space="preserve"> </w:t>
      </w:r>
      <w:r>
        <w:rPr>
          <w:i/>
          <w:position w:val="2"/>
          <w:sz w:val="24"/>
        </w:rPr>
        <w:t>Sustainable</w:t>
      </w:r>
      <w:r>
        <w:rPr>
          <w:i/>
          <w:spacing w:val="-2"/>
          <w:position w:val="2"/>
          <w:sz w:val="24"/>
        </w:rPr>
        <w:t xml:space="preserve"> </w:t>
      </w:r>
      <w:r>
        <w:rPr>
          <w:i/>
          <w:position w:val="2"/>
          <w:sz w:val="24"/>
        </w:rPr>
        <w:t xml:space="preserve">Report </w:t>
      </w:r>
      <w:r>
        <w:rPr>
          <w:i/>
          <w:spacing w:val="-10"/>
          <w:position w:val="2"/>
          <w:sz w:val="24"/>
        </w:rPr>
        <w:t>)</w:t>
      </w:r>
    </w:p>
    <w:p w:rsidR="005A2346" w:rsidRDefault="005A2346">
      <w:pPr>
        <w:pStyle w:val="BodyText"/>
        <w:spacing w:before="4"/>
        <w:rPr>
          <w:i/>
        </w:rPr>
      </w:pPr>
    </w:p>
    <w:p w:rsidR="005A2346" w:rsidRDefault="0097173B">
      <w:pPr>
        <w:tabs>
          <w:tab w:val="left" w:pos="2270"/>
        </w:tabs>
        <w:spacing w:before="1"/>
        <w:ind w:left="1418"/>
        <w:jc w:val="both"/>
        <w:rPr>
          <w:i/>
          <w:position w:val="2"/>
          <w:sz w:val="24"/>
        </w:rPr>
      </w:pPr>
      <w:r>
        <w:rPr>
          <w:spacing w:val="-5"/>
          <w:position w:val="2"/>
          <w:sz w:val="24"/>
        </w:rPr>
        <w:t>X</w:t>
      </w:r>
      <w:r>
        <w:rPr>
          <w:rFonts w:ascii="Cambria Math" w:hAnsi="Cambria Math"/>
          <w:spacing w:val="-5"/>
          <w:sz w:val="24"/>
        </w:rPr>
        <w:t>₂</w:t>
      </w:r>
      <w:r>
        <w:rPr>
          <w:rFonts w:ascii="Cambria Math" w:hAnsi="Cambria Math"/>
          <w:sz w:val="24"/>
        </w:rPr>
        <w:tab/>
      </w:r>
      <w:r>
        <w:rPr>
          <w:position w:val="2"/>
          <w:sz w:val="24"/>
        </w:rPr>
        <w:t>=</w:t>
      </w:r>
      <w:r>
        <w:rPr>
          <w:spacing w:val="-3"/>
          <w:position w:val="2"/>
          <w:sz w:val="24"/>
        </w:rPr>
        <w:t xml:space="preserve"> </w:t>
      </w:r>
      <w:r>
        <w:rPr>
          <w:position w:val="2"/>
          <w:sz w:val="24"/>
        </w:rPr>
        <w:t>Variabel</w:t>
      </w:r>
      <w:r>
        <w:rPr>
          <w:spacing w:val="-3"/>
          <w:position w:val="2"/>
          <w:sz w:val="24"/>
        </w:rPr>
        <w:t xml:space="preserve"> </w:t>
      </w:r>
      <w:r>
        <w:rPr>
          <w:position w:val="2"/>
          <w:sz w:val="24"/>
        </w:rPr>
        <w:t>independen</w:t>
      </w:r>
      <w:r>
        <w:rPr>
          <w:spacing w:val="-6"/>
          <w:position w:val="2"/>
          <w:sz w:val="24"/>
        </w:rPr>
        <w:t xml:space="preserve"> </w:t>
      </w:r>
      <w:r>
        <w:rPr>
          <w:position w:val="2"/>
          <w:sz w:val="24"/>
        </w:rPr>
        <w:t xml:space="preserve">( </w:t>
      </w:r>
      <w:r>
        <w:rPr>
          <w:i/>
          <w:position w:val="2"/>
          <w:sz w:val="24"/>
        </w:rPr>
        <w:t>Profitability</w:t>
      </w:r>
      <w:r>
        <w:rPr>
          <w:i/>
          <w:spacing w:val="-1"/>
          <w:position w:val="2"/>
          <w:sz w:val="24"/>
        </w:rPr>
        <w:t xml:space="preserve"> </w:t>
      </w:r>
      <w:r>
        <w:rPr>
          <w:i/>
          <w:spacing w:val="-10"/>
          <w:position w:val="2"/>
          <w:sz w:val="24"/>
        </w:rPr>
        <w:t>)</w:t>
      </w:r>
    </w:p>
    <w:p w:rsidR="005A2346" w:rsidRDefault="0097173B">
      <w:pPr>
        <w:pStyle w:val="BodyText"/>
        <w:tabs>
          <w:tab w:val="left" w:pos="2270"/>
        </w:tabs>
        <w:spacing w:before="272"/>
        <w:ind w:left="1418"/>
        <w:jc w:val="both"/>
      </w:pPr>
      <w:r>
        <w:rPr>
          <w:spacing w:val="-10"/>
        </w:rPr>
        <w:t>e</w:t>
      </w:r>
      <w:r>
        <w:tab/>
        <w:t>=</w:t>
      </w:r>
      <w:r>
        <w:rPr>
          <w:spacing w:val="-1"/>
        </w:rPr>
        <w:t xml:space="preserve"> </w:t>
      </w:r>
      <w:r>
        <w:rPr>
          <w:spacing w:val="-2"/>
        </w:rPr>
        <w:t>Error</w:t>
      </w:r>
    </w:p>
    <w:p w:rsidR="005A2346" w:rsidRDefault="005A2346">
      <w:pPr>
        <w:pStyle w:val="BodyText"/>
      </w:pPr>
    </w:p>
    <w:p w:rsidR="005A2346" w:rsidRDefault="005A2346">
      <w:pPr>
        <w:pStyle w:val="BodyText"/>
      </w:pPr>
    </w:p>
    <w:p w:rsidR="005A2346" w:rsidRDefault="005A2346">
      <w:pPr>
        <w:pStyle w:val="BodyText"/>
        <w:spacing w:before="5"/>
      </w:pPr>
    </w:p>
    <w:p w:rsidR="005A2346" w:rsidRDefault="0097173B">
      <w:pPr>
        <w:pStyle w:val="Heading2"/>
        <w:numPr>
          <w:ilvl w:val="3"/>
          <w:numId w:val="20"/>
        </w:numPr>
        <w:tabs>
          <w:tab w:val="left" w:pos="2270"/>
        </w:tabs>
        <w:jc w:val="both"/>
      </w:pPr>
      <w:r>
        <w:t>Analisi</w:t>
      </w:r>
      <w:r>
        <w:rPr>
          <w:spacing w:val="-2"/>
        </w:rPr>
        <w:t xml:space="preserve"> </w:t>
      </w:r>
      <w:r>
        <w:t>Regresi</w:t>
      </w:r>
      <w:r>
        <w:rPr>
          <w:spacing w:val="-2"/>
        </w:rPr>
        <w:t xml:space="preserve"> Moderasi</w:t>
      </w:r>
    </w:p>
    <w:p w:rsidR="005A2346" w:rsidRDefault="0097173B">
      <w:pPr>
        <w:pStyle w:val="BodyText"/>
        <w:spacing w:before="272" w:line="480" w:lineRule="auto"/>
        <w:ind w:left="1418" w:right="1697" w:firstLine="708"/>
        <w:jc w:val="both"/>
        <w:rPr>
          <w:i/>
        </w:rPr>
      </w:pPr>
      <w:r>
        <w:t>Analisis</w:t>
      </w:r>
      <w:r>
        <w:rPr>
          <w:spacing w:val="40"/>
        </w:rPr>
        <w:t xml:space="preserve"> </w:t>
      </w:r>
      <w:r>
        <w:t>regresi</w:t>
      </w:r>
      <w:r>
        <w:rPr>
          <w:spacing w:val="40"/>
        </w:rPr>
        <w:t xml:space="preserve"> </w:t>
      </w:r>
      <w:r>
        <w:t>linear</w:t>
      </w:r>
      <w:r>
        <w:rPr>
          <w:spacing w:val="40"/>
        </w:rPr>
        <w:t xml:space="preserve"> </w:t>
      </w:r>
      <w:r>
        <w:t>berganda</w:t>
      </w:r>
      <w:r>
        <w:rPr>
          <w:spacing w:val="40"/>
        </w:rPr>
        <w:t xml:space="preserve"> </w:t>
      </w:r>
      <w:r>
        <w:t>digunakan</w:t>
      </w:r>
      <w:r>
        <w:rPr>
          <w:spacing w:val="40"/>
        </w:rPr>
        <w:t xml:space="preserve"> </w:t>
      </w:r>
      <w:r>
        <w:t>untuk</w:t>
      </w:r>
      <w:r>
        <w:rPr>
          <w:spacing w:val="40"/>
        </w:rPr>
        <w:t xml:space="preserve"> </w:t>
      </w:r>
      <w:r>
        <w:t>menguji</w:t>
      </w:r>
      <w:r>
        <w:rPr>
          <w:spacing w:val="40"/>
        </w:rPr>
        <w:t xml:space="preserve"> </w:t>
      </w:r>
      <w:r>
        <w:t>apakah variabel moderasi akan memperkuat atau memperlemah hubungan antara variabel independen dan variabel dependen. Dalam penelitian ini analisis regresi moderasi digunakan</w:t>
      </w:r>
      <w:r>
        <w:rPr>
          <w:spacing w:val="66"/>
        </w:rPr>
        <w:t xml:space="preserve"> </w:t>
      </w:r>
      <w:r>
        <w:t>untuk</w:t>
      </w:r>
      <w:r>
        <w:rPr>
          <w:spacing w:val="69"/>
        </w:rPr>
        <w:t xml:space="preserve"> </w:t>
      </w:r>
      <w:r>
        <w:t>menguji</w:t>
      </w:r>
      <w:r>
        <w:rPr>
          <w:spacing w:val="69"/>
        </w:rPr>
        <w:t xml:space="preserve"> </w:t>
      </w:r>
      <w:r>
        <w:t>pengaruh</w:t>
      </w:r>
      <w:r>
        <w:rPr>
          <w:spacing w:val="70"/>
        </w:rPr>
        <w:t xml:space="preserve"> </w:t>
      </w:r>
      <w:r>
        <w:t>dari</w:t>
      </w:r>
      <w:r>
        <w:rPr>
          <w:spacing w:val="75"/>
        </w:rPr>
        <w:t xml:space="preserve"> </w:t>
      </w:r>
      <w:r>
        <w:rPr>
          <w:i/>
        </w:rPr>
        <w:t>Sustainable</w:t>
      </w:r>
      <w:r>
        <w:rPr>
          <w:i/>
          <w:spacing w:val="67"/>
        </w:rPr>
        <w:t xml:space="preserve"> </w:t>
      </w:r>
      <w:r>
        <w:rPr>
          <w:i/>
        </w:rPr>
        <w:t>Report</w:t>
      </w:r>
      <w:r>
        <w:rPr>
          <w:i/>
          <w:spacing w:val="71"/>
        </w:rPr>
        <w:t xml:space="preserve"> </w:t>
      </w:r>
      <w:r>
        <w:t>dan</w:t>
      </w:r>
      <w:r>
        <w:rPr>
          <w:spacing w:val="69"/>
        </w:rPr>
        <w:t xml:space="preserve"> </w:t>
      </w:r>
      <w:r>
        <w:rPr>
          <w:i/>
          <w:spacing w:val="-2"/>
        </w:rPr>
        <w:t>Profitability</w:t>
      </w:r>
    </w:p>
    <w:p w:rsidR="005A2346" w:rsidRDefault="005A2346">
      <w:pPr>
        <w:pStyle w:val="BodyText"/>
        <w:spacing w:line="480" w:lineRule="auto"/>
        <w:jc w:val="both"/>
        <w:rPr>
          <w:i/>
        </w:rPr>
        <w:sectPr w:rsidR="005A2346">
          <w:pgSz w:w="11920" w:h="16850"/>
          <w:pgMar w:top="1080" w:right="0" w:bottom="280" w:left="850" w:header="854" w:footer="0" w:gutter="0"/>
          <w:cols w:space="720"/>
        </w:sectPr>
      </w:pPr>
    </w:p>
    <w:p w:rsidR="005A2346" w:rsidRDefault="005A2346">
      <w:pPr>
        <w:pStyle w:val="BodyText"/>
        <w:rPr>
          <w:i/>
        </w:rPr>
      </w:pPr>
    </w:p>
    <w:p w:rsidR="005A2346" w:rsidRDefault="005A2346">
      <w:pPr>
        <w:pStyle w:val="BodyText"/>
        <w:rPr>
          <w:i/>
        </w:rPr>
      </w:pPr>
    </w:p>
    <w:p w:rsidR="005A2346" w:rsidRDefault="005A2346">
      <w:pPr>
        <w:pStyle w:val="BodyText"/>
        <w:rPr>
          <w:i/>
        </w:rPr>
      </w:pPr>
    </w:p>
    <w:p w:rsidR="005A2346" w:rsidRDefault="005A2346">
      <w:pPr>
        <w:pStyle w:val="BodyText"/>
        <w:spacing w:before="57"/>
        <w:rPr>
          <w:i/>
        </w:rPr>
      </w:pPr>
    </w:p>
    <w:p w:rsidR="005A2346" w:rsidRDefault="0097173B">
      <w:pPr>
        <w:pStyle w:val="BodyText"/>
        <w:spacing w:line="480" w:lineRule="auto"/>
        <w:ind w:left="1418" w:right="1556"/>
      </w:pPr>
      <w:r>
        <w:t xml:space="preserve">terhadap Nilai Perusahaan dengan </w:t>
      </w:r>
      <w:r>
        <w:rPr>
          <w:i/>
        </w:rPr>
        <w:t xml:space="preserve">Good Corporate Governance </w:t>
      </w:r>
      <w:r>
        <w:t>sebagai variabel moderasi</w:t>
      </w:r>
      <w:r>
        <w:rPr>
          <w:i/>
        </w:rPr>
        <w:t xml:space="preserve">. </w:t>
      </w:r>
      <w:r>
        <w:t>Penelitian ini menggunakan model persamaan regresi moderasi yaitu:</w:t>
      </w:r>
    </w:p>
    <w:p w:rsidR="005A2346" w:rsidRDefault="0097173B">
      <w:pPr>
        <w:pStyle w:val="Heading2"/>
        <w:spacing w:before="9"/>
        <w:ind w:left="2431"/>
      </w:pPr>
      <w:r>
        <w:rPr>
          <w:position w:val="2"/>
        </w:rPr>
        <w:t>Y</w:t>
      </w:r>
      <w:r>
        <w:rPr>
          <w:spacing w:val="-5"/>
          <w:position w:val="2"/>
        </w:rPr>
        <w:t xml:space="preserve"> </w:t>
      </w:r>
      <w:r>
        <w:rPr>
          <w:position w:val="2"/>
        </w:rPr>
        <w:t>=</w:t>
      </w:r>
      <w:r>
        <w:rPr>
          <w:spacing w:val="-5"/>
          <w:position w:val="2"/>
        </w:rPr>
        <w:t xml:space="preserve"> </w:t>
      </w:r>
      <w:r>
        <w:rPr>
          <w:position w:val="2"/>
        </w:rPr>
        <w:t>α</w:t>
      </w:r>
      <w:r>
        <w:rPr>
          <w:spacing w:val="-5"/>
          <w:position w:val="2"/>
        </w:rPr>
        <w:t xml:space="preserve"> </w:t>
      </w:r>
      <w:r>
        <w:rPr>
          <w:position w:val="2"/>
        </w:rPr>
        <w:t>+</w:t>
      </w:r>
      <w:r>
        <w:rPr>
          <w:spacing w:val="-5"/>
          <w:position w:val="2"/>
        </w:rPr>
        <w:t xml:space="preserve"> </w:t>
      </w:r>
      <w:r>
        <w:t>β</w:t>
      </w:r>
      <w:r>
        <w:rPr>
          <w:rFonts w:ascii="Cambria" w:hAnsi="Cambria"/>
        </w:rPr>
        <w:t>₁</w:t>
      </w:r>
      <w:r>
        <w:t>X</w:t>
      </w:r>
      <w:r>
        <w:rPr>
          <w:rFonts w:ascii="Cambria" w:hAnsi="Cambria"/>
        </w:rPr>
        <w:t xml:space="preserve">₁ </w:t>
      </w:r>
      <w:r>
        <w:t>+</w:t>
      </w:r>
      <w:r>
        <w:rPr>
          <w:spacing w:val="-5"/>
        </w:rPr>
        <w:t xml:space="preserve"> </w:t>
      </w:r>
      <w:r>
        <w:t>β</w:t>
      </w:r>
      <w:r>
        <w:rPr>
          <w:rFonts w:ascii="Cambria" w:hAnsi="Cambria"/>
        </w:rPr>
        <w:t>₂</w:t>
      </w:r>
      <w:r>
        <w:t>X</w:t>
      </w:r>
      <w:r>
        <w:rPr>
          <w:rFonts w:ascii="Cambria" w:hAnsi="Cambria"/>
        </w:rPr>
        <w:t>₂</w:t>
      </w:r>
      <w:r>
        <w:rPr>
          <w:rFonts w:ascii="Cambria" w:hAnsi="Cambria"/>
          <w:spacing w:val="2"/>
        </w:rPr>
        <w:t xml:space="preserve"> </w:t>
      </w:r>
      <w:r>
        <w:t>+</w:t>
      </w:r>
      <w:r>
        <w:rPr>
          <w:spacing w:val="-5"/>
        </w:rPr>
        <w:t xml:space="preserve"> </w:t>
      </w:r>
      <w:r>
        <w:t>β</w:t>
      </w:r>
      <w:r>
        <w:rPr>
          <w:rFonts w:ascii="Cambria" w:hAnsi="Cambria"/>
        </w:rPr>
        <w:t>₃</w:t>
      </w:r>
      <w:r>
        <w:t>M</w:t>
      </w:r>
      <w:r>
        <w:rPr>
          <w:spacing w:val="-5"/>
        </w:rPr>
        <w:t xml:space="preserve"> </w:t>
      </w:r>
      <w:r>
        <w:t>+</w:t>
      </w:r>
      <w:r>
        <w:rPr>
          <w:spacing w:val="-5"/>
        </w:rPr>
        <w:t xml:space="preserve"> </w:t>
      </w:r>
      <w:r>
        <w:t>β</w:t>
      </w:r>
      <w:r>
        <w:rPr>
          <w:rFonts w:ascii="Cambria" w:hAnsi="Cambria"/>
        </w:rPr>
        <w:t>₄</w:t>
      </w:r>
      <w:r>
        <w:t>(X</w:t>
      </w:r>
      <w:r>
        <w:rPr>
          <w:rFonts w:ascii="Cambria" w:hAnsi="Cambria"/>
        </w:rPr>
        <w:t>₁</w:t>
      </w:r>
      <w:r>
        <w:rPr>
          <w:rFonts w:ascii="Cambria" w:hAnsi="Cambria"/>
          <w:spacing w:val="2"/>
        </w:rPr>
        <w:t xml:space="preserve"> </w:t>
      </w:r>
      <w:r>
        <w:t>×</w:t>
      </w:r>
      <w:r>
        <w:rPr>
          <w:spacing w:val="-5"/>
        </w:rPr>
        <w:t xml:space="preserve"> </w:t>
      </w:r>
      <w:r>
        <w:t>M)</w:t>
      </w:r>
      <w:r>
        <w:rPr>
          <w:spacing w:val="-5"/>
        </w:rPr>
        <w:t xml:space="preserve"> </w:t>
      </w:r>
      <w:r>
        <w:t>+</w:t>
      </w:r>
      <w:r>
        <w:rPr>
          <w:spacing w:val="-5"/>
        </w:rPr>
        <w:t xml:space="preserve"> </w:t>
      </w:r>
      <w:r>
        <w:t>β</w:t>
      </w:r>
      <w:r>
        <w:rPr>
          <w:rFonts w:ascii="Cambria" w:hAnsi="Cambria"/>
        </w:rPr>
        <w:t>₅</w:t>
      </w:r>
      <w:r>
        <w:t>(X</w:t>
      </w:r>
      <w:r>
        <w:rPr>
          <w:rFonts w:ascii="Cambria" w:hAnsi="Cambria"/>
        </w:rPr>
        <w:t>₂</w:t>
      </w:r>
      <w:r>
        <w:rPr>
          <w:rFonts w:ascii="Cambria" w:hAnsi="Cambria"/>
          <w:spacing w:val="2"/>
        </w:rPr>
        <w:t xml:space="preserve"> </w:t>
      </w:r>
      <w:r>
        <w:t>×</w:t>
      </w:r>
      <w:r>
        <w:rPr>
          <w:spacing w:val="-5"/>
        </w:rPr>
        <w:t xml:space="preserve"> </w:t>
      </w:r>
      <w:r>
        <w:t>M)</w:t>
      </w:r>
      <w:r>
        <w:rPr>
          <w:spacing w:val="-5"/>
        </w:rPr>
        <w:t xml:space="preserve"> </w:t>
      </w:r>
      <w:r>
        <w:t>+</w:t>
      </w:r>
      <w:r>
        <w:rPr>
          <w:spacing w:val="-5"/>
        </w:rPr>
        <w:t xml:space="preserve"> </w:t>
      </w:r>
      <w:r>
        <w:rPr>
          <w:spacing w:val="-10"/>
        </w:rPr>
        <w:t>e</w:t>
      </w:r>
    </w:p>
    <w:p w:rsidR="005A2346" w:rsidRDefault="0097173B">
      <w:pPr>
        <w:pStyle w:val="BodyText"/>
        <w:spacing w:before="272"/>
        <w:ind w:left="1418"/>
      </w:pPr>
      <w:r>
        <w:rPr>
          <w:noProof/>
          <w:lang w:val="en-US"/>
        </w:rPr>
        <w:drawing>
          <wp:anchor distT="0" distB="0" distL="0" distR="0" simplePos="0" relativeHeight="473540096" behindDoc="1" locked="0" layoutInCell="1" allowOverlap="1">
            <wp:simplePos x="0" y="0"/>
            <wp:positionH relativeFrom="page">
              <wp:posOffset>1089405</wp:posOffset>
            </wp:positionH>
            <wp:positionV relativeFrom="paragraph">
              <wp:posOffset>349404</wp:posOffset>
            </wp:positionV>
            <wp:extent cx="5397499" cy="5321299"/>
            <wp:effectExtent l="0" t="0" r="0" b="0"/>
            <wp:wrapNone/>
            <wp:docPr id="156" name="Imag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pic:cNvPicPr/>
                  </pic:nvPicPr>
                  <pic:blipFill>
                    <a:blip r:embed="rId7" cstate="print"/>
                    <a:stretch>
                      <a:fillRect/>
                    </a:stretch>
                  </pic:blipFill>
                  <pic:spPr>
                    <a:xfrm>
                      <a:off x="0" y="0"/>
                      <a:ext cx="5397499" cy="5321299"/>
                    </a:xfrm>
                    <a:prstGeom prst="rect">
                      <a:avLst/>
                    </a:prstGeom>
                  </pic:spPr>
                </pic:pic>
              </a:graphicData>
            </a:graphic>
          </wp:anchor>
        </w:drawing>
      </w:r>
      <w:r>
        <w:rPr>
          <w:spacing w:val="-2"/>
        </w:rPr>
        <w:t>Keterangan:</w:t>
      </w:r>
    </w:p>
    <w:p w:rsidR="005A2346" w:rsidRDefault="005A2346">
      <w:pPr>
        <w:pStyle w:val="BodyText"/>
      </w:pPr>
    </w:p>
    <w:p w:rsidR="005A2346" w:rsidRDefault="0097173B">
      <w:pPr>
        <w:pStyle w:val="BodyText"/>
        <w:tabs>
          <w:tab w:val="left" w:pos="2411"/>
        </w:tabs>
        <w:spacing w:line="480" w:lineRule="auto"/>
        <w:ind w:left="1418" w:right="4740"/>
        <w:jc w:val="both"/>
      </w:pPr>
      <w:r>
        <w:rPr>
          <w:spacing w:val="-10"/>
        </w:rPr>
        <w:t>Y</w:t>
      </w:r>
      <w:r>
        <w:tab/>
        <w:t>=</w:t>
      </w:r>
      <w:r>
        <w:rPr>
          <w:spacing w:val="-6"/>
        </w:rPr>
        <w:t xml:space="preserve"> </w:t>
      </w:r>
      <w:r>
        <w:t>Variabel</w:t>
      </w:r>
      <w:r>
        <w:rPr>
          <w:spacing w:val="-5"/>
        </w:rPr>
        <w:t xml:space="preserve"> </w:t>
      </w:r>
      <w:r>
        <w:t>dependen</w:t>
      </w:r>
      <w:r>
        <w:rPr>
          <w:spacing w:val="-5"/>
        </w:rPr>
        <w:t xml:space="preserve"> </w:t>
      </w:r>
      <w:r>
        <w:t>(</w:t>
      </w:r>
      <w:r>
        <w:rPr>
          <w:spacing w:val="-5"/>
        </w:rPr>
        <w:t xml:space="preserve"> </w:t>
      </w:r>
      <w:r>
        <w:t>nilai</w:t>
      </w:r>
      <w:r>
        <w:rPr>
          <w:spacing w:val="-5"/>
        </w:rPr>
        <w:t xml:space="preserve"> </w:t>
      </w:r>
      <w:r>
        <w:t>perusahaan</w:t>
      </w:r>
      <w:r>
        <w:rPr>
          <w:spacing w:val="-3"/>
        </w:rPr>
        <w:t xml:space="preserve"> </w:t>
      </w:r>
      <w:r>
        <w:t xml:space="preserve">) </w:t>
      </w:r>
      <w:r>
        <w:rPr>
          <w:spacing w:val="-10"/>
        </w:rPr>
        <w:t>α</w:t>
      </w:r>
      <w:r>
        <w:tab/>
        <w:t>= Konstanta</w:t>
      </w:r>
    </w:p>
    <w:p w:rsidR="005A2346" w:rsidRDefault="0097173B">
      <w:pPr>
        <w:pStyle w:val="BodyText"/>
        <w:spacing w:before="1" w:line="480" w:lineRule="auto"/>
        <w:ind w:left="2412" w:right="1705"/>
        <w:jc w:val="both"/>
      </w:pPr>
      <w:r>
        <w:t>Konstanta dalam analisis regresi adalah nilai dimana garis regresi memotong sumbu Y. Konstanta ini juga dikenal</w:t>
      </w:r>
      <w:r>
        <w:rPr>
          <w:spacing w:val="-1"/>
        </w:rPr>
        <w:t xml:space="preserve"> </w:t>
      </w:r>
      <w:r>
        <w:t>sebagai</w:t>
      </w:r>
      <w:r>
        <w:rPr>
          <w:spacing w:val="-2"/>
        </w:rPr>
        <w:t xml:space="preserve"> </w:t>
      </w:r>
      <w:r>
        <w:t>perpotongan y.</w:t>
      </w:r>
    </w:p>
    <w:p w:rsidR="005A2346" w:rsidRDefault="0097173B">
      <w:pPr>
        <w:pStyle w:val="BodyText"/>
        <w:spacing w:before="9"/>
        <w:ind w:left="1418"/>
        <w:jc w:val="both"/>
        <w:rPr>
          <w:position w:val="2"/>
        </w:rPr>
      </w:pPr>
      <w:r>
        <w:rPr>
          <w:position w:val="2"/>
        </w:rPr>
        <w:t>β</w:t>
      </w:r>
      <w:r>
        <w:rPr>
          <w:rFonts w:ascii="Cambria Math" w:hAnsi="Cambria Math"/>
        </w:rPr>
        <w:t xml:space="preserve">₁, </w:t>
      </w:r>
      <w:r>
        <w:rPr>
          <w:position w:val="2"/>
        </w:rPr>
        <w:t>β</w:t>
      </w:r>
      <w:r>
        <w:rPr>
          <w:rFonts w:ascii="Cambria Math" w:hAnsi="Cambria Math"/>
        </w:rPr>
        <w:t xml:space="preserve">₂, </w:t>
      </w:r>
      <w:r>
        <w:rPr>
          <w:position w:val="2"/>
        </w:rPr>
        <w:t>β</w:t>
      </w:r>
      <w:r>
        <w:rPr>
          <w:rFonts w:ascii="Cambria Math" w:hAnsi="Cambria Math"/>
        </w:rPr>
        <w:t>₃</w:t>
      </w:r>
      <w:r>
        <w:rPr>
          <w:rFonts w:ascii="Cambria Math" w:hAnsi="Cambria Math"/>
          <w:spacing w:val="72"/>
        </w:rPr>
        <w:t xml:space="preserve"> </w:t>
      </w:r>
      <w:r>
        <w:rPr>
          <w:position w:val="2"/>
        </w:rPr>
        <w:t>=</w:t>
      </w:r>
      <w:r>
        <w:rPr>
          <w:spacing w:val="-2"/>
          <w:position w:val="2"/>
        </w:rPr>
        <w:t xml:space="preserve"> </w:t>
      </w:r>
      <w:r>
        <w:rPr>
          <w:position w:val="2"/>
        </w:rPr>
        <w:t>Koefisien</w:t>
      </w:r>
      <w:r>
        <w:rPr>
          <w:spacing w:val="-5"/>
          <w:position w:val="2"/>
        </w:rPr>
        <w:t xml:space="preserve"> </w:t>
      </w:r>
      <w:r>
        <w:rPr>
          <w:spacing w:val="-2"/>
          <w:position w:val="2"/>
        </w:rPr>
        <w:t>regresi</w:t>
      </w:r>
    </w:p>
    <w:p w:rsidR="005A2346" w:rsidRDefault="0097173B">
      <w:pPr>
        <w:pStyle w:val="BodyText"/>
        <w:spacing w:before="272" w:line="480" w:lineRule="auto"/>
        <w:ind w:left="2412" w:right="1707"/>
        <w:jc w:val="both"/>
      </w:pPr>
      <w:r>
        <w:t>Koefisien regresi di</w:t>
      </w:r>
      <w:r>
        <w:t>sebut juga parameter regresi adalah nilai taksiran yang menggambarkan hubungan antara variabel bebas dan variabel terikat dalam suatu model regresi.</w:t>
      </w:r>
    </w:p>
    <w:p w:rsidR="005A2346" w:rsidRDefault="0097173B">
      <w:pPr>
        <w:pStyle w:val="BodyText"/>
        <w:spacing w:line="354" w:lineRule="exact"/>
        <w:ind w:left="1418"/>
        <w:jc w:val="both"/>
      </w:pPr>
      <w:r>
        <w:t>β</w:t>
      </w:r>
      <w:r>
        <w:rPr>
          <w:rFonts w:ascii="Cambria Math" w:hAnsi="Cambria Math"/>
        </w:rPr>
        <w:t xml:space="preserve">₄, </w:t>
      </w:r>
      <w:r>
        <w:t>β</w:t>
      </w:r>
      <w:r>
        <w:rPr>
          <w:rFonts w:ascii="Cambria Math" w:hAnsi="Cambria Math"/>
        </w:rPr>
        <w:t>₅</w:t>
      </w:r>
      <w:r>
        <w:rPr>
          <w:rFonts w:ascii="Cambria Math" w:hAnsi="Cambria Math"/>
          <w:spacing w:val="69"/>
          <w:w w:val="150"/>
        </w:rPr>
        <w:t xml:space="preserve">   </w:t>
      </w:r>
      <w:r>
        <w:rPr>
          <w:rFonts w:ascii="Microsoft JhengHei" w:hAnsi="Microsoft JhengHei"/>
          <w:b/>
        </w:rPr>
        <w:t>=</w:t>
      </w:r>
      <w:r>
        <w:rPr>
          <w:rFonts w:ascii="Microsoft JhengHei" w:hAnsi="Microsoft JhengHei"/>
          <w:b/>
          <w:spacing w:val="-10"/>
        </w:rPr>
        <w:t xml:space="preserve"> </w:t>
      </w:r>
      <w:r>
        <w:t xml:space="preserve">Koefisien </w:t>
      </w:r>
      <w:r>
        <w:rPr>
          <w:spacing w:val="-2"/>
        </w:rPr>
        <w:t>interaksi</w:t>
      </w:r>
    </w:p>
    <w:p w:rsidR="005A2346" w:rsidRDefault="0097173B">
      <w:pPr>
        <w:pStyle w:val="BodyText"/>
        <w:spacing w:before="211" w:line="480" w:lineRule="auto"/>
        <w:ind w:left="2412" w:right="1708"/>
        <w:jc w:val="both"/>
      </w:pPr>
      <w:r>
        <w:t>Koefisien interaksi disebut juga dengan koefisien korelasi adalah</w:t>
      </w:r>
      <w:r>
        <w:rPr>
          <w:spacing w:val="40"/>
        </w:rPr>
        <w:t xml:space="preserve"> </w:t>
      </w:r>
      <w:r>
        <w:t>ukuran yan</w:t>
      </w:r>
      <w:r>
        <w:t xml:space="preserve">g menunjukkan keeratan hubungan antara dua variabel atau </w:t>
      </w:r>
      <w:r>
        <w:rPr>
          <w:spacing w:val="-2"/>
        </w:rPr>
        <w:t>lebih.</w:t>
      </w:r>
    </w:p>
    <w:p w:rsidR="005A2346" w:rsidRDefault="0097173B">
      <w:pPr>
        <w:tabs>
          <w:tab w:val="left" w:pos="2411"/>
        </w:tabs>
        <w:spacing w:before="2"/>
        <w:ind w:left="1418"/>
        <w:jc w:val="both"/>
        <w:rPr>
          <w:i/>
          <w:sz w:val="24"/>
        </w:rPr>
      </w:pPr>
      <w:r>
        <w:rPr>
          <w:spacing w:val="-5"/>
          <w:sz w:val="24"/>
        </w:rPr>
        <w:t>X</w:t>
      </w:r>
      <w:r>
        <w:rPr>
          <w:spacing w:val="-5"/>
          <w:sz w:val="24"/>
          <w:vertAlign w:val="subscript"/>
        </w:rPr>
        <w:t>1</w:t>
      </w:r>
      <w:r>
        <w:rPr>
          <w:sz w:val="24"/>
        </w:rPr>
        <w:tab/>
        <w:t>=</w:t>
      </w:r>
      <w:r>
        <w:rPr>
          <w:spacing w:val="-3"/>
          <w:sz w:val="24"/>
        </w:rPr>
        <w:t xml:space="preserve"> </w:t>
      </w:r>
      <w:r>
        <w:rPr>
          <w:sz w:val="24"/>
        </w:rPr>
        <w:t>Variabel</w:t>
      </w:r>
      <w:r>
        <w:rPr>
          <w:spacing w:val="-2"/>
          <w:sz w:val="24"/>
        </w:rPr>
        <w:t xml:space="preserve"> </w:t>
      </w:r>
      <w:r>
        <w:rPr>
          <w:sz w:val="24"/>
        </w:rPr>
        <w:t>independen</w:t>
      </w:r>
      <w:r>
        <w:rPr>
          <w:spacing w:val="-4"/>
          <w:sz w:val="24"/>
        </w:rPr>
        <w:t xml:space="preserve"> </w:t>
      </w:r>
      <w:r>
        <w:rPr>
          <w:sz w:val="24"/>
        </w:rPr>
        <w:t>(</w:t>
      </w:r>
      <w:r>
        <w:rPr>
          <w:spacing w:val="-1"/>
          <w:sz w:val="24"/>
        </w:rPr>
        <w:t xml:space="preserve"> </w:t>
      </w:r>
      <w:r>
        <w:rPr>
          <w:i/>
          <w:sz w:val="24"/>
        </w:rPr>
        <w:t>Sustainable</w:t>
      </w:r>
      <w:r>
        <w:rPr>
          <w:i/>
          <w:spacing w:val="-2"/>
          <w:sz w:val="24"/>
        </w:rPr>
        <w:t xml:space="preserve"> </w:t>
      </w:r>
      <w:r>
        <w:rPr>
          <w:i/>
          <w:sz w:val="24"/>
        </w:rPr>
        <w:t xml:space="preserve">Report </w:t>
      </w:r>
      <w:r>
        <w:rPr>
          <w:i/>
          <w:spacing w:val="-10"/>
          <w:sz w:val="24"/>
        </w:rPr>
        <w:t>)</w:t>
      </w:r>
    </w:p>
    <w:p w:rsidR="005A2346" w:rsidRDefault="005A2346">
      <w:pPr>
        <w:pStyle w:val="BodyText"/>
        <w:spacing w:before="19"/>
        <w:rPr>
          <w:i/>
        </w:rPr>
      </w:pPr>
    </w:p>
    <w:p w:rsidR="005A2346" w:rsidRDefault="0097173B">
      <w:pPr>
        <w:tabs>
          <w:tab w:val="left" w:pos="2411"/>
        </w:tabs>
        <w:spacing w:before="1"/>
        <w:ind w:left="1418"/>
        <w:jc w:val="both"/>
        <w:rPr>
          <w:i/>
          <w:sz w:val="24"/>
        </w:rPr>
      </w:pPr>
      <w:r>
        <w:rPr>
          <w:spacing w:val="-5"/>
          <w:sz w:val="24"/>
        </w:rPr>
        <w:t>X</w:t>
      </w:r>
      <w:r>
        <w:rPr>
          <w:spacing w:val="-5"/>
          <w:sz w:val="24"/>
          <w:vertAlign w:val="subscript"/>
        </w:rPr>
        <w:t>2</w:t>
      </w:r>
      <w:r>
        <w:rPr>
          <w:sz w:val="24"/>
        </w:rPr>
        <w:tab/>
        <w:t>=</w:t>
      </w:r>
      <w:r>
        <w:rPr>
          <w:spacing w:val="-3"/>
          <w:sz w:val="24"/>
        </w:rPr>
        <w:t xml:space="preserve"> </w:t>
      </w:r>
      <w:r>
        <w:rPr>
          <w:sz w:val="24"/>
        </w:rPr>
        <w:t>Variabel</w:t>
      </w:r>
      <w:r>
        <w:rPr>
          <w:spacing w:val="-3"/>
          <w:sz w:val="24"/>
        </w:rPr>
        <w:t xml:space="preserve"> </w:t>
      </w:r>
      <w:r>
        <w:rPr>
          <w:sz w:val="24"/>
        </w:rPr>
        <w:t>independen</w:t>
      </w:r>
      <w:r>
        <w:rPr>
          <w:spacing w:val="-6"/>
          <w:sz w:val="24"/>
        </w:rPr>
        <w:t xml:space="preserve"> </w:t>
      </w:r>
      <w:r>
        <w:rPr>
          <w:sz w:val="24"/>
        </w:rPr>
        <w:t xml:space="preserve">( </w:t>
      </w:r>
      <w:r>
        <w:rPr>
          <w:i/>
          <w:sz w:val="24"/>
        </w:rPr>
        <w:t>Profitability</w:t>
      </w:r>
      <w:r>
        <w:rPr>
          <w:i/>
          <w:spacing w:val="-1"/>
          <w:sz w:val="24"/>
        </w:rPr>
        <w:t xml:space="preserve"> </w:t>
      </w:r>
      <w:r>
        <w:rPr>
          <w:i/>
          <w:spacing w:val="-10"/>
          <w:sz w:val="24"/>
        </w:rPr>
        <w:t>)</w:t>
      </w:r>
    </w:p>
    <w:p w:rsidR="005A2346" w:rsidRDefault="005A2346">
      <w:pPr>
        <w:pStyle w:val="BodyText"/>
        <w:spacing w:before="17"/>
        <w:rPr>
          <w:i/>
        </w:rPr>
      </w:pPr>
    </w:p>
    <w:p w:rsidR="005A2346" w:rsidRDefault="0097173B">
      <w:pPr>
        <w:tabs>
          <w:tab w:val="left" w:pos="2411"/>
        </w:tabs>
        <w:spacing w:line="482" w:lineRule="auto"/>
        <w:ind w:left="1418" w:right="3511"/>
        <w:jc w:val="both"/>
        <w:rPr>
          <w:i/>
          <w:sz w:val="24"/>
        </w:rPr>
      </w:pPr>
      <w:r>
        <w:rPr>
          <w:spacing w:val="-10"/>
          <w:sz w:val="24"/>
        </w:rPr>
        <w:t>M</w:t>
      </w:r>
      <w:r>
        <w:rPr>
          <w:sz w:val="24"/>
        </w:rPr>
        <w:tab/>
        <w:t>=</w:t>
      </w:r>
      <w:r>
        <w:rPr>
          <w:spacing w:val="-4"/>
          <w:sz w:val="24"/>
        </w:rPr>
        <w:t xml:space="preserve"> </w:t>
      </w:r>
      <w:r>
        <w:rPr>
          <w:sz w:val="24"/>
        </w:rPr>
        <w:t>Variabel</w:t>
      </w:r>
      <w:r>
        <w:rPr>
          <w:spacing w:val="-3"/>
          <w:sz w:val="24"/>
        </w:rPr>
        <w:t xml:space="preserve"> </w:t>
      </w:r>
      <w:r>
        <w:rPr>
          <w:sz w:val="24"/>
        </w:rPr>
        <w:t xml:space="preserve">moderasi </w:t>
      </w:r>
      <w:r>
        <w:rPr>
          <w:i/>
          <w:sz w:val="24"/>
        </w:rPr>
        <w:t>(</w:t>
      </w:r>
      <w:r>
        <w:rPr>
          <w:i/>
          <w:spacing w:val="-7"/>
          <w:sz w:val="24"/>
        </w:rPr>
        <w:t xml:space="preserve"> </w:t>
      </w:r>
      <w:r>
        <w:rPr>
          <w:i/>
          <w:sz w:val="24"/>
        </w:rPr>
        <w:t>Good</w:t>
      </w:r>
      <w:r>
        <w:rPr>
          <w:i/>
          <w:spacing w:val="-3"/>
          <w:sz w:val="24"/>
        </w:rPr>
        <w:t xml:space="preserve"> </w:t>
      </w:r>
      <w:r>
        <w:rPr>
          <w:i/>
          <w:sz w:val="24"/>
        </w:rPr>
        <w:t>Corporate</w:t>
      </w:r>
      <w:r>
        <w:rPr>
          <w:i/>
          <w:spacing w:val="-4"/>
          <w:sz w:val="24"/>
        </w:rPr>
        <w:t xml:space="preserve"> </w:t>
      </w:r>
      <w:r>
        <w:rPr>
          <w:i/>
          <w:sz w:val="24"/>
        </w:rPr>
        <w:t>Governance</w:t>
      </w:r>
      <w:r>
        <w:rPr>
          <w:i/>
          <w:spacing w:val="-2"/>
          <w:sz w:val="24"/>
        </w:rPr>
        <w:t xml:space="preserve"> </w:t>
      </w:r>
      <w:r>
        <w:rPr>
          <w:i/>
          <w:sz w:val="24"/>
        </w:rPr>
        <w:t xml:space="preserve">) </w:t>
      </w:r>
      <w:r>
        <w:rPr>
          <w:sz w:val="24"/>
        </w:rPr>
        <w:t>X</w:t>
      </w:r>
      <w:r>
        <w:rPr>
          <w:rFonts w:ascii="Cambria Math" w:hAnsi="Cambria Math"/>
          <w:sz w:val="24"/>
        </w:rPr>
        <w:t xml:space="preserve">₁ </w:t>
      </w:r>
      <w:r>
        <w:rPr>
          <w:sz w:val="24"/>
        </w:rPr>
        <w:t>×</w:t>
      </w:r>
      <w:r>
        <w:rPr>
          <w:spacing w:val="-4"/>
          <w:sz w:val="24"/>
        </w:rPr>
        <w:t xml:space="preserve"> </w:t>
      </w:r>
      <w:r>
        <w:rPr>
          <w:sz w:val="24"/>
        </w:rPr>
        <w:t>M</w:t>
      </w:r>
      <w:r>
        <w:rPr>
          <w:spacing w:val="80"/>
          <w:sz w:val="24"/>
        </w:rPr>
        <w:t xml:space="preserve"> </w:t>
      </w:r>
      <w:r>
        <w:rPr>
          <w:sz w:val="24"/>
        </w:rPr>
        <w:t>=</w:t>
      </w:r>
      <w:r>
        <w:rPr>
          <w:spacing w:val="-4"/>
          <w:sz w:val="24"/>
        </w:rPr>
        <w:t xml:space="preserve"> </w:t>
      </w:r>
      <w:r>
        <w:rPr>
          <w:i/>
          <w:sz w:val="24"/>
        </w:rPr>
        <w:t>Sustainable</w:t>
      </w:r>
      <w:r>
        <w:rPr>
          <w:i/>
          <w:spacing w:val="-4"/>
          <w:sz w:val="24"/>
        </w:rPr>
        <w:t xml:space="preserve"> </w:t>
      </w:r>
      <w:r>
        <w:rPr>
          <w:i/>
          <w:sz w:val="24"/>
        </w:rPr>
        <w:t>Report</w:t>
      </w:r>
      <w:r>
        <w:rPr>
          <w:i/>
          <w:spacing w:val="-3"/>
          <w:sz w:val="24"/>
        </w:rPr>
        <w:t xml:space="preserve"> </w:t>
      </w:r>
      <w:r>
        <w:rPr>
          <w:i/>
          <w:sz w:val="24"/>
        </w:rPr>
        <w:t>×</w:t>
      </w:r>
      <w:r>
        <w:rPr>
          <w:i/>
          <w:spacing w:val="-3"/>
          <w:sz w:val="24"/>
        </w:rPr>
        <w:t xml:space="preserve"> </w:t>
      </w:r>
      <w:r>
        <w:rPr>
          <w:i/>
          <w:sz w:val="24"/>
        </w:rPr>
        <w:t>Good</w:t>
      </w:r>
      <w:r>
        <w:rPr>
          <w:i/>
          <w:spacing w:val="-3"/>
          <w:sz w:val="24"/>
        </w:rPr>
        <w:t xml:space="preserve"> </w:t>
      </w:r>
      <w:r>
        <w:rPr>
          <w:i/>
          <w:sz w:val="24"/>
        </w:rPr>
        <w:t>Corporate</w:t>
      </w:r>
      <w:r>
        <w:rPr>
          <w:i/>
          <w:spacing w:val="-4"/>
          <w:sz w:val="24"/>
        </w:rPr>
        <w:t xml:space="preserve"> </w:t>
      </w:r>
      <w:r>
        <w:rPr>
          <w:i/>
          <w:sz w:val="24"/>
        </w:rPr>
        <w:t xml:space="preserve">Governance </w:t>
      </w:r>
      <w:r>
        <w:rPr>
          <w:sz w:val="24"/>
        </w:rPr>
        <w:t>X</w:t>
      </w:r>
      <w:r>
        <w:rPr>
          <w:rFonts w:ascii="Cambria Math" w:hAnsi="Cambria Math"/>
          <w:sz w:val="24"/>
        </w:rPr>
        <w:t xml:space="preserve">₂ </w:t>
      </w:r>
      <w:r>
        <w:rPr>
          <w:sz w:val="24"/>
        </w:rPr>
        <w:t>× M</w:t>
      </w:r>
      <w:r>
        <w:rPr>
          <w:spacing w:val="40"/>
          <w:sz w:val="24"/>
        </w:rPr>
        <w:t xml:space="preserve">  </w:t>
      </w:r>
      <w:r>
        <w:rPr>
          <w:sz w:val="24"/>
        </w:rPr>
        <w:t xml:space="preserve">= </w:t>
      </w:r>
      <w:r>
        <w:rPr>
          <w:i/>
          <w:sz w:val="24"/>
        </w:rPr>
        <w:t>Profitability × Good Corporate Governance</w:t>
      </w:r>
    </w:p>
    <w:p w:rsidR="005A2346" w:rsidRDefault="0097173B">
      <w:pPr>
        <w:pStyle w:val="BodyText"/>
        <w:tabs>
          <w:tab w:val="left" w:pos="2411"/>
        </w:tabs>
        <w:spacing w:line="268" w:lineRule="exact"/>
        <w:ind w:left="1418"/>
        <w:jc w:val="both"/>
      </w:pPr>
      <w:r>
        <w:rPr>
          <w:spacing w:val="-10"/>
        </w:rPr>
        <w:t>e</w:t>
      </w:r>
      <w:r>
        <w:tab/>
        <w:t>=</w:t>
      </w:r>
      <w:r>
        <w:rPr>
          <w:spacing w:val="-3"/>
        </w:rPr>
        <w:t xml:space="preserve"> </w:t>
      </w:r>
      <w:r>
        <w:rPr>
          <w:spacing w:val="-4"/>
        </w:rPr>
        <w:t>Error</w:t>
      </w:r>
    </w:p>
    <w:p w:rsidR="005A2346" w:rsidRDefault="005A2346">
      <w:pPr>
        <w:pStyle w:val="BodyText"/>
        <w:spacing w:line="268" w:lineRule="exact"/>
        <w:jc w:val="both"/>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62"/>
      </w:pPr>
    </w:p>
    <w:p w:rsidR="005A2346" w:rsidRDefault="0097173B">
      <w:pPr>
        <w:pStyle w:val="Heading2"/>
        <w:numPr>
          <w:ilvl w:val="2"/>
          <w:numId w:val="19"/>
        </w:numPr>
        <w:tabs>
          <w:tab w:val="left" w:pos="1984"/>
        </w:tabs>
        <w:ind w:hanging="566"/>
        <w:jc w:val="both"/>
      </w:pPr>
      <w:bookmarkStart w:id="34" w:name="_bookmark29"/>
      <w:bookmarkEnd w:id="34"/>
      <w:r>
        <w:t>Uji</w:t>
      </w:r>
      <w:r>
        <w:rPr>
          <w:spacing w:val="-4"/>
        </w:rPr>
        <w:t xml:space="preserve"> </w:t>
      </w:r>
      <w:r>
        <w:rPr>
          <w:spacing w:val="-2"/>
        </w:rPr>
        <w:t>Hipotesis</w:t>
      </w:r>
    </w:p>
    <w:p w:rsidR="005A2346" w:rsidRDefault="0097173B">
      <w:pPr>
        <w:pStyle w:val="BodyText"/>
        <w:spacing w:before="271" w:line="480" w:lineRule="auto"/>
        <w:ind w:left="1418" w:right="1699" w:firstLine="708"/>
        <w:jc w:val="both"/>
      </w:pPr>
      <w:r>
        <w:rPr>
          <w:noProof/>
          <w:lang w:val="en-US"/>
        </w:rPr>
        <w:drawing>
          <wp:anchor distT="0" distB="0" distL="0" distR="0" simplePos="0" relativeHeight="473540608" behindDoc="1" locked="0" layoutInCell="1" allowOverlap="1">
            <wp:simplePos x="0" y="0"/>
            <wp:positionH relativeFrom="page">
              <wp:posOffset>1089405</wp:posOffset>
            </wp:positionH>
            <wp:positionV relativeFrom="paragraph">
              <wp:posOffset>1066518</wp:posOffset>
            </wp:positionV>
            <wp:extent cx="5397499" cy="5321299"/>
            <wp:effectExtent l="0" t="0" r="0" b="0"/>
            <wp:wrapNone/>
            <wp:docPr id="157" name="Imag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pic:cNvPicPr/>
                  </pic:nvPicPr>
                  <pic:blipFill>
                    <a:blip r:embed="rId7" cstate="print"/>
                    <a:stretch>
                      <a:fillRect/>
                    </a:stretch>
                  </pic:blipFill>
                  <pic:spPr>
                    <a:xfrm>
                      <a:off x="0" y="0"/>
                      <a:ext cx="5397499" cy="5321299"/>
                    </a:xfrm>
                    <a:prstGeom prst="rect">
                      <a:avLst/>
                    </a:prstGeom>
                  </pic:spPr>
                </pic:pic>
              </a:graphicData>
            </a:graphic>
          </wp:anchor>
        </w:drawing>
      </w:r>
      <w:r>
        <w:t>Untuk menguji kebenaran suatu pernyataan secara statistik dan dapat menarik kesimpulan apakah pernyataan tersebut diterima atau ditolak maka diper</w:t>
      </w:r>
      <w:r>
        <w:t>lukan</w:t>
      </w:r>
      <w:r>
        <w:rPr>
          <w:spacing w:val="-5"/>
        </w:rPr>
        <w:t xml:space="preserve"> </w:t>
      </w:r>
      <w:r>
        <w:t>uji</w:t>
      </w:r>
      <w:r>
        <w:rPr>
          <w:spacing w:val="-4"/>
        </w:rPr>
        <w:t xml:space="preserve"> </w:t>
      </w:r>
      <w:r>
        <w:t>hipotesis.</w:t>
      </w:r>
      <w:r>
        <w:rPr>
          <w:spacing w:val="-4"/>
        </w:rPr>
        <w:t xml:space="preserve"> </w:t>
      </w:r>
      <w:r>
        <w:t>Adapun</w:t>
      </w:r>
      <w:r>
        <w:rPr>
          <w:spacing w:val="-6"/>
        </w:rPr>
        <w:t xml:space="preserve"> </w:t>
      </w:r>
      <w:r>
        <w:t>Uji</w:t>
      </w:r>
      <w:r>
        <w:rPr>
          <w:spacing w:val="-4"/>
        </w:rPr>
        <w:t xml:space="preserve"> </w:t>
      </w:r>
      <w:r>
        <w:t>Hipotesis</w:t>
      </w:r>
      <w:r>
        <w:rPr>
          <w:spacing w:val="-1"/>
        </w:rPr>
        <w:t xml:space="preserve"> </w:t>
      </w:r>
      <w:r>
        <w:t>yang</w:t>
      </w:r>
      <w:r>
        <w:rPr>
          <w:spacing w:val="-6"/>
        </w:rPr>
        <w:t xml:space="preserve"> </w:t>
      </w:r>
      <w:r>
        <w:t>digunakan</w:t>
      </w:r>
      <w:r>
        <w:rPr>
          <w:spacing w:val="-5"/>
        </w:rPr>
        <w:t xml:space="preserve"> </w:t>
      </w:r>
      <w:r>
        <w:t>di</w:t>
      </w:r>
      <w:r>
        <w:rPr>
          <w:spacing w:val="-6"/>
        </w:rPr>
        <w:t xml:space="preserve"> </w:t>
      </w:r>
      <w:r>
        <w:t>dalam</w:t>
      </w:r>
      <w:r>
        <w:rPr>
          <w:spacing w:val="-4"/>
        </w:rPr>
        <w:t xml:space="preserve"> </w:t>
      </w:r>
      <w:r>
        <w:t>penelitian ini meliputi sebagai berikut:</w:t>
      </w:r>
    </w:p>
    <w:p w:rsidR="005A2346" w:rsidRDefault="005A2346">
      <w:pPr>
        <w:pStyle w:val="BodyText"/>
      </w:pPr>
    </w:p>
    <w:p w:rsidR="005A2346" w:rsidRDefault="005A2346">
      <w:pPr>
        <w:pStyle w:val="BodyText"/>
        <w:spacing w:before="6"/>
      </w:pPr>
    </w:p>
    <w:p w:rsidR="005A2346" w:rsidRDefault="0097173B">
      <w:pPr>
        <w:pStyle w:val="Heading2"/>
        <w:numPr>
          <w:ilvl w:val="3"/>
          <w:numId w:val="19"/>
        </w:numPr>
        <w:tabs>
          <w:tab w:val="left" w:pos="2270"/>
        </w:tabs>
        <w:jc w:val="both"/>
      </w:pPr>
      <w:bookmarkStart w:id="35" w:name="_bookmark30"/>
      <w:bookmarkEnd w:id="35"/>
      <w:r>
        <w:t>Uji</w:t>
      </w:r>
      <w:r>
        <w:rPr>
          <w:spacing w:val="-6"/>
        </w:rPr>
        <w:t xml:space="preserve"> </w:t>
      </w:r>
      <w:r>
        <w:t>Parsial</w:t>
      </w:r>
      <w:r>
        <w:rPr>
          <w:spacing w:val="-2"/>
        </w:rPr>
        <w:t xml:space="preserve"> </w:t>
      </w:r>
      <w:r>
        <w:t>(Uji</w:t>
      </w:r>
      <w:r>
        <w:rPr>
          <w:spacing w:val="-4"/>
        </w:rPr>
        <w:t xml:space="preserve"> </w:t>
      </w:r>
      <w:r>
        <w:rPr>
          <w:spacing w:val="-5"/>
        </w:rPr>
        <w:t>t)</w:t>
      </w:r>
    </w:p>
    <w:p w:rsidR="005A2346" w:rsidRDefault="0097173B">
      <w:pPr>
        <w:pStyle w:val="BodyText"/>
        <w:spacing w:before="271" w:line="480" w:lineRule="auto"/>
        <w:ind w:left="1418" w:right="1696" w:firstLine="708"/>
        <w:jc w:val="both"/>
        <w:rPr>
          <w:i/>
        </w:rPr>
      </w:pPr>
      <w:r>
        <w:t>Uji t digunakan untuk menunjukkan pengaruh satu variabel independen secara individual terhadap variabel dependen (Ghozali, 2013). Uji statistik t dapat dilhat</w:t>
      </w:r>
      <w:r>
        <w:rPr>
          <w:spacing w:val="-10"/>
        </w:rPr>
        <w:t xml:space="preserve"> </w:t>
      </w:r>
      <w:r>
        <w:t>dari</w:t>
      </w:r>
      <w:r>
        <w:rPr>
          <w:spacing w:val="-11"/>
        </w:rPr>
        <w:t xml:space="preserve"> </w:t>
      </w:r>
      <w:r>
        <w:rPr>
          <w:i/>
        </w:rPr>
        <w:t>probability</w:t>
      </w:r>
      <w:r>
        <w:rPr>
          <w:i/>
          <w:spacing w:val="-10"/>
        </w:rPr>
        <w:t xml:space="preserve"> </w:t>
      </w:r>
      <w:r>
        <w:rPr>
          <w:i/>
        </w:rPr>
        <w:t>value</w:t>
      </w:r>
      <w:r>
        <w:t>.</w:t>
      </w:r>
      <w:r>
        <w:rPr>
          <w:spacing w:val="-11"/>
        </w:rPr>
        <w:t xml:space="preserve"> </w:t>
      </w:r>
      <w:r>
        <w:t>Jika</w:t>
      </w:r>
      <w:r>
        <w:rPr>
          <w:spacing w:val="-11"/>
        </w:rPr>
        <w:t xml:space="preserve"> </w:t>
      </w:r>
      <w:r>
        <w:rPr>
          <w:i/>
        </w:rPr>
        <w:t>probability</w:t>
      </w:r>
      <w:r>
        <w:rPr>
          <w:i/>
          <w:spacing w:val="-11"/>
        </w:rPr>
        <w:t xml:space="preserve"> </w:t>
      </w:r>
      <w:r>
        <w:rPr>
          <w:i/>
        </w:rPr>
        <w:t>value</w:t>
      </w:r>
      <w:r>
        <w:rPr>
          <w:i/>
          <w:spacing w:val="-12"/>
        </w:rPr>
        <w:t xml:space="preserve"> </w:t>
      </w:r>
      <w:r>
        <w:t>&lt;</w:t>
      </w:r>
      <w:r>
        <w:rPr>
          <w:spacing w:val="-11"/>
        </w:rPr>
        <w:t xml:space="preserve"> </w:t>
      </w:r>
      <w:r>
        <w:t>0,05</w:t>
      </w:r>
      <w:r>
        <w:rPr>
          <w:spacing w:val="-11"/>
        </w:rPr>
        <w:t xml:space="preserve"> </w:t>
      </w:r>
      <w:r>
        <w:t>maka</w:t>
      </w:r>
      <w:r>
        <w:rPr>
          <w:spacing w:val="-11"/>
        </w:rPr>
        <w:t xml:space="preserve"> </w:t>
      </w:r>
      <w:r>
        <w:t>H0</w:t>
      </w:r>
      <w:r>
        <w:rPr>
          <w:spacing w:val="-11"/>
        </w:rPr>
        <w:t xml:space="preserve"> </w:t>
      </w:r>
      <w:r>
        <w:t>ditolak</w:t>
      </w:r>
      <w:r>
        <w:rPr>
          <w:spacing w:val="-11"/>
        </w:rPr>
        <w:t xml:space="preserve"> </w:t>
      </w:r>
      <w:r>
        <w:t xml:space="preserve">atau Ha diterima (terdapat pengaruh secara parsial). Dan apabila </w:t>
      </w:r>
      <w:r>
        <w:rPr>
          <w:i/>
        </w:rPr>
        <w:t>probability value</w:t>
      </w:r>
    </w:p>
    <w:p w:rsidR="005A2346" w:rsidRDefault="0097173B">
      <w:pPr>
        <w:pStyle w:val="BodyText"/>
        <w:ind w:left="1418"/>
        <w:jc w:val="both"/>
      </w:pPr>
      <w:r>
        <w:t>&gt;</w:t>
      </w:r>
      <w:r>
        <w:rPr>
          <w:spacing w:val="-4"/>
        </w:rPr>
        <w:t xml:space="preserve"> </w:t>
      </w:r>
      <w:r>
        <w:t>0,05</w:t>
      </w:r>
      <w:r>
        <w:rPr>
          <w:spacing w:val="-1"/>
        </w:rPr>
        <w:t xml:space="preserve"> </w:t>
      </w:r>
      <w:r>
        <w:t>maka</w:t>
      </w:r>
      <w:r>
        <w:rPr>
          <w:spacing w:val="-3"/>
        </w:rPr>
        <w:t xml:space="preserve"> </w:t>
      </w:r>
      <w:r>
        <w:t>H0</w:t>
      </w:r>
      <w:r>
        <w:rPr>
          <w:spacing w:val="-1"/>
        </w:rPr>
        <w:t xml:space="preserve"> </w:t>
      </w:r>
      <w:r>
        <w:t>diterima dan H1</w:t>
      </w:r>
      <w:r>
        <w:rPr>
          <w:spacing w:val="-1"/>
        </w:rPr>
        <w:t xml:space="preserve"> </w:t>
      </w:r>
      <w:r>
        <w:t>ditolak</w:t>
      </w:r>
      <w:r>
        <w:rPr>
          <w:spacing w:val="-1"/>
        </w:rPr>
        <w:t xml:space="preserve"> </w:t>
      </w:r>
      <w:r>
        <w:t>(tidak</w:t>
      </w:r>
      <w:r>
        <w:rPr>
          <w:spacing w:val="-1"/>
        </w:rPr>
        <w:t xml:space="preserve"> </w:t>
      </w:r>
      <w:r>
        <w:t>terdapat</w:t>
      </w:r>
      <w:r>
        <w:rPr>
          <w:spacing w:val="-1"/>
        </w:rPr>
        <w:t xml:space="preserve"> </w:t>
      </w:r>
      <w:r>
        <w:t>pengaruh</w:t>
      </w:r>
      <w:r>
        <w:rPr>
          <w:spacing w:val="-1"/>
        </w:rPr>
        <w:t xml:space="preserve"> </w:t>
      </w:r>
      <w:r>
        <w:t>secara</w:t>
      </w:r>
      <w:r>
        <w:rPr>
          <w:spacing w:val="4"/>
        </w:rPr>
        <w:t xml:space="preserve"> </w:t>
      </w:r>
      <w:r>
        <w:rPr>
          <w:spacing w:val="-2"/>
        </w:rPr>
        <w:t>parsial).</w:t>
      </w:r>
    </w:p>
    <w:p w:rsidR="005A2346" w:rsidRDefault="005A2346">
      <w:pPr>
        <w:pStyle w:val="BodyText"/>
      </w:pPr>
    </w:p>
    <w:p w:rsidR="005A2346" w:rsidRDefault="005A2346">
      <w:pPr>
        <w:pStyle w:val="BodyText"/>
      </w:pPr>
    </w:p>
    <w:p w:rsidR="005A2346" w:rsidRDefault="005A2346">
      <w:pPr>
        <w:pStyle w:val="BodyText"/>
        <w:spacing w:before="5"/>
      </w:pPr>
    </w:p>
    <w:p w:rsidR="005A2346" w:rsidRDefault="0097173B">
      <w:pPr>
        <w:pStyle w:val="Heading2"/>
        <w:numPr>
          <w:ilvl w:val="3"/>
          <w:numId w:val="19"/>
        </w:numPr>
        <w:tabs>
          <w:tab w:val="left" w:pos="2270"/>
        </w:tabs>
        <w:spacing w:before="1"/>
        <w:jc w:val="both"/>
      </w:pPr>
      <w:r>
        <w:t>Uji</w:t>
      </w:r>
      <w:r>
        <w:rPr>
          <w:spacing w:val="-7"/>
        </w:rPr>
        <w:t xml:space="preserve"> </w:t>
      </w:r>
      <w:r>
        <w:t>Signifikansi</w:t>
      </w:r>
      <w:r>
        <w:rPr>
          <w:spacing w:val="-6"/>
        </w:rPr>
        <w:t xml:space="preserve"> </w:t>
      </w:r>
      <w:r>
        <w:t>Simultan</w:t>
      </w:r>
      <w:r>
        <w:rPr>
          <w:spacing w:val="-4"/>
        </w:rPr>
        <w:t xml:space="preserve"> </w:t>
      </w:r>
      <w:r>
        <w:t>(Uji</w:t>
      </w:r>
      <w:r>
        <w:rPr>
          <w:spacing w:val="-6"/>
        </w:rPr>
        <w:t xml:space="preserve"> </w:t>
      </w:r>
      <w:r>
        <w:t>Statistik</w:t>
      </w:r>
      <w:r>
        <w:rPr>
          <w:spacing w:val="-6"/>
        </w:rPr>
        <w:t xml:space="preserve"> </w:t>
      </w:r>
      <w:r>
        <w:rPr>
          <w:spacing w:val="-5"/>
        </w:rPr>
        <w:t>F)</w:t>
      </w:r>
    </w:p>
    <w:p w:rsidR="005A2346" w:rsidRDefault="0097173B">
      <w:pPr>
        <w:pStyle w:val="BodyText"/>
        <w:spacing w:before="271" w:line="480" w:lineRule="auto"/>
        <w:ind w:left="1418" w:right="1700" w:firstLine="708"/>
        <w:jc w:val="both"/>
      </w:pPr>
      <w:r>
        <w:t>Uji F digunakan untuk mengukur semua variabel</w:t>
      </w:r>
      <w:r>
        <w:t xml:space="preserve"> independen yang dimasukkan dalam model yang memiliki pengaruh secara bersama-sama terhadap variabel dependen (Ghozali, 2013). Uji F dapat dilakukan dengan melihat </w:t>
      </w:r>
      <w:r>
        <w:rPr>
          <w:i/>
        </w:rPr>
        <w:t xml:space="preserve">Probably Value. </w:t>
      </w:r>
      <w:r>
        <w:t>Apabila nilai F lebih kecil dari derajat kepercayaan &lt; 5%</w:t>
      </w:r>
      <w:r>
        <w:rPr>
          <w:spacing w:val="40"/>
        </w:rPr>
        <w:t xml:space="preserve"> </w:t>
      </w:r>
      <w:r>
        <w:t>atau 0,05</w:t>
      </w:r>
      <w:r>
        <w:rPr>
          <w:spacing w:val="1"/>
        </w:rPr>
        <w:t xml:space="preserve"> </w:t>
      </w:r>
      <w:r>
        <w:t>maka</w:t>
      </w:r>
      <w:r>
        <w:rPr>
          <w:spacing w:val="5"/>
        </w:rPr>
        <w:t xml:space="preserve"> </w:t>
      </w:r>
      <w:r>
        <w:t>Ha</w:t>
      </w:r>
      <w:r>
        <w:rPr>
          <w:spacing w:val="5"/>
        </w:rPr>
        <w:t xml:space="preserve"> </w:t>
      </w:r>
      <w:r>
        <w:t>diterima</w:t>
      </w:r>
      <w:r>
        <w:rPr>
          <w:spacing w:val="3"/>
        </w:rPr>
        <w:t xml:space="preserve"> </w:t>
      </w:r>
      <w:r>
        <w:t>dan</w:t>
      </w:r>
      <w:r>
        <w:rPr>
          <w:spacing w:val="4"/>
        </w:rPr>
        <w:t xml:space="preserve"> </w:t>
      </w:r>
      <w:r>
        <w:t>apabila</w:t>
      </w:r>
      <w:r>
        <w:rPr>
          <w:spacing w:val="3"/>
        </w:rPr>
        <w:t xml:space="preserve"> </w:t>
      </w:r>
      <w:r>
        <w:t>nilai</w:t>
      </w:r>
      <w:r>
        <w:rPr>
          <w:spacing w:val="6"/>
        </w:rPr>
        <w:t xml:space="preserve"> </w:t>
      </w:r>
      <w:r>
        <w:t>F</w:t>
      </w:r>
      <w:r>
        <w:rPr>
          <w:spacing w:val="3"/>
        </w:rPr>
        <w:t xml:space="preserve"> </w:t>
      </w:r>
      <w:r>
        <w:t>lebih</w:t>
      </w:r>
      <w:r>
        <w:rPr>
          <w:spacing w:val="5"/>
        </w:rPr>
        <w:t xml:space="preserve"> </w:t>
      </w:r>
      <w:r>
        <w:t>besar</w:t>
      </w:r>
      <w:r>
        <w:rPr>
          <w:spacing w:val="3"/>
        </w:rPr>
        <w:t xml:space="preserve"> </w:t>
      </w:r>
      <w:r>
        <w:t>dengan</w:t>
      </w:r>
      <w:r>
        <w:rPr>
          <w:spacing w:val="6"/>
        </w:rPr>
        <w:t xml:space="preserve"> </w:t>
      </w:r>
      <w:r>
        <w:t>derajat</w:t>
      </w:r>
      <w:r>
        <w:rPr>
          <w:spacing w:val="4"/>
        </w:rPr>
        <w:t xml:space="preserve"> </w:t>
      </w:r>
      <w:r>
        <w:rPr>
          <w:spacing w:val="-2"/>
        </w:rPr>
        <w:t>kepercayaan</w:t>
      </w:r>
    </w:p>
    <w:p w:rsidR="005A2346" w:rsidRDefault="0097173B">
      <w:pPr>
        <w:pStyle w:val="BodyText"/>
        <w:spacing w:before="1"/>
        <w:ind w:left="1418"/>
        <w:jc w:val="both"/>
      </w:pPr>
      <w:r>
        <w:t>&lt;</w:t>
      </w:r>
      <w:r>
        <w:rPr>
          <w:spacing w:val="-4"/>
        </w:rPr>
        <w:t xml:space="preserve"> </w:t>
      </w:r>
      <w:r>
        <w:t>5% atau 0,05 maka</w:t>
      </w:r>
      <w:r>
        <w:rPr>
          <w:spacing w:val="-1"/>
        </w:rPr>
        <w:t xml:space="preserve"> </w:t>
      </w:r>
      <w:r>
        <w:t xml:space="preserve">Ha </w:t>
      </w:r>
      <w:r>
        <w:rPr>
          <w:spacing w:val="-2"/>
        </w:rPr>
        <w:t>ditolak.</w:t>
      </w:r>
    </w:p>
    <w:p w:rsidR="005A2346" w:rsidRDefault="005A2346">
      <w:pPr>
        <w:pStyle w:val="BodyText"/>
      </w:pPr>
    </w:p>
    <w:p w:rsidR="005A2346" w:rsidRDefault="005A2346">
      <w:pPr>
        <w:pStyle w:val="BodyText"/>
      </w:pPr>
    </w:p>
    <w:p w:rsidR="005A2346" w:rsidRDefault="005A2346">
      <w:pPr>
        <w:pStyle w:val="BodyText"/>
        <w:spacing w:before="6"/>
      </w:pPr>
    </w:p>
    <w:p w:rsidR="005A2346" w:rsidRDefault="0097173B">
      <w:pPr>
        <w:pStyle w:val="Heading2"/>
        <w:numPr>
          <w:ilvl w:val="3"/>
          <w:numId w:val="19"/>
        </w:numPr>
        <w:tabs>
          <w:tab w:val="left" w:pos="2270"/>
        </w:tabs>
        <w:jc w:val="both"/>
      </w:pPr>
      <w:r>
        <w:t>Uji</w:t>
      </w:r>
      <w:r>
        <w:rPr>
          <w:spacing w:val="-5"/>
        </w:rPr>
        <w:t xml:space="preserve"> </w:t>
      </w:r>
      <w:r>
        <w:t>Koefisien</w:t>
      </w:r>
      <w:r>
        <w:rPr>
          <w:spacing w:val="-3"/>
        </w:rPr>
        <w:t xml:space="preserve"> </w:t>
      </w:r>
      <w:r>
        <w:t>Determinasi</w:t>
      </w:r>
      <w:r>
        <w:rPr>
          <w:spacing w:val="-3"/>
        </w:rPr>
        <w:t xml:space="preserve"> </w:t>
      </w:r>
      <w:r>
        <w:rPr>
          <w:spacing w:val="-4"/>
        </w:rPr>
        <w:t>(R</w:t>
      </w:r>
      <w:r>
        <w:rPr>
          <w:spacing w:val="-4"/>
          <w:position w:val="8"/>
        </w:rPr>
        <w:t>2</w:t>
      </w:r>
      <w:r>
        <w:rPr>
          <w:spacing w:val="-4"/>
        </w:rPr>
        <w:t>)</w:t>
      </w:r>
    </w:p>
    <w:p w:rsidR="005A2346" w:rsidRDefault="0097173B">
      <w:pPr>
        <w:pStyle w:val="BodyText"/>
        <w:spacing w:before="269"/>
        <w:ind w:left="990" w:right="566"/>
        <w:jc w:val="center"/>
      </w:pPr>
      <w:r>
        <w:t>Koefisien</w:t>
      </w:r>
      <w:r>
        <w:rPr>
          <w:spacing w:val="57"/>
        </w:rPr>
        <w:t xml:space="preserve"> </w:t>
      </w:r>
      <w:r>
        <w:t>determinasi</w:t>
      </w:r>
      <w:r>
        <w:rPr>
          <w:spacing w:val="59"/>
        </w:rPr>
        <w:t xml:space="preserve"> </w:t>
      </w:r>
      <w:r>
        <w:t>ini</w:t>
      </w:r>
      <w:r>
        <w:rPr>
          <w:spacing w:val="58"/>
        </w:rPr>
        <w:t xml:space="preserve"> </w:t>
      </w:r>
      <w:r>
        <w:t>(R</w:t>
      </w:r>
      <w:r>
        <w:rPr>
          <w:vertAlign w:val="superscript"/>
        </w:rPr>
        <w:t>2</w:t>
      </w:r>
      <w:r>
        <w:t>)</w:t>
      </w:r>
      <w:r>
        <w:rPr>
          <w:spacing w:val="58"/>
        </w:rPr>
        <w:t xml:space="preserve"> </w:t>
      </w:r>
      <w:r>
        <w:t>digunakan</w:t>
      </w:r>
      <w:r>
        <w:rPr>
          <w:spacing w:val="57"/>
        </w:rPr>
        <w:t xml:space="preserve"> </w:t>
      </w:r>
      <w:r>
        <w:t>untuk</w:t>
      </w:r>
      <w:r>
        <w:rPr>
          <w:spacing w:val="58"/>
        </w:rPr>
        <w:t xml:space="preserve"> </w:t>
      </w:r>
      <w:r>
        <w:t>mengukur</w:t>
      </w:r>
      <w:r>
        <w:rPr>
          <w:spacing w:val="57"/>
        </w:rPr>
        <w:t xml:space="preserve"> </w:t>
      </w:r>
      <w:r>
        <w:rPr>
          <w:spacing w:val="-2"/>
        </w:rPr>
        <w:t>kemampuan</w:t>
      </w:r>
    </w:p>
    <w:p w:rsidR="005A2346" w:rsidRDefault="005A2346">
      <w:pPr>
        <w:pStyle w:val="BodyText"/>
        <w:jc w:val="center"/>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pStyle w:val="BodyText"/>
        <w:spacing w:line="480" w:lineRule="auto"/>
        <w:ind w:left="1418" w:right="1697"/>
        <w:jc w:val="both"/>
      </w:pPr>
      <w:r>
        <w:rPr>
          <w:noProof/>
          <w:lang w:val="en-US"/>
        </w:rPr>
        <w:drawing>
          <wp:anchor distT="0" distB="0" distL="0" distR="0" simplePos="0" relativeHeight="473541120" behindDoc="1" locked="0" layoutInCell="1" allowOverlap="1">
            <wp:simplePos x="0" y="0"/>
            <wp:positionH relativeFrom="page">
              <wp:posOffset>1089405</wp:posOffset>
            </wp:positionH>
            <wp:positionV relativeFrom="paragraph">
              <wp:posOffset>1244938</wp:posOffset>
            </wp:positionV>
            <wp:extent cx="5397499" cy="5321299"/>
            <wp:effectExtent l="0" t="0" r="0" b="0"/>
            <wp:wrapNone/>
            <wp:docPr id="158" name="Imag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8" name="Image 158"/>
                    <pic:cNvPicPr/>
                  </pic:nvPicPr>
                  <pic:blipFill>
                    <a:blip r:embed="rId7" cstate="print"/>
                    <a:stretch>
                      <a:fillRect/>
                    </a:stretch>
                  </pic:blipFill>
                  <pic:spPr>
                    <a:xfrm>
                      <a:off x="0" y="0"/>
                      <a:ext cx="5397499" cy="5321299"/>
                    </a:xfrm>
                    <a:prstGeom prst="rect">
                      <a:avLst/>
                    </a:prstGeom>
                  </pic:spPr>
                </pic:pic>
              </a:graphicData>
            </a:graphic>
          </wp:anchor>
        </w:drawing>
      </w:r>
      <w:r>
        <w:t>model dalam menjelaskan variasi variabel penelitian. Nilai koefisien determinasi adalah nilai nol dan nilai satu. Apabila nilai R</w:t>
      </w:r>
      <w:r>
        <w:rPr>
          <w:vertAlign w:val="superscript"/>
        </w:rPr>
        <w:t>2</w:t>
      </w:r>
      <w:r>
        <w:t xml:space="preserve"> &lt; 1 maka menunjukkan kemampuan variasi variabel independen dalam menjelaskan variabel dependen sangat terbatas. Jika nilai R</w:t>
      </w:r>
      <w:r>
        <w:rPr>
          <w:vertAlign w:val="superscript"/>
        </w:rPr>
        <w:t>2</w:t>
      </w:r>
      <w:r>
        <w:t xml:space="preserve"> mendekati satu berarti variabel independen dapat memberikan informasi yang dibutuhkan untuk memprediksi variabel dependen.</w:t>
      </w:r>
    </w:p>
    <w:p w:rsidR="005A2346" w:rsidRDefault="005A2346">
      <w:pPr>
        <w:pStyle w:val="BodyText"/>
        <w:spacing w:line="480" w:lineRule="auto"/>
        <w:jc w:val="both"/>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62"/>
      </w:pPr>
    </w:p>
    <w:p w:rsidR="005A2346" w:rsidRDefault="0097173B">
      <w:pPr>
        <w:pStyle w:val="Heading1"/>
        <w:ind w:right="563"/>
      </w:pPr>
      <w:r>
        <w:t xml:space="preserve">BAB </w:t>
      </w:r>
      <w:r>
        <w:rPr>
          <w:spacing w:val="-5"/>
        </w:rPr>
        <w:t>IV</w:t>
      </w:r>
    </w:p>
    <w:p w:rsidR="005A2346" w:rsidRDefault="005A2346">
      <w:pPr>
        <w:pStyle w:val="BodyText"/>
        <w:rPr>
          <w:b/>
        </w:rPr>
      </w:pPr>
    </w:p>
    <w:p w:rsidR="005A2346" w:rsidRDefault="0097173B">
      <w:pPr>
        <w:ind w:left="990" w:right="567"/>
        <w:jc w:val="center"/>
        <w:rPr>
          <w:b/>
          <w:sz w:val="24"/>
        </w:rPr>
      </w:pPr>
      <w:r>
        <w:rPr>
          <w:b/>
          <w:sz w:val="24"/>
        </w:rPr>
        <w:t>HASIL</w:t>
      </w:r>
      <w:r>
        <w:rPr>
          <w:b/>
          <w:spacing w:val="-1"/>
          <w:sz w:val="24"/>
        </w:rPr>
        <w:t xml:space="preserve"> </w:t>
      </w:r>
      <w:r>
        <w:rPr>
          <w:b/>
          <w:sz w:val="24"/>
        </w:rPr>
        <w:t xml:space="preserve">DAN </w:t>
      </w:r>
      <w:r>
        <w:rPr>
          <w:b/>
          <w:spacing w:val="-2"/>
          <w:sz w:val="24"/>
        </w:rPr>
        <w:t>PEMBAHASAN</w:t>
      </w: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97173B">
      <w:pPr>
        <w:pStyle w:val="Heading2"/>
        <w:numPr>
          <w:ilvl w:val="1"/>
          <w:numId w:val="22"/>
        </w:numPr>
        <w:tabs>
          <w:tab w:val="left" w:pos="1845"/>
        </w:tabs>
        <w:ind w:hanging="427"/>
        <w:jc w:val="both"/>
      </w:pPr>
      <w:r>
        <w:rPr>
          <w:noProof/>
          <w:lang w:val="en-US"/>
        </w:rPr>
        <w:drawing>
          <wp:anchor distT="0" distB="0" distL="0" distR="0" simplePos="0" relativeHeight="473541632" behindDoc="1" locked="0" layoutInCell="1" allowOverlap="1">
            <wp:simplePos x="0" y="0"/>
            <wp:positionH relativeFrom="page">
              <wp:posOffset>1089405</wp:posOffset>
            </wp:positionH>
            <wp:positionV relativeFrom="paragraph">
              <wp:posOffset>190292</wp:posOffset>
            </wp:positionV>
            <wp:extent cx="5397499" cy="5321299"/>
            <wp:effectExtent l="0" t="0" r="0" b="0"/>
            <wp:wrapNone/>
            <wp:docPr id="159" name="Imag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pic:cNvPicPr/>
                  </pic:nvPicPr>
                  <pic:blipFill>
                    <a:blip r:embed="rId7" cstate="print"/>
                    <a:stretch>
                      <a:fillRect/>
                    </a:stretch>
                  </pic:blipFill>
                  <pic:spPr>
                    <a:xfrm>
                      <a:off x="0" y="0"/>
                      <a:ext cx="5397499" cy="5321299"/>
                    </a:xfrm>
                    <a:prstGeom prst="rect">
                      <a:avLst/>
                    </a:prstGeom>
                  </pic:spPr>
                </pic:pic>
              </a:graphicData>
            </a:graphic>
          </wp:anchor>
        </w:drawing>
      </w:r>
      <w:r>
        <w:t xml:space="preserve">Hasil </w:t>
      </w:r>
      <w:r>
        <w:rPr>
          <w:spacing w:val="-2"/>
        </w:rPr>
        <w:t>Penelitian</w:t>
      </w:r>
    </w:p>
    <w:p w:rsidR="005A2346" w:rsidRDefault="005A2346">
      <w:pPr>
        <w:pStyle w:val="BodyText"/>
        <w:rPr>
          <w:b/>
        </w:rPr>
      </w:pPr>
    </w:p>
    <w:p w:rsidR="005A2346" w:rsidRDefault="0097173B">
      <w:pPr>
        <w:pStyle w:val="ListParagraph"/>
        <w:numPr>
          <w:ilvl w:val="2"/>
          <w:numId w:val="22"/>
        </w:numPr>
        <w:tabs>
          <w:tab w:val="left" w:pos="1984"/>
        </w:tabs>
        <w:ind w:hanging="566"/>
        <w:jc w:val="both"/>
        <w:rPr>
          <w:b/>
          <w:sz w:val="24"/>
        </w:rPr>
      </w:pPr>
      <w:r>
        <w:rPr>
          <w:b/>
          <w:sz w:val="24"/>
        </w:rPr>
        <w:t>Gambaran</w:t>
      </w:r>
      <w:r>
        <w:rPr>
          <w:b/>
          <w:spacing w:val="-7"/>
          <w:sz w:val="24"/>
        </w:rPr>
        <w:t xml:space="preserve"> </w:t>
      </w:r>
      <w:r>
        <w:rPr>
          <w:b/>
          <w:spacing w:val="-4"/>
          <w:sz w:val="24"/>
        </w:rPr>
        <w:t>Umum</w:t>
      </w:r>
    </w:p>
    <w:p w:rsidR="005A2346" w:rsidRDefault="0097173B">
      <w:pPr>
        <w:pStyle w:val="BodyText"/>
        <w:spacing w:before="271" w:line="480" w:lineRule="auto"/>
        <w:ind w:left="1418" w:right="1696" w:firstLine="708"/>
        <w:jc w:val="both"/>
      </w:pPr>
      <w:r>
        <w:t>Penelitian ini menggunakan perusahaan manufaktur subsektor kimia yang terdaftar di Bursa</w:t>
      </w:r>
      <w:r>
        <w:rPr>
          <w:spacing w:val="-2"/>
        </w:rPr>
        <w:t xml:space="preserve"> </w:t>
      </w:r>
      <w:r>
        <w:t>Efek Indonesia</w:t>
      </w:r>
      <w:r>
        <w:rPr>
          <w:spacing w:val="-1"/>
        </w:rPr>
        <w:t xml:space="preserve"> </w:t>
      </w:r>
      <w:r>
        <w:t>(BEI) yang</w:t>
      </w:r>
      <w:r>
        <w:rPr>
          <w:spacing w:val="-3"/>
        </w:rPr>
        <w:t xml:space="preserve"> </w:t>
      </w:r>
      <w:r>
        <w:t>menyajikan data</w:t>
      </w:r>
      <w:r>
        <w:rPr>
          <w:spacing w:val="-1"/>
        </w:rPr>
        <w:t xml:space="preserve"> </w:t>
      </w:r>
      <w:r>
        <w:t>tentang</w:t>
      </w:r>
      <w:r>
        <w:rPr>
          <w:spacing w:val="-3"/>
        </w:rPr>
        <w:t xml:space="preserve"> </w:t>
      </w:r>
      <w:r>
        <w:t>laporan tata kelola perusahaan di dalam laporan tahunannya periode 2022-2024. Teknik analisis data dalam penelitian i</w:t>
      </w:r>
      <w:r>
        <w:t>ni menggunakan analisis statistik deskriptif dengan persamaan analisis regresi linear berganda. Dalam analisis data dilakukan dengan mengelola data menggunakan Microsoft Excel setelah itu dilakukan pengujian asumsi klasik dan regresi linear berganda dengan</w:t>
      </w:r>
      <w:r>
        <w:t xml:space="preserve"> software SPSS versi 26. Berdasarkan Populasi seluruh perusahaan manufaktur subsektor kimia yang terdaftar di Bursa Efek Indonesia berjumlah 14 perusahaan. Setelah dilakukan teknik pengambilan sampel dengan metode sampel jenuh, jumlah sampel yang digunakan</w:t>
      </w:r>
      <w:r>
        <w:t xml:space="preserve"> berjumlah 12 perusahaan manufaktur subsektor kimia yang terdaftar secara berturut-turut dari tahun 2022-2024. Jumlah data observasi yang</w:t>
      </w:r>
      <w:r>
        <w:rPr>
          <w:spacing w:val="-1"/>
        </w:rPr>
        <w:t xml:space="preserve"> </w:t>
      </w:r>
      <w:r>
        <w:t>digunakan dalam penelitian ini sebanyak 36 data selama 3 tahun dari tahun 2022-2024 dan menggunakan</w:t>
      </w:r>
      <w:r>
        <w:rPr>
          <w:spacing w:val="35"/>
        </w:rPr>
        <w:t xml:space="preserve"> </w:t>
      </w:r>
      <w:r>
        <w:t>data</w:t>
      </w:r>
      <w:r>
        <w:rPr>
          <w:spacing w:val="37"/>
        </w:rPr>
        <w:t xml:space="preserve"> </w:t>
      </w:r>
      <w:r>
        <w:t>sekunder</w:t>
      </w:r>
      <w:r>
        <w:rPr>
          <w:spacing w:val="42"/>
        </w:rPr>
        <w:t xml:space="preserve"> </w:t>
      </w:r>
      <w:r>
        <w:t>yang</w:t>
      </w:r>
      <w:r>
        <w:rPr>
          <w:spacing w:val="35"/>
        </w:rPr>
        <w:t xml:space="preserve"> </w:t>
      </w:r>
      <w:r>
        <w:t>diperoleh</w:t>
      </w:r>
      <w:r>
        <w:rPr>
          <w:spacing w:val="38"/>
        </w:rPr>
        <w:t xml:space="preserve"> </w:t>
      </w:r>
      <w:r>
        <w:t>dari</w:t>
      </w:r>
      <w:r>
        <w:rPr>
          <w:spacing w:val="38"/>
        </w:rPr>
        <w:t xml:space="preserve"> </w:t>
      </w:r>
      <w:r>
        <w:t>website</w:t>
      </w:r>
      <w:r>
        <w:rPr>
          <w:spacing w:val="40"/>
        </w:rPr>
        <w:t xml:space="preserve"> </w:t>
      </w:r>
      <w:r>
        <w:rPr>
          <w:color w:val="0000FF"/>
          <w:spacing w:val="-2"/>
          <w:u w:val="single" w:color="0000FF"/>
        </w:rPr>
        <w:t>https://</w:t>
      </w:r>
      <w:hyperlink r:id="rId37">
        <w:r>
          <w:rPr>
            <w:color w:val="0000FF"/>
            <w:spacing w:val="-2"/>
            <w:u w:val="single" w:color="0000FF"/>
          </w:rPr>
          <w:t>www.idx.co.id/</w:t>
        </w:r>
      </w:hyperlink>
    </w:p>
    <w:p w:rsidR="005A2346" w:rsidRDefault="0097173B">
      <w:pPr>
        <w:pStyle w:val="BodyText"/>
        <w:spacing w:before="3"/>
        <w:ind w:left="1418"/>
      </w:pPr>
      <w:r>
        <w:t>serta</w:t>
      </w:r>
      <w:r>
        <w:rPr>
          <w:spacing w:val="-3"/>
        </w:rPr>
        <w:t xml:space="preserve"> </w:t>
      </w:r>
      <w:r>
        <w:t>website</w:t>
      </w:r>
      <w:r>
        <w:rPr>
          <w:spacing w:val="-1"/>
        </w:rPr>
        <w:t xml:space="preserve"> </w:t>
      </w:r>
      <w:r>
        <w:t>masing-masing</w:t>
      </w:r>
      <w:r>
        <w:rPr>
          <w:spacing w:val="-2"/>
        </w:rPr>
        <w:t xml:space="preserve"> perusahaan.</w:t>
      </w:r>
    </w:p>
    <w:p w:rsidR="005A2346" w:rsidRDefault="005A2346">
      <w:pPr>
        <w:pStyle w:val="BodyText"/>
      </w:pPr>
    </w:p>
    <w:p w:rsidR="005A2346" w:rsidRDefault="005A2346">
      <w:pPr>
        <w:pStyle w:val="BodyText"/>
      </w:pPr>
    </w:p>
    <w:p w:rsidR="005A2346" w:rsidRDefault="005A2346">
      <w:pPr>
        <w:pStyle w:val="BodyText"/>
        <w:spacing w:before="4"/>
      </w:pPr>
    </w:p>
    <w:p w:rsidR="005A2346" w:rsidRDefault="0097173B">
      <w:pPr>
        <w:pStyle w:val="Heading2"/>
        <w:numPr>
          <w:ilvl w:val="2"/>
          <w:numId w:val="22"/>
        </w:numPr>
        <w:tabs>
          <w:tab w:val="left" w:pos="1984"/>
        </w:tabs>
        <w:spacing w:before="1"/>
        <w:ind w:hanging="566"/>
      </w:pPr>
      <w:r>
        <w:t>Sejarah</w:t>
      </w:r>
      <w:r>
        <w:rPr>
          <w:spacing w:val="-1"/>
        </w:rPr>
        <w:t xml:space="preserve"> </w:t>
      </w:r>
      <w:r>
        <w:t>Singkat</w:t>
      </w:r>
      <w:r>
        <w:rPr>
          <w:spacing w:val="-2"/>
        </w:rPr>
        <w:t xml:space="preserve"> </w:t>
      </w:r>
      <w:r>
        <w:t>Bursa</w:t>
      </w:r>
      <w:r>
        <w:rPr>
          <w:spacing w:val="-4"/>
        </w:rPr>
        <w:t xml:space="preserve"> </w:t>
      </w:r>
      <w:r>
        <w:t xml:space="preserve">Efek </w:t>
      </w:r>
      <w:r>
        <w:rPr>
          <w:spacing w:val="-2"/>
        </w:rPr>
        <w:t>Indonesia</w:t>
      </w:r>
    </w:p>
    <w:p w:rsidR="005A2346" w:rsidRDefault="0097173B">
      <w:pPr>
        <w:pStyle w:val="BodyText"/>
        <w:spacing w:before="271"/>
        <w:ind w:left="990" w:right="570"/>
        <w:jc w:val="center"/>
      </w:pPr>
      <w:r>
        <w:t>Pasar</w:t>
      </w:r>
      <w:r>
        <w:rPr>
          <w:spacing w:val="47"/>
        </w:rPr>
        <w:t xml:space="preserve"> </w:t>
      </w:r>
      <w:r>
        <w:t>modal</w:t>
      </w:r>
      <w:r>
        <w:rPr>
          <w:spacing w:val="50"/>
        </w:rPr>
        <w:t xml:space="preserve"> </w:t>
      </w:r>
      <w:r>
        <w:t>sudah</w:t>
      </w:r>
      <w:r>
        <w:rPr>
          <w:spacing w:val="50"/>
        </w:rPr>
        <w:t xml:space="preserve"> </w:t>
      </w:r>
      <w:r>
        <w:t>ada</w:t>
      </w:r>
      <w:r>
        <w:rPr>
          <w:spacing w:val="51"/>
        </w:rPr>
        <w:t xml:space="preserve"> </w:t>
      </w:r>
      <w:r>
        <w:t>jauh</w:t>
      </w:r>
      <w:r>
        <w:rPr>
          <w:spacing w:val="51"/>
        </w:rPr>
        <w:t xml:space="preserve"> </w:t>
      </w:r>
      <w:r>
        <w:t>sebelum</w:t>
      </w:r>
      <w:r>
        <w:rPr>
          <w:spacing w:val="53"/>
        </w:rPr>
        <w:t xml:space="preserve"> </w:t>
      </w:r>
      <w:r>
        <w:t>Indonesia</w:t>
      </w:r>
      <w:r>
        <w:rPr>
          <w:spacing w:val="50"/>
        </w:rPr>
        <w:t xml:space="preserve"> </w:t>
      </w:r>
      <w:r>
        <w:t>merdeka.</w:t>
      </w:r>
      <w:r>
        <w:rPr>
          <w:spacing w:val="50"/>
        </w:rPr>
        <w:t xml:space="preserve"> </w:t>
      </w:r>
      <w:r>
        <w:t>Pasar</w:t>
      </w:r>
      <w:r>
        <w:rPr>
          <w:spacing w:val="50"/>
        </w:rPr>
        <w:t xml:space="preserve"> </w:t>
      </w:r>
      <w:r>
        <w:rPr>
          <w:spacing w:val="-2"/>
        </w:rPr>
        <w:t>modal,</w:t>
      </w:r>
    </w:p>
    <w:p w:rsidR="005A2346" w:rsidRDefault="005A2346">
      <w:pPr>
        <w:pStyle w:val="BodyText"/>
        <w:jc w:val="center"/>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pStyle w:val="BodyText"/>
        <w:spacing w:line="480" w:lineRule="auto"/>
        <w:ind w:left="1418" w:right="1698"/>
        <w:jc w:val="both"/>
      </w:pPr>
      <w:r>
        <w:rPr>
          <w:noProof/>
          <w:lang w:val="en-US"/>
        </w:rPr>
        <w:drawing>
          <wp:anchor distT="0" distB="0" distL="0" distR="0" simplePos="0" relativeHeight="473542144" behindDoc="1" locked="0" layoutInCell="1" allowOverlap="1">
            <wp:simplePos x="0" y="0"/>
            <wp:positionH relativeFrom="page">
              <wp:posOffset>1089405</wp:posOffset>
            </wp:positionH>
            <wp:positionV relativeFrom="paragraph">
              <wp:posOffset>1244938</wp:posOffset>
            </wp:positionV>
            <wp:extent cx="5397499" cy="5321299"/>
            <wp:effectExtent l="0" t="0" r="0" b="0"/>
            <wp:wrapNone/>
            <wp:docPr id="160"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7" cstate="print"/>
                    <a:stretch>
                      <a:fillRect/>
                    </a:stretch>
                  </pic:blipFill>
                  <pic:spPr>
                    <a:xfrm>
                      <a:off x="0" y="0"/>
                      <a:ext cx="5397499" cy="5321299"/>
                    </a:xfrm>
                    <a:prstGeom prst="rect">
                      <a:avLst/>
                    </a:prstGeom>
                  </pic:spPr>
                </pic:pic>
              </a:graphicData>
            </a:graphic>
          </wp:anchor>
        </w:drawing>
      </w:r>
      <w:r>
        <w:t>juga dikenal sebagai bursa efek, telah ada sejak zaman kolonial Belanda, dan pertama kali muncul di Batavia pada tahun 1912. Pasar modal didirikan oleh pemerintah Hindia Belanda untuk kepentingan pemerintah kolonial atau VOC,</w:t>
      </w:r>
      <w:r>
        <w:rPr>
          <w:spacing w:val="40"/>
        </w:rPr>
        <w:t xml:space="preserve"> </w:t>
      </w:r>
      <w:r>
        <w:t>dan telah ada sejak tahun 19</w:t>
      </w:r>
      <w:r>
        <w:t>12. Namun, ia tidak berkembang dan berkembang dengan cepat seperti yang diharapkan, bahkan sempat mengalami kevakuman selama beberapa waktu. Hal ini disebabkan oleh berbagai hal, seperti Perang Dunia I dan II, perpindahan kekuasaan dari pemerintah kolonial</w:t>
      </w:r>
      <w:r>
        <w:t xml:space="preserve"> ke pemerintah Republik Indonesia, dan berbagai situasi yang menyebabkan bursa efek tidak berjalan denganbaik. seperti yang diharapkan. Pasar modal dihidupkan kembali oleh pemerintah Republik Indonesia pada tahun 1977, dan beberapa tahun kemudian meningkat</w:t>
      </w:r>
      <w:r>
        <w:t xml:space="preserve"> seiring dengan berbagai insentif dan regulasi yang dikeluarkan pemerintah.</w:t>
      </w:r>
    </w:p>
    <w:p w:rsidR="005A2346" w:rsidRDefault="005A2346">
      <w:pPr>
        <w:pStyle w:val="BodyText"/>
      </w:pPr>
    </w:p>
    <w:p w:rsidR="005A2346" w:rsidRDefault="005A2346">
      <w:pPr>
        <w:pStyle w:val="BodyText"/>
        <w:spacing w:before="6"/>
      </w:pPr>
    </w:p>
    <w:p w:rsidR="005A2346" w:rsidRDefault="0097173B">
      <w:pPr>
        <w:pStyle w:val="Heading2"/>
        <w:numPr>
          <w:ilvl w:val="1"/>
          <w:numId w:val="22"/>
        </w:numPr>
        <w:tabs>
          <w:tab w:val="left" w:pos="1845"/>
        </w:tabs>
        <w:spacing w:before="1"/>
        <w:ind w:hanging="427"/>
        <w:jc w:val="both"/>
      </w:pPr>
      <w:r>
        <w:t xml:space="preserve">Hasil </w:t>
      </w:r>
      <w:r>
        <w:rPr>
          <w:spacing w:val="-2"/>
        </w:rPr>
        <w:t>Pembahasan</w:t>
      </w:r>
    </w:p>
    <w:p w:rsidR="005A2346" w:rsidRDefault="0097173B">
      <w:pPr>
        <w:pStyle w:val="ListParagraph"/>
        <w:numPr>
          <w:ilvl w:val="2"/>
          <w:numId w:val="22"/>
        </w:numPr>
        <w:tabs>
          <w:tab w:val="left" w:pos="1984"/>
        </w:tabs>
        <w:spacing w:before="276"/>
        <w:ind w:hanging="566"/>
        <w:jc w:val="both"/>
        <w:rPr>
          <w:b/>
          <w:sz w:val="24"/>
        </w:rPr>
      </w:pPr>
      <w:r>
        <w:rPr>
          <w:b/>
          <w:sz w:val="24"/>
        </w:rPr>
        <w:t xml:space="preserve">Analisis Statistik </w:t>
      </w:r>
      <w:r>
        <w:rPr>
          <w:b/>
          <w:spacing w:val="-2"/>
          <w:sz w:val="24"/>
        </w:rPr>
        <w:t>Deskriptif</w:t>
      </w:r>
    </w:p>
    <w:p w:rsidR="005A2346" w:rsidRDefault="0097173B">
      <w:pPr>
        <w:pStyle w:val="BodyText"/>
        <w:spacing w:before="271" w:line="480" w:lineRule="auto"/>
        <w:ind w:left="1418" w:right="1697" w:firstLine="720"/>
        <w:jc w:val="both"/>
      </w:pPr>
      <w:r>
        <w:t>Analisis statistik deskriptif digunakan untuk menggambarkan suatu data yang disajikan dalam bentuk skor minimum, skor maximum, jangkauan (range), nilai rata-rata (mean), standar deviasi dan varian. Variabel dependen dalam penelitian ini adalah Nilai Perusa</w:t>
      </w:r>
      <w:r>
        <w:t xml:space="preserve">haan, variabel independen yaitu terdiri dari </w:t>
      </w:r>
      <w:r>
        <w:rPr>
          <w:i/>
        </w:rPr>
        <w:t xml:space="preserve">Sustainable Report dan Profitability </w:t>
      </w:r>
      <w:r>
        <w:t xml:space="preserve">dan variabel moderasi yaitu </w:t>
      </w:r>
      <w:r>
        <w:rPr>
          <w:i/>
        </w:rPr>
        <w:t xml:space="preserve">Good Corporate Governance. </w:t>
      </w:r>
      <w:r>
        <w:t>Adapun hasil dari analisis statistik deskriptif adalah sebagai berikut:</w:t>
      </w:r>
    </w:p>
    <w:p w:rsidR="005A2346" w:rsidRDefault="005A2346">
      <w:pPr>
        <w:pStyle w:val="BodyText"/>
        <w:spacing w:line="480" w:lineRule="auto"/>
        <w:jc w:val="both"/>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62"/>
      </w:pPr>
    </w:p>
    <w:p w:rsidR="005A2346" w:rsidRDefault="0097173B">
      <w:pPr>
        <w:ind w:left="4915"/>
        <w:rPr>
          <w:b/>
          <w:sz w:val="24"/>
        </w:rPr>
      </w:pPr>
      <w:r>
        <w:rPr>
          <w:b/>
          <w:sz w:val="24"/>
        </w:rPr>
        <w:t>Tabel</w:t>
      </w:r>
      <w:r>
        <w:rPr>
          <w:b/>
          <w:spacing w:val="-1"/>
          <w:sz w:val="24"/>
        </w:rPr>
        <w:t xml:space="preserve"> </w:t>
      </w:r>
      <w:r>
        <w:rPr>
          <w:b/>
          <w:spacing w:val="-5"/>
          <w:sz w:val="24"/>
        </w:rPr>
        <w:t>4.1</w:t>
      </w:r>
    </w:p>
    <w:p w:rsidR="005A2346" w:rsidRDefault="0097173B">
      <w:pPr>
        <w:pStyle w:val="Heading1"/>
        <w:ind w:right="1273"/>
      </w:pPr>
      <w:r>
        <w:t>HASIL</w:t>
      </w:r>
      <w:r>
        <w:rPr>
          <w:spacing w:val="-1"/>
        </w:rPr>
        <w:t xml:space="preserve"> </w:t>
      </w:r>
      <w:r>
        <w:t>STATISTIK</w:t>
      </w:r>
      <w:r>
        <w:rPr>
          <w:spacing w:val="-3"/>
        </w:rPr>
        <w:t xml:space="preserve"> </w:t>
      </w:r>
      <w:r>
        <w:rPr>
          <w:spacing w:val="-2"/>
        </w:rPr>
        <w:t>DESKRIPTIF</w:t>
      </w:r>
    </w:p>
    <w:p w:rsidR="005A2346" w:rsidRDefault="0097173B">
      <w:pPr>
        <w:pStyle w:val="Heading2"/>
        <w:spacing w:before="240"/>
        <w:ind w:left="4949"/>
        <w:jc w:val="left"/>
      </w:pPr>
      <w:r>
        <w:rPr>
          <w:noProof/>
          <w:lang w:val="en-US"/>
        </w:rPr>
        <w:drawing>
          <wp:anchor distT="0" distB="0" distL="0" distR="0" simplePos="0" relativeHeight="473542656" behindDoc="1" locked="0" layoutInCell="1" allowOverlap="1">
            <wp:simplePos x="0" y="0"/>
            <wp:positionH relativeFrom="page">
              <wp:posOffset>1089405</wp:posOffset>
            </wp:positionH>
            <wp:positionV relativeFrom="paragraph">
              <wp:posOffset>891273</wp:posOffset>
            </wp:positionV>
            <wp:extent cx="5397499" cy="5321299"/>
            <wp:effectExtent l="0" t="0" r="0" b="0"/>
            <wp:wrapNone/>
            <wp:docPr id="161" name="Imag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7" cstate="print"/>
                    <a:stretch>
                      <a:fillRect/>
                    </a:stretch>
                  </pic:blipFill>
                  <pic:spPr>
                    <a:xfrm>
                      <a:off x="0" y="0"/>
                      <a:ext cx="5397499" cy="5321299"/>
                    </a:xfrm>
                    <a:prstGeom prst="rect">
                      <a:avLst/>
                    </a:prstGeom>
                  </pic:spPr>
                </pic:pic>
              </a:graphicData>
            </a:graphic>
          </wp:anchor>
        </w:drawing>
      </w:r>
      <w:r>
        <w:t>Descriptive</w:t>
      </w:r>
      <w:r>
        <w:rPr>
          <w:spacing w:val="-5"/>
        </w:rPr>
        <w:t xml:space="preserve"> </w:t>
      </w:r>
      <w:r>
        <w:rPr>
          <w:spacing w:val="-2"/>
        </w:rPr>
        <w:t>Statistics</w:t>
      </w:r>
    </w:p>
    <w:p w:rsidR="005A2346" w:rsidRDefault="005A2346">
      <w:pPr>
        <w:pStyle w:val="BodyText"/>
        <w:spacing w:before="49"/>
        <w:rPr>
          <w:b/>
          <w:sz w:val="20"/>
        </w:rPr>
      </w:pPr>
    </w:p>
    <w:tbl>
      <w:tblPr>
        <w:tblW w:w="0" w:type="auto"/>
        <w:tblInd w:w="14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85"/>
        <w:gridCol w:w="811"/>
        <w:gridCol w:w="1277"/>
        <w:gridCol w:w="1598"/>
        <w:gridCol w:w="1687"/>
        <w:gridCol w:w="1843"/>
      </w:tblGrid>
      <w:tr w:rsidR="005A2346">
        <w:trPr>
          <w:trHeight w:val="551"/>
        </w:trPr>
        <w:tc>
          <w:tcPr>
            <w:tcW w:w="1985" w:type="dxa"/>
          </w:tcPr>
          <w:p w:rsidR="005A2346" w:rsidRDefault="005A2346">
            <w:pPr>
              <w:pStyle w:val="TableParagraph"/>
              <w:jc w:val="left"/>
              <w:rPr>
                <w:sz w:val="24"/>
              </w:rPr>
            </w:pPr>
          </w:p>
        </w:tc>
        <w:tc>
          <w:tcPr>
            <w:tcW w:w="811" w:type="dxa"/>
          </w:tcPr>
          <w:p w:rsidR="005A2346" w:rsidRDefault="0097173B">
            <w:pPr>
              <w:pStyle w:val="TableParagraph"/>
              <w:spacing w:line="268" w:lineRule="exact"/>
              <w:ind w:left="11"/>
              <w:rPr>
                <w:sz w:val="24"/>
              </w:rPr>
            </w:pPr>
            <w:r>
              <w:rPr>
                <w:spacing w:val="-10"/>
                <w:sz w:val="24"/>
              </w:rPr>
              <w:t>N</w:t>
            </w:r>
          </w:p>
        </w:tc>
        <w:tc>
          <w:tcPr>
            <w:tcW w:w="1277" w:type="dxa"/>
          </w:tcPr>
          <w:p w:rsidR="005A2346" w:rsidRDefault="0097173B">
            <w:pPr>
              <w:pStyle w:val="TableParagraph"/>
              <w:spacing w:line="268" w:lineRule="exact"/>
              <w:ind w:left="158"/>
              <w:jc w:val="left"/>
              <w:rPr>
                <w:sz w:val="24"/>
              </w:rPr>
            </w:pPr>
            <w:r>
              <w:rPr>
                <w:spacing w:val="-2"/>
                <w:sz w:val="24"/>
              </w:rPr>
              <w:t>Minimum</w:t>
            </w:r>
          </w:p>
        </w:tc>
        <w:tc>
          <w:tcPr>
            <w:tcW w:w="1598" w:type="dxa"/>
          </w:tcPr>
          <w:p w:rsidR="005A2346" w:rsidRDefault="0097173B">
            <w:pPr>
              <w:pStyle w:val="TableParagraph"/>
              <w:spacing w:line="268" w:lineRule="exact"/>
              <w:ind w:left="298"/>
              <w:jc w:val="left"/>
              <w:rPr>
                <w:sz w:val="24"/>
              </w:rPr>
            </w:pPr>
            <w:r>
              <w:rPr>
                <w:spacing w:val="-2"/>
                <w:sz w:val="24"/>
              </w:rPr>
              <w:t>Maximum</w:t>
            </w:r>
          </w:p>
        </w:tc>
        <w:tc>
          <w:tcPr>
            <w:tcW w:w="1687" w:type="dxa"/>
          </w:tcPr>
          <w:p w:rsidR="005A2346" w:rsidRDefault="0097173B">
            <w:pPr>
              <w:pStyle w:val="TableParagraph"/>
              <w:spacing w:line="268" w:lineRule="exact"/>
              <w:ind w:left="13"/>
              <w:rPr>
                <w:sz w:val="24"/>
              </w:rPr>
            </w:pPr>
            <w:r>
              <w:rPr>
                <w:spacing w:val="-4"/>
                <w:sz w:val="24"/>
              </w:rPr>
              <w:t>Mean</w:t>
            </w:r>
          </w:p>
        </w:tc>
        <w:tc>
          <w:tcPr>
            <w:tcW w:w="1843" w:type="dxa"/>
          </w:tcPr>
          <w:p w:rsidR="005A2346" w:rsidRDefault="0097173B">
            <w:pPr>
              <w:pStyle w:val="TableParagraph"/>
              <w:spacing w:line="268" w:lineRule="exact"/>
              <w:ind w:left="229"/>
              <w:jc w:val="left"/>
              <w:rPr>
                <w:sz w:val="24"/>
              </w:rPr>
            </w:pPr>
            <w:r>
              <w:rPr>
                <w:sz w:val="24"/>
              </w:rPr>
              <w:t xml:space="preserve">Std. </w:t>
            </w:r>
            <w:r>
              <w:rPr>
                <w:spacing w:val="-2"/>
                <w:sz w:val="24"/>
              </w:rPr>
              <w:t>Deviation</w:t>
            </w:r>
          </w:p>
        </w:tc>
      </w:tr>
      <w:tr w:rsidR="005A2346">
        <w:trPr>
          <w:trHeight w:val="551"/>
        </w:trPr>
        <w:tc>
          <w:tcPr>
            <w:tcW w:w="1985" w:type="dxa"/>
          </w:tcPr>
          <w:p w:rsidR="005A2346" w:rsidRDefault="0097173B">
            <w:pPr>
              <w:pStyle w:val="TableParagraph"/>
              <w:spacing w:line="268" w:lineRule="exact"/>
              <w:ind w:left="64"/>
              <w:jc w:val="left"/>
              <w:rPr>
                <w:i/>
                <w:sz w:val="24"/>
              </w:rPr>
            </w:pPr>
            <w:r>
              <w:rPr>
                <w:i/>
                <w:noProof/>
                <w:sz w:val="24"/>
                <w:lang w:val="en-US"/>
              </w:rPr>
              <mc:AlternateContent>
                <mc:Choice Requires="wpg">
                  <w:drawing>
                    <wp:anchor distT="0" distB="0" distL="0" distR="0" simplePos="0" relativeHeight="473543168" behindDoc="1" locked="0" layoutInCell="1" allowOverlap="1">
                      <wp:simplePos x="0" y="0"/>
                      <wp:positionH relativeFrom="column">
                        <wp:posOffset>3047</wp:posOffset>
                      </wp:positionH>
                      <wp:positionV relativeFrom="paragraph">
                        <wp:posOffset>-126</wp:posOffset>
                      </wp:positionV>
                      <wp:extent cx="1254760" cy="350520"/>
                      <wp:effectExtent l="0" t="0" r="0" b="0"/>
                      <wp:wrapNone/>
                      <wp:docPr id="162" name="Group 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54760" cy="350520"/>
                                <a:chOff x="0" y="0"/>
                                <a:chExt cx="1254760" cy="350520"/>
                              </a:xfrm>
                            </wpg:grpSpPr>
                            <wps:wsp>
                              <wps:cNvPr id="163" name="Graphic 163"/>
                              <wps:cNvSpPr/>
                              <wps:spPr>
                                <a:xfrm>
                                  <a:off x="0" y="0"/>
                                  <a:ext cx="1254760" cy="350520"/>
                                </a:xfrm>
                                <a:custGeom>
                                  <a:avLst/>
                                  <a:gdLst/>
                                  <a:ahLst/>
                                  <a:cxnLst/>
                                  <a:rect l="l" t="t" r="r" b="b"/>
                                  <a:pathLst>
                                    <a:path w="1254760" h="350520">
                                      <a:moveTo>
                                        <a:pt x="1254556" y="0"/>
                                      </a:moveTo>
                                      <a:lnTo>
                                        <a:pt x="0" y="0"/>
                                      </a:lnTo>
                                      <a:lnTo>
                                        <a:pt x="0" y="350520"/>
                                      </a:lnTo>
                                      <a:lnTo>
                                        <a:pt x="1254556" y="350520"/>
                                      </a:lnTo>
                                      <a:lnTo>
                                        <a:pt x="1254556"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412F22B6" id="Group 162" o:spid="_x0000_s1026" style="position:absolute;margin-left:.25pt;margin-top:0;width:98.8pt;height:27.6pt;z-index:-29773312;mso-wrap-distance-left:0;mso-wrap-distance-right:0" coordsize="12547,3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">
                      <v:shape id="Graphic 163" o:spid="_x0000_s1027" style="position:absolute;width:12547;height:3505;visibility:visible;mso-wrap-style:square;v-text-anchor:top" coordsize="1254760,35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yKz8IA&#10;AADcAAAADwAAAGRycy9kb3ducmV2LnhtbERPTWvCQBC9C/0Pywi96a4KEqKrFKHiwUtTgx6H3TEJ&#10;zc6G7BrTf98tFHqbx/uc7X50rRioD41nDYu5AkFsvG240nD5fJ9lIEJEtth6Jg3fFGC/e5lsMbf+&#10;yR80FLESKYRDjhrqGLtcymBqchjmviNO3N33DmOCfSVtj88U7lq5VGotHTacGmrs6FCT+SoeTsOQ&#10;VedlWx5VoS7X232xysytNFq/Tse3DYhIY/wX/7lPNs1fr+D3mXSB3P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vIrPwgAAANwAAAAPAAAAAAAAAAAAAAAAAJgCAABkcnMvZG93&#10;bnJldi54bWxQSwUGAAAAAAQABAD1AAAAhwMAAAAA&#10;" path="m1254556,l,,,350520r1254556,l1254556,xe" stroked="f">
                        <v:path arrowok="t"/>
                      </v:shape>
                    </v:group>
                  </w:pict>
                </mc:Fallback>
              </mc:AlternateContent>
            </w:r>
            <w:r>
              <w:rPr>
                <w:i/>
                <w:noProof/>
                <w:sz w:val="24"/>
                <w:lang w:val="en-US"/>
              </w:rPr>
              <mc:AlternateContent>
                <mc:Choice Requires="wpg">
                  <w:drawing>
                    <wp:anchor distT="0" distB="0" distL="0" distR="0" simplePos="0" relativeHeight="473543680" behindDoc="1" locked="0" layoutInCell="1" allowOverlap="1">
                      <wp:simplePos x="0" y="0"/>
                      <wp:positionH relativeFrom="column">
                        <wp:posOffset>3047</wp:posOffset>
                      </wp:positionH>
                      <wp:positionV relativeFrom="paragraph">
                        <wp:posOffset>-126</wp:posOffset>
                      </wp:positionV>
                      <wp:extent cx="5838825" cy="2129790"/>
                      <wp:effectExtent l="0" t="0" r="0" b="0"/>
                      <wp:wrapNone/>
                      <wp:docPr id="164" name="Group 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38825" cy="2129790"/>
                                <a:chOff x="0" y="0"/>
                                <a:chExt cx="5838825" cy="2129790"/>
                              </a:xfrm>
                            </wpg:grpSpPr>
                            <wps:wsp>
                              <wps:cNvPr id="165" name="Graphic 165"/>
                              <wps:cNvSpPr/>
                              <wps:spPr>
                                <a:xfrm>
                                  <a:off x="0" y="0"/>
                                  <a:ext cx="5838825" cy="2129790"/>
                                </a:xfrm>
                                <a:custGeom>
                                  <a:avLst/>
                                  <a:gdLst/>
                                  <a:ahLst/>
                                  <a:cxnLst/>
                                  <a:rect l="l" t="t" r="r" b="b"/>
                                  <a:pathLst>
                                    <a:path w="5838825" h="2129790">
                                      <a:moveTo>
                                        <a:pt x="1254556" y="1778889"/>
                                      </a:moveTo>
                                      <a:lnTo>
                                        <a:pt x="0" y="1778889"/>
                                      </a:lnTo>
                                      <a:lnTo>
                                        <a:pt x="0" y="2129409"/>
                                      </a:lnTo>
                                      <a:lnTo>
                                        <a:pt x="1254556" y="2129409"/>
                                      </a:lnTo>
                                      <a:lnTo>
                                        <a:pt x="1254556" y="1778889"/>
                                      </a:lnTo>
                                      <a:close/>
                                    </a:path>
                                    <a:path w="5838825" h="2129790">
                                      <a:moveTo>
                                        <a:pt x="1254556" y="1071753"/>
                                      </a:moveTo>
                                      <a:lnTo>
                                        <a:pt x="0" y="1071753"/>
                                      </a:lnTo>
                                      <a:lnTo>
                                        <a:pt x="0" y="1772793"/>
                                      </a:lnTo>
                                      <a:lnTo>
                                        <a:pt x="1254556" y="1772793"/>
                                      </a:lnTo>
                                      <a:lnTo>
                                        <a:pt x="1254556" y="1071753"/>
                                      </a:lnTo>
                                      <a:close/>
                                    </a:path>
                                    <a:path w="5838825" h="2129790">
                                      <a:moveTo>
                                        <a:pt x="1254556" y="715137"/>
                                      </a:moveTo>
                                      <a:lnTo>
                                        <a:pt x="0" y="715137"/>
                                      </a:lnTo>
                                      <a:lnTo>
                                        <a:pt x="0" y="1065657"/>
                                      </a:lnTo>
                                      <a:lnTo>
                                        <a:pt x="1254556" y="1065657"/>
                                      </a:lnTo>
                                      <a:lnTo>
                                        <a:pt x="1254556" y="715137"/>
                                      </a:lnTo>
                                      <a:close/>
                                    </a:path>
                                    <a:path w="5838825" h="2129790">
                                      <a:moveTo>
                                        <a:pt x="1254556" y="356692"/>
                                      </a:moveTo>
                                      <a:lnTo>
                                        <a:pt x="0" y="356692"/>
                                      </a:lnTo>
                                      <a:lnTo>
                                        <a:pt x="0" y="707517"/>
                                      </a:lnTo>
                                      <a:lnTo>
                                        <a:pt x="1254556" y="707517"/>
                                      </a:lnTo>
                                      <a:lnTo>
                                        <a:pt x="1254556" y="356692"/>
                                      </a:lnTo>
                                      <a:close/>
                                    </a:path>
                                    <a:path w="5838825" h="2129790">
                                      <a:moveTo>
                                        <a:pt x="1769745" y="1778889"/>
                                      </a:moveTo>
                                      <a:lnTo>
                                        <a:pt x="1260729" y="1778889"/>
                                      </a:lnTo>
                                      <a:lnTo>
                                        <a:pt x="1260729" y="2129409"/>
                                      </a:lnTo>
                                      <a:lnTo>
                                        <a:pt x="1769745" y="2129409"/>
                                      </a:lnTo>
                                      <a:lnTo>
                                        <a:pt x="1769745" y="1778889"/>
                                      </a:lnTo>
                                      <a:close/>
                                    </a:path>
                                    <a:path w="5838825" h="2129790">
                                      <a:moveTo>
                                        <a:pt x="1769745" y="1071753"/>
                                      </a:moveTo>
                                      <a:lnTo>
                                        <a:pt x="1260729" y="1071753"/>
                                      </a:lnTo>
                                      <a:lnTo>
                                        <a:pt x="1260729" y="1772793"/>
                                      </a:lnTo>
                                      <a:lnTo>
                                        <a:pt x="1769745" y="1772793"/>
                                      </a:lnTo>
                                      <a:lnTo>
                                        <a:pt x="1769745" y="1071753"/>
                                      </a:lnTo>
                                      <a:close/>
                                    </a:path>
                                    <a:path w="5838825" h="2129790">
                                      <a:moveTo>
                                        <a:pt x="1769745" y="715137"/>
                                      </a:moveTo>
                                      <a:lnTo>
                                        <a:pt x="1260729" y="715137"/>
                                      </a:lnTo>
                                      <a:lnTo>
                                        <a:pt x="1260729" y="1065657"/>
                                      </a:lnTo>
                                      <a:lnTo>
                                        <a:pt x="1769745" y="1065657"/>
                                      </a:lnTo>
                                      <a:lnTo>
                                        <a:pt x="1769745" y="715137"/>
                                      </a:lnTo>
                                      <a:close/>
                                    </a:path>
                                    <a:path w="5838825" h="2129790">
                                      <a:moveTo>
                                        <a:pt x="1769745" y="356692"/>
                                      </a:moveTo>
                                      <a:lnTo>
                                        <a:pt x="1260729" y="356692"/>
                                      </a:lnTo>
                                      <a:lnTo>
                                        <a:pt x="1260729" y="707517"/>
                                      </a:lnTo>
                                      <a:lnTo>
                                        <a:pt x="1769745" y="707517"/>
                                      </a:lnTo>
                                      <a:lnTo>
                                        <a:pt x="1769745" y="356692"/>
                                      </a:lnTo>
                                      <a:close/>
                                    </a:path>
                                    <a:path w="5838825" h="2129790">
                                      <a:moveTo>
                                        <a:pt x="1769745" y="0"/>
                                      </a:moveTo>
                                      <a:lnTo>
                                        <a:pt x="1260729" y="0"/>
                                      </a:lnTo>
                                      <a:lnTo>
                                        <a:pt x="1260729" y="350520"/>
                                      </a:lnTo>
                                      <a:lnTo>
                                        <a:pt x="1769745" y="350520"/>
                                      </a:lnTo>
                                      <a:lnTo>
                                        <a:pt x="1769745" y="0"/>
                                      </a:lnTo>
                                      <a:close/>
                                    </a:path>
                                    <a:path w="5838825" h="2129790">
                                      <a:moveTo>
                                        <a:pt x="2580817" y="1778889"/>
                                      </a:moveTo>
                                      <a:lnTo>
                                        <a:pt x="1777365" y="1778889"/>
                                      </a:lnTo>
                                      <a:lnTo>
                                        <a:pt x="1777365" y="2129409"/>
                                      </a:lnTo>
                                      <a:lnTo>
                                        <a:pt x="2580817" y="2129409"/>
                                      </a:lnTo>
                                      <a:lnTo>
                                        <a:pt x="2580817" y="1778889"/>
                                      </a:lnTo>
                                      <a:close/>
                                    </a:path>
                                    <a:path w="5838825" h="2129790">
                                      <a:moveTo>
                                        <a:pt x="2580817" y="1071753"/>
                                      </a:moveTo>
                                      <a:lnTo>
                                        <a:pt x="1777365" y="1071753"/>
                                      </a:lnTo>
                                      <a:lnTo>
                                        <a:pt x="1777365" y="1772793"/>
                                      </a:lnTo>
                                      <a:lnTo>
                                        <a:pt x="2580817" y="1772793"/>
                                      </a:lnTo>
                                      <a:lnTo>
                                        <a:pt x="2580817" y="1071753"/>
                                      </a:lnTo>
                                      <a:close/>
                                    </a:path>
                                    <a:path w="5838825" h="2129790">
                                      <a:moveTo>
                                        <a:pt x="2580817" y="715137"/>
                                      </a:moveTo>
                                      <a:lnTo>
                                        <a:pt x="1777365" y="715137"/>
                                      </a:lnTo>
                                      <a:lnTo>
                                        <a:pt x="1777365" y="1065657"/>
                                      </a:lnTo>
                                      <a:lnTo>
                                        <a:pt x="2580817" y="1065657"/>
                                      </a:lnTo>
                                      <a:lnTo>
                                        <a:pt x="2580817" y="715137"/>
                                      </a:lnTo>
                                      <a:close/>
                                    </a:path>
                                    <a:path w="5838825" h="2129790">
                                      <a:moveTo>
                                        <a:pt x="2580817" y="356692"/>
                                      </a:moveTo>
                                      <a:lnTo>
                                        <a:pt x="1777365" y="356692"/>
                                      </a:lnTo>
                                      <a:lnTo>
                                        <a:pt x="1777365" y="707517"/>
                                      </a:lnTo>
                                      <a:lnTo>
                                        <a:pt x="2580817" y="707517"/>
                                      </a:lnTo>
                                      <a:lnTo>
                                        <a:pt x="2580817" y="356692"/>
                                      </a:lnTo>
                                      <a:close/>
                                    </a:path>
                                    <a:path w="5838825" h="2129790">
                                      <a:moveTo>
                                        <a:pt x="2580817" y="0"/>
                                      </a:moveTo>
                                      <a:lnTo>
                                        <a:pt x="1777365" y="0"/>
                                      </a:lnTo>
                                      <a:lnTo>
                                        <a:pt x="1777365" y="350520"/>
                                      </a:lnTo>
                                      <a:lnTo>
                                        <a:pt x="2580817" y="350520"/>
                                      </a:lnTo>
                                      <a:lnTo>
                                        <a:pt x="2580817" y="0"/>
                                      </a:lnTo>
                                      <a:close/>
                                    </a:path>
                                    <a:path w="5838825" h="2129790">
                                      <a:moveTo>
                                        <a:pt x="3594227" y="1778889"/>
                                      </a:moveTo>
                                      <a:lnTo>
                                        <a:pt x="2586863" y="1778889"/>
                                      </a:lnTo>
                                      <a:lnTo>
                                        <a:pt x="2586863" y="2129409"/>
                                      </a:lnTo>
                                      <a:lnTo>
                                        <a:pt x="3594227" y="2129409"/>
                                      </a:lnTo>
                                      <a:lnTo>
                                        <a:pt x="3594227" y="1778889"/>
                                      </a:lnTo>
                                      <a:close/>
                                    </a:path>
                                    <a:path w="5838825" h="2129790">
                                      <a:moveTo>
                                        <a:pt x="3594227" y="1071753"/>
                                      </a:moveTo>
                                      <a:lnTo>
                                        <a:pt x="2586863" y="1071753"/>
                                      </a:lnTo>
                                      <a:lnTo>
                                        <a:pt x="2586863" y="1772793"/>
                                      </a:lnTo>
                                      <a:lnTo>
                                        <a:pt x="3594227" y="1772793"/>
                                      </a:lnTo>
                                      <a:lnTo>
                                        <a:pt x="3594227" y="1071753"/>
                                      </a:lnTo>
                                      <a:close/>
                                    </a:path>
                                    <a:path w="5838825" h="2129790">
                                      <a:moveTo>
                                        <a:pt x="3594227" y="715137"/>
                                      </a:moveTo>
                                      <a:lnTo>
                                        <a:pt x="2586863" y="715137"/>
                                      </a:lnTo>
                                      <a:lnTo>
                                        <a:pt x="2586863" y="1065657"/>
                                      </a:lnTo>
                                      <a:lnTo>
                                        <a:pt x="3594227" y="1065657"/>
                                      </a:lnTo>
                                      <a:lnTo>
                                        <a:pt x="3594227" y="715137"/>
                                      </a:lnTo>
                                      <a:close/>
                                    </a:path>
                                    <a:path w="5838825" h="2129790">
                                      <a:moveTo>
                                        <a:pt x="3594227" y="356692"/>
                                      </a:moveTo>
                                      <a:lnTo>
                                        <a:pt x="2586863" y="356692"/>
                                      </a:lnTo>
                                      <a:lnTo>
                                        <a:pt x="2586863" y="707517"/>
                                      </a:lnTo>
                                      <a:lnTo>
                                        <a:pt x="3594227" y="707517"/>
                                      </a:lnTo>
                                      <a:lnTo>
                                        <a:pt x="3594227" y="356692"/>
                                      </a:lnTo>
                                      <a:close/>
                                    </a:path>
                                    <a:path w="5838825" h="2129790">
                                      <a:moveTo>
                                        <a:pt x="3594227" y="0"/>
                                      </a:moveTo>
                                      <a:lnTo>
                                        <a:pt x="2586863" y="0"/>
                                      </a:lnTo>
                                      <a:lnTo>
                                        <a:pt x="2586863" y="350520"/>
                                      </a:lnTo>
                                      <a:lnTo>
                                        <a:pt x="3594227" y="350520"/>
                                      </a:lnTo>
                                      <a:lnTo>
                                        <a:pt x="3594227" y="0"/>
                                      </a:lnTo>
                                      <a:close/>
                                    </a:path>
                                    <a:path w="5838825" h="2129790">
                                      <a:moveTo>
                                        <a:pt x="4667428" y="1778889"/>
                                      </a:moveTo>
                                      <a:lnTo>
                                        <a:pt x="3601847" y="1778889"/>
                                      </a:lnTo>
                                      <a:lnTo>
                                        <a:pt x="3601847" y="2129409"/>
                                      </a:lnTo>
                                      <a:lnTo>
                                        <a:pt x="4667428" y="2129409"/>
                                      </a:lnTo>
                                      <a:lnTo>
                                        <a:pt x="4667428" y="1778889"/>
                                      </a:lnTo>
                                      <a:close/>
                                    </a:path>
                                    <a:path w="5838825" h="2129790">
                                      <a:moveTo>
                                        <a:pt x="4667428" y="1071753"/>
                                      </a:moveTo>
                                      <a:lnTo>
                                        <a:pt x="3601847" y="1071753"/>
                                      </a:lnTo>
                                      <a:lnTo>
                                        <a:pt x="3601847" y="1772793"/>
                                      </a:lnTo>
                                      <a:lnTo>
                                        <a:pt x="4667428" y="1772793"/>
                                      </a:lnTo>
                                      <a:lnTo>
                                        <a:pt x="4667428" y="1071753"/>
                                      </a:lnTo>
                                      <a:close/>
                                    </a:path>
                                    <a:path w="5838825" h="2129790">
                                      <a:moveTo>
                                        <a:pt x="4667428" y="715137"/>
                                      </a:moveTo>
                                      <a:lnTo>
                                        <a:pt x="3601847" y="715137"/>
                                      </a:lnTo>
                                      <a:lnTo>
                                        <a:pt x="3601847" y="1065657"/>
                                      </a:lnTo>
                                      <a:lnTo>
                                        <a:pt x="4667428" y="1065657"/>
                                      </a:lnTo>
                                      <a:lnTo>
                                        <a:pt x="4667428" y="715137"/>
                                      </a:lnTo>
                                      <a:close/>
                                    </a:path>
                                    <a:path w="5838825" h="2129790">
                                      <a:moveTo>
                                        <a:pt x="4667428" y="356692"/>
                                      </a:moveTo>
                                      <a:lnTo>
                                        <a:pt x="3601847" y="356692"/>
                                      </a:lnTo>
                                      <a:lnTo>
                                        <a:pt x="3601847" y="707517"/>
                                      </a:lnTo>
                                      <a:lnTo>
                                        <a:pt x="4667428" y="707517"/>
                                      </a:lnTo>
                                      <a:lnTo>
                                        <a:pt x="4667428" y="356692"/>
                                      </a:lnTo>
                                      <a:close/>
                                    </a:path>
                                    <a:path w="5838825" h="2129790">
                                      <a:moveTo>
                                        <a:pt x="4667428" y="0"/>
                                      </a:moveTo>
                                      <a:lnTo>
                                        <a:pt x="3601847" y="0"/>
                                      </a:lnTo>
                                      <a:lnTo>
                                        <a:pt x="3601847" y="350520"/>
                                      </a:lnTo>
                                      <a:lnTo>
                                        <a:pt x="4667428" y="350520"/>
                                      </a:lnTo>
                                      <a:lnTo>
                                        <a:pt x="4667428" y="0"/>
                                      </a:lnTo>
                                      <a:close/>
                                    </a:path>
                                    <a:path w="5838825" h="2129790">
                                      <a:moveTo>
                                        <a:pt x="5838241" y="1778889"/>
                                      </a:moveTo>
                                      <a:lnTo>
                                        <a:pt x="4673600" y="1778889"/>
                                      </a:lnTo>
                                      <a:lnTo>
                                        <a:pt x="4673600" y="2129409"/>
                                      </a:lnTo>
                                      <a:lnTo>
                                        <a:pt x="5838241" y="2129409"/>
                                      </a:lnTo>
                                      <a:lnTo>
                                        <a:pt x="5838241" y="1778889"/>
                                      </a:lnTo>
                                      <a:close/>
                                    </a:path>
                                    <a:path w="5838825" h="2129790">
                                      <a:moveTo>
                                        <a:pt x="5838241" y="1071753"/>
                                      </a:moveTo>
                                      <a:lnTo>
                                        <a:pt x="4673600" y="1071753"/>
                                      </a:lnTo>
                                      <a:lnTo>
                                        <a:pt x="4673600" y="1772793"/>
                                      </a:lnTo>
                                      <a:lnTo>
                                        <a:pt x="5838241" y="1772793"/>
                                      </a:lnTo>
                                      <a:lnTo>
                                        <a:pt x="5838241" y="1071753"/>
                                      </a:lnTo>
                                      <a:close/>
                                    </a:path>
                                    <a:path w="5838825" h="2129790">
                                      <a:moveTo>
                                        <a:pt x="5838241" y="715137"/>
                                      </a:moveTo>
                                      <a:lnTo>
                                        <a:pt x="4673600" y="715137"/>
                                      </a:lnTo>
                                      <a:lnTo>
                                        <a:pt x="4673600" y="1065657"/>
                                      </a:lnTo>
                                      <a:lnTo>
                                        <a:pt x="5838241" y="1065657"/>
                                      </a:lnTo>
                                      <a:lnTo>
                                        <a:pt x="5838241" y="715137"/>
                                      </a:lnTo>
                                      <a:close/>
                                    </a:path>
                                    <a:path w="5838825" h="2129790">
                                      <a:moveTo>
                                        <a:pt x="5838241" y="356692"/>
                                      </a:moveTo>
                                      <a:lnTo>
                                        <a:pt x="4673600" y="356692"/>
                                      </a:lnTo>
                                      <a:lnTo>
                                        <a:pt x="4673600" y="707517"/>
                                      </a:lnTo>
                                      <a:lnTo>
                                        <a:pt x="5838241" y="707517"/>
                                      </a:lnTo>
                                      <a:lnTo>
                                        <a:pt x="5838241" y="356692"/>
                                      </a:lnTo>
                                      <a:close/>
                                    </a:path>
                                    <a:path w="5838825" h="2129790">
                                      <a:moveTo>
                                        <a:pt x="5838241" y="0"/>
                                      </a:moveTo>
                                      <a:lnTo>
                                        <a:pt x="4673600" y="0"/>
                                      </a:lnTo>
                                      <a:lnTo>
                                        <a:pt x="4673600" y="350520"/>
                                      </a:lnTo>
                                      <a:lnTo>
                                        <a:pt x="5838241" y="350520"/>
                                      </a:lnTo>
                                      <a:lnTo>
                                        <a:pt x="5838241"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0D74D3C9" id="Group 164" o:spid="_x0000_s1026" style="position:absolute;margin-left:.25pt;margin-top:0;width:459.75pt;height:167.7pt;z-index:-29772800;mso-wrap-distance-left:0;mso-wrap-distance-right:0" coordsize="58388,212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">
                      <v:shape id="Graphic 165" o:spid="_x0000_s1027" style="position:absolute;width:58388;height:21297;visibility:visible;mso-wrap-style:square;v-text-anchor:top" coordsize="5838825,2129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tnqMIA&#10;AADcAAAADwAAAGRycy9kb3ducmV2LnhtbERPTWvCQBC9F/wPywje6kbBtERXkYhoDz1Ui+chO8kG&#10;s7Mxu5r477uFQm/zeJ+z2gy2EQ/qfO1YwWyagCAunK65UvB93r++g/ABWWPjmBQ8ycNmPXpZYaZd&#10;z1/0OIVKxBD2GSowIbSZlL4wZNFPXUscudJ1FkOEXSV1h30Mt42cJ0kqLdYcGwy2lBsqrqe7VVD2&#10;xn7cP3VZXM6HS7o75s3tLVdqMh62SxCBhvAv/nMfdZyfLuD3mXiBX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q2eowgAAANwAAAAPAAAAAAAAAAAAAAAAAJgCAABkcnMvZG93&#10;bnJldi54bWxQSwUGAAAAAAQABAD1AAAAhwMAAAAA&#10;" path="m1254556,1778889l,1778889r,350520l1254556,2129409r,-350520xem1254556,1071753l,1071753r,701040l1254556,1772793r,-701040xem1254556,715137l,715137r,350520l1254556,1065657r,-350520xem1254556,356692l,356692,,707517r1254556,l1254556,356692xem1769745,1778889r-509016,l1260729,2129409r509016,l1769745,1778889xem1769745,1071753r-509016,l1260729,1772793r509016,l1769745,1071753xem1769745,715137r-509016,l1260729,1065657r509016,l1769745,715137xem1769745,356692r-509016,l1260729,707517r509016,l1769745,356692xem1769745,l1260729,r,350520l1769745,350520,1769745,xem2580817,1778889r-803452,l1777365,2129409r803452,l2580817,1778889xem2580817,1071753r-803452,l1777365,1772793r803452,l2580817,1071753xem2580817,715137r-803452,l1777365,1065657r803452,l2580817,715137xem2580817,356692r-803452,l1777365,707517r803452,l2580817,356692xem2580817,l1777365,r,350520l2580817,350520,2580817,xem3594227,1778889r-1007364,l2586863,2129409r1007364,l3594227,1778889xem3594227,1071753r-1007364,l2586863,1772793r1007364,l3594227,1071753xem3594227,715137r-1007364,l2586863,1065657r1007364,l3594227,715137xem3594227,356692r-1007364,l2586863,707517r1007364,l3594227,356692xem3594227,l2586863,r,350520l3594227,350520,3594227,xem4667428,1778889r-1065581,l3601847,2129409r1065581,l4667428,1778889xem4667428,1071753r-1065581,l3601847,1772793r1065581,l4667428,1071753xem4667428,715137r-1065581,l3601847,1065657r1065581,l4667428,715137xem4667428,356692r-1065581,l3601847,707517r1065581,l4667428,356692xem4667428,l3601847,r,350520l4667428,350520,4667428,xem5838241,1778889r-1164641,l4673600,2129409r1164641,l5838241,1778889xem5838241,1071753r-1164641,l4673600,1772793r1164641,l5838241,1071753xem5838241,715137r-1164641,l4673600,1065657r1164641,l5838241,715137xem5838241,356692r-1164641,l4673600,707517r1164641,l5838241,356692xem5838241,l4673600,r,350520l5838241,350520,5838241,xe" stroked="f">
                        <v:path arrowok="t"/>
                      </v:shape>
                    </v:group>
                  </w:pict>
                </mc:Fallback>
              </mc:AlternateContent>
            </w:r>
            <w:r>
              <w:rPr>
                <w:i/>
                <w:sz w:val="24"/>
              </w:rPr>
              <w:t>Sustainable</w:t>
            </w:r>
            <w:r>
              <w:rPr>
                <w:i/>
                <w:spacing w:val="-1"/>
                <w:sz w:val="24"/>
              </w:rPr>
              <w:t xml:space="preserve"> </w:t>
            </w:r>
            <w:r>
              <w:rPr>
                <w:i/>
                <w:spacing w:val="-2"/>
                <w:sz w:val="24"/>
              </w:rPr>
              <w:t>Report</w:t>
            </w:r>
          </w:p>
        </w:tc>
        <w:tc>
          <w:tcPr>
            <w:tcW w:w="811" w:type="dxa"/>
          </w:tcPr>
          <w:p w:rsidR="005A2346" w:rsidRDefault="0097173B">
            <w:pPr>
              <w:pStyle w:val="TableParagraph"/>
              <w:spacing w:line="268" w:lineRule="exact"/>
              <w:ind w:right="52"/>
              <w:jc w:val="right"/>
              <w:rPr>
                <w:sz w:val="24"/>
              </w:rPr>
            </w:pPr>
            <w:r>
              <w:rPr>
                <w:spacing w:val="-5"/>
                <w:sz w:val="24"/>
              </w:rPr>
              <w:t>36</w:t>
            </w:r>
          </w:p>
        </w:tc>
        <w:tc>
          <w:tcPr>
            <w:tcW w:w="1277" w:type="dxa"/>
          </w:tcPr>
          <w:p w:rsidR="005A2346" w:rsidRDefault="0097173B">
            <w:pPr>
              <w:pStyle w:val="TableParagraph"/>
              <w:spacing w:line="268" w:lineRule="exact"/>
              <w:ind w:right="52"/>
              <w:jc w:val="right"/>
              <w:rPr>
                <w:sz w:val="24"/>
              </w:rPr>
            </w:pPr>
            <w:r>
              <w:rPr>
                <w:spacing w:val="-5"/>
                <w:sz w:val="24"/>
              </w:rPr>
              <w:t>.00</w:t>
            </w:r>
          </w:p>
        </w:tc>
        <w:tc>
          <w:tcPr>
            <w:tcW w:w="1598" w:type="dxa"/>
          </w:tcPr>
          <w:p w:rsidR="005A2346" w:rsidRDefault="0097173B">
            <w:pPr>
              <w:pStyle w:val="TableParagraph"/>
              <w:spacing w:line="268" w:lineRule="exact"/>
              <w:ind w:right="51"/>
              <w:jc w:val="right"/>
              <w:rPr>
                <w:sz w:val="24"/>
              </w:rPr>
            </w:pPr>
            <w:r>
              <w:rPr>
                <w:spacing w:val="-4"/>
                <w:sz w:val="24"/>
              </w:rPr>
              <w:t>1.49</w:t>
            </w:r>
          </w:p>
        </w:tc>
        <w:tc>
          <w:tcPr>
            <w:tcW w:w="1687" w:type="dxa"/>
          </w:tcPr>
          <w:p w:rsidR="005A2346" w:rsidRDefault="0097173B">
            <w:pPr>
              <w:pStyle w:val="TableParagraph"/>
              <w:spacing w:line="268" w:lineRule="exact"/>
              <w:ind w:right="48"/>
              <w:jc w:val="right"/>
              <w:rPr>
                <w:sz w:val="24"/>
              </w:rPr>
            </w:pPr>
            <w:r>
              <w:rPr>
                <w:spacing w:val="-4"/>
                <w:sz w:val="24"/>
              </w:rPr>
              <w:t>0.74</w:t>
            </w:r>
          </w:p>
        </w:tc>
        <w:tc>
          <w:tcPr>
            <w:tcW w:w="1843" w:type="dxa"/>
            <w:shd w:val="clear" w:color="auto" w:fill="FFFFFF"/>
          </w:tcPr>
          <w:p w:rsidR="005A2346" w:rsidRDefault="0097173B">
            <w:pPr>
              <w:pStyle w:val="TableParagraph"/>
              <w:spacing w:line="268" w:lineRule="exact"/>
              <w:ind w:right="50"/>
              <w:jc w:val="right"/>
              <w:rPr>
                <w:sz w:val="24"/>
              </w:rPr>
            </w:pPr>
            <w:r>
              <w:rPr>
                <w:spacing w:val="-4"/>
                <w:sz w:val="24"/>
              </w:rPr>
              <w:t>0.89</w:t>
            </w:r>
          </w:p>
        </w:tc>
      </w:tr>
      <w:tr w:rsidR="005A2346">
        <w:trPr>
          <w:trHeight w:val="552"/>
        </w:trPr>
        <w:tc>
          <w:tcPr>
            <w:tcW w:w="1985" w:type="dxa"/>
          </w:tcPr>
          <w:p w:rsidR="005A2346" w:rsidRDefault="0097173B">
            <w:pPr>
              <w:pStyle w:val="TableParagraph"/>
              <w:spacing w:line="268" w:lineRule="exact"/>
              <w:ind w:left="64"/>
              <w:jc w:val="left"/>
              <w:rPr>
                <w:i/>
                <w:sz w:val="24"/>
              </w:rPr>
            </w:pPr>
            <w:r>
              <w:rPr>
                <w:i/>
                <w:spacing w:val="-2"/>
                <w:sz w:val="24"/>
              </w:rPr>
              <w:t>Profitability</w:t>
            </w:r>
          </w:p>
        </w:tc>
        <w:tc>
          <w:tcPr>
            <w:tcW w:w="811" w:type="dxa"/>
          </w:tcPr>
          <w:p w:rsidR="005A2346" w:rsidRDefault="0097173B">
            <w:pPr>
              <w:pStyle w:val="TableParagraph"/>
              <w:spacing w:line="268" w:lineRule="exact"/>
              <w:ind w:right="52"/>
              <w:jc w:val="right"/>
              <w:rPr>
                <w:sz w:val="24"/>
              </w:rPr>
            </w:pPr>
            <w:r>
              <w:rPr>
                <w:spacing w:val="-5"/>
                <w:sz w:val="24"/>
              </w:rPr>
              <w:t>36</w:t>
            </w:r>
          </w:p>
        </w:tc>
        <w:tc>
          <w:tcPr>
            <w:tcW w:w="1277" w:type="dxa"/>
          </w:tcPr>
          <w:p w:rsidR="005A2346" w:rsidRDefault="0097173B">
            <w:pPr>
              <w:pStyle w:val="TableParagraph"/>
              <w:spacing w:line="268" w:lineRule="exact"/>
              <w:ind w:right="52"/>
              <w:jc w:val="right"/>
              <w:rPr>
                <w:sz w:val="24"/>
              </w:rPr>
            </w:pPr>
            <w:r>
              <w:rPr>
                <w:spacing w:val="-2"/>
                <w:sz w:val="24"/>
              </w:rPr>
              <w:t>-</w:t>
            </w:r>
            <w:r>
              <w:rPr>
                <w:spacing w:val="-4"/>
                <w:sz w:val="24"/>
              </w:rPr>
              <w:t>1.19</w:t>
            </w:r>
          </w:p>
        </w:tc>
        <w:tc>
          <w:tcPr>
            <w:tcW w:w="1598" w:type="dxa"/>
          </w:tcPr>
          <w:p w:rsidR="005A2346" w:rsidRDefault="0097173B">
            <w:pPr>
              <w:pStyle w:val="TableParagraph"/>
              <w:spacing w:line="268" w:lineRule="exact"/>
              <w:ind w:right="51"/>
              <w:jc w:val="right"/>
              <w:rPr>
                <w:sz w:val="24"/>
              </w:rPr>
            </w:pPr>
            <w:r>
              <w:rPr>
                <w:spacing w:val="-4"/>
                <w:sz w:val="24"/>
              </w:rPr>
              <w:t>1.17</w:t>
            </w:r>
          </w:p>
        </w:tc>
        <w:tc>
          <w:tcPr>
            <w:tcW w:w="1687" w:type="dxa"/>
          </w:tcPr>
          <w:p w:rsidR="005A2346" w:rsidRDefault="0097173B">
            <w:pPr>
              <w:pStyle w:val="TableParagraph"/>
              <w:spacing w:line="268" w:lineRule="exact"/>
              <w:ind w:right="48"/>
              <w:jc w:val="right"/>
              <w:rPr>
                <w:sz w:val="24"/>
              </w:rPr>
            </w:pPr>
            <w:r>
              <w:rPr>
                <w:spacing w:val="-4"/>
                <w:sz w:val="24"/>
              </w:rPr>
              <w:t>0.48</w:t>
            </w:r>
          </w:p>
        </w:tc>
        <w:tc>
          <w:tcPr>
            <w:tcW w:w="1843" w:type="dxa"/>
            <w:shd w:val="clear" w:color="auto" w:fill="FFFFFF"/>
          </w:tcPr>
          <w:p w:rsidR="005A2346" w:rsidRDefault="0097173B">
            <w:pPr>
              <w:pStyle w:val="TableParagraph"/>
              <w:spacing w:line="268" w:lineRule="exact"/>
              <w:ind w:right="50"/>
              <w:jc w:val="right"/>
              <w:rPr>
                <w:sz w:val="24"/>
              </w:rPr>
            </w:pPr>
            <w:r>
              <w:rPr>
                <w:spacing w:val="-4"/>
                <w:sz w:val="24"/>
              </w:rPr>
              <w:t>0.77</w:t>
            </w:r>
          </w:p>
        </w:tc>
      </w:tr>
      <w:tr w:rsidR="005A2346">
        <w:trPr>
          <w:trHeight w:val="554"/>
        </w:trPr>
        <w:tc>
          <w:tcPr>
            <w:tcW w:w="1985" w:type="dxa"/>
          </w:tcPr>
          <w:p w:rsidR="005A2346" w:rsidRDefault="0097173B">
            <w:pPr>
              <w:pStyle w:val="TableParagraph"/>
              <w:spacing w:line="270" w:lineRule="exact"/>
              <w:ind w:left="64"/>
              <w:jc w:val="left"/>
              <w:rPr>
                <w:sz w:val="24"/>
              </w:rPr>
            </w:pPr>
            <w:r>
              <w:rPr>
                <w:sz w:val="24"/>
              </w:rPr>
              <w:t xml:space="preserve">Nilai </w:t>
            </w:r>
            <w:r>
              <w:rPr>
                <w:spacing w:val="-2"/>
                <w:sz w:val="24"/>
              </w:rPr>
              <w:t>Perusahaan</w:t>
            </w:r>
          </w:p>
        </w:tc>
        <w:tc>
          <w:tcPr>
            <w:tcW w:w="811" w:type="dxa"/>
          </w:tcPr>
          <w:p w:rsidR="005A2346" w:rsidRDefault="0097173B">
            <w:pPr>
              <w:pStyle w:val="TableParagraph"/>
              <w:spacing w:line="270" w:lineRule="exact"/>
              <w:ind w:right="52"/>
              <w:jc w:val="right"/>
              <w:rPr>
                <w:sz w:val="24"/>
              </w:rPr>
            </w:pPr>
            <w:r>
              <w:rPr>
                <w:spacing w:val="-5"/>
                <w:sz w:val="24"/>
              </w:rPr>
              <w:t>36</w:t>
            </w:r>
          </w:p>
        </w:tc>
        <w:tc>
          <w:tcPr>
            <w:tcW w:w="1277" w:type="dxa"/>
          </w:tcPr>
          <w:p w:rsidR="005A2346" w:rsidRDefault="0097173B">
            <w:pPr>
              <w:pStyle w:val="TableParagraph"/>
              <w:spacing w:line="270" w:lineRule="exact"/>
              <w:ind w:right="52"/>
              <w:jc w:val="right"/>
              <w:rPr>
                <w:sz w:val="24"/>
              </w:rPr>
            </w:pPr>
            <w:r>
              <w:rPr>
                <w:spacing w:val="-2"/>
                <w:sz w:val="24"/>
              </w:rPr>
              <w:t>-</w:t>
            </w:r>
            <w:r>
              <w:rPr>
                <w:spacing w:val="-5"/>
                <w:sz w:val="24"/>
              </w:rPr>
              <w:t>.55</w:t>
            </w:r>
          </w:p>
        </w:tc>
        <w:tc>
          <w:tcPr>
            <w:tcW w:w="1598" w:type="dxa"/>
          </w:tcPr>
          <w:p w:rsidR="005A2346" w:rsidRDefault="0097173B">
            <w:pPr>
              <w:pStyle w:val="TableParagraph"/>
              <w:spacing w:line="270" w:lineRule="exact"/>
              <w:ind w:right="51"/>
              <w:jc w:val="right"/>
              <w:rPr>
                <w:sz w:val="24"/>
              </w:rPr>
            </w:pPr>
            <w:r>
              <w:rPr>
                <w:spacing w:val="-4"/>
                <w:sz w:val="24"/>
              </w:rPr>
              <w:t>8.15</w:t>
            </w:r>
          </w:p>
        </w:tc>
        <w:tc>
          <w:tcPr>
            <w:tcW w:w="1687" w:type="dxa"/>
          </w:tcPr>
          <w:p w:rsidR="005A2346" w:rsidRDefault="0097173B">
            <w:pPr>
              <w:pStyle w:val="TableParagraph"/>
              <w:spacing w:line="270" w:lineRule="exact"/>
              <w:ind w:right="48"/>
              <w:jc w:val="right"/>
              <w:rPr>
                <w:sz w:val="24"/>
              </w:rPr>
            </w:pPr>
            <w:r>
              <w:rPr>
                <w:spacing w:val="-4"/>
                <w:sz w:val="24"/>
              </w:rPr>
              <w:t>7.07</w:t>
            </w:r>
          </w:p>
        </w:tc>
        <w:tc>
          <w:tcPr>
            <w:tcW w:w="1843" w:type="dxa"/>
            <w:shd w:val="clear" w:color="auto" w:fill="FFFFFF"/>
          </w:tcPr>
          <w:p w:rsidR="005A2346" w:rsidRDefault="0097173B">
            <w:pPr>
              <w:pStyle w:val="TableParagraph"/>
              <w:spacing w:line="270" w:lineRule="exact"/>
              <w:ind w:right="50"/>
              <w:jc w:val="right"/>
              <w:rPr>
                <w:sz w:val="24"/>
              </w:rPr>
            </w:pPr>
            <w:r>
              <w:rPr>
                <w:spacing w:val="-4"/>
                <w:sz w:val="24"/>
              </w:rPr>
              <w:t>8.59</w:t>
            </w:r>
          </w:p>
        </w:tc>
      </w:tr>
      <w:tr w:rsidR="005A2346">
        <w:trPr>
          <w:trHeight w:val="1103"/>
        </w:trPr>
        <w:tc>
          <w:tcPr>
            <w:tcW w:w="1985" w:type="dxa"/>
          </w:tcPr>
          <w:p w:rsidR="005A2346" w:rsidRDefault="0097173B">
            <w:pPr>
              <w:pStyle w:val="TableParagraph"/>
              <w:spacing w:line="268" w:lineRule="exact"/>
              <w:ind w:left="64"/>
              <w:jc w:val="left"/>
              <w:rPr>
                <w:i/>
                <w:sz w:val="24"/>
              </w:rPr>
            </w:pPr>
            <w:r>
              <w:rPr>
                <w:i/>
                <w:sz w:val="24"/>
              </w:rPr>
              <w:t xml:space="preserve">Good </w:t>
            </w:r>
            <w:r>
              <w:rPr>
                <w:i/>
                <w:spacing w:val="-2"/>
                <w:sz w:val="24"/>
              </w:rPr>
              <w:t>Corporate</w:t>
            </w:r>
          </w:p>
          <w:p w:rsidR="005A2346" w:rsidRDefault="005A2346">
            <w:pPr>
              <w:pStyle w:val="TableParagraph"/>
              <w:jc w:val="left"/>
              <w:rPr>
                <w:b/>
                <w:sz w:val="24"/>
              </w:rPr>
            </w:pPr>
          </w:p>
          <w:p w:rsidR="005A2346" w:rsidRDefault="0097173B">
            <w:pPr>
              <w:pStyle w:val="TableParagraph"/>
              <w:ind w:left="64"/>
              <w:jc w:val="left"/>
              <w:rPr>
                <w:i/>
                <w:sz w:val="24"/>
              </w:rPr>
            </w:pPr>
            <w:r>
              <w:rPr>
                <w:i/>
                <w:spacing w:val="-2"/>
                <w:sz w:val="24"/>
              </w:rPr>
              <w:t>Governance</w:t>
            </w:r>
          </w:p>
        </w:tc>
        <w:tc>
          <w:tcPr>
            <w:tcW w:w="811" w:type="dxa"/>
          </w:tcPr>
          <w:p w:rsidR="005A2346" w:rsidRDefault="0097173B">
            <w:pPr>
              <w:pStyle w:val="TableParagraph"/>
              <w:spacing w:line="268" w:lineRule="exact"/>
              <w:ind w:right="52"/>
              <w:jc w:val="right"/>
              <w:rPr>
                <w:sz w:val="24"/>
              </w:rPr>
            </w:pPr>
            <w:r>
              <w:rPr>
                <w:spacing w:val="-5"/>
                <w:sz w:val="24"/>
              </w:rPr>
              <w:t>36</w:t>
            </w:r>
          </w:p>
        </w:tc>
        <w:tc>
          <w:tcPr>
            <w:tcW w:w="1277" w:type="dxa"/>
          </w:tcPr>
          <w:p w:rsidR="005A2346" w:rsidRDefault="0097173B">
            <w:pPr>
              <w:pStyle w:val="TableParagraph"/>
              <w:spacing w:line="268" w:lineRule="exact"/>
              <w:ind w:right="52"/>
              <w:jc w:val="right"/>
              <w:rPr>
                <w:sz w:val="24"/>
              </w:rPr>
            </w:pPr>
            <w:r>
              <w:rPr>
                <w:spacing w:val="-4"/>
                <w:sz w:val="24"/>
              </w:rPr>
              <w:t>1.77</w:t>
            </w:r>
          </w:p>
        </w:tc>
        <w:tc>
          <w:tcPr>
            <w:tcW w:w="1598" w:type="dxa"/>
          </w:tcPr>
          <w:p w:rsidR="005A2346" w:rsidRDefault="0097173B">
            <w:pPr>
              <w:pStyle w:val="TableParagraph"/>
              <w:spacing w:line="268" w:lineRule="exact"/>
              <w:ind w:right="51"/>
              <w:jc w:val="right"/>
              <w:rPr>
                <w:sz w:val="24"/>
              </w:rPr>
            </w:pPr>
            <w:r>
              <w:rPr>
                <w:spacing w:val="-4"/>
                <w:sz w:val="24"/>
              </w:rPr>
              <w:t>1.83</w:t>
            </w:r>
          </w:p>
        </w:tc>
        <w:tc>
          <w:tcPr>
            <w:tcW w:w="1687" w:type="dxa"/>
          </w:tcPr>
          <w:p w:rsidR="005A2346" w:rsidRDefault="0097173B">
            <w:pPr>
              <w:pStyle w:val="TableParagraph"/>
              <w:spacing w:line="268" w:lineRule="exact"/>
              <w:ind w:right="48"/>
              <w:jc w:val="right"/>
              <w:rPr>
                <w:sz w:val="24"/>
              </w:rPr>
            </w:pPr>
            <w:r>
              <w:rPr>
                <w:spacing w:val="-4"/>
                <w:sz w:val="24"/>
              </w:rPr>
              <w:t>1.80</w:t>
            </w:r>
          </w:p>
        </w:tc>
        <w:tc>
          <w:tcPr>
            <w:tcW w:w="1843" w:type="dxa"/>
            <w:shd w:val="clear" w:color="auto" w:fill="FFFFFF"/>
          </w:tcPr>
          <w:p w:rsidR="005A2346" w:rsidRDefault="0097173B">
            <w:pPr>
              <w:pStyle w:val="TableParagraph"/>
              <w:spacing w:line="268" w:lineRule="exact"/>
              <w:ind w:right="50"/>
              <w:jc w:val="right"/>
              <w:rPr>
                <w:sz w:val="24"/>
              </w:rPr>
            </w:pPr>
            <w:r>
              <w:rPr>
                <w:spacing w:val="-4"/>
                <w:sz w:val="24"/>
              </w:rPr>
              <w:t>0.56</w:t>
            </w:r>
          </w:p>
        </w:tc>
      </w:tr>
      <w:tr w:rsidR="005A2346">
        <w:trPr>
          <w:trHeight w:val="551"/>
        </w:trPr>
        <w:tc>
          <w:tcPr>
            <w:tcW w:w="1985" w:type="dxa"/>
          </w:tcPr>
          <w:p w:rsidR="005A2346" w:rsidRDefault="0097173B">
            <w:pPr>
              <w:pStyle w:val="TableParagraph"/>
              <w:spacing w:line="268" w:lineRule="exact"/>
              <w:ind w:left="64"/>
              <w:jc w:val="left"/>
              <w:rPr>
                <w:sz w:val="24"/>
              </w:rPr>
            </w:pPr>
            <w:r>
              <w:rPr>
                <w:sz w:val="24"/>
              </w:rPr>
              <w:t>Valid</w:t>
            </w:r>
            <w:r>
              <w:rPr>
                <w:spacing w:val="-1"/>
                <w:sz w:val="24"/>
              </w:rPr>
              <w:t xml:space="preserve"> </w:t>
            </w:r>
            <w:r>
              <w:rPr>
                <w:sz w:val="24"/>
              </w:rPr>
              <w:t>N</w:t>
            </w:r>
            <w:r>
              <w:rPr>
                <w:spacing w:val="-1"/>
                <w:sz w:val="24"/>
              </w:rPr>
              <w:t xml:space="preserve"> </w:t>
            </w:r>
            <w:r>
              <w:rPr>
                <w:spacing w:val="-2"/>
                <w:sz w:val="24"/>
              </w:rPr>
              <w:t>(listwise)</w:t>
            </w:r>
          </w:p>
        </w:tc>
        <w:tc>
          <w:tcPr>
            <w:tcW w:w="811" w:type="dxa"/>
          </w:tcPr>
          <w:p w:rsidR="005A2346" w:rsidRDefault="0097173B">
            <w:pPr>
              <w:pStyle w:val="TableParagraph"/>
              <w:spacing w:line="268" w:lineRule="exact"/>
              <w:ind w:right="52"/>
              <w:jc w:val="right"/>
              <w:rPr>
                <w:sz w:val="24"/>
              </w:rPr>
            </w:pPr>
            <w:r>
              <w:rPr>
                <w:spacing w:val="-5"/>
                <w:sz w:val="24"/>
              </w:rPr>
              <w:t>36</w:t>
            </w:r>
          </w:p>
        </w:tc>
        <w:tc>
          <w:tcPr>
            <w:tcW w:w="1277" w:type="dxa"/>
          </w:tcPr>
          <w:p w:rsidR="005A2346" w:rsidRDefault="005A2346">
            <w:pPr>
              <w:pStyle w:val="TableParagraph"/>
              <w:jc w:val="left"/>
              <w:rPr>
                <w:sz w:val="24"/>
              </w:rPr>
            </w:pPr>
          </w:p>
        </w:tc>
        <w:tc>
          <w:tcPr>
            <w:tcW w:w="1598" w:type="dxa"/>
          </w:tcPr>
          <w:p w:rsidR="005A2346" w:rsidRDefault="005A2346">
            <w:pPr>
              <w:pStyle w:val="TableParagraph"/>
              <w:jc w:val="left"/>
              <w:rPr>
                <w:sz w:val="24"/>
              </w:rPr>
            </w:pPr>
          </w:p>
        </w:tc>
        <w:tc>
          <w:tcPr>
            <w:tcW w:w="1687" w:type="dxa"/>
          </w:tcPr>
          <w:p w:rsidR="005A2346" w:rsidRDefault="005A2346">
            <w:pPr>
              <w:pStyle w:val="TableParagraph"/>
              <w:jc w:val="left"/>
              <w:rPr>
                <w:sz w:val="24"/>
              </w:rPr>
            </w:pPr>
          </w:p>
        </w:tc>
        <w:tc>
          <w:tcPr>
            <w:tcW w:w="1843" w:type="dxa"/>
            <w:shd w:val="clear" w:color="auto" w:fill="FFFFFF"/>
          </w:tcPr>
          <w:p w:rsidR="005A2346" w:rsidRDefault="005A2346">
            <w:pPr>
              <w:pStyle w:val="TableParagraph"/>
              <w:jc w:val="left"/>
              <w:rPr>
                <w:sz w:val="24"/>
              </w:rPr>
            </w:pPr>
          </w:p>
        </w:tc>
      </w:tr>
    </w:tbl>
    <w:p w:rsidR="005A2346" w:rsidRDefault="0097173B">
      <w:pPr>
        <w:pStyle w:val="BodyText"/>
        <w:spacing w:before="234"/>
        <w:ind w:left="1418"/>
      </w:pPr>
      <w:r>
        <w:t>Sumber:</w:t>
      </w:r>
      <w:r>
        <w:rPr>
          <w:spacing w:val="-3"/>
        </w:rPr>
        <w:t xml:space="preserve"> </w:t>
      </w:r>
      <w:r>
        <w:t>hasil</w:t>
      </w:r>
      <w:r>
        <w:rPr>
          <w:spacing w:val="-1"/>
        </w:rPr>
        <w:t xml:space="preserve"> </w:t>
      </w:r>
      <w:r>
        <w:t>output</w:t>
      </w:r>
      <w:r>
        <w:rPr>
          <w:spacing w:val="-1"/>
        </w:rPr>
        <w:t xml:space="preserve"> </w:t>
      </w:r>
      <w:r>
        <w:t>SPSS</w:t>
      </w:r>
      <w:r>
        <w:rPr>
          <w:spacing w:val="1"/>
        </w:rPr>
        <w:t xml:space="preserve"> </w:t>
      </w:r>
      <w:r>
        <w:t>versi 26,</w:t>
      </w:r>
      <w:r>
        <w:rPr>
          <w:spacing w:val="-1"/>
        </w:rPr>
        <w:t xml:space="preserve"> </w:t>
      </w:r>
      <w:r>
        <w:t>data</w:t>
      </w:r>
      <w:r>
        <w:rPr>
          <w:spacing w:val="-1"/>
        </w:rPr>
        <w:t xml:space="preserve"> </w:t>
      </w:r>
      <w:r>
        <w:t xml:space="preserve">diolah </w:t>
      </w:r>
      <w:r>
        <w:rPr>
          <w:spacing w:val="-4"/>
        </w:rPr>
        <w:t>2025</w:t>
      </w:r>
    </w:p>
    <w:p w:rsidR="005A2346" w:rsidRDefault="005A2346">
      <w:pPr>
        <w:pStyle w:val="BodyText"/>
        <w:spacing w:before="240"/>
      </w:pPr>
    </w:p>
    <w:p w:rsidR="005A2346" w:rsidRDefault="0097173B">
      <w:pPr>
        <w:pStyle w:val="BodyText"/>
        <w:ind w:left="1418"/>
      </w:pPr>
      <w:r>
        <w:t>Berdasarkan</w:t>
      </w:r>
      <w:r>
        <w:rPr>
          <w:spacing w:val="-1"/>
        </w:rPr>
        <w:t xml:space="preserve"> </w:t>
      </w:r>
      <w:r>
        <w:t>data</w:t>
      </w:r>
      <w:r>
        <w:rPr>
          <w:spacing w:val="-1"/>
        </w:rPr>
        <w:t xml:space="preserve"> </w:t>
      </w:r>
      <w:r>
        <w:t>diatas pada</w:t>
      </w:r>
      <w:r>
        <w:rPr>
          <w:spacing w:val="-2"/>
        </w:rPr>
        <w:t xml:space="preserve"> </w:t>
      </w:r>
      <w:r>
        <w:t>tabel</w:t>
      </w:r>
      <w:r>
        <w:rPr>
          <w:spacing w:val="-1"/>
        </w:rPr>
        <w:t xml:space="preserve"> </w:t>
      </w:r>
      <w:r>
        <w:t>4.1</w:t>
      </w:r>
      <w:r>
        <w:rPr>
          <w:spacing w:val="-1"/>
        </w:rPr>
        <w:t xml:space="preserve"> </w:t>
      </w:r>
      <w:r>
        <w:t>maka</w:t>
      </w:r>
      <w:r>
        <w:rPr>
          <w:spacing w:val="-2"/>
        </w:rPr>
        <w:t xml:space="preserve"> </w:t>
      </w:r>
      <w:r>
        <w:t>dapat</w:t>
      </w:r>
      <w:r>
        <w:rPr>
          <w:spacing w:val="-1"/>
        </w:rPr>
        <w:t xml:space="preserve"> </w:t>
      </w:r>
      <w:r>
        <w:t>dijelaskan</w:t>
      </w:r>
      <w:r>
        <w:rPr>
          <w:spacing w:val="-2"/>
        </w:rPr>
        <w:t xml:space="preserve"> </w:t>
      </w:r>
      <w:r>
        <w:t xml:space="preserve">sebagai </w:t>
      </w:r>
      <w:r>
        <w:rPr>
          <w:spacing w:val="-2"/>
        </w:rPr>
        <w:t>berikut:</w:t>
      </w:r>
    </w:p>
    <w:p w:rsidR="005A2346" w:rsidRDefault="005A2346">
      <w:pPr>
        <w:pStyle w:val="BodyText"/>
      </w:pPr>
    </w:p>
    <w:p w:rsidR="005A2346" w:rsidRDefault="0097173B">
      <w:pPr>
        <w:pStyle w:val="ListParagraph"/>
        <w:numPr>
          <w:ilvl w:val="0"/>
          <w:numId w:val="18"/>
        </w:numPr>
        <w:tabs>
          <w:tab w:val="left" w:pos="1701"/>
        </w:tabs>
        <w:spacing w:line="480" w:lineRule="auto"/>
        <w:ind w:right="1699"/>
        <w:jc w:val="both"/>
        <w:rPr>
          <w:sz w:val="24"/>
        </w:rPr>
      </w:pPr>
      <w:r>
        <w:rPr>
          <w:sz w:val="24"/>
        </w:rPr>
        <w:t>Variabel dependen yaitu Nilai Perusahaan pada perusahaan manufaktur subsektor kimia memiliki jumlah data sebanyak 36 pengamatan pada tahun 2022-2024</w:t>
      </w:r>
      <w:r>
        <w:rPr>
          <w:spacing w:val="-1"/>
          <w:sz w:val="24"/>
        </w:rPr>
        <w:t xml:space="preserve"> </w:t>
      </w:r>
      <w:r>
        <w:rPr>
          <w:sz w:val="24"/>
        </w:rPr>
        <w:t>dengan nilai minimum</w:t>
      </w:r>
      <w:r>
        <w:rPr>
          <w:spacing w:val="-1"/>
          <w:sz w:val="24"/>
        </w:rPr>
        <w:t xml:space="preserve"> </w:t>
      </w:r>
      <w:r>
        <w:rPr>
          <w:sz w:val="24"/>
        </w:rPr>
        <w:t>sebesar -0.55 terdapat pada PT.</w:t>
      </w:r>
      <w:r>
        <w:rPr>
          <w:spacing w:val="-1"/>
          <w:sz w:val="24"/>
        </w:rPr>
        <w:t xml:space="preserve"> </w:t>
      </w:r>
      <w:r>
        <w:rPr>
          <w:sz w:val="24"/>
        </w:rPr>
        <w:t>Duta Pertiwi Nusantara Tbk. tahun 2023 sedangkan nilai</w:t>
      </w:r>
      <w:r>
        <w:rPr>
          <w:sz w:val="24"/>
        </w:rPr>
        <w:t xml:space="preserve"> maksimum sebesar 8.15 terdapat pada PT. Madusari Murni Indah Tbk. tahun 2022. Dengan nilai rata-rata</w:t>
      </w:r>
      <w:r>
        <w:rPr>
          <w:spacing w:val="40"/>
          <w:sz w:val="24"/>
        </w:rPr>
        <w:t xml:space="preserve"> </w:t>
      </w:r>
      <w:r>
        <w:rPr>
          <w:sz w:val="24"/>
        </w:rPr>
        <w:t xml:space="preserve">sebesar </w:t>
      </w:r>
      <w:r>
        <w:rPr>
          <w:color w:val="000104"/>
          <w:sz w:val="24"/>
        </w:rPr>
        <w:t>7.07 dan nilai standar deviasi sebesar 8.59.</w:t>
      </w:r>
    </w:p>
    <w:p w:rsidR="005A2346" w:rsidRDefault="0097173B">
      <w:pPr>
        <w:pStyle w:val="ListParagraph"/>
        <w:numPr>
          <w:ilvl w:val="0"/>
          <w:numId w:val="18"/>
        </w:numPr>
        <w:tabs>
          <w:tab w:val="left" w:pos="1701"/>
        </w:tabs>
        <w:spacing w:before="1" w:line="480" w:lineRule="auto"/>
        <w:ind w:right="1697"/>
        <w:jc w:val="both"/>
        <w:rPr>
          <w:sz w:val="24"/>
        </w:rPr>
      </w:pPr>
      <w:r>
        <w:rPr>
          <w:sz w:val="24"/>
        </w:rPr>
        <w:t xml:space="preserve">Variabel independen yaitu </w:t>
      </w:r>
      <w:r>
        <w:rPr>
          <w:i/>
          <w:sz w:val="24"/>
        </w:rPr>
        <w:t xml:space="preserve">Sustainable Report </w:t>
      </w:r>
      <w:r>
        <w:rPr>
          <w:sz w:val="24"/>
        </w:rPr>
        <w:t>pada perusahaan manufaktur subsektor kimia memiliki juml</w:t>
      </w:r>
      <w:r>
        <w:rPr>
          <w:sz w:val="24"/>
        </w:rPr>
        <w:t>ah data yang diamati sebanyak 36 pengamatan pada tahun 2022-2024 dengan nilai minimum sebesar 0.00 terdapat pada PT. Ekadharma International Tbk. tahun 2022 sedangkan nilai maksimum sebesar</w:t>
      </w:r>
    </w:p>
    <w:p w:rsidR="005A2346" w:rsidRDefault="005A2346">
      <w:pPr>
        <w:pStyle w:val="ListParagraph"/>
        <w:spacing w:line="480" w:lineRule="auto"/>
        <w:rPr>
          <w:sz w:val="24"/>
        </w:rPr>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pStyle w:val="BodyText"/>
        <w:spacing w:line="480" w:lineRule="auto"/>
        <w:ind w:left="1701" w:right="1700"/>
        <w:jc w:val="both"/>
      </w:pPr>
      <w:r>
        <w:t>1.49 terdapat pada PT. Chandra Asri Petrochemical Tbk. tahun 2023. Dengan nilai rata-rata sebesar 0.74 dan nilai standar deviasi sebesar 0.89.</w:t>
      </w:r>
    </w:p>
    <w:p w:rsidR="005A2346" w:rsidRDefault="0097173B">
      <w:pPr>
        <w:pStyle w:val="ListParagraph"/>
        <w:numPr>
          <w:ilvl w:val="0"/>
          <w:numId w:val="18"/>
        </w:numPr>
        <w:tabs>
          <w:tab w:val="left" w:pos="1701"/>
        </w:tabs>
        <w:spacing w:line="480" w:lineRule="auto"/>
        <w:ind w:right="1700"/>
        <w:jc w:val="both"/>
        <w:rPr>
          <w:sz w:val="24"/>
        </w:rPr>
      </w:pPr>
      <w:r>
        <w:rPr>
          <w:noProof/>
          <w:sz w:val="24"/>
          <w:lang w:val="en-US"/>
        </w:rPr>
        <w:drawing>
          <wp:anchor distT="0" distB="0" distL="0" distR="0" simplePos="0" relativeHeight="473544192" behindDoc="1" locked="0" layoutInCell="1" allowOverlap="1">
            <wp:simplePos x="0" y="0"/>
            <wp:positionH relativeFrom="page">
              <wp:posOffset>1089405</wp:posOffset>
            </wp:positionH>
            <wp:positionV relativeFrom="paragraph">
              <wp:posOffset>543958</wp:posOffset>
            </wp:positionV>
            <wp:extent cx="5397499" cy="5321299"/>
            <wp:effectExtent l="0" t="0" r="0" b="0"/>
            <wp:wrapNone/>
            <wp:docPr id="166" name="Imag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 xml:space="preserve">Variabel independen yaitu </w:t>
      </w:r>
      <w:r>
        <w:rPr>
          <w:i/>
          <w:sz w:val="24"/>
        </w:rPr>
        <w:t xml:space="preserve">Profitability </w:t>
      </w:r>
      <w:r>
        <w:rPr>
          <w:sz w:val="24"/>
        </w:rPr>
        <w:t>pada perusahaan manufaktur subsektor kimia memiliki jumlah data yang dia</w:t>
      </w:r>
      <w:r>
        <w:rPr>
          <w:sz w:val="24"/>
        </w:rPr>
        <w:t>mati sebanyak 36 pengamatan pada tahun 2022-2024 dengan nilai minimum sebesar -1.19 terdapat pada PT. Polychem Indonesia Tbk. pada tahun 2022 sedangkan nilai maksimum sebesar 1.17 terdapat pada PT. Saraswanti Anugerah Makmur Tbk. tahun 2023. Dengan</w:t>
      </w:r>
      <w:r>
        <w:rPr>
          <w:spacing w:val="40"/>
          <w:sz w:val="24"/>
        </w:rPr>
        <w:t xml:space="preserve"> </w:t>
      </w:r>
      <w:r>
        <w:rPr>
          <w:sz w:val="24"/>
        </w:rPr>
        <w:t>nilai r</w:t>
      </w:r>
      <w:r>
        <w:rPr>
          <w:sz w:val="24"/>
        </w:rPr>
        <w:t>ata-rata sebesar 0.48 dan nilai standar deviasi sebesar 0.77.</w:t>
      </w:r>
    </w:p>
    <w:p w:rsidR="005A2346" w:rsidRDefault="0097173B">
      <w:pPr>
        <w:pStyle w:val="ListParagraph"/>
        <w:numPr>
          <w:ilvl w:val="0"/>
          <w:numId w:val="18"/>
        </w:numPr>
        <w:tabs>
          <w:tab w:val="left" w:pos="1701"/>
        </w:tabs>
        <w:spacing w:before="1" w:line="480" w:lineRule="auto"/>
        <w:ind w:right="1697"/>
        <w:jc w:val="both"/>
        <w:rPr>
          <w:sz w:val="24"/>
        </w:rPr>
      </w:pPr>
      <w:r>
        <w:rPr>
          <w:sz w:val="24"/>
        </w:rPr>
        <w:t xml:space="preserve">Variabel moderasi yaitu </w:t>
      </w:r>
      <w:r>
        <w:rPr>
          <w:i/>
          <w:sz w:val="24"/>
        </w:rPr>
        <w:t xml:space="preserve">Good Corporate Governance </w:t>
      </w:r>
      <w:r>
        <w:rPr>
          <w:sz w:val="24"/>
        </w:rPr>
        <w:t>pada perusahaan manufaktur subsektor kimia memiliki jumlah data yang diamati sebanyak 36 pengamatan pada tahun 2022-2024 dengan nilai minimum se</w:t>
      </w:r>
      <w:r>
        <w:rPr>
          <w:sz w:val="24"/>
        </w:rPr>
        <w:t>besar 1.77</w:t>
      </w:r>
      <w:r>
        <w:rPr>
          <w:spacing w:val="40"/>
          <w:sz w:val="24"/>
        </w:rPr>
        <w:t xml:space="preserve"> </w:t>
      </w:r>
      <w:r>
        <w:rPr>
          <w:sz w:val="24"/>
        </w:rPr>
        <w:t>terdapat pada PT. Ekadharma International Tbk. tahun 2022 sedangkan nilai maksimum sebesar 1.83 terdapat pada PT. Polychem Indonesia Tbk. tahun 2022.</w:t>
      </w:r>
      <w:r>
        <w:rPr>
          <w:spacing w:val="-1"/>
          <w:sz w:val="24"/>
        </w:rPr>
        <w:t xml:space="preserve"> </w:t>
      </w:r>
      <w:r>
        <w:rPr>
          <w:sz w:val="24"/>
        </w:rPr>
        <w:t>Dengan</w:t>
      </w:r>
      <w:r>
        <w:rPr>
          <w:spacing w:val="-1"/>
          <w:sz w:val="24"/>
        </w:rPr>
        <w:t xml:space="preserve"> </w:t>
      </w:r>
      <w:r>
        <w:rPr>
          <w:sz w:val="24"/>
        </w:rPr>
        <w:t>nilai</w:t>
      </w:r>
      <w:r>
        <w:rPr>
          <w:spacing w:val="-1"/>
          <w:sz w:val="24"/>
        </w:rPr>
        <w:t xml:space="preserve"> </w:t>
      </w:r>
      <w:r>
        <w:rPr>
          <w:sz w:val="24"/>
        </w:rPr>
        <w:t>rata-rata</w:t>
      </w:r>
      <w:r>
        <w:rPr>
          <w:spacing w:val="-1"/>
          <w:sz w:val="24"/>
        </w:rPr>
        <w:t xml:space="preserve"> </w:t>
      </w:r>
      <w:r>
        <w:rPr>
          <w:sz w:val="24"/>
        </w:rPr>
        <w:t>sebesar</w:t>
      </w:r>
      <w:r>
        <w:rPr>
          <w:spacing w:val="-1"/>
          <w:sz w:val="24"/>
        </w:rPr>
        <w:t xml:space="preserve"> </w:t>
      </w:r>
      <w:r>
        <w:rPr>
          <w:sz w:val="24"/>
        </w:rPr>
        <w:t>1.80</w:t>
      </w:r>
      <w:r>
        <w:rPr>
          <w:spacing w:val="-1"/>
          <w:sz w:val="24"/>
        </w:rPr>
        <w:t xml:space="preserve"> </w:t>
      </w:r>
      <w:r>
        <w:rPr>
          <w:sz w:val="24"/>
        </w:rPr>
        <w:t>dan</w:t>
      </w:r>
      <w:r>
        <w:rPr>
          <w:spacing w:val="-1"/>
          <w:sz w:val="24"/>
        </w:rPr>
        <w:t xml:space="preserve"> </w:t>
      </w:r>
      <w:r>
        <w:rPr>
          <w:sz w:val="24"/>
        </w:rPr>
        <w:t>nilai standar</w:t>
      </w:r>
      <w:r>
        <w:rPr>
          <w:spacing w:val="-1"/>
          <w:sz w:val="24"/>
        </w:rPr>
        <w:t xml:space="preserve"> </w:t>
      </w:r>
      <w:r>
        <w:rPr>
          <w:sz w:val="24"/>
        </w:rPr>
        <w:t>deviasi</w:t>
      </w:r>
      <w:r>
        <w:rPr>
          <w:spacing w:val="-1"/>
          <w:sz w:val="24"/>
        </w:rPr>
        <w:t xml:space="preserve"> </w:t>
      </w:r>
      <w:r>
        <w:rPr>
          <w:sz w:val="24"/>
        </w:rPr>
        <w:t>sebesar</w:t>
      </w:r>
      <w:r>
        <w:rPr>
          <w:spacing w:val="-1"/>
          <w:sz w:val="24"/>
        </w:rPr>
        <w:t xml:space="preserve"> </w:t>
      </w:r>
      <w:r>
        <w:rPr>
          <w:sz w:val="24"/>
        </w:rPr>
        <w:t>0.56.</w:t>
      </w:r>
    </w:p>
    <w:p w:rsidR="005A2346" w:rsidRDefault="005A2346">
      <w:pPr>
        <w:pStyle w:val="BodyText"/>
      </w:pPr>
    </w:p>
    <w:p w:rsidR="005A2346" w:rsidRDefault="005A2346">
      <w:pPr>
        <w:pStyle w:val="BodyText"/>
        <w:spacing w:before="5"/>
      </w:pPr>
    </w:p>
    <w:p w:rsidR="005A2346" w:rsidRDefault="0097173B">
      <w:pPr>
        <w:pStyle w:val="Heading2"/>
        <w:numPr>
          <w:ilvl w:val="2"/>
          <w:numId w:val="22"/>
        </w:numPr>
        <w:tabs>
          <w:tab w:val="left" w:pos="1984"/>
        </w:tabs>
        <w:spacing w:before="1"/>
        <w:ind w:hanging="566"/>
        <w:jc w:val="both"/>
      </w:pPr>
      <w:r>
        <w:t>Uji</w:t>
      </w:r>
      <w:r>
        <w:rPr>
          <w:spacing w:val="-8"/>
        </w:rPr>
        <w:t xml:space="preserve"> </w:t>
      </w:r>
      <w:r>
        <w:t>Asumsi</w:t>
      </w:r>
      <w:r>
        <w:rPr>
          <w:spacing w:val="-8"/>
        </w:rPr>
        <w:t xml:space="preserve"> </w:t>
      </w:r>
      <w:r>
        <w:rPr>
          <w:spacing w:val="-2"/>
        </w:rPr>
        <w:t>Klasik</w:t>
      </w:r>
    </w:p>
    <w:p w:rsidR="005A2346" w:rsidRDefault="005A2346">
      <w:pPr>
        <w:pStyle w:val="BodyText"/>
        <w:rPr>
          <w:b/>
        </w:rPr>
      </w:pPr>
    </w:p>
    <w:p w:rsidR="005A2346" w:rsidRDefault="0097173B">
      <w:pPr>
        <w:pStyle w:val="ListParagraph"/>
        <w:numPr>
          <w:ilvl w:val="3"/>
          <w:numId w:val="22"/>
        </w:numPr>
        <w:tabs>
          <w:tab w:val="left" w:pos="2268"/>
        </w:tabs>
        <w:ind w:left="2268" w:hanging="850"/>
        <w:jc w:val="both"/>
        <w:rPr>
          <w:b/>
          <w:sz w:val="24"/>
        </w:rPr>
      </w:pPr>
      <w:r>
        <w:rPr>
          <w:b/>
          <w:spacing w:val="-2"/>
          <w:sz w:val="24"/>
        </w:rPr>
        <w:t>Uji</w:t>
      </w:r>
      <w:r>
        <w:rPr>
          <w:b/>
          <w:spacing w:val="-10"/>
          <w:sz w:val="24"/>
        </w:rPr>
        <w:t xml:space="preserve"> </w:t>
      </w:r>
      <w:r>
        <w:rPr>
          <w:b/>
          <w:spacing w:val="-2"/>
          <w:sz w:val="24"/>
        </w:rPr>
        <w:t>Normalitas</w:t>
      </w:r>
    </w:p>
    <w:p w:rsidR="005A2346" w:rsidRDefault="0097173B">
      <w:pPr>
        <w:pStyle w:val="BodyText"/>
        <w:spacing w:before="271" w:line="480" w:lineRule="auto"/>
        <w:ind w:left="1418" w:right="1705" w:firstLine="720"/>
        <w:jc w:val="both"/>
      </w:pPr>
      <w:r>
        <w:t>Uji normalitas bertujuan untuk menguji apakah dalam model regresi, variabel</w:t>
      </w:r>
      <w:r>
        <w:rPr>
          <w:spacing w:val="-2"/>
        </w:rPr>
        <w:t xml:space="preserve"> </w:t>
      </w:r>
      <w:r>
        <w:t>pengganggu</w:t>
      </w:r>
      <w:r>
        <w:rPr>
          <w:spacing w:val="-2"/>
        </w:rPr>
        <w:t xml:space="preserve"> </w:t>
      </w:r>
      <w:r>
        <w:t>atau</w:t>
      </w:r>
      <w:r>
        <w:rPr>
          <w:spacing w:val="-2"/>
        </w:rPr>
        <w:t xml:space="preserve"> </w:t>
      </w:r>
      <w:r>
        <w:t>residual</w:t>
      </w:r>
      <w:r>
        <w:rPr>
          <w:spacing w:val="-2"/>
        </w:rPr>
        <w:t xml:space="preserve"> </w:t>
      </w:r>
      <w:r>
        <w:t>memiliki</w:t>
      </w:r>
      <w:r>
        <w:rPr>
          <w:spacing w:val="-2"/>
        </w:rPr>
        <w:t xml:space="preserve"> </w:t>
      </w:r>
      <w:r>
        <w:t>distribusi</w:t>
      </w:r>
      <w:r>
        <w:rPr>
          <w:spacing w:val="-2"/>
        </w:rPr>
        <w:t xml:space="preserve"> </w:t>
      </w:r>
      <w:r>
        <w:t>normal.</w:t>
      </w:r>
      <w:r>
        <w:rPr>
          <w:spacing w:val="-2"/>
        </w:rPr>
        <w:t xml:space="preserve"> </w:t>
      </w:r>
      <w:r>
        <w:t>Hasil</w:t>
      </w:r>
      <w:r>
        <w:rPr>
          <w:spacing w:val="-1"/>
        </w:rPr>
        <w:t xml:space="preserve"> </w:t>
      </w:r>
      <w:r>
        <w:t>uji</w:t>
      </w:r>
      <w:r>
        <w:rPr>
          <w:spacing w:val="-2"/>
        </w:rPr>
        <w:t xml:space="preserve"> </w:t>
      </w:r>
      <w:r>
        <w:t>normalitas dengan menggunakan SPSS versi 26 dapat dilihat pada histogram berikut ini:</w:t>
      </w:r>
    </w:p>
    <w:p w:rsidR="005A2346" w:rsidRDefault="005A2346">
      <w:pPr>
        <w:pStyle w:val="BodyText"/>
        <w:spacing w:line="480" w:lineRule="auto"/>
        <w:jc w:val="both"/>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62"/>
      </w:pPr>
    </w:p>
    <w:p w:rsidR="005A2346" w:rsidRDefault="0097173B">
      <w:pPr>
        <w:ind w:left="990" w:right="1270"/>
        <w:jc w:val="center"/>
        <w:rPr>
          <w:b/>
          <w:sz w:val="24"/>
        </w:rPr>
      </w:pPr>
      <w:r>
        <w:rPr>
          <w:b/>
          <w:color w:val="000104"/>
          <w:sz w:val="24"/>
        </w:rPr>
        <w:t>Tabel</w:t>
      </w:r>
      <w:r>
        <w:rPr>
          <w:b/>
          <w:color w:val="000104"/>
          <w:spacing w:val="-1"/>
          <w:sz w:val="24"/>
        </w:rPr>
        <w:t xml:space="preserve"> </w:t>
      </w:r>
      <w:r>
        <w:rPr>
          <w:b/>
          <w:color w:val="000104"/>
          <w:spacing w:val="-5"/>
          <w:sz w:val="24"/>
        </w:rPr>
        <w:t>4.2</w:t>
      </w:r>
    </w:p>
    <w:p w:rsidR="005A2346" w:rsidRDefault="0097173B">
      <w:pPr>
        <w:ind w:left="990" w:right="1272"/>
        <w:jc w:val="center"/>
        <w:rPr>
          <w:b/>
          <w:sz w:val="24"/>
        </w:rPr>
      </w:pPr>
      <w:r>
        <w:rPr>
          <w:b/>
          <w:noProof/>
          <w:sz w:val="24"/>
          <w:lang w:val="en-US"/>
        </w:rPr>
        <mc:AlternateContent>
          <mc:Choice Requires="wpg">
            <w:drawing>
              <wp:anchor distT="0" distB="0" distL="0" distR="0" simplePos="0" relativeHeight="473544704" behindDoc="1" locked="0" layoutInCell="1" allowOverlap="1">
                <wp:simplePos x="0" y="0"/>
                <wp:positionH relativeFrom="page">
                  <wp:posOffset>1089405</wp:posOffset>
                </wp:positionH>
                <wp:positionV relativeFrom="paragraph">
                  <wp:posOffset>440154</wp:posOffset>
                </wp:positionV>
                <wp:extent cx="6294755" cy="5948045"/>
                <wp:effectExtent l="0" t="0" r="0" b="0"/>
                <wp:wrapNone/>
                <wp:docPr id="167" name="Group 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4755" cy="5948045"/>
                          <a:chOff x="0" y="0"/>
                          <a:chExt cx="6294755" cy="5948045"/>
                        </a:xfrm>
                      </wpg:grpSpPr>
                      <pic:pic xmlns:pic="http://schemas.openxmlformats.org/drawingml/2006/picture">
                        <pic:nvPicPr>
                          <pic:cNvPr id="168" name="Image 168"/>
                          <pic:cNvPicPr/>
                        </pic:nvPicPr>
                        <pic:blipFill>
                          <a:blip r:embed="rId7" cstate="print"/>
                          <a:stretch>
                            <a:fillRect/>
                          </a:stretch>
                        </pic:blipFill>
                        <pic:spPr>
                          <a:xfrm>
                            <a:off x="0" y="626364"/>
                            <a:ext cx="5397499" cy="5321299"/>
                          </a:xfrm>
                          <a:prstGeom prst="rect">
                            <a:avLst/>
                          </a:prstGeom>
                        </pic:spPr>
                      </pic:pic>
                      <pic:pic xmlns:pic="http://schemas.openxmlformats.org/drawingml/2006/picture">
                        <pic:nvPicPr>
                          <pic:cNvPr id="169" name="Image 169"/>
                          <pic:cNvPicPr/>
                        </pic:nvPicPr>
                        <pic:blipFill>
                          <a:blip r:embed="rId38" cstate="print"/>
                          <a:stretch>
                            <a:fillRect/>
                          </a:stretch>
                        </pic:blipFill>
                        <pic:spPr>
                          <a:xfrm>
                            <a:off x="350774" y="0"/>
                            <a:ext cx="5943600" cy="3495674"/>
                          </a:xfrm>
                          <a:prstGeom prst="rect">
                            <a:avLst/>
                          </a:prstGeom>
                        </pic:spPr>
                      </pic:pic>
                    </wpg:wgp>
                  </a:graphicData>
                </a:graphic>
              </wp:anchor>
            </w:drawing>
          </mc:Choice>
          <mc:Fallback>
            <w:pict>
              <v:group w14:anchorId="2C1841B9" id="Group 167" o:spid="_x0000_s1026" style="position:absolute;margin-left:85.8pt;margin-top:34.65pt;width:495.65pt;height:468.35pt;z-index:-29771776;mso-wrap-distance-left:0;mso-wrap-distance-right:0;mso-position-horizontal-relative:page" coordsize="62947,59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">
                <v:shape id="Image 168" o:spid="_x0000_s1027" type="#_x0000_t75" style="position:absolute;top:6263;width:53974;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UcxTDAAAA3AAAAA8AAABkcnMvZG93bnJldi54bWxEj0FrwkAQhe8F/8Mygre6sWCQ6CoiCgpe&#10;ai30OGbHJJidDbtbjf/eORR6m+G9ee+bxap3rbpTiI1nA5NxBoq49LbhysD5a/c+AxUTssXWMxl4&#10;UoTVcvC2wML6B3/S/ZQqJSEcCzRQp9QVWseyJodx7Dti0a4+OEyyhkrbgA8Jd63+yLJcO2xYGmrs&#10;aFNTeTv9OgPXfOfO0y3aH96X+WEWJpdj923MaNiv56AS9enf/He9t4KfC608IxPo5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VRzFMMAAADcAAAADwAAAAAAAAAAAAAAAACf&#10;AgAAZHJzL2Rvd25yZXYueG1sUEsFBgAAAAAEAAQA9wAAAI8DAAAAAA==&#10;">
                  <v:imagedata r:id="rId9" o:title=""/>
                </v:shape>
                <v:shape id="Image 169" o:spid="_x0000_s1028" type="#_x0000_t75" style="position:absolute;left:3507;width:59436;height:34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uMWnAAAAA3AAAAA8AAABkcnMvZG93bnJldi54bWxET02LwjAQvQv+hzDC3jS1B9FqlF1B3aNb&#10;F/Y6NmNbbCalSWv7740g7G0e73M2u95UoqPGlZYVzGcRCOLM6pJzBb+Xw3QJwnlkjZVlUjCQg912&#10;PNpgou2Df6hLfS5CCLsEFRTe14mULivIoJvZmjhwN9sY9AE2udQNPkK4qWQcRQtpsOTQUGBN+4Ky&#10;e9oaBWncDqfUHP+6r/P5KuM2HlbmqNTHpP9cg/DU+3/x2/2tw/zFCl7PhAvk9gk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K4xacAAAADcAAAADwAAAAAAAAAAAAAAAACfAgAA&#10;ZHJzL2Rvd25yZXYueG1sUEsFBgAAAAAEAAQA9wAAAIwDAAAAAA==&#10;">
                  <v:imagedata r:id="rId39" o:title=""/>
                </v:shape>
                <w10:wrap anchorx="page"/>
              </v:group>
            </w:pict>
          </mc:Fallback>
        </mc:AlternateContent>
      </w:r>
      <w:r>
        <w:rPr>
          <w:b/>
          <w:color w:val="000104"/>
          <w:sz w:val="24"/>
        </w:rPr>
        <w:t xml:space="preserve">HASIL UJI </w:t>
      </w:r>
      <w:r>
        <w:rPr>
          <w:b/>
          <w:color w:val="000104"/>
          <w:spacing w:val="-2"/>
          <w:sz w:val="24"/>
        </w:rPr>
        <w:t>NORMALITAS</w:t>
      </w: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spacing w:before="97"/>
        <w:rPr>
          <w:b/>
        </w:rPr>
      </w:pPr>
    </w:p>
    <w:p w:rsidR="005A2346" w:rsidRDefault="0097173B">
      <w:pPr>
        <w:pStyle w:val="BodyText"/>
        <w:spacing w:before="1"/>
        <w:ind w:left="1418"/>
      </w:pPr>
      <w:r>
        <w:t>Sumber:</w:t>
      </w:r>
      <w:r>
        <w:rPr>
          <w:spacing w:val="-1"/>
        </w:rPr>
        <w:t xml:space="preserve"> </w:t>
      </w:r>
      <w:r>
        <w:t>hasil</w:t>
      </w:r>
      <w:r>
        <w:rPr>
          <w:spacing w:val="-1"/>
        </w:rPr>
        <w:t xml:space="preserve"> </w:t>
      </w:r>
      <w:r>
        <w:t>output</w:t>
      </w:r>
      <w:r>
        <w:rPr>
          <w:spacing w:val="-1"/>
        </w:rPr>
        <w:t xml:space="preserve"> </w:t>
      </w:r>
      <w:r>
        <w:t>SPSS versi</w:t>
      </w:r>
      <w:r>
        <w:rPr>
          <w:spacing w:val="-1"/>
        </w:rPr>
        <w:t xml:space="preserve"> </w:t>
      </w:r>
      <w:r>
        <w:t>26,</w:t>
      </w:r>
      <w:r>
        <w:rPr>
          <w:spacing w:val="-1"/>
        </w:rPr>
        <w:t xml:space="preserve"> </w:t>
      </w:r>
      <w:r>
        <w:t>data</w:t>
      </w:r>
      <w:r>
        <w:rPr>
          <w:spacing w:val="-1"/>
        </w:rPr>
        <w:t xml:space="preserve"> </w:t>
      </w:r>
      <w:r>
        <w:t xml:space="preserve">diolah </w:t>
      </w:r>
      <w:r>
        <w:rPr>
          <w:spacing w:val="-4"/>
        </w:rPr>
        <w:t>2025</w:t>
      </w:r>
    </w:p>
    <w:p w:rsidR="005A2346" w:rsidRDefault="005A2346">
      <w:pPr>
        <w:pStyle w:val="BodyText"/>
        <w:spacing w:before="239"/>
      </w:pPr>
    </w:p>
    <w:p w:rsidR="005A2346" w:rsidRDefault="0097173B">
      <w:pPr>
        <w:pStyle w:val="BodyText"/>
        <w:spacing w:before="1" w:line="480" w:lineRule="auto"/>
        <w:ind w:left="1418" w:right="1704" w:firstLine="720"/>
        <w:jc w:val="both"/>
      </w:pPr>
      <w:r>
        <w:t>Pengambilan kesimpulan hasil uji normalitas pada histogram diatas menunjukkan bahwa nilai standar deviasi 0,956 lebih besar dari 0,05 maka data tersebut berdistribusi normal.</w:t>
      </w:r>
    </w:p>
    <w:p w:rsidR="005A2346" w:rsidRDefault="005A2346">
      <w:pPr>
        <w:pStyle w:val="BodyText"/>
      </w:pPr>
    </w:p>
    <w:p w:rsidR="005A2346" w:rsidRDefault="005A2346">
      <w:pPr>
        <w:pStyle w:val="BodyText"/>
        <w:spacing w:before="144"/>
      </w:pPr>
    </w:p>
    <w:p w:rsidR="005A2346" w:rsidRDefault="0097173B">
      <w:pPr>
        <w:pStyle w:val="Heading2"/>
        <w:numPr>
          <w:ilvl w:val="3"/>
          <w:numId w:val="22"/>
        </w:numPr>
        <w:tabs>
          <w:tab w:val="left" w:pos="2268"/>
        </w:tabs>
        <w:ind w:left="2268" w:hanging="850"/>
        <w:jc w:val="both"/>
      </w:pPr>
      <w:r>
        <w:t>Uji</w:t>
      </w:r>
      <w:r>
        <w:rPr>
          <w:spacing w:val="-2"/>
        </w:rPr>
        <w:t xml:space="preserve"> Multikolinearitas</w:t>
      </w:r>
    </w:p>
    <w:p w:rsidR="005A2346" w:rsidRDefault="0097173B">
      <w:pPr>
        <w:pStyle w:val="BodyText"/>
        <w:spacing w:before="269" w:line="480" w:lineRule="auto"/>
        <w:ind w:left="1418" w:right="1697" w:firstLine="708"/>
        <w:jc w:val="both"/>
      </w:pPr>
      <w:r>
        <w:t>Uji multikolinearitas bertujuan untuk menguji apakah mode</w:t>
      </w:r>
      <w:r>
        <w:t xml:space="preserve">l regresi ditemukan adanya korelasi antar variabel independen </w:t>
      </w:r>
      <w:r>
        <w:rPr>
          <w:i/>
        </w:rPr>
        <w:t xml:space="preserve">(Sustainable Report </w:t>
      </w:r>
      <w:r>
        <w:t xml:space="preserve">dan </w:t>
      </w:r>
      <w:r>
        <w:rPr>
          <w:i/>
        </w:rPr>
        <w:t>Profitability)</w:t>
      </w:r>
      <w:r>
        <w:t>. Berikut hasil pengolahan uji multikolinearitas yang dilakukan:</w:t>
      </w:r>
    </w:p>
    <w:p w:rsidR="005A2346" w:rsidRDefault="005A2346">
      <w:pPr>
        <w:pStyle w:val="BodyText"/>
        <w:spacing w:line="480" w:lineRule="auto"/>
        <w:jc w:val="both"/>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62"/>
      </w:pPr>
    </w:p>
    <w:p w:rsidR="005A2346" w:rsidRDefault="0097173B">
      <w:pPr>
        <w:ind w:left="990" w:right="1270"/>
        <w:jc w:val="center"/>
        <w:rPr>
          <w:b/>
          <w:sz w:val="24"/>
        </w:rPr>
      </w:pPr>
      <w:r>
        <w:rPr>
          <w:b/>
          <w:sz w:val="24"/>
        </w:rPr>
        <w:t>Tabel</w:t>
      </w:r>
      <w:r>
        <w:rPr>
          <w:b/>
          <w:spacing w:val="-1"/>
          <w:sz w:val="24"/>
        </w:rPr>
        <w:t xml:space="preserve"> </w:t>
      </w:r>
      <w:r>
        <w:rPr>
          <w:b/>
          <w:spacing w:val="-5"/>
          <w:sz w:val="24"/>
        </w:rPr>
        <w:t>4.3</w:t>
      </w:r>
    </w:p>
    <w:p w:rsidR="005A2346" w:rsidRDefault="0097173B">
      <w:pPr>
        <w:pStyle w:val="Heading1"/>
        <w:ind w:right="1267"/>
      </w:pPr>
      <w:r>
        <w:t xml:space="preserve">HASIL UJI </w:t>
      </w:r>
      <w:r>
        <w:rPr>
          <w:spacing w:val="-2"/>
        </w:rPr>
        <w:t>MULTIKOLINEARITAS</w:t>
      </w:r>
    </w:p>
    <w:p w:rsidR="005A2346" w:rsidRDefault="005A2346">
      <w:pPr>
        <w:pStyle w:val="BodyText"/>
        <w:rPr>
          <w:b/>
        </w:rPr>
      </w:pPr>
    </w:p>
    <w:p w:rsidR="005A2346" w:rsidRDefault="0097173B">
      <w:pPr>
        <w:pStyle w:val="Heading2"/>
        <w:ind w:left="990" w:right="1197"/>
        <w:jc w:val="center"/>
      </w:pPr>
      <w:r>
        <w:rPr>
          <w:noProof/>
          <w:lang w:val="en-US"/>
        </w:rPr>
        <w:drawing>
          <wp:anchor distT="0" distB="0" distL="0" distR="0" simplePos="0" relativeHeight="473545216" behindDoc="1" locked="0" layoutInCell="1" allowOverlap="1">
            <wp:simplePos x="0" y="0"/>
            <wp:positionH relativeFrom="page">
              <wp:posOffset>1089405</wp:posOffset>
            </wp:positionH>
            <wp:positionV relativeFrom="paragraph">
              <wp:posOffset>716028</wp:posOffset>
            </wp:positionV>
            <wp:extent cx="5397499" cy="5321299"/>
            <wp:effectExtent l="0" t="0" r="0" b="0"/>
            <wp:wrapNone/>
            <wp:docPr id="170" name="Imag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Image 170"/>
                    <pic:cNvPicPr/>
                  </pic:nvPicPr>
                  <pic:blipFill>
                    <a:blip r:embed="rId7" cstate="print"/>
                    <a:stretch>
                      <a:fillRect/>
                    </a:stretch>
                  </pic:blipFill>
                  <pic:spPr>
                    <a:xfrm>
                      <a:off x="0" y="0"/>
                      <a:ext cx="5397499" cy="5321299"/>
                    </a:xfrm>
                    <a:prstGeom prst="rect">
                      <a:avLst/>
                    </a:prstGeom>
                  </pic:spPr>
                </pic:pic>
              </a:graphicData>
            </a:graphic>
          </wp:anchor>
        </w:drawing>
      </w:r>
      <w:r>
        <w:rPr>
          <w:noProof/>
          <w:lang w:val="en-US"/>
        </w:rPr>
        <mc:AlternateContent>
          <mc:Choice Requires="wps">
            <w:drawing>
              <wp:anchor distT="0" distB="0" distL="0" distR="0" simplePos="0" relativeHeight="473546240" behindDoc="1" locked="0" layoutInCell="1" allowOverlap="1">
                <wp:simplePos x="0" y="0"/>
                <wp:positionH relativeFrom="page">
                  <wp:posOffset>1440434</wp:posOffset>
                </wp:positionH>
                <wp:positionV relativeFrom="paragraph">
                  <wp:posOffset>715519</wp:posOffset>
                </wp:positionV>
                <wp:extent cx="5091430" cy="2129790"/>
                <wp:effectExtent l="0" t="0" r="0" b="0"/>
                <wp:wrapNone/>
                <wp:docPr id="171" name="Graphic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91430" cy="2129790"/>
                        </a:xfrm>
                        <a:custGeom>
                          <a:avLst/>
                          <a:gdLst/>
                          <a:ahLst/>
                          <a:cxnLst/>
                          <a:rect l="l" t="t" r="r" b="b"/>
                          <a:pathLst>
                            <a:path w="5091430" h="2129790">
                              <a:moveTo>
                                <a:pt x="463296" y="356743"/>
                              </a:moveTo>
                              <a:lnTo>
                                <a:pt x="3048" y="356743"/>
                              </a:lnTo>
                              <a:lnTo>
                                <a:pt x="3048" y="1772793"/>
                              </a:lnTo>
                              <a:lnTo>
                                <a:pt x="463296" y="1772793"/>
                              </a:lnTo>
                              <a:lnTo>
                                <a:pt x="463296" y="356743"/>
                              </a:lnTo>
                              <a:close/>
                            </a:path>
                            <a:path w="5091430" h="2129790">
                              <a:moveTo>
                                <a:pt x="2156714" y="1071753"/>
                              </a:moveTo>
                              <a:lnTo>
                                <a:pt x="469392" y="1071753"/>
                              </a:lnTo>
                              <a:lnTo>
                                <a:pt x="469392" y="1772793"/>
                              </a:lnTo>
                              <a:lnTo>
                                <a:pt x="2156714" y="1772793"/>
                              </a:lnTo>
                              <a:lnTo>
                                <a:pt x="2156714" y="1071753"/>
                              </a:lnTo>
                              <a:close/>
                            </a:path>
                            <a:path w="5091430" h="2129790">
                              <a:moveTo>
                                <a:pt x="2156714" y="715137"/>
                              </a:moveTo>
                              <a:lnTo>
                                <a:pt x="469392" y="715137"/>
                              </a:lnTo>
                              <a:lnTo>
                                <a:pt x="469392" y="1065657"/>
                              </a:lnTo>
                              <a:lnTo>
                                <a:pt x="2156714" y="1065657"/>
                              </a:lnTo>
                              <a:lnTo>
                                <a:pt x="2156714" y="715137"/>
                              </a:lnTo>
                              <a:close/>
                            </a:path>
                            <a:path w="5091430" h="2129790">
                              <a:moveTo>
                                <a:pt x="2156714" y="356692"/>
                              </a:moveTo>
                              <a:lnTo>
                                <a:pt x="469392" y="356692"/>
                              </a:lnTo>
                              <a:lnTo>
                                <a:pt x="469392" y="707517"/>
                              </a:lnTo>
                              <a:lnTo>
                                <a:pt x="2156714" y="707517"/>
                              </a:lnTo>
                              <a:lnTo>
                                <a:pt x="2156714" y="356692"/>
                              </a:lnTo>
                              <a:close/>
                            </a:path>
                            <a:path w="5091430" h="2129790">
                              <a:moveTo>
                                <a:pt x="3647567" y="1071753"/>
                              </a:moveTo>
                              <a:lnTo>
                                <a:pt x="2164461" y="1071753"/>
                              </a:lnTo>
                              <a:lnTo>
                                <a:pt x="2164461" y="1772793"/>
                              </a:lnTo>
                              <a:lnTo>
                                <a:pt x="3647567" y="1772793"/>
                              </a:lnTo>
                              <a:lnTo>
                                <a:pt x="3647567" y="1071753"/>
                              </a:lnTo>
                              <a:close/>
                            </a:path>
                            <a:path w="5091430" h="2129790">
                              <a:moveTo>
                                <a:pt x="3647567" y="715137"/>
                              </a:moveTo>
                              <a:lnTo>
                                <a:pt x="2164461" y="715137"/>
                              </a:lnTo>
                              <a:lnTo>
                                <a:pt x="2164461" y="1065657"/>
                              </a:lnTo>
                              <a:lnTo>
                                <a:pt x="3647567" y="1065657"/>
                              </a:lnTo>
                              <a:lnTo>
                                <a:pt x="3647567" y="715137"/>
                              </a:lnTo>
                              <a:close/>
                            </a:path>
                            <a:path w="5091430" h="2129790">
                              <a:moveTo>
                                <a:pt x="3647567" y="356692"/>
                              </a:moveTo>
                              <a:lnTo>
                                <a:pt x="2164461" y="356692"/>
                              </a:lnTo>
                              <a:lnTo>
                                <a:pt x="2164461" y="707517"/>
                              </a:lnTo>
                              <a:lnTo>
                                <a:pt x="3647567" y="707517"/>
                              </a:lnTo>
                              <a:lnTo>
                                <a:pt x="3647567" y="356692"/>
                              </a:lnTo>
                              <a:close/>
                            </a:path>
                            <a:path w="5091430" h="2129790">
                              <a:moveTo>
                                <a:pt x="3647567" y="0"/>
                              </a:moveTo>
                              <a:lnTo>
                                <a:pt x="2164461" y="0"/>
                              </a:lnTo>
                              <a:lnTo>
                                <a:pt x="2164461" y="350520"/>
                              </a:lnTo>
                              <a:lnTo>
                                <a:pt x="3647567" y="350520"/>
                              </a:lnTo>
                              <a:lnTo>
                                <a:pt x="3647567" y="0"/>
                              </a:lnTo>
                              <a:close/>
                            </a:path>
                            <a:path w="5091430" h="2129790">
                              <a:moveTo>
                                <a:pt x="5087988" y="1071753"/>
                              </a:moveTo>
                              <a:lnTo>
                                <a:pt x="3653663" y="1071753"/>
                              </a:lnTo>
                              <a:lnTo>
                                <a:pt x="3653663" y="1772793"/>
                              </a:lnTo>
                              <a:lnTo>
                                <a:pt x="5087988" y="1772793"/>
                              </a:lnTo>
                              <a:lnTo>
                                <a:pt x="5087988" y="1071753"/>
                              </a:lnTo>
                              <a:close/>
                            </a:path>
                            <a:path w="5091430" h="2129790">
                              <a:moveTo>
                                <a:pt x="5087988" y="715137"/>
                              </a:moveTo>
                              <a:lnTo>
                                <a:pt x="3653663" y="715137"/>
                              </a:lnTo>
                              <a:lnTo>
                                <a:pt x="3653663" y="1065657"/>
                              </a:lnTo>
                              <a:lnTo>
                                <a:pt x="5087988" y="1065657"/>
                              </a:lnTo>
                              <a:lnTo>
                                <a:pt x="5087988" y="715137"/>
                              </a:lnTo>
                              <a:close/>
                            </a:path>
                            <a:path w="5091430" h="2129790">
                              <a:moveTo>
                                <a:pt x="5087988" y="356692"/>
                              </a:moveTo>
                              <a:lnTo>
                                <a:pt x="3653663" y="356692"/>
                              </a:lnTo>
                              <a:lnTo>
                                <a:pt x="3653663" y="707517"/>
                              </a:lnTo>
                              <a:lnTo>
                                <a:pt x="5087988" y="707517"/>
                              </a:lnTo>
                              <a:lnTo>
                                <a:pt x="5087988" y="356692"/>
                              </a:lnTo>
                              <a:close/>
                            </a:path>
                            <a:path w="5091430" h="2129790">
                              <a:moveTo>
                                <a:pt x="5087988" y="0"/>
                              </a:moveTo>
                              <a:lnTo>
                                <a:pt x="3653663" y="0"/>
                              </a:lnTo>
                              <a:lnTo>
                                <a:pt x="3653663" y="350520"/>
                              </a:lnTo>
                              <a:lnTo>
                                <a:pt x="5087988" y="350520"/>
                              </a:lnTo>
                              <a:lnTo>
                                <a:pt x="5087988" y="0"/>
                              </a:lnTo>
                              <a:close/>
                            </a:path>
                            <a:path w="5091430" h="2129790">
                              <a:moveTo>
                                <a:pt x="5091036" y="1778889"/>
                              </a:moveTo>
                              <a:lnTo>
                                <a:pt x="0" y="1778889"/>
                              </a:lnTo>
                              <a:lnTo>
                                <a:pt x="0" y="2129409"/>
                              </a:lnTo>
                              <a:lnTo>
                                <a:pt x="5091036" y="2129409"/>
                              </a:lnTo>
                              <a:lnTo>
                                <a:pt x="5091036" y="1778889"/>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1E4CC13D" id="Graphic 171" o:spid="_x0000_s1026" style="position:absolute;margin-left:113.4pt;margin-top:56.35pt;width:400.9pt;height:167.7pt;z-index:-29770240;visibility:visible;mso-wrap-style:square;mso-wrap-distance-left:0;mso-wrap-distance-top:0;mso-wrap-distance-right:0;mso-wrap-distance-bottom:0;mso-position-horizontal:absolute;mso-position-horizontal-relative:page;mso-position-vertical:absolute;mso-position-vertical-relative:text;v-text-anchor:top" coordsize="5091430,2129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" path="m463296,356743r-460248,l3048,1772793r460248,l463296,356743xem2156714,1071753r-1687322,l469392,1772793r1687322,l2156714,1071753xem2156714,715137r-1687322,l469392,1065657r1687322,l2156714,715137xem2156714,356692r-1687322,l469392,707517r1687322,l2156714,356692xem3647567,1071753r-1483106,l2164461,1772793r1483106,l3647567,1071753xem3647567,715137r-1483106,l2164461,1065657r1483106,l3647567,715137xem3647567,356692r-1483106,l2164461,707517r1483106,l3647567,356692xem3647567,l2164461,r,350520l3647567,350520,3647567,xem5087988,1071753r-1434325,l3653663,1772793r1434325,l5087988,1071753xem5087988,715137r-1434325,l3653663,1065657r1434325,l5087988,715137xem5087988,356692r-1434325,l3653663,707517r1434325,l5087988,356692xem5087988,l3653663,r,350520l5087988,350520,5087988,xem5091036,1778889l,1778889r,350520l5091036,2129409r,-350520xe" stroked="f">
                <v:path arrowok="t"/>
                <w10:wrap anchorx="page"/>
              </v:shape>
            </w:pict>
          </mc:Fallback>
        </mc:AlternateContent>
      </w:r>
      <w:r>
        <w:rPr>
          <w:spacing w:val="-2"/>
        </w:rPr>
        <w:t>Coefficients</w:t>
      </w:r>
      <w:r>
        <w:rPr>
          <w:spacing w:val="-2"/>
          <w:vertAlign w:val="superscript"/>
        </w:rPr>
        <w:t>a</w:t>
      </w:r>
    </w:p>
    <w:p w:rsidR="005A2346" w:rsidRDefault="005A2346">
      <w:pPr>
        <w:pStyle w:val="BodyText"/>
        <w:spacing w:before="49"/>
        <w:rPr>
          <w:b/>
          <w:sz w:val="20"/>
        </w:rPr>
      </w:pPr>
    </w:p>
    <w:tbl>
      <w:tblPr>
        <w:tblW w:w="0" w:type="auto"/>
        <w:tblInd w:w="14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8"/>
        <w:gridCol w:w="2666"/>
        <w:gridCol w:w="2345"/>
        <w:gridCol w:w="2268"/>
      </w:tblGrid>
      <w:tr w:rsidR="005A2346">
        <w:trPr>
          <w:trHeight w:val="551"/>
        </w:trPr>
        <w:tc>
          <w:tcPr>
            <w:tcW w:w="3404" w:type="dxa"/>
            <w:gridSpan w:val="2"/>
            <w:vMerge w:val="restart"/>
            <w:shd w:val="clear" w:color="auto" w:fill="FFFFFF"/>
          </w:tcPr>
          <w:p w:rsidR="005A2346" w:rsidRDefault="005A2346">
            <w:pPr>
              <w:pStyle w:val="TableParagraph"/>
              <w:jc w:val="left"/>
              <w:rPr>
                <w:b/>
                <w:sz w:val="24"/>
              </w:rPr>
            </w:pPr>
          </w:p>
          <w:p w:rsidR="005A2346" w:rsidRDefault="005A2346">
            <w:pPr>
              <w:pStyle w:val="TableParagraph"/>
              <w:spacing w:before="1"/>
              <w:jc w:val="left"/>
              <w:rPr>
                <w:b/>
                <w:sz w:val="24"/>
              </w:rPr>
            </w:pPr>
          </w:p>
          <w:p w:rsidR="005A2346" w:rsidRDefault="0097173B">
            <w:pPr>
              <w:pStyle w:val="TableParagraph"/>
              <w:ind w:left="7"/>
              <w:rPr>
                <w:sz w:val="24"/>
              </w:rPr>
            </w:pPr>
            <w:r>
              <w:rPr>
                <w:noProof/>
                <w:sz w:val="24"/>
                <w:lang w:val="en-US"/>
              </w:rPr>
              <mc:AlternateContent>
                <mc:Choice Requires="wpg">
                  <w:drawing>
                    <wp:anchor distT="0" distB="0" distL="0" distR="0" simplePos="0" relativeHeight="473545728" behindDoc="1" locked="0" layoutInCell="1" allowOverlap="1">
                      <wp:simplePos x="0" y="0"/>
                      <wp:positionH relativeFrom="column">
                        <wp:posOffset>3047</wp:posOffset>
                      </wp:positionH>
                      <wp:positionV relativeFrom="paragraph">
                        <wp:posOffset>-351496</wp:posOffset>
                      </wp:positionV>
                      <wp:extent cx="2153920" cy="707390"/>
                      <wp:effectExtent l="0" t="0" r="0" b="0"/>
                      <wp:wrapNone/>
                      <wp:docPr id="172" name="Group 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53920" cy="707390"/>
                                <a:chOff x="0" y="0"/>
                                <a:chExt cx="2153920" cy="707390"/>
                              </a:xfrm>
                            </wpg:grpSpPr>
                            <wps:wsp>
                              <wps:cNvPr id="173" name="Graphic 173"/>
                              <wps:cNvSpPr/>
                              <wps:spPr>
                                <a:xfrm>
                                  <a:off x="0" y="0"/>
                                  <a:ext cx="2153920" cy="707390"/>
                                </a:xfrm>
                                <a:custGeom>
                                  <a:avLst/>
                                  <a:gdLst/>
                                  <a:ahLst/>
                                  <a:cxnLst/>
                                  <a:rect l="l" t="t" r="r" b="b"/>
                                  <a:pathLst>
                                    <a:path w="2153920" h="707390">
                                      <a:moveTo>
                                        <a:pt x="2153666" y="0"/>
                                      </a:moveTo>
                                      <a:lnTo>
                                        <a:pt x="0" y="0"/>
                                      </a:lnTo>
                                      <a:lnTo>
                                        <a:pt x="0" y="707135"/>
                                      </a:lnTo>
                                      <a:lnTo>
                                        <a:pt x="2153666" y="707135"/>
                                      </a:lnTo>
                                      <a:lnTo>
                                        <a:pt x="2153666"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2EE8C69E" id="Group 172" o:spid="_x0000_s1026" style="position:absolute;margin-left:.25pt;margin-top:-27.7pt;width:169.6pt;height:55.7pt;z-index:-29770752;mso-wrap-distance-left:0;mso-wrap-distance-right:0" coordsize="21539,70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">
                      <v:shape id="Graphic 173" o:spid="_x0000_s1027" style="position:absolute;width:21539;height:7073;visibility:visible;mso-wrap-style:square;v-text-anchor:top" coordsize="2153920,7073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03cMA&#10;AADcAAAADwAAAGRycy9kb3ducmV2LnhtbERPTWvCQBC9C/6HZYTezMaW2pJmI0WwROhBUw89Dtkx&#10;G5qdDdnVpP/eLRS8zeN9Tr6ZbCeuNPjWsYJVkoIgrp1uuVFw+totX0H4gKyxc0wKfsnDppjPcsy0&#10;G/lI1yo0Ioawz1CBCaHPpPS1IYs+cT1x5M5usBgiHBqpBxxjuO3kY5qupcWWY4PBnraG6p/qYhWE&#10;1Xq3PdTl5fzdGm6Mfv48feyVelhM728gAk3hLv53lzrOf3mCv2fiBbK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z03cMAAADcAAAADwAAAAAAAAAAAAAAAACYAgAAZHJzL2Rv&#10;d25yZXYueG1sUEsFBgAAAAAEAAQA9QAAAIgDAAAAAA==&#10;" path="m2153666,l,,,707135r2153666,l2153666,xe" stroked="f">
                        <v:path arrowok="t"/>
                      </v:shape>
                    </v:group>
                  </w:pict>
                </mc:Fallback>
              </mc:AlternateContent>
            </w:r>
            <w:r>
              <w:rPr>
                <w:spacing w:val="-2"/>
                <w:sz w:val="24"/>
              </w:rPr>
              <w:t>Model</w:t>
            </w:r>
          </w:p>
        </w:tc>
        <w:tc>
          <w:tcPr>
            <w:tcW w:w="4613" w:type="dxa"/>
            <w:gridSpan w:val="2"/>
          </w:tcPr>
          <w:p w:rsidR="005A2346" w:rsidRDefault="0097173B">
            <w:pPr>
              <w:pStyle w:val="TableParagraph"/>
              <w:spacing w:line="268" w:lineRule="exact"/>
              <w:ind w:left="1269"/>
              <w:jc w:val="left"/>
              <w:rPr>
                <w:sz w:val="24"/>
              </w:rPr>
            </w:pPr>
            <w:r>
              <w:rPr>
                <w:sz w:val="24"/>
              </w:rPr>
              <w:t>Collinearity</w:t>
            </w:r>
            <w:r>
              <w:rPr>
                <w:spacing w:val="-5"/>
                <w:sz w:val="24"/>
              </w:rPr>
              <w:t xml:space="preserve"> </w:t>
            </w:r>
            <w:r>
              <w:rPr>
                <w:spacing w:val="-2"/>
                <w:sz w:val="24"/>
              </w:rPr>
              <w:t>Statistics</w:t>
            </w:r>
          </w:p>
        </w:tc>
      </w:tr>
      <w:tr w:rsidR="005A2346">
        <w:trPr>
          <w:trHeight w:val="551"/>
        </w:trPr>
        <w:tc>
          <w:tcPr>
            <w:tcW w:w="3404" w:type="dxa"/>
            <w:gridSpan w:val="2"/>
            <w:vMerge/>
            <w:tcBorders>
              <w:top w:val="nil"/>
            </w:tcBorders>
            <w:shd w:val="clear" w:color="auto" w:fill="FFFFFF"/>
          </w:tcPr>
          <w:p w:rsidR="005A2346" w:rsidRDefault="005A2346">
            <w:pPr>
              <w:rPr>
                <w:sz w:val="2"/>
                <w:szCs w:val="2"/>
              </w:rPr>
            </w:pPr>
          </w:p>
        </w:tc>
        <w:tc>
          <w:tcPr>
            <w:tcW w:w="2345" w:type="dxa"/>
          </w:tcPr>
          <w:p w:rsidR="005A2346" w:rsidRDefault="0097173B">
            <w:pPr>
              <w:pStyle w:val="TableParagraph"/>
              <w:spacing w:line="268" w:lineRule="exact"/>
              <w:ind w:left="9" w:right="4"/>
              <w:rPr>
                <w:sz w:val="24"/>
              </w:rPr>
            </w:pPr>
            <w:r>
              <w:rPr>
                <w:spacing w:val="-2"/>
                <w:sz w:val="24"/>
              </w:rPr>
              <w:t>Tolerance</w:t>
            </w:r>
          </w:p>
        </w:tc>
        <w:tc>
          <w:tcPr>
            <w:tcW w:w="2268" w:type="dxa"/>
            <w:shd w:val="clear" w:color="auto" w:fill="FFFFFF"/>
          </w:tcPr>
          <w:p w:rsidR="005A2346" w:rsidRDefault="0097173B">
            <w:pPr>
              <w:pStyle w:val="TableParagraph"/>
              <w:spacing w:line="268" w:lineRule="exact"/>
              <w:ind w:left="10" w:right="1"/>
              <w:rPr>
                <w:sz w:val="24"/>
              </w:rPr>
            </w:pPr>
            <w:r>
              <w:rPr>
                <w:spacing w:val="-5"/>
                <w:sz w:val="24"/>
              </w:rPr>
              <w:t>VIF</w:t>
            </w:r>
          </w:p>
        </w:tc>
      </w:tr>
      <w:tr w:rsidR="005A2346">
        <w:trPr>
          <w:trHeight w:val="552"/>
        </w:trPr>
        <w:tc>
          <w:tcPr>
            <w:tcW w:w="738" w:type="dxa"/>
            <w:vMerge w:val="restart"/>
          </w:tcPr>
          <w:p w:rsidR="005A2346" w:rsidRDefault="0097173B">
            <w:pPr>
              <w:pStyle w:val="TableParagraph"/>
              <w:spacing w:line="268" w:lineRule="exact"/>
              <w:ind w:left="6"/>
              <w:rPr>
                <w:sz w:val="24"/>
              </w:rPr>
            </w:pPr>
            <w:r>
              <w:rPr>
                <w:spacing w:val="-10"/>
                <w:sz w:val="24"/>
              </w:rPr>
              <w:t>1</w:t>
            </w:r>
          </w:p>
        </w:tc>
        <w:tc>
          <w:tcPr>
            <w:tcW w:w="2666" w:type="dxa"/>
          </w:tcPr>
          <w:p w:rsidR="005A2346" w:rsidRDefault="0097173B">
            <w:pPr>
              <w:pStyle w:val="TableParagraph"/>
              <w:spacing w:line="268" w:lineRule="exact"/>
              <w:ind w:left="5" w:right="5"/>
              <w:rPr>
                <w:i/>
                <w:sz w:val="24"/>
              </w:rPr>
            </w:pPr>
            <w:r>
              <w:rPr>
                <w:i/>
                <w:sz w:val="24"/>
              </w:rPr>
              <w:t>Sustainable</w:t>
            </w:r>
            <w:r>
              <w:rPr>
                <w:i/>
                <w:spacing w:val="-1"/>
                <w:sz w:val="24"/>
              </w:rPr>
              <w:t xml:space="preserve"> </w:t>
            </w:r>
            <w:r>
              <w:rPr>
                <w:i/>
                <w:spacing w:val="-2"/>
                <w:sz w:val="24"/>
              </w:rPr>
              <w:t>Report</w:t>
            </w:r>
          </w:p>
        </w:tc>
        <w:tc>
          <w:tcPr>
            <w:tcW w:w="2345" w:type="dxa"/>
          </w:tcPr>
          <w:p w:rsidR="005A2346" w:rsidRDefault="0097173B">
            <w:pPr>
              <w:pStyle w:val="TableParagraph"/>
              <w:spacing w:line="268" w:lineRule="exact"/>
              <w:ind w:left="9"/>
              <w:rPr>
                <w:sz w:val="24"/>
              </w:rPr>
            </w:pPr>
            <w:r>
              <w:rPr>
                <w:spacing w:val="-5"/>
                <w:sz w:val="24"/>
              </w:rPr>
              <w:t>.77</w:t>
            </w:r>
          </w:p>
        </w:tc>
        <w:tc>
          <w:tcPr>
            <w:tcW w:w="2268" w:type="dxa"/>
            <w:shd w:val="clear" w:color="auto" w:fill="FFFFFF"/>
          </w:tcPr>
          <w:p w:rsidR="005A2346" w:rsidRDefault="0097173B">
            <w:pPr>
              <w:pStyle w:val="TableParagraph"/>
              <w:spacing w:line="268" w:lineRule="exact"/>
              <w:ind w:left="10"/>
              <w:rPr>
                <w:sz w:val="24"/>
              </w:rPr>
            </w:pPr>
            <w:r>
              <w:rPr>
                <w:spacing w:val="-4"/>
                <w:sz w:val="24"/>
              </w:rPr>
              <w:t>1.28</w:t>
            </w:r>
          </w:p>
        </w:tc>
      </w:tr>
      <w:tr w:rsidR="005A2346">
        <w:trPr>
          <w:trHeight w:val="554"/>
        </w:trPr>
        <w:tc>
          <w:tcPr>
            <w:tcW w:w="738" w:type="dxa"/>
            <w:vMerge/>
            <w:tcBorders>
              <w:top w:val="nil"/>
            </w:tcBorders>
          </w:tcPr>
          <w:p w:rsidR="005A2346" w:rsidRDefault="005A2346">
            <w:pPr>
              <w:rPr>
                <w:sz w:val="2"/>
                <w:szCs w:val="2"/>
              </w:rPr>
            </w:pPr>
          </w:p>
        </w:tc>
        <w:tc>
          <w:tcPr>
            <w:tcW w:w="2666" w:type="dxa"/>
          </w:tcPr>
          <w:p w:rsidR="005A2346" w:rsidRDefault="0097173B">
            <w:pPr>
              <w:pStyle w:val="TableParagraph"/>
              <w:spacing w:line="270" w:lineRule="exact"/>
              <w:ind w:left="5"/>
              <w:rPr>
                <w:i/>
                <w:sz w:val="24"/>
              </w:rPr>
            </w:pPr>
            <w:r>
              <w:rPr>
                <w:i/>
                <w:spacing w:val="-2"/>
                <w:sz w:val="24"/>
              </w:rPr>
              <w:t>Profitability</w:t>
            </w:r>
          </w:p>
        </w:tc>
        <w:tc>
          <w:tcPr>
            <w:tcW w:w="2345" w:type="dxa"/>
          </w:tcPr>
          <w:p w:rsidR="005A2346" w:rsidRDefault="0097173B">
            <w:pPr>
              <w:pStyle w:val="TableParagraph"/>
              <w:spacing w:line="270" w:lineRule="exact"/>
              <w:ind w:left="9"/>
              <w:rPr>
                <w:sz w:val="24"/>
              </w:rPr>
            </w:pPr>
            <w:r>
              <w:rPr>
                <w:spacing w:val="-5"/>
                <w:sz w:val="24"/>
              </w:rPr>
              <w:t>.72</w:t>
            </w:r>
          </w:p>
        </w:tc>
        <w:tc>
          <w:tcPr>
            <w:tcW w:w="2268" w:type="dxa"/>
            <w:shd w:val="clear" w:color="auto" w:fill="FFFFFF"/>
          </w:tcPr>
          <w:p w:rsidR="005A2346" w:rsidRDefault="0097173B">
            <w:pPr>
              <w:pStyle w:val="TableParagraph"/>
              <w:spacing w:line="270" w:lineRule="exact"/>
              <w:ind w:left="10"/>
              <w:rPr>
                <w:sz w:val="24"/>
              </w:rPr>
            </w:pPr>
            <w:r>
              <w:rPr>
                <w:spacing w:val="-4"/>
                <w:sz w:val="24"/>
              </w:rPr>
              <w:t>1.38</w:t>
            </w:r>
          </w:p>
        </w:tc>
      </w:tr>
      <w:tr w:rsidR="005A2346">
        <w:trPr>
          <w:trHeight w:val="1103"/>
        </w:trPr>
        <w:tc>
          <w:tcPr>
            <w:tcW w:w="738" w:type="dxa"/>
            <w:vMerge/>
            <w:tcBorders>
              <w:top w:val="nil"/>
            </w:tcBorders>
          </w:tcPr>
          <w:p w:rsidR="005A2346" w:rsidRDefault="005A2346">
            <w:pPr>
              <w:rPr>
                <w:sz w:val="2"/>
                <w:szCs w:val="2"/>
              </w:rPr>
            </w:pPr>
          </w:p>
        </w:tc>
        <w:tc>
          <w:tcPr>
            <w:tcW w:w="2666" w:type="dxa"/>
          </w:tcPr>
          <w:p w:rsidR="005A2346" w:rsidRDefault="0097173B">
            <w:pPr>
              <w:pStyle w:val="TableParagraph"/>
              <w:spacing w:line="268" w:lineRule="exact"/>
              <w:ind w:left="5" w:right="3"/>
              <w:rPr>
                <w:i/>
                <w:sz w:val="24"/>
              </w:rPr>
            </w:pPr>
            <w:r>
              <w:rPr>
                <w:i/>
                <w:sz w:val="24"/>
              </w:rPr>
              <w:t xml:space="preserve">Good </w:t>
            </w:r>
            <w:r>
              <w:rPr>
                <w:i/>
                <w:spacing w:val="-2"/>
                <w:sz w:val="24"/>
              </w:rPr>
              <w:t>Corporate</w:t>
            </w:r>
          </w:p>
          <w:p w:rsidR="005A2346" w:rsidRDefault="005A2346">
            <w:pPr>
              <w:pStyle w:val="TableParagraph"/>
              <w:jc w:val="left"/>
              <w:rPr>
                <w:b/>
                <w:sz w:val="24"/>
              </w:rPr>
            </w:pPr>
          </w:p>
          <w:p w:rsidR="005A2346" w:rsidRDefault="0097173B">
            <w:pPr>
              <w:pStyle w:val="TableParagraph"/>
              <w:ind w:left="5" w:right="3"/>
              <w:rPr>
                <w:i/>
                <w:sz w:val="24"/>
              </w:rPr>
            </w:pPr>
            <w:r>
              <w:rPr>
                <w:i/>
                <w:spacing w:val="-2"/>
                <w:sz w:val="24"/>
              </w:rPr>
              <w:t>Governance</w:t>
            </w:r>
          </w:p>
        </w:tc>
        <w:tc>
          <w:tcPr>
            <w:tcW w:w="2345" w:type="dxa"/>
          </w:tcPr>
          <w:p w:rsidR="005A2346" w:rsidRDefault="0097173B">
            <w:pPr>
              <w:pStyle w:val="TableParagraph"/>
              <w:spacing w:line="268" w:lineRule="exact"/>
              <w:ind w:left="9"/>
              <w:rPr>
                <w:sz w:val="24"/>
              </w:rPr>
            </w:pPr>
            <w:r>
              <w:rPr>
                <w:spacing w:val="-5"/>
                <w:sz w:val="24"/>
              </w:rPr>
              <w:t>.89</w:t>
            </w:r>
          </w:p>
        </w:tc>
        <w:tc>
          <w:tcPr>
            <w:tcW w:w="2268" w:type="dxa"/>
            <w:shd w:val="clear" w:color="auto" w:fill="FFFFFF"/>
          </w:tcPr>
          <w:p w:rsidR="005A2346" w:rsidRDefault="0097173B">
            <w:pPr>
              <w:pStyle w:val="TableParagraph"/>
              <w:spacing w:line="268" w:lineRule="exact"/>
              <w:ind w:left="10"/>
              <w:rPr>
                <w:sz w:val="24"/>
              </w:rPr>
            </w:pPr>
            <w:r>
              <w:rPr>
                <w:spacing w:val="-4"/>
                <w:sz w:val="24"/>
              </w:rPr>
              <w:t>1.11</w:t>
            </w:r>
          </w:p>
        </w:tc>
      </w:tr>
    </w:tbl>
    <w:p w:rsidR="005A2346" w:rsidRDefault="0097173B">
      <w:pPr>
        <w:pStyle w:val="BodyText"/>
        <w:ind w:left="1478"/>
      </w:pPr>
      <w:r>
        <w:rPr>
          <w:color w:val="000104"/>
        </w:rPr>
        <w:t>a.</w:t>
      </w:r>
      <w:r>
        <w:rPr>
          <w:color w:val="000104"/>
          <w:spacing w:val="-1"/>
        </w:rPr>
        <w:t xml:space="preserve"> </w:t>
      </w:r>
      <w:r>
        <w:rPr>
          <w:color w:val="000104"/>
        </w:rPr>
        <w:t>Dependent</w:t>
      </w:r>
      <w:r>
        <w:rPr>
          <w:color w:val="000104"/>
          <w:spacing w:val="-1"/>
        </w:rPr>
        <w:t xml:space="preserve"> </w:t>
      </w:r>
      <w:r>
        <w:rPr>
          <w:color w:val="000104"/>
        </w:rPr>
        <w:t>Variable:</w:t>
      </w:r>
      <w:r>
        <w:rPr>
          <w:color w:val="000104"/>
          <w:spacing w:val="-1"/>
        </w:rPr>
        <w:t xml:space="preserve"> </w:t>
      </w:r>
      <w:r>
        <w:rPr>
          <w:color w:val="000104"/>
        </w:rPr>
        <w:t>Nilai</w:t>
      </w:r>
      <w:r>
        <w:rPr>
          <w:color w:val="000104"/>
          <w:spacing w:val="-1"/>
        </w:rPr>
        <w:t xml:space="preserve"> </w:t>
      </w:r>
      <w:r>
        <w:rPr>
          <w:color w:val="000104"/>
          <w:spacing w:val="-2"/>
        </w:rPr>
        <w:t>Perusahaan</w:t>
      </w:r>
    </w:p>
    <w:p w:rsidR="005A2346" w:rsidRDefault="005A2346">
      <w:pPr>
        <w:pStyle w:val="BodyText"/>
        <w:spacing w:before="233"/>
      </w:pPr>
    </w:p>
    <w:p w:rsidR="005A2346" w:rsidRDefault="0097173B">
      <w:pPr>
        <w:pStyle w:val="BodyText"/>
        <w:ind w:left="1418"/>
      </w:pPr>
      <w:r>
        <w:t>Sumber:</w:t>
      </w:r>
      <w:r>
        <w:rPr>
          <w:spacing w:val="-1"/>
        </w:rPr>
        <w:t xml:space="preserve"> </w:t>
      </w:r>
      <w:r>
        <w:t>hasil</w:t>
      </w:r>
      <w:r>
        <w:rPr>
          <w:spacing w:val="-1"/>
        </w:rPr>
        <w:t xml:space="preserve"> </w:t>
      </w:r>
      <w:r>
        <w:t>output</w:t>
      </w:r>
      <w:r>
        <w:rPr>
          <w:spacing w:val="-1"/>
        </w:rPr>
        <w:t xml:space="preserve"> </w:t>
      </w:r>
      <w:r>
        <w:t>SPSS versi</w:t>
      </w:r>
      <w:r>
        <w:rPr>
          <w:spacing w:val="-1"/>
        </w:rPr>
        <w:t xml:space="preserve"> </w:t>
      </w:r>
      <w:r>
        <w:t>26,</w:t>
      </w:r>
      <w:r>
        <w:rPr>
          <w:spacing w:val="-1"/>
        </w:rPr>
        <w:t xml:space="preserve"> </w:t>
      </w:r>
      <w:r>
        <w:t>data</w:t>
      </w:r>
      <w:r>
        <w:rPr>
          <w:spacing w:val="-1"/>
        </w:rPr>
        <w:t xml:space="preserve"> </w:t>
      </w:r>
      <w:r>
        <w:t xml:space="preserve">diolah </w:t>
      </w:r>
      <w:r>
        <w:rPr>
          <w:spacing w:val="-4"/>
        </w:rPr>
        <w:t>2025</w:t>
      </w:r>
    </w:p>
    <w:p w:rsidR="005A2346" w:rsidRDefault="005A2346">
      <w:pPr>
        <w:pStyle w:val="BodyText"/>
        <w:spacing w:before="241"/>
      </w:pPr>
    </w:p>
    <w:p w:rsidR="005A2346" w:rsidRDefault="0097173B">
      <w:pPr>
        <w:pStyle w:val="BodyText"/>
        <w:spacing w:line="480" w:lineRule="auto"/>
        <w:ind w:left="1418" w:right="1699" w:firstLine="720"/>
        <w:jc w:val="both"/>
      </w:pPr>
      <w:r>
        <w:t>Berdasarkan</w:t>
      </w:r>
      <w:r>
        <w:rPr>
          <w:spacing w:val="40"/>
        </w:rPr>
        <w:t xml:space="preserve"> </w:t>
      </w:r>
      <w:r>
        <w:t>pengujian terhadap nilai koefisien diatas, maka diambil kesimpulan</w:t>
      </w:r>
      <w:r>
        <w:rPr>
          <w:spacing w:val="8"/>
        </w:rPr>
        <w:t xml:space="preserve"> </w:t>
      </w:r>
      <w:r>
        <w:t>bahwa</w:t>
      </w:r>
      <w:r>
        <w:rPr>
          <w:spacing w:val="7"/>
        </w:rPr>
        <w:t xml:space="preserve"> </w:t>
      </w:r>
      <w:r>
        <w:t>nilai</w:t>
      </w:r>
      <w:r>
        <w:rPr>
          <w:spacing w:val="11"/>
        </w:rPr>
        <w:t xml:space="preserve"> </w:t>
      </w:r>
      <w:r>
        <w:rPr>
          <w:i/>
        </w:rPr>
        <w:t>tolerance</w:t>
      </w:r>
      <w:r>
        <w:rPr>
          <w:i/>
          <w:spacing w:val="9"/>
        </w:rPr>
        <w:t xml:space="preserve"> </w:t>
      </w:r>
      <w:r>
        <w:rPr>
          <w:i/>
        </w:rPr>
        <w:t>Sustainable</w:t>
      </w:r>
      <w:r>
        <w:rPr>
          <w:i/>
          <w:spacing w:val="8"/>
        </w:rPr>
        <w:t xml:space="preserve"> </w:t>
      </w:r>
      <w:r>
        <w:rPr>
          <w:i/>
        </w:rPr>
        <w:t>Report</w:t>
      </w:r>
      <w:r>
        <w:rPr>
          <w:i/>
          <w:spacing w:val="11"/>
        </w:rPr>
        <w:t xml:space="preserve"> </w:t>
      </w:r>
      <w:r>
        <w:t>0.77</w:t>
      </w:r>
      <w:r>
        <w:rPr>
          <w:spacing w:val="9"/>
        </w:rPr>
        <w:t xml:space="preserve"> </w:t>
      </w:r>
      <w:r>
        <w:t>&gt;</w:t>
      </w:r>
      <w:r>
        <w:rPr>
          <w:spacing w:val="8"/>
        </w:rPr>
        <w:t xml:space="preserve"> </w:t>
      </w:r>
      <w:r>
        <w:t>0.10</w:t>
      </w:r>
      <w:r>
        <w:rPr>
          <w:spacing w:val="9"/>
        </w:rPr>
        <w:t xml:space="preserve"> </w:t>
      </w:r>
      <w:r>
        <w:t>dan</w:t>
      </w:r>
      <w:r>
        <w:rPr>
          <w:spacing w:val="9"/>
        </w:rPr>
        <w:t xml:space="preserve"> </w:t>
      </w:r>
      <w:r>
        <w:t>VIF</w:t>
      </w:r>
      <w:r>
        <w:rPr>
          <w:spacing w:val="7"/>
        </w:rPr>
        <w:t xml:space="preserve"> </w:t>
      </w:r>
      <w:r>
        <w:t>1.28</w:t>
      </w:r>
      <w:r>
        <w:rPr>
          <w:spacing w:val="11"/>
        </w:rPr>
        <w:t xml:space="preserve"> </w:t>
      </w:r>
      <w:r>
        <w:rPr>
          <w:spacing w:val="-10"/>
        </w:rPr>
        <w:t>&lt;</w:t>
      </w:r>
    </w:p>
    <w:p w:rsidR="005A2346" w:rsidRDefault="0097173B">
      <w:pPr>
        <w:ind w:left="1418"/>
        <w:jc w:val="both"/>
        <w:rPr>
          <w:sz w:val="24"/>
        </w:rPr>
      </w:pPr>
      <w:r>
        <w:rPr>
          <w:sz w:val="24"/>
        </w:rPr>
        <w:t>10.00.</w:t>
      </w:r>
      <w:r>
        <w:rPr>
          <w:spacing w:val="20"/>
          <w:sz w:val="24"/>
        </w:rPr>
        <w:t xml:space="preserve"> </w:t>
      </w:r>
      <w:r>
        <w:rPr>
          <w:sz w:val="24"/>
        </w:rPr>
        <w:t>Nilai</w:t>
      </w:r>
      <w:r>
        <w:rPr>
          <w:spacing w:val="24"/>
          <w:sz w:val="24"/>
        </w:rPr>
        <w:t xml:space="preserve"> </w:t>
      </w:r>
      <w:r>
        <w:rPr>
          <w:i/>
          <w:sz w:val="24"/>
        </w:rPr>
        <w:t>tolerance</w:t>
      </w:r>
      <w:r>
        <w:rPr>
          <w:i/>
          <w:spacing w:val="21"/>
          <w:sz w:val="24"/>
        </w:rPr>
        <w:t xml:space="preserve"> </w:t>
      </w:r>
      <w:r>
        <w:rPr>
          <w:i/>
          <w:sz w:val="24"/>
        </w:rPr>
        <w:t>Profitability</w:t>
      </w:r>
      <w:r>
        <w:rPr>
          <w:i/>
          <w:spacing w:val="24"/>
          <w:sz w:val="24"/>
        </w:rPr>
        <w:t xml:space="preserve"> </w:t>
      </w:r>
      <w:r>
        <w:rPr>
          <w:sz w:val="24"/>
        </w:rPr>
        <w:t>0.72</w:t>
      </w:r>
      <w:r>
        <w:rPr>
          <w:spacing w:val="22"/>
          <w:sz w:val="24"/>
        </w:rPr>
        <w:t xml:space="preserve"> </w:t>
      </w:r>
      <w:r>
        <w:rPr>
          <w:sz w:val="24"/>
        </w:rPr>
        <w:t>&gt;</w:t>
      </w:r>
      <w:r>
        <w:rPr>
          <w:spacing w:val="22"/>
          <w:sz w:val="24"/>
        </w:rPr>
        <w:t xml:space="preserve"> </w:t>
      </w:r>
      <w:r>
        <w:rPr>
          <w:sz w:val="24"/>
        </w:rPr>
        <w:t>0.10</w:t>
      </w:r>
      <w:r>
        <w:rPr>
          <w:spacing w:val="22"/>
          <w:sz w:val="24"/>
        </w:rPr>
        <w:t xml:space="preserve"> </w:t>
      </w:r>
      <w:r>
        <w:rPr>
          <w:sz w:val="24"/>
        </w:rPr>
        <w:t>dan</w:t>
      </w:r>
      <w:r>
        <w:rPr>
          <w:spacing w:val="23"/>
          <w:sz w:val="24"/>
        </w:rPr>
        <w:t xml:space="preserve"> </w:t>
      </w:r>
      <w:r>
        <w:rPr>
          <w:sz w:val="24"/>
        </w:rPr>
        <w:t>VIF</w:t>
      </w:r>
      <w:r>
        <w:rPr>
          <w:spacing w:val="21"/>
          <w:sz w:val="24"/>
        </w:rPr>
        <w:t xml:space="preserve"> </w:t>
      </w:r>
      <w:r>
        <w:rPr>
          <w:sz w:val="24"/>
        </w:rPr>
        <w:t>1.38</w:t>
      </w:r>
      <w:r>
        <w:rPr>
          <w:spacing w:val="26"/>
          <w:sz w:val="24"/>
        </w:rPr>
        <w:t xml:space="preserve"> </w:t>
      </w:r>
      <w:r>
        <w:rPr>
          <w:sz w:val="24"/>
        </w:rPr>
        <w:t>&lt;</w:t>
      </w:r>
      <w:r>
        <w:rPr>
          <w:spacing w:val="21"/>
          <w:sz w:val="24"/>
        </w:rPr>
        <w:t xml:space="preserve"> </w:t>
      </w:r>
      <w:r>
        <w:rPr>
          <w:sz w:val="24"/>
        </w:rPr>
        <w:t>10.00.</w:t>
      </w:r>
      <w:r>
        <w:rPr>
          <w:spacing w:val="26"/>
          <w:sz w:val="24"/>
        </w:rPr>
        <w:t xml:space="preserve"> </w:t>
      </w:r>
      <w:r>
        <w:rPr>
          <w:sz w:val="24"/>
        </w:rPr>
        <w:t>Dan</w:t>
      </w:r>
      <w:r>
        <w:rPr>
          <w:spacing w:val="23"/>
          <w:sz w:val="24"/>
        </w:rPr>
        <w:t xml:space="preserve"> </w:t>
      </w:r>
      <w:r>
        <w:rPr>
          <w:spacing w:val="-2"/>
          <w:sz w:val="24"/>
        </w:rPr>
        <w:t>nilai</w:t>
      </w:r>
    </w:p>
    <w:p w:rsidR="005A2346" w:rsidRDefault="005A2346">
      <w:pPr>
        <w:pStyle w:val="BodyText"/>
      </w:pPr>
    </w:p>
    <w:p w:rsidR="005A2346" w:rsidRDefault="0097173B">
      <w:pPr>
        <w:spacing w:line="480" w:lineRule="auto"/>
        <w:ind w:left="1418" w:right="1556"/>
        <w:rPr>
          <w:sz w:val="24"/>
        </w:rPr>
      </w:pPr>
      <w:r>
        <w:rPr>
          <w:i/>
          <w:sz w:val="24"/>
        </w:rPr>
        <w:t xml:space="preserve">tolerance Good Corporate Governance </w:t>
      </w:r>
      <w:r>
        <w:rPr>
          <w:sz w:val="24"/>
        </w:rPr>
        <w:t>0.89 &gt; 0.10 dan VIF 1.11 &lt; 10.00, maka data tersebut tidak terjadi multikolinearitas.</w:t>
      </w:r>
    </w:p>
    <w:p w:rsidR="005A2346" w:rsidRDefault="005A2346">
      <w:pPr>
        <w:pStyle w:val="BodyText"/>
      </w:pPr>
    </w:p>
    <w:p w:rsidR="005A2346" w:rsidRDefault="005A2346">
      <w:pPr>
        <w:pStyle w:val="BodyText"/>
        <w:spacing w:before="7"/>
      </w:pPr>
    </w:p>
    <w:p w:rsidR="005A2346" w:rsidRDefault="0097173B">
      <w:pPr>
        <w:pStyle w:val="Heading2"/>
        <w:numPr>
          <w:ilvl w:val="3"/>
          <w:numId w:val="22"/>
        </w:numPr>
        <w:tabs>
          <w:tab w:val="left" w:pos="2268"/>
        </w:tabs>
        <w:ind w:left="2268" w:hanging="850"/>
        <w:jc w:val="both"/>
      </w:pPr>
      <w:r>
        <w:t>Uji</w:t>
      </w:r>
      <w:r>
        <w:rPr>
          <w:spacing w:val="-14"/>
        </w:rPr>
        <w:t xml:space="preserve"> </w:t>
      </w:r>
      <w:r>
        <w:rPr>
          <w:spacing w:val="-2"/>
        </w:rPr>
        <w:t>Heteroskedastisitas</w:t>
      </w:r>
    </w:p>
    <w:p w:rsidR="005A2346" w:rsidRDefault="0097173B">
      <w:pPr>
        <w:pStyle w:val="BodyText"/>
        <w:spacing w:before="272" w:line="480" w:lineRule="auto"/>
        <w:ind w:left="1418" w:right="1697" w:firstLine="708"/>
        <w:jc w:val="both"/>
      </w:pPr>
      <w:r>
        <w:t xml:space="preserve">Uji heteroskedastisitas dalam penelitian ini menggunakan pengujian grafik </w:t>
      </w:r>
      <w:r>
        <w:rPr>
          <w:i/>
        </w:rPr>
        <w:t xml:space="preserve">scatterplot </w:t>
      </w:r>
      <w:r>
        <w:t xml:space="preserve">dan dianalisa dengan melihat penyebaran titik-titik dalam </w:t>
      </w:r>
      <w:r>
        <w:t>grafik yang membentuk sebuah pola. Berikut uji heteroskedastisitas yang dilakukan:</w:t>
      </w:r>
    </w:p>
    <w:p w:rsidR="005A2346" w:rsidRDefault="005A2346">
      <w:pPr>
        <w:pStyle w:val="BodyText"/>
        <w:spacing w:line="480" w:lineRule="auto"/>
        <w:jc w:val="both"/>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62"/>
      </w:pPr>
    </w:p>
    <w:p w:rsidR="005A2346" w:rsidRDefault="0097173B">
      <w:pPr>
        <w:ind w:left="990" w:right="567"/>
        <w:jc w:val="center"/>
        <w:rPr>
          <w:b/>
          <w:sz w:val="24"/>
        </w:rPr>
      </w:pPr>
      <w:r>
        <w:rPr>
          <w:b/>
          <w:sz w:val="24"/>
        </w:rPr>
        <w:t>Tabel</w:t>
      </w:r>
      <w:r>
        <w:rPr>
          <w:b/>
          <w:spacing w:val="-1"/>
          <w:sz w:val="24"/>
        </w:rPr>
        <w:t xml:space="preserve"> </w:t>
      </w:r>
      <w:r>
        <w:rPr>
          <w:b/>
          <w:spacing w:val="-5"/>
          <w:sz w:val="24"/>
        </w:rPr>
        <w:t>4.4</w:t>
      </w:r>
    </w:p>
    <w:p w:rsidR="005A2346" w:rsidRDefault="0097173B">
      <w:pPr>
        <w:pStyle w:val="Heading1"/>
        <w:spacing w:before="2"/>
        <w:ind w:right="566"/>
      </w:pPr>
      <w:r>
        <w:rPr>
          <w:noProof/>
          <w:lang w:val="en-US"/>
        </w:rPr>
        <mc:AlternateContent>
          <mc:Choice Requires="wpg">
            <w:drawing>
              <wp:anchor distT="0" distB="0" distL="0" distR="0" simplePos="0" relativeHeight="473546752" behindDoc="1" locked="0" layoutInCell="1" allowOverlap="1">
                <wp:simplePos x="0" y="0"/>
                <wp:positionH relativeFrom="page">
                  <wp:posOffset>1089405</wp:posOffset>
                </wp:positionH>
                <wp:positionV relativeFrom="paragraph">
                  <wp:posOffset>354048</wp:posOffset>
                </wp:positionV>
                <wp:extent cx="5397500" cy="6033770"/>
                <wp:effectExtent l="0" t="0" r="0" b="0"/>
                <wp:wrapNone/>
                <wp:docPr id="174" name="Group 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6033770"/>
                          <a:chOff x="0" y="0"/>
                          <a:chExt cx="5397500" cy="6033770"/>
                        </a:xfrm>
                      </wpg:grpSpPr>
                      <pic:pic xmlns:pic="http://schemas.openxmlformats.org/drawingml/2006/picture">
                        <pic:nvPicPr>
                          <pic:cNvPr id="175" name="Image 175"/>
                          <pic:cNvPicPr/>
                        </pic:nvPicPr>
                        <pic:blipFill>
                          <a:blip r:embed="rId7" cstate="print"/>
                          <a:stretch>
                            <a:fillRect/>
                          </a:stretch>
                        </pic:blipFill>
                        <pic:spPr>
                          <a:xfrm>
                            <a:off x="0" y="712470"/>
                            <a:ext cx="5397499" cy="5321299"/>
                          </a:xfrm>
                          <a:prstGeom prst="rect">
                            <a:avLst/>
                          </a:prstGeom>
                        </pic:spPr>
                      </pic:pic>
                      <pic:pic xmlns:pic="http://schemas.openxmlformats.org/drawingml/2006/picture">
                        <pic:nvPicPr>
                          <pic:cNvPr id="176" name="Image 176"/>
                          <pic:cNvPicPr/>
                        </pic:nvPicPr>
                        <pic:blipFill>
                          <a:blip r:embed="rId40" cstate="print"/>
                          <a:stretch>
                            <a:fillRect/>
                          </a:stretch>
                        </pic:blipFill>
                        <pic:spPr>
                          <a:xfrm>
                            <a:off x="350774" y="0"/>
                            <a:ext cx="5019675" cy="2828671"/>
                          </a:xfrm>
                          <a:prstGeom prst="rect">
                            <a:avLst/>
                          </a:prstGeom>
                        </pic:spPr>
                      </pic:pic>
                    </wpg:wgp>
                  </a:graphicData>
                </a:graphic>
              </wp:anchor>
            </w:drawing>
          </mc:Choice>
          <mc:Fallback>
            <w:pict>
              <v:group w14:anchorId="775CE4AB" id="Group 174" o:spid="_x0000_s1026" style="position:absolute;margin-left:85.8pt;margin-top:27.9pt;width:425pt;height:475.1pt;z-index:-29769728;mso-wrap-distance-left:0;mso-wrap-distance-right:0;mso-position-horizontal-relative:page" coordsize="53975,603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">
                <v:shape id="Image 175" o:spid="_x0000_s1027" type="#_x0000_t75" style="position:absolute;top:7124;width:53974;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MSlfCAAAA3AAAAA8AAABkcnMvZG93bnJldi54bWxET01rwkAQvRf8D8sIvTUbC0kldRURBQu9&#10;VCN4nGbHJJidDbtbE/+9Wyj0No/3OYvVaDpxI+dbywpmSQqCuLK65VpBedy9zEH4gKyxs0wK7uRh&#10;tZw8LbDQduAvuh1CLWII+wIVNCH0hZS+asigT2xPHLmLdQZDhK6W2uEQw00nX9M0lwZbjg0N9rRp&#10;qLoefoyCS74zZbZFfeZ9lX/M3ez7sz8p9Twd1+8gAo3hX/zn3us4/y2D32fiBXL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ejEpXwgAAANwAAAAPAAAAAAAAAAAAAAAAAJ8C&#10;AABkcnMvZG93bnJldi54bWxQSwUGAAAAAAQABAD3AAAAjgMAAAAA&#10;">
                  <v:imagedata r:id="rId9" o:title=""/>
                </v:shape>
                <v:shape id="Image 176" o:spid="_x0000_s1028" type="#_x0000_t75" style="position:absolute;left:3507;width:50197;height:28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3AeD3CAAAA3AAAAA8AAABkcnMvZG93bnJldi54bWxET01LAzEQvRf8D2EEb91EkVbWpqUtSD0V&#10;bAXxNmzGzWIyWZO43f57UxB6m8f7nMVq9E4MFFMXWMN9pUAQN8F03Gp4P75Mn0CkjGzQBSYNZ0qw&#10;Wt5MFlibcOI3Gg65FSWEU40abM59LWVqLHlMVeiJC/cVosdcYGyliXgq4d7JB6Vm0mPHpcFiT1tL&#10;zffh12vYN+td3m6GnYpu8+nOPx/q0bLWd7fj+hlEpjFfxf/uV1Pmz2dweaZcIJ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wHg9wgAAANwAAAAPAAAAAAAAAAAAAAAAAJ8C&#10;AABkcnMvZG93bnJldi54bWxQSwUGAAAAAAQABAD3AAAAjgMAAAAA&#10;">
                  <v:imagedata r:id="rId41" o:title=""/>
                </v:shape>
                <w10:wrap anchorx="page"/>
              </v:group>
            </w:pict>
          </mc:Fallback>
        </mc:AlternateContent>
      </w:r>
      <w:r>
        <w:t xml:space="preserve">HASIL UJI </w:t>
      </w:r>
      <w:r>
        <w:rPr>
          <w:spacing w:val="-2"/>
        </w:rPr>
        <w:t>HETEROSKEDASTISITAS</w:t>
      </w: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spacing w:before="13"/>
        <w:rPr>
          <w:b/>
        </w:rPr>
      </w:pPr>
    </w:p>
    <w:p w:rsidR="005A2346" w:rsidRDefault="0097173B">
      <w:pPr>
        <w:pStyle w:val="BodyText"/>
        <w:ind w:left="1418"/>
      </w:pPr>
      <w:r>
        <w:t>Sumber:</w:t>
      </w:r>
      <w:r>
        <w:rPr>
          <w:spacing w:val="-1"/>
        </w:rPr>
        <w:t xml:space="preserve"> </w:t>
      </w:r>
      <w:r>
        <w:t>hasil</w:t>
      </w:r>
      <w:r>
        <w:rPr>
          <w:spacing w:val="-1"/>
        </w:rPr>
        <w:t xml:space="preserve"> </w:t>
      </w:r>
      <w:r>
        <w:t>output</w:t>
      </w:r>
      <w:r>
        <w:rPr>
          <w:spacing w:val="-1"/>
        </w:rPr>
        <w:t xml:space="preserve"> </w:t>
      </w:r>
      <w:r>
        <w:t>SPSS versi</w:t>
      </w:r>
      <w:r>
        <w:rPr>
          <w:spacing w:val="-1"/>
        </w:rPr>
        <w:t xml:space="preserve"> </w:t>
      </w:r>
      <w:r>
        <w:t>26,</w:t>
      </w:r>
      <w:r>
        <w:rPr>
          <w:spacing w:val="-1"/>
        </w:rPr>
        <w:t xml:space="preserve"> </w:t>
      </w:r>
      <w:r>
        <w:t>data</w:t>
      </w:r>
      <w:r>
        <w:rPr>
          <w:spacing w:val="-1"/>
        </w:rPr>
        <w:t xml:space="preserve"> </w:t>
      </w:r>
      <w:r>
        <w:t xml:space="preserve">diolah </w:t>
      </w:r>
      <w:r>
        <w:rPr>
          <w:spacing w:val="-4"/>
        </w:rPr>
        <w:t>2025</w:t>
      </w:r>
    </w:p>
    <w:p w:rsidR="005A2346" w:rsidRDefault="005A2346">
      <w:pPr>
        <w:pStyle w:val="BodyText"/>
        <w:spacing w:before="241"/>
      </w:pPr>
    </w:p>
    <w:p w:rsidR="005A2346" w:rsidRDefault="0097173B">
      <w:pPr>
        <w:pStyle w:val="BodyText"/>
        <w:spacing w:line="480" w:lineRule="auto"/>
        <w:ind w:left="1418" w:right="1703" w:firstLine="720"/>
        <w:jc w:val="both"/>
      </w:pPr>
      <w:r>
        <w:t>Berdasarkan hasil uji sebelumnya menunjukkan bahwa tidak terjadi heteroskedastisitas. Jika terdapat pada pola tertentu pada grafik, seperti mengumpul ditengah, menyempit kemudian melebar atau sebaliknya melebar kemudian menyempit.</w:t>
      </w:r>
    </w:p>
    <w:p w:rsidR="005A2346" w:rsidRDefault="005A2346">
      <w:pPr>
        <w:pStyle w:val="BodyText"/>
      </w:pPr>
    </w:p>
    <w:p w:rsidR="005A2346" w:rsidRDefault="005A2346">
      <w:pPr>
        <w:pStyle w:val="BodyText"/>
        <w:spacing w:before="10"/>
      </w:pPr>
    </w:p>
    <w:p w:rsidR="005A2346" w:rsidRDefault="0097173B">
      <w:pPr>
        <w:pStyle w:val="Heading2"/>
        <w:numPr>
          <w:ilvl w:val="3"/>
          <w:numId w:val="22"/>
        </w:numPr>
        <w:tabs>
          <w:tab w:val="left" w:pos="2268"/>
        </w:tabs>
        <w:ind w:left="2268" w:hanging="850"/>
        <w:jc w:val="both"/>
      </w:pPr>
      <w:r>
        <w:t>Uji</w:t>
      </w:r>
      <w:r>
        <w:rPr>
          <w:spacing w:val="-12"/>
        </w:rPr>
        <w:t xml:space="preserve"> </w:t>
      </w:r>
      <w:r>
        <w:rPr>
          <w:spacing w:val="-2"/>
        </w:rPr>
        <w:t>Autokorelasi</w:t>
      </w:r>
    </w:p>
    <w:p w:rsidR="005A2346" w:rsidRDefault="0097173B">
      <w:pPr>
        <w:pStyle w:val="BodyText"/>
        <w:spacing w:before="271" w:line="480" w:lineRule="auto"/>
        <w:ind w:left="1418" w:right="1697" w:firstLine="708"/>
        <w:jc w:val="both"/>
      </w:pPr>
      <w:r>
        <w:t>Uji au</w:t>
      </w:r>
      <w:r>
        <w:t>tokorelasi bertujuan unntuk menguji apakah dalam model regresi linear ada korelasi antara kesalahan pengganggu pada periode t dengan kesalahan pengganggu pada periode t-1 (sebelumnya). Hasil nilai Durbin Watson (DW) sebagai berikut:</w:t>
      </w:r>
    </w:p>
    <w:p w:rsidR="005A2346" w:rsidRDefault="005A2346">
      <w:pPr>
        <w:pStyle w:val="BodyText"/>
        <w:spacing w:line="480" w:lineRule="auto"/>
        <w:jc w:val="both"/>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62"/>
      </w:pPr>
    </w:p>
    <w:p w:rsidR="005A2346" w:rsidRDefault="0097173B">
      <w:pPr>
        <w:ind w:left="1299" w:right="4843"/>
        <w:jc w:val="right"/>
        <w:rPr>
          <w:b/>
          <w:sz w:val="24"/>
        </w:rPr>
      </w:pPr>
      <w:r>
        <w:rPr>
          <w:b/>
          <w:sz w:val="24"/>
        </w:rPr>
        <w:t>Tabel</w:t>
      </w:r>
      <w:r>
        <w:rPr>
          <w:b/>
          <w:spacing w:val="-1"/>
          <w:sz w:val="24"/>
        </w:rPr>
        <w:t xml:space="preserve"> </w:t>
      </w:r>
      <w:r>
        <w:rPr>
          <w:b/>
          <w:spacing w:val="-5"/>
          <w:sz w:val="24"/>
        </w:rPr>
        <w:t>4.5</w:t>
      </w:r>
    </w:p>
    <w:p w:rsidR="005A2346" w:rsidRDefault="0097173B">
      <w:pPr>
        <w:pStyle w:val="Heading1"/>
        <w:ind w:right="566"/>
      </w:pPr>
      <w:r>
        <w:t xml:space="preserve">HASIL UJI </w:t>
      </w:r>
      <w:r>
        <w:rPr>
          <w:spacing w:val="-2"/>
        </w:rPr>
        <w:t>AUTOKORELASI</w:t>
      </w:r>
    </w:p>
    <w:p w:rsidR="005A2346" w:rsidRDefault="005A2346">
      <w:pPr>
        <w:pStyle w:val="BodyText"/>
        <w:rPr>
          <w:b/>
        </w:rPr>
      </w:pPr>
    </w:p>
    <w:p w:rsidR="005A2346" w:rsidRDefault="005A2346">
      <w:pPr>
        <w:pStyle w:val="BodyText"/>
        <w:rPr>
          <w:b/>
        </w:rPr>
      </w:pPr>
    </w:p>
    <w:p w:rsidR="005A2346" w:rsidRDefault="0097173B">
      <w:pPr>
        <w:ind w:left="1299" w:right="4764"/>
        <w:jc w:val="right"/>
        <w:rPr>
          <w:b/>
          <w:sz w:val="24"/>
        </w:rPr>
      </w:pPr>
      <w:r>
        <w:rPr>
          <w:b/>
          <w:noProof/>
          <w:sz w:val="24"/>
          <w:lang w:val="en-US"/>
        </w:rPr>
        <w:drawing>
          <wp:anchor distT="0" distB="0" distL="0" distR="0" simplePos="0" relativeHeight="473547264" behindDoc="1" locked="0" layoutInCell="1" allowOverlap="1">
            <wp:simplePos x="0" y="0"/>
            <wp:positionH relativeFrom="page">
              <wp:posOffset>1089405</wp:posOffset>
            </wp:positionH>
            <wp:positionV relativeFrom="paragraph">
              <wp:posOffset>540783</wp:posOffset>
            </wp:positionV>
            <wp:extent cx="5397499" cy="5321299"/>
            <wp:effectExtent l="0" t="0" r="0" b="0"/>
            <wp:wrapNone/>
            <wp:docPr id="177" name="Imag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pic:cNvPicPr/>
                  </pic:nvPicPr>
                  <pic:blipFill>
                    <a:blip r:embed="rId7" cstate="print"/>
                    <a:stretch>
                      <a:fillRect/>
                    </a:stretch>
                  </pic:blipFill>
                  <pic:spPr>
                    <a:xfrm>
                      <a:off x="0" y="0"/>
                      <a:ext cx="5397499" cy="5321299"/>
                    </a:xfrm>
                    <a:prstGeom prst="rect">
                      <a:avLst/>
                    </a:prstGeom>
                  </pic:spPr>
                </pic:pic>
              </a:graphicData>
            </a:graphic>
          </wp:anchor>
        </w:drawing>
      </w:r>
      <w:r>
        <w:rPr>
          <w:b/>
          <w:color w:val="000104"/>
          <w:sz w:val="24"/>
        </w:rPr>
        <w:t>Model</w:t>
      </w:r>
      <w:r>
        <w:rPr>
          <w:b/>
          <w:color w:val="000104"/>
          <w:spacing w:val="-2"/>
          <w:sz w:val="24"/>
        </w:rPr>
        <w:t xml:space="preserve"> Summary</w:t>
      </w:r>
      <w:r>
        <w:rPr>
          <w:b/>
          <w:color w:val="000104"/>
          <w:spacing w:val="-2"/>
          <w:sz w:val="24"/>
          <w:vertAlign w:val="superscript"/>
        </w:rPr>
        <w:t>b</w:t>
      </w:r>
    </w:p>
    <w:p w:rsidR="005A2346" w:rsidRDefault="005A2346">
      <w:pPr>
        <w:pStyle w:val="BodyText"/>
        <w:spacing w:before="49"/>
        <w:rPr>
          <w:b/>
          <w:sz w:val="20"/>
        </w:rPr>
      </w:pPr>
    </w:p>
    <w:tbl>
      <w:tblPr>
        <w:tblW w:w="0" w:type="auto"/>
        <w:tblInd w:w="14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94"/>
        <w:gridCol w:w="1025"/>
        <w:gridCol w:w="1084"/>
        <w:gridCol w:w="1471"/>
        <w:gridCol w:w="1468"/>
        <w:gridCol w:w="2095"/>
      </w:tblGrid>
      <w:tr w:rsidR="005A2346">
        <w:trPr>
          <w:trHeight w:val="1103"/>
        </w:trPr>
        <w:tc>
          <w:tcPr>
            <w:tcW w:w="794" w:type="dxa"/>
            <w:shd w:val="clear" w:color="auto" w:fill="FFFFFF"/>
          </w:tcPr>
          <w:p w:rsidR="005A2346" w:rsidRDefault="005A2346">
            <w:pPr>
              <w:pStyle w:val="TableParagraph"/>
              <w:spacing w:before="267"/>
              <w:jc w:val="left"/>
              <w:rPr>
                <w:b/>
                <w:sz w:val="24"/>
              </w:rPr>
            </w:pPr>
          </w:p>
          <w:p w:rsidR="005A2346" w:rsidRDefault="0097173B">
            <w:pPr>
              <w:pStyle w:val="TableParagraph"/>
              <w:ind w:left="10"/>
              <w:rPr>
                <w:sz w:val="24"/>
              </w:rPr>
            </w:pPr>
            <w:r>
              <w:rPr>
                <w:noProof/>
                <w:sz w:val="24"/>
                <w:lang w:val="en-US"/>
              </w:rPr>
              <mc:AlternateContent>
                <mc:Choice Requires="wpg">
                  <w:drawing>
                    <wp:anchor distT="0" distB="0" distL="0" distR="0" simplePos="0" relativeHeight="473547776" behindDoc="1" locked="0" layoutInCell="1" allowOverlap="1">
                      <wp:simplePos x="0" y="0"/>
                      <wp:positionH relativeFrom="column">
                        <wp:posOffset>3047</wp:posOffset>
                      </wp:positionH>
                      <wp:positionV relativeFrom="paragraph">
                        <wp:posOffset>-345400</wp:posOffset>
                      </wp:positionV>
                      <wp:extent cx="498475" cy="701040"/>
                      <wp:effectExtent l="0" t="0" r="0" b="0"/>
                      <wp:wrapNone/>
                      <wp:docPr id="178" name="Group 1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8475" cy="701040"/>
                                <a:chOff x="0" y="0"/>
                                <a:chExt cx="498475" cy="701040"/>
                              </a:xfrm>
                            </wpg:grpSpPr>
                            <wps:wsp>
                              <wps:cNvPr id="179" name="Graphic 179"/>
                              <wps:cNvSpPr/>
                              <wps:spPr>
                                <a:xfrm>
                                  <a:off x="0" y="0"/>
                                  <a:ext cx="498475" cy="701040"/>
                                </a:xfrm>
                                <a:custGeom>
                                  <a:avLst/>
                                  <a:gdLst/>
                                  <a:ahLst/>
                                  <a:cxnLst/>
                                  <a:rect l="l" t="t" r="r" b="b"/>
                                  <a:pathLst>
                                    <a:path w="498475" h="701040">
                                      <a:moveTo>
                                        <a:pt x="498348" y="0"/>
                                      </a:moveTo>
                                      <a:lnTo>
                                        <a:pt x="0" y="0"/>
                                      </a:lnTo>
                                      <a:lnTo>
                                        <a:pt x="0" y="701040"/>
                                      </a:lnTo>
                                      <a:lnTo>
                                        <a:pt x="498348" y="701040"/>
                                      </a:lnTo>
                                      <a:lnTo>
                                        <a:pt x="498348"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B1CB963" id="Group 178" o:spid="_x0000_s1026" style="position:absolute;margin-left:.25pt;margin-top:-27.2pt;width:39.25pt;height:55.2pt;z-index:-29768704;mso-wrap-distance-left:0;mso-wrap-distance-right:0" coordsize="4984,7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">
                      <v:shape id="Graphic 179" o:spid="_x0000_s1027" style="position:absolute;width:4984;height:7010;visibility:visible;mso-wrap-style:square;v-text-anchor:top" coordsize="498475,701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p8MIA&#10;AADcAAAADwAAAGRycy9kb3ducmV2LnhtbERP24rCMBB9F/yHMIJvmq66uu0aRXRF38TLBwzNbFts&#10;JrWJ2vXrzYLg2xzOdabzxpTiRrUrLCv46EcgiFOrC84UnI7r3hcI55E1lpZJwR85mM/arSkm2t55&#10;T7eDz0QIYZeggtz7KpHSpTkZdH1bEQfu19YGfYB1JnWN9xBuSjmIorE0WHBoyLGiZU7p+XA1Cjba&#10;DkbRcvcZr3/ixyUebc56NVSq22kW3yA8Nf4tfrm3OsyfxPD/TLhA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T6nwwgAAANwAAAAPAAAAAAAAAAAAAAAAAJgCAABkcnMvZG93&#10;bnJldi54bWxQSwUGAAAAAAQABAD1AAAAhwMAAAAA&#10;" path="m498348,l,,,701040r498348,l498348,xe" stroked="f">
                        <v:path arrowok="t"/>
                      </v:shape>
                    </v:group>
                  </w:pict>
                </mc:Fallback>
              </mc:AlternateContent>
            </w:r>
            <w:r>
              <w:rPr>
                <w:spacing w:val="-2"/>
                <w:sz w:val="24"/>
              </w:rPr>
              <w:t>Model</w:t>
            </w:r>
          </w:p>
        </w:tc>
        <w:tc>
          <w:tcPr>
            <w:tcW w:w="1025" w:type="dxa"/>
            <w:shd w:val="clear" w:color="auto" w:fill="FFFFFF"/>
          </w:tcPr>
          <w:p w:rsidR="005A2346" w:rsidRDefault="005A2346">
            <w:pPr>
              <w:pStyle w:val="TableParagraph"/>
              <w:spacing w:before="267"/>
              <w:jc w:val="left"/>
              <w:rPr>
                <w:b/>
                <w:sz w:val="24"/>
              </w:rPr>
            </w:pPr>
          </w:p>
          <w:p w:rsidR="005A2346" w:rsidRDefault="0097173B">
            <w:pPr>
              <w:pStyle w:val="TableParagraph"/>
              <w:ind w:left="8" w:right="4"/>
              <w:rPr>
                <w:sz w:val="24"/>
              </w:rPr>
            </w:pPr>
            <w:r>
              <w:rPr>
                <w:noProof/>
                <w:sz w:val="24"/>
                <w:lang w:val="en-US"/>
              </w:rPr>
              <mc:AlternateContent>
                <mc:Choice Requires="wpg">
                  <w:drawing>
                    <wp:anchor distT="0" distB="0" distL="0" distR="0" simplePos="0" relativeHeight="473548288" behindDoc="1" locked="0" layoutInCell="1" allowOverlap="1">
                      <wp:simplePos x="0" y="0"/>
                      <wp:positionH relativeFrom="column">
                        <wp:posOffset>3047</wp:posOffset>
                      </wp:positionH>
                      <wp:positionV relativeFrom="paragraph">
                        <wp:posOffset>-345400</wp:posOffset>
                      </wp:positionV>
                      <wp:extent cx="4530725" cy="701040"/>
                      <wp:effectExtent l="0" t="0" r="0" b="0"/>
                      <wp:wrapNone/>
                      <wp:docPr id="180" name="Group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30725" cy="701040"/>
                                <a:chOff x="0" y="0"/>
                                <a:chExt cx="4530725" cy="701040"/>
                              </a:xfrm>
                            </wpg:grpSpPr>
                            <wps:wsp>
                              <wps:cNvPr id="181" name="Graphic 181"/>
                              <wps:cNvSpPr/>
                              <wps:spPr>
                                <a:xfrm>
                                  <a:off x="0" y="0"/>
                                  <a:ext cx="4530725" cy="701040"/>
                                </a:xfrm>
                                <a:custGeom>
                                  <a:avLst/>
                                  <a:gdLst/>
                                  <a:ahLst/>
                                  <a:cxnLst/>
                                  <a:rect l="l" t="t" r="r" b="b"/>
                                  <a:pathLst>
                                    <a:path w="4530725" h="701040">
                                      <a:moveTo>
                                        <a:pt x="644956" y="0"/>
                                      </a:moveTo>
                                      <a:lnTo>
                                        <a:pt x="0" y="0"/>
                                      </a:lnTo>
                                      <a:lnTo>
                                        <a:pt x="0" y="701040"/>
                                      </a:lnTo>
                                      <a:lnTo>
                                        <a:pt x="644956" y="701040"/>
                                      </a:lnTo>
                                      <a:lnTo>
                                        <a:pt x="644956" y="0"/>
                                      </a:lnTo>
                                      <a:close/>
                                    </a:path>
                                    <a:path w="4530725" h="701040">
                                      <a:moveTo>
                                        <a:pt x="1333881" y="0"/>
                                      </a:moveTo>
                                      <a:lnTo>
                                        <a:pt x="651129" y="0"/>
                                      </a:lnTo>
                                      <a:lnTo>
                                        <a:pt x="651129" y="701040"/>
                                      </a:lnTo>
                                      <a:lnTo>
                                        <a:pt x="1333881" y="701040"/>
                                      </a:lnTo>
                                      <a:lnTo>
                                        <a:pt x="1333881" y="0"/>
                                      </a:lnTo>
                                      <a:close/>
                                    </a:path>
                                    <a:path w="4530725" h="701040">
                                      <a:moveTo>
                                        <a:pt x="2266861" y="0"/>
                                      </a:moveTo>
                                      <a:lnTo>
                                        <a:pt x="1339977" y="0"/>
                                      </a:lnTo>
                                      <a:lnTo>
                                        <a:pt x="1339977" y="701040"/>
                                      </a:lnTo>
                                      <a:lnTo>
                                        <a:pt x="2266861" y="701040"/>
                                      </a:lnTo>
                                      <a:lnTo>
                                        <a:pt x="2266861" y="0"/>
                                      </a:lnTo>
                                      <a:close/>
                                    </a:path>
                                    <a:path w="4530725" h="701040">
                                      <a:moveTo>
                                        <a:pt x="3199511" y="0"/>
                                      </a:moveTo>
                                      <a:lnTo>
                                        <a:pt x="2274443" y="0"/>
                                      </a:lnTo>
                                      <a:lnTo>
                                        <a:pt x="2274443" y="701040"/>
                                      </a:lnTo>
                                      <a:lnTo>
                                        <a:pt x="3199511" y="701040"/>
                                      </a:lnTo>
                                      <a:lnTo>
                                        <a:pt x="3199511" y="0"/>
                                      </a:lnTo>
                                      <a:close/>
                                    </a:path>
                                    <a:path w="4530725" h="701040">
                                      <a:moveTo>
                                        <a:pt x="4530217" y="0"/>
                                      </a:moveTo>
                                      <a:lnTo>
                                        <a:pt x="3207131" y="0"/>
                                      </a:lnTo>
                                      <a:lnTo>
                                        <a:pt x="3207131" y="701040"/>
                                      </a:lnTo>
                                      <a:lnTo>
                                        <a:pt x="4530217" y="701040"/>
                                      </a:lnTo>
                                      <a:lnTo>
                                        <a:pt x="4530217"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446085B4" id="Group 180" o:spid="_x0000_s1026" style="position:absolute;margin-left:.25pt;margin-top:-27.2pt;width:356.75pt;height:55.2pt;z-index:-29768192;mso-wrap-distance-left:0;mso-wrap-distance-right:0" coordsize="45307,7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">
                      <v:shape id="Graphic 181" o:spid="_x0000_s1027" style="position:absolute;width:45307;height:7010;visibility:visible;mso-wrap-style:square;v-text-anchor:top" coordsize="4530725,701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wTXcMA&#10;AADcAAAADwAAAGRycy9kb3ducmV2LnhtbERPS2vCQBC+C/0PyxR60409REmzkVIIlEoRTQ89TrOT&#10;h2ZnQ3Y16b93BcHbfHzPSTeT6cSFBtdaVrBcRCCIS6tbrhX8FPl8DcJ5ZI2dZVLwTw422dMsxUTb&#10;kfd0OfhahBB2CSpovO8TKV3ZkEG3sD1x4Co7GPQBDrXUA44h3HTyNYpiabDl0NBgTx8NlafD2SjY&#10;r/4kf1e76vhV/MZy9NsiP2+Venme3t9AeJr8Q3x3f+owf72E2zPhApl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gwTXcMAAADcAAAADwAAAAAAAAAAAAAAAACYAgAAZHJzL2Rv&#10;d25yZXYueG1sUEsFBgAAAAAEAAQA9QAAAIgDAAAAAA==&#10;" path="m644956,l,,,701040r644956,l644956,xem1333881,l651129,r,701040l1333881,701040,1333881,xem2266861,l1339977,r,701040l2266861,701040,2266861,xem3199511,l2274443,r,701040l3199511,701040,3199511,xem4530217,l3207131,r,701040l4530217,701040,4530217,xe" stroked="f">
                        <v:path arrowok="t"/>
                      </v:shape>
                    </v:group>
                  </w:pict>
                </mc:Fallback>
              </mc:AlternateContent>
            </w:r>
            <w:r>
              <w:rPr>
                <w:spacing w:val="-10"/>
                <w:sz w:val="24"/>
              </w:rPr>
              <w:t>R</w:t>
            </w:r>
          </w:p>
        </w:tc>
        <w:tc>
          <w:tcPr>
            <w:tcW w:w="1084" w:type="dxa"/>
            <w:shd w:val="clear" w:color="auto" w:fill="FFFFFF"/>
          </w:tcPr>
          <w:p w:rsidR="005A2346" w:rsidRDefault="005A2346">
            <w:pPr>
              <w:pStyle w:val="TableParagraph"/>
              <w:spacing w:before="267"/>
              <w:jc w:val="left"/>
              <w:rPr>
                <w:b/>
                <w:sz w:val="24"/>
              </w:rPr>
            </w:pPr>
          </w:p>
          <w:p w:rsidR="005A2346" w:rsidRDefault="0097173B">
            <w:pPr>
              <w:pStyle w:val="TableParagraph"/>
              <w:ind w:left="10"/>
              <w:rPr>
                <w:sz w:val="24"/>
              </w:rPr>
            </w:pPr>
            <w:r>
              <w:rPr>
                <w:sz w:val="24"/>
              </w:rPr>
              <w:t xml:space="preserve">R </w:t>
            </w:r>
            <w:r>
              <w:rPr>
                <w:spacing w:val="-2"/>
                <w:sz w:val="24"/>
              </w:rPr>
              <w:t>Square</w:t>
            </w:r>
          </w:p>
        </w:tc>
        <w:tc>
          <w:tcPr>
            <w:tcW w:w="1471" w:type="dxa"/>
            <w:shd w:val="clear" w:color="auto" w:fill="FFFFFF"/>
          </w:tcPr>
          <w:p w:rsidR="005A2346" w:rsidRDefault="0097173B">
            <w:pPr>
              <w:pStyle w:val="TableParagraph"/>
              <w:spacing w:line="268" w:lineRule="exact"/>
              <w:ind w:left="11" w:right="4"/>
              <w:rPr>
                <w:sz w:val="24"/>
              </w:rPr>
            </w:pPr>
            <w:r>
              <w:rPr>
                <w:sz w:val="24"/>
              </w:rPr>
              <w:t>Adjusted</w:t>
            </w:r>
            <w:r>
              <w:rPr>
                <w:spacing w:val="-1"/>
                <w:sz w:val="24"/>
              </w:rPr>
              <w:t xml:space="preserve"> </w:t>
            </w:r>
            <w:r>
              <w:rPr>
                <w:spacing w:val="-10"/>
                <w:sz w:val="24"/>
              </w:rPr>
              <w:t>R</w:t>
            </w:r>
          </w:p>
          <w:p w:rsidR="005A2346" w:rsidRDefault="005A2346">
            <w:pPr>
              <w:pStyle w:val="TableParagraph"/>
              <w:jc w:val="left"/>
              <w:rPr>
                <w:b/>
                <w:sz w:val="24"/>
              </w:rPr>
            </w:pPr>
          </w:p>
          <w:p w:rsidR="005A2346" w:rsidRDefault="0097173B">
            <w:pPr>
              <w:pStyle w:val="TableParagraph"/>
              <w:ind w:left="11" w:right="2"/>
              <w:rPr>
                <w:sz w:val="24"/>
              </w:rPr>
            </w:pPr>
            <w:r>
              <w:rPr>
                <w:spacing w:val="-2"/>
                <w:sz w:val="24"/>
              </w:rPr>
              <w:t>Square</w:t>
            </w:r>
          </w:p>
        </w:tc>
        <w:tc>
          <w:tcPr>
            <w:tcW w:w="1468" w:type="dxa"/>
            <w:shd w:val="clear" w:color="auto" w:fill="FFFFFF"/>
          </w:tcPr>
          <w:p w:rsidR="005A2346" w:rsidRDefault="0097173B">
            <w:pPr>
              <w:pStyle w:val="TableParagraph"/>
              <w:spacing w:line="268" w:lineRule="exact"/>
              <w:ind w:left="134"/>
              <w:jc w:val="left"/>
              <w:rPr>
                <w:sz w:val="24"/>
              </w:rPr>
            </w:pPr>
            <w:r>
              <w:rPr>
                <w:sz w:val="24"/>
              </w:rPr>
              <w:t>Std.</w:t>
            </w:r>
            <w:r>
              <w:rPr>
                <w:spacing w:val="-1"/>
                <w:sz w:val="24"/>
              </w:rPr>
              <w:t xml:space="preserve"> </w:t>
            </w:r>
            <w:r>
              <w:rPr>
                <w:sz w:val="24"/>
              </w:rPr>
              <w:t>Error</w:t>
            </w:r>
            <w:r>
              <w:rPr>
                <w:spacing w:val="-2"/>
                <w:sz w:val="24"/>
              </w:rPr>
              <w:t xml:space="preserve"> </w:t>
            </w:r>
            <w:r>
              <w:rPr>
                <w:spacing w:val="-5"/>
                <w:sz w:val="24"/>
              </w:rPr>
              <w:t>of</w:t>
            </w:r>
          </w:p>
          <w:p w:rsidR="005A2346" w:rsidRDefault="005A2346">
            <w:pPr>
              <w:pStyle w:val="TableParagraph"/>
              <w:jc w:val="left"/>
              <w:rPr>
                <w:b/>
                <w:sz w:val="24"/>
              </w:rPr>
            </w:pPr>
          </w:p>
          <w:p w:rsidR="005A2346" w:rsidRDefault="0097173B">
            <w:pPr>
              <w:pStyle w:val="TableParagraph"/>
              <w:ind w:left="138"/>
              <w:jc w:val="left"/>
              <w:rPr>
                <w:sz w:val="24"/>
              </w:rPr>
            </w:pPr>
            <w:r>
              <w:rPr>
                <w:sz w:val="24"/>
              </w:rPr>
              <w:t xml:space="preserve">the </w:t>
            </w:r>
            <w:r>
              <w:rPr>
                <w:spacing w:val="-2"/>
                <w:sz w:val="24"/>
              </w:rPr>
              <w:t>Estimate</w:t>
            </w:r>
          </w:p>
        </w:tc>
        <w:tc>
          <w:tcPr>
            <w:tcW w:w="2095" w:type="dxa"/>
            <w:shd w:val="clear" w:color="auto" w:fill="FFFFFF"/>
          </w:tcPr>
          <w:p w:rsidR="005A2346" w:rsidRDefault="005A2346">
            <w:pPr>
              <w:pStyle w:val="TableParagraph"/>
              <w:spacing w:before="267"/>
              <w:jc w:val="left"/>
              <w:rPr>
                <w:b/>
                <w:sz w:val="24"/>
              </w:rPr>
            </w:pPr>
          </w:p>
          <w:p w:rsidR="005A2346" w:rsidRDefault="0097173B">
            <w:pPr>
              <w:pStyle w:val="TableParagraph"/>
              <w:ind w:left="17" w:right="4"/>
              <w:rPr>
                <w:sz w:val="24"/>
              </w:rPr>
            </w:pPr>
            <w:r>
              <w:rPr>
                <w:spacing w:val="-2"/>
                <w:sz w:val="24"/>
              </w:rPr>
              <w:t>Durbin-Watson</w:t>
            </w:r>
          </w:p>
        </w:tc>
      </w:tr>
      <w:tr w:rsidR="005A2346">
        <w:trPr>
          <w:trHeight w:val="552"/>
        </w:trPr>
        <w:tc>
          <w:tcPr>
            <w:tcW w:w="794" w:type="dxa"/>
            <w:shd w:val="clear" w:color="auto" w:fill="FFFFFF"/>
          </w:tcPr>
          <w:p w:rsidR="005A2346" w:rsidRDefault="0097173B">
            <w:pPr>
              <w:pStyle w:val="TableParagraph"/>
              <w:spacing w:line="268" w:lineRule="exact"/>
              <w:ind w:left="10" w:right="3"/>
              <w:rPr>
                <w:sz w:val="24"/>
              </w:rPr>
            </w:pPr>
            <w:r>
              <w:rPr>
                <w:spacing w:val="-10"/>
                <w:sz w:val="24"/>
              </w:rPr>
              <w:t>1</w:t>
            </w:r>
          </w:p>
        </w:tc>
        <w:tc>
          <w:tcPr>
            <w:tcW w:w="1025" w:type="dxa"/>
            <w:shd w:val="clear" w:color="auto" w:fill="FFFFFF"/>
          </w:tcPr>
          <w:p w:rsidR="005A2346" w:rsidRDefault="0097173B">
            <w:pPr>
              <w:pStyle w:val="TableParagraph"/>
              <w:spacing w:line="268" w:lineRule="exact"/>
              <w:ind w:left="8" w:right="3"/>
              <w:rPr>
                <w:sz w:val="24"/>
              </w:rPr>
            </w:pPr>
            <w:r>
              <w:rPr>
                <w:spacing w:val="-4"/>
                <w:sz w:val="24"/>
              </w:rPr>
              <w:t>.62</w:t>
            </w:r>
            <w:r>
              <w:rPr>
                <w:spacing w:val="-4"/>
                <w:sz w:val="24"/>
                <w:vertAlign w:val="superscript"/>
              </w:rPr>
              <w:t>a</w:t>
            </w:r>
          </w:p>
        </w:tc>
        <w:tc>
          <w:tcPr>
            <w:tcW w:w="1084" w:type="dxa"/>
            <w:shd w:val="clear" w:color="auto" w:fill="FFFFFF"/>
          </w:tcPr>
          <w:p w:rsidR="005A2346" w:rsidRDefault="0097173B">
            <w:pPr>
              <w:pStyle w:val="TableParagraph"/>
              <w:spacing w:line="268" w:lineRule="exact"/>
              <w:ind w:left="10" w:right="1"/>
              <w:rPr>
                <w:sz w:val="24"/>
              </w:rPr>
            </w:pPr>
            <w:r>
              <w:rPr>
                <w:spacing w:val="-5"/>
                <w:sz w:val="24"/>
              </w:rPr>
              <w:t>.39</w:t>
            </w:r>
          </w:p>
        </w:tc>
        <w:tc>
          <w:tcPr>
            <w:tcW w:w="1471" w:type="dxa"/>
            <w:shd w:val="clear" w:color="auto" w:fill="FFFFFF"/>
          </w:tcPr>
          <w:p w:rsidR="005A2346" w:rsidRDefault="0097173B">
            <w:pPr>
              <w:pStyle w:val="TableParagraph"/>
              <w:spacing w:line="268" w:lineRule="exact"/>
              <w:ind w:left="11" w:right="3"/>
              <w:rPr>
                <w:sz w:val="24"/>
              </w:rPr>
            </w:pPr>
            <w:r>
              <w:rPr>
                <w:spacing w:val="-5"/>
                <w:sz w:val="24"/>
              </w:rPr>
              <w:t>.33</w:t>
            </w:r>
          </w:p>
        </w:tc>
        <w:tc>
          <w:tcPr>
            <w:tcW w:w="1468" w:type="dxa"/>
            <w:shd w:val="clear" w:color="auto" w:fill="FFFFFF"/>
          </w:tcPr>
          <w:p w:rsidR="005A2346" w:rsidRDefault="0097173B">
            <w:pPr>
              <w:pStyle w:val="TableParagraph"/>
              <w:spacing w:line="268" w:lineRule="exact"/>
              <w:ind w:left="12"/>
              <w:rPr>
                <w:sz w:val="24"/>
              </w:rPr>
            </w:pPr>
            <w:r>
              <w:rPr>
                <w:spacing w:val="-4"/>
                <w:sz w:val="24"/>
              </w:rPr>
              <w:t>7.50</w:t>
            </w:r>
          </w:p>
        </w:tc>
        <w:tc>
          <w:tcPr>
            <w:tcW w:w="2095" w:type="dxa"/>
            <w:shd w:val="clear" w:color="auto" w:fill="FFFFFF"/>
          </w:tcPr>
          <w:p w:rsidR="005A2346" w:rsidRDefault="0097173B">
            <w:pPr>
              <w:pStyle w:val="TableParagraph"/>
              <w:spacing w:line="268" w:lineRule="exact"/>
              <w:ind w:left="17"/>
              <w:rPr>
                <w:sz w:val="24"/>
              </w:rPr>
            </w:pPr>
            <w:r>
              <w:rPr>
                <w:spacing w:val="-4"/>
                <w:sz w:val="24"/>
              </w:rPr>
              <w:t>1.61</w:t>
            </w:r>
          </w:p>
        </w:tc>
      </w:tr>
    </w:tbl>
    <w:p w:rsidR="005A2346" w:rsidRDefault="0097173B">
      <w:pPr>
        <w:pStyle w:val="ListParagraph"/>
        <w:numPr>
          <w:ilvl w:val="0"/>
          <w:numId w:val="17"/>
        </w:numPr>
        <w:tabs>
          <w:tab w:val="left" w:pos="1700"/>
        </w:tabs>
        <w:ind w:left="1700" w:hanging="282"/>
        <w:jc w:val="both"/>
        <w:rPr>
          <w:i/>
          <w:sz w:val="24"/>
        </w:rPr>
      </w:pPr>
      <w:r>
        <w:rPr>
          <w:i/>
          <w:noProof/>
          <w:sz w:val="24"/>
          <w:lang w:val="en-US"/>
        </w:rPr>
        <mc:AlternateContent>
          <mc:Choice Requires="wps">
            <w:drawing>
              <wp:anchor distT="0" distB="0" distL="0" distR="0" simplePos="0" relativeHeight="473548800" behindDoc="1" locked="0" layoutInCell="1" allowOverlap="1">
                <wp:simplePos x="0" y="0"/>
                <wp:positionH relativeFrom="page">
                  <wp:posOffset>1440433</wp:posOffset>
                </wp:positionH>
                <wp:positionV relativeFrom="paragraph">
                  <wp:posOffset>254</wp:posOffset>
                </wp:positionV>
                <wp:extent cx="5041265" cy="5365115"/>
                <wp:effectExtent l="0" t="0" r="0" b="0"/>
                <wp:wrapNone/>
                <wp:docPr id="182" name="Graphic 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41265" cy="5365115"/>
                        </a:xfrm>
                        <a:custGeom>
                          <a:avLst/>
                          <a:gdLst/>
                          <a:ahLst/>
                          <a:cxnLst/>
                          <a:rect l="l" t="t" r="r" b="b"/>
                          <a:pathLst>
                            <a:path w="5041265" h="5365115">
                              <a:moveTo>
                                <a:pt x="5040757" y="0"/>
                              </a:moveTo>
                              <a:lnTo>
                                <a:pt x="0" y="0"/>
                              </a:lnTo>
                              <a:lnTo>
                                <a:pt x="0" y="5365114"/>
                              </a:lnTo>
                              <a:lnTo>
                                <a:pt x="5040757" y="5365114"/>
                              </a:lnTo>
                              <a:lnTo>
                                <a:pt x="5040757"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081AD2D4" id="Graphic 182" o:spid="_x0000_s1026" style="position:absolute;margin-left:113.4pt;margin-top:0;width:396.95pt;height:422.45pt;z-index:-29767680;visibility:visible;mso-wrap-style:square;mso-wrap-distance-left:0;mso-wrap-distance-top:0;mso-wrap-distance-right:0;mso-wrap-distance-bottom:0;mso-position-horizontal:absolute;mso-position-horizontal-relative:page;mso-position-vertical:absolute;mso-position-vertical-relative:text;v-text-anchor:top" coordsize="5041265,53651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" path="m5040757,l,,,5365114r5040757,l5040757,xe" stroked="f">
                <v:path arrowok="t"/>
                <w10:wrap anchorx="page"/>
              </v:shape>
            </w:pict>
          </mc:Fallback>
        </mc:AlternateContent>
      </w:r>
      <w:r>
        <w:rPr>
          <w:color w:val="000104"/>
          <w:sz w:val="24"/>
        </w:rPr>
        <w:t>Predictors:</w:t>
      </w:r>
      <w:r>
        <w:rPr>
          <w:color w:val="000104"/>
          <w:spacing w:val="54"/>
          <w:w w:val="150"/>
          <w:sz w:val="24"/>
        </w:rPr>
        <w:t xml:space="preserve"> </w:t>
      </w:r>
      <w:r>
        <w:rPr>
          <w:color w:val="000104"/>
          <w:sz w:val="24"/>
        </w:rPr>
        <w:t>(Constant),</w:t>
      </w:r>
      <w:r>
        <w:rPr>
          <w:color w:val="000104"/>
          <w:spacing w:val="59"/>
          <w:w w:val="150"/>
          <w:sz w:val="24"/>
        </w:rPr>
        <w:t xml:space="preserve"> </w:t>
      </w:r>
      <w:r>
        <w:rPr>
          <w:i/>
          <w:color w:val="000104"/>
          <w:sz w:val="24"/>
        </w:rPr>
        <w:t>Good</w:t>
      </w:r>
      <w:r>
        <w:rPr>
          <w:i/>
          <w:color w:val="000104"/>
          <w:spacing w:val="54"/>
          <w:w w:val="150"/>
          <w:sz w:val="24"/>
        </w:rPr>
        <w:t xml:space="preserve"> </w:t>
      </w:r>
      <w:r>
        <w:rPr>
          <w:i/>
          <w:color w:val="000104"/>
          <w:sz w:val="24"/>
        </w:rPr>
        <w:t>Corporate</w:t>
      </w:r>
      <w:r>
        <w:rPr>
          <w:i/>
          <w:color w:val="000104"/>
          <w:spacing w:val="54"/>
          <w:w w:val="150"/>
          <w:sz w:val="24"/>
        </w:rPr>
        <w:t xml:space="preserve"> </w:t>
      </w:r>
      <w:r>
        <w:rPr>
          <w:i/>
          <w:color w:val="000104"/>
          <w:sz w:val="24"/>
        </w:rPr>
        <w:t>Governance,</w:t>
      </w:r>
      <w:r>
        <w:rPr>
          <w:i/>
          <w:color w:val="000104"/>
          <w:spacing w:val="55"/>
          <w:w w:val="150"/>
          <w:sz w:val="24"/>
        </w:rPr>
        <w:t xml:space="preserve"> </w:t>
      </w:r>
      <w:r>
        <w:rPr>
          <w:i/>
          <w:color w:val="000104"/>
          <w:sz w:val="24"/>
        </w:rPr>
        <w:t>Sustainable</w:t>
      </w:r>
      <w:r>
        <w:rPr>
          <w:i/>
          <w:color w:val="000104"/>
          <w:spacing w:val="54"/>
          <w:w w:val="150"/>
          <w:sz w:val="24"/>
        </w:rPr>
        <w:t xml:space="preserve"> </w:t>
      </w:r>
      <w:r>
        <w:rPr>
          <w:i/>
          <w:color w:val="000104"/>
          <w:spacing w:val="-2"/>
          <w:sz w:val="24"/>
        </w:rPr>
        <w:t>Report,</w:t>
      </w:r>
    </w:p>
    <w:p w:rsidR="005A2346" w:rsidRDefault="0097173B">
      <w:pPr>
        <w:spacing w:before="268"/>
        <w:ind w:left="1701"/>
        <w:rPr>
          <w:i/>
          <w:sz w:val="24"/>
        </w:rPr>
      </w:pPr>
      <w:r>
        <w:rPr>
          <w:i/>
          <w:color w:val="000104"/>
          <w:spacing w:val="-2"/>
          <w:sz w:val="24"/>
        </w:rPr>
        <w:t>Profitability</w:t>
      </w:r>
    </w:p>
    <w:p w:rsidR="005A2346" w:rsidRDefault="005A2346">
      <w:pPr>
        <w:pStyle w:val="BodyText"/>
        <w:rPr>
          <w:i/>
        </w:rPr>
      </w:pPr>
    </w:p>
    <w:p w:rsidR="005A2346" w:rsidRDefault="0097173B">
      <w:pPr>
        <w:pStyle w:val="ListParagraph"/>
        <w:numPr>
          <w:ilvl w:val="0"/>
          <w:numId w:val="17"/>
        </w:numPr>
        <w:tabs>
          <w:tab w:val="left" w:pos="1701"/>
        </w:tabs>
        <w:ind w:hanging="283"/>
        <w:jc w:val="both"/>
        <w:rPr>
          <w:sz w:val="24"/>
        </w:rPr>
      </w:pPr>
      <w:r>
        <w:rPr>
          <w:color w:val="000104"/>
          <w:sz w:val="24"/>
        </w:rPr>
        <w:t>Dependent</w:t>
      </w:r>
      <w:r>
        <w:rPr>
          <w:color w:val="000104"/>
          <w:spacing w:val="-1"/>
          <w:sz w:val="24"/>
        </w:rPr>
        <w:t xml:space="preserve"> </w:t>
      </w:r>
      <w:r>
        <w:rPr>
          <w:color w:val="000104"/>
          <w:sz w:val="24"/>
        </w:rPr>
        <w:t>Variable</w:t>
      </w:r>
      <w:r>
        <w:rPr>
          <w:color w:val="000104"/>
          <w:spacing w:val="-1"/>
          <w:sz w:val="24"/>
        </w:rPr>
        <w:t xml:space="preserve"> </w:t>
      </w:r>
      <w:r>
        <w:rPr>
          <w:color w:val="000104"/>
          <w:sz w:val="24"/>
        </w:rPr>
        <w:t>:</w:t>
      </w:r>
      <w:r>
        <w:rPr>
          <w:color w:val="000104"/>
          <w:spacing w:val="-1"/>
          <w:sz w:val="24"/>
        </w:rPr>
        <w:t xml:space="preserve"> </w:t>
      </w:r>
      <w:r>
        <w:rPr>
          <w:color w:val="000104"/>
          <w:sz w:val="24"/>
        </w:rPr>
        <w:t>Nilai</w:t>
      </w:r>
      <w:r>
        <w:rPr>
          <w:color w:val="000104"/>
          <w:spacing w:val="-1"/>
          <w:sz w:val="24"/>
        </w:rPr>
        <w:t xml:space="preserve"> </w:t>
      </w:r>
      <w:r>
        <w:rPr>
          <w:color w:val="000104"/>
          <w:spacing w:val="-2"/>
          <w:sz w:val="24"/>
        </w:rPr>
        <w:t>Perusahaan</w:t>
      </w:r>
    </w:p>
    <w:p w:rsidR="005A2346" w:rsidRDefault="005A2346">
      <w:pPr>
        <w:pStyle w:val="BodyText"/>
        <w:spacing w:before="240"/>
      </w:pPr>
    </w:p>
    <w:p w:rsidR="005A2346" w:rsidRDefault="0097173B">
      <w:pPr>
        <w:pStyle w:val="BodyText"/>
        <w:ind w:left="1418"/>
      </w:pPr>
      <w:r>
        <w:rPr>
          <w:color w:val="000104"/>
        </w:rPr>
        <w:t>Sumber:</w:t>
      </w:r>
      <w:r>
        <w:rPr>
          <w:color w:val="000104"/>
          <w:spacing w:val="-3"/>
        </w:rPr>
        <w:t xml:space="preserve"> </w:t>
      </w:r>
      <w:r>
        <w:rPr>
          <w:color w:val="000104"/>
        </w:rPr>
        <w:t>hasil</w:t>
      </w:r>
      <w:r>
        <w:rPr>
          <w:color w:val="000104"/>
          <w:spacing w:val="-1"/>
        </w:rPr>
        <w:t xml:space="preserve"> </w:t>
      </w:r>
      <w:r>
        <w:rPr>
          <w:color w:val="000104"/>
        </w:rPr>
        <w:t>output</w:t>
      </w:r>
      <w:r>
        <w:rPr>
          <w:color w:val="000104"/>
          <w:spacing w:val="-1"/>
        </w:rPr>
        <w:t xml:space="preserve"> </w:t>
      </w:r>
      <w:r>
        <w:rPr>
          <w:color w:val="000104"/>
        </w:rPr>
        <w:t>SPSS versi</w:t>
      </w:r>
      <w:r>
        <w:rPr>
          <w:color w:val="000104"/>
          <w:spacing w:val="-1"/>
        </w:rPr>
        <w:t xml:space="preserve"> </w:t>
      </w:r>
      <w:r>
        <w:rPr>
          <w:color w:val="000104"/>
        </w:rPr>
        <w:t>26,</w:t>
      </w:r>
      <w:r>
        <w:rPr>
          <w:color w:val="000104"/>
          <w:spacing w:val="1"/>
        </w:rPr>
        <w:t xml:space="preserve"> </w:t>
      </w:r>
      <w:r>
        <w:rPr>
          <w:color w:val="000104"/>
        </w:rPr>
        <w:t>data</w:t>
      </w:r>
      <w:r>
        <w:rPr>
          <w:color w:val="000104"/>
          <w:spacing w:val="-1"/>
        </w:rPr>
        <w:t xml:space="preserve"> </w:t>
      </w:r>
      <w:r>
        <w:rPr>
          <w:color w:val="000104"/>
        </w:rPr>
        <w:t xml:space="preserve">diolah </w:t>
      </w:r>
      <w:r>
        <w:rPr>
          <w:color w:val="000104"/>
          <w:spacing w:val="-4"/>
        </w:rPr>
        <w:t>2025</w:t>
      </w:r>
    </w:p>
    <w:p w:rsidR="005A2346" w:rsidRDefault="005A2346">
      <w:pPr>
        <w:pStyle w:val="BodyText"/>
        <w:spacing w:before="240"/>
      </w:pPr>
    </w:p>
    <w:p w:rsidR="005A2346" w:rsidRDefault="0097173B">
      <w:pPr>
        <w:pStyle w:val="BodyText"/>
        <w:spacing w:line="480" w:lineRule="auto"/>
        <w:ind w:left="1418" w:right="1760" w:firstLine="708"/>
        <w:jc w:val="both"/>
      </w:pPr>
      <w:r>
        <w:rPr>
          <w:color w:val="000104"/>
        </w:rPr>
        <w:t>Berdasarkan hasil uji diatas menunjukkan bahwa nilai DW 1.61, yang berarti tidak terjadi autokorelasi. Pengambilan keputusan didasarkan dengan rumus DL &lt; DW &lt; 4-DU</w:t>
      </w:r>
      <w:r>
        <w:rPr>
          <w:color w:val="000104"/>
        </w:rPr>
        <w:t xml:space="preserve"> atau 1.19 &lt; 1.61 &lt; 2.61</w:t>
      </w:r>
    </w:p>
    <w:p w:rsidR="005A2346" w:rsidRDefault="005A2346">
      <w:pPr>
        <w:pStyle w:val="BodyText"/>
      </w:pPr>
    </w:p>
    <w:p w:rsidR="005A2346" w:rsidRDefault="005A2346">
      <w:pPr>
        <w:pStyle w:val="BodyText"/>
        <w:spacing w:before="245"/>
      </w:pPr>
    </w:p>
    <w:p w:rsidR="005A2346" w:rsidRDefault="0097173B">
      <w:pPr>
        <w:pStyle w:val="Heading2"/>
        <w:numPr>
          <w:ilvl w:val="2"/>
          <w:numId w:val="16"/>
        </w:numPr>
        <w:tabs>
          <w:tab w:val="left" w:pos="1983"/>
        </w:tabs>
        <w:spacing w:before="1"/>
        <w:ind w:left="1983" w:hanging="565"/>
        <w:jc w:val="both"/>
      </w:pPr>
      <w:r>
        <w:t>Analisis</w:t>
      </w:r>
      <w:r>
        <w:rPr>
          <w:spacing w:val="-6"/>
        </w:rPr>
        <w:t xml:space="preserve"> </w:t>
      </w:r>
      <w:r>
        <w:t>Regresi</w:t>
      </w:r>
      <w:r>
        <w:rPr>
          <w:spacing w:val="-4"/>
        </w:rPr>
        <w:t xml:space="preserve"> </w:t>
      </w:r>
      <w:r>
        <w:rPr>
          <w:spacing w:val="-2"/>
        </w:rPr>
        <w:t>Linear</w:t>
      </w:r>
    </w:p>
    <w:p w:rsidR="005A2346" w:rsidRDefault="0097173B">
      <w:pPr>
        <w:pStyle w:val="ListParagraph"/>
        <w:numPr>
          <w:ilvl w:val="3"/>
          <w:numId w:val="16"/>
        </w:numPr>
        <w:tabs>
          <w:tab w:val="left" w:pos="2268"/>
        </w:tabs>
        <w:spacing w:before="276"/>
        <w:jc w:val="both"/>
        <w:rPr>
          <w:b/>
          <w:sz w:val="24"/>
        </w:rPr>
      </w:pPr>
      <w:r>
        <w:rPr>
          <w:b/>
          <w:sz w:val="24"/>
        </w:rPr>
        <w:t>Analisis</w:t>
      </w:r>
      <w:r>
        <w:rPr>
          <w:b/>
          <w:spacing w:val="-6"/>
          <w:sz w:val="24"/>
        </w:rPr>
        <w:t xml:space="preserve"> </w:t>
      </w:r>
      <w:r>
        <w:rPr>
          <w:b/>
          <w:sz w:val="24"/>
        </w:rPr>
        <w:t>Regresi</w:t>
      </w:r>
      <w:r>
        <w:rPr>
          <w:b/>
          <w:spacing w:val="-3"/>
          <w:sz w:val="24"/>
        </w:rPr>
        <w:t xml:space="preserve"> </w:t>
      </w:r>
      <w:r>
        <w:rPr>
          <w:b/>
          <w:sz w:val="24"/>
        </w:rPr>
        <w:t>Linear</w:t>
      </w:r>
      <w:r>
        <w:rPr>
          <w:b/>
          <w:spacing w:val="-9"/>
          <w:sz w:val="24"/>
        </w:rPr>
        <w:t xml:space="preserve"> </w:t>
      </w:r>
      <w:r>
        <w:rPr>
          <w:b/>
          <w:spacing w:val="-2"/>
          <w:sz w:val="24"/>
        </w:rPr>
        <w:t>Sederhana</w:t>
      </w:r>
    </w:p>
    <w:p w:rsidR="005A2346" w:rsidRDefault="0097173B">
      <w:pPr>
        <w:pStyle w:val="BodyText"/>
        <w:spacing w:before="271" w:line="480" w:lineRule="auto"/>
        <w:ind w:left="1418" w:right="1763" w:firstLine="708"/>
        <w:jc w:val="both"/>
      </w:pPr>
      <w:r>
        <w:rPr>
          <w:color w:val="000104"/>
        </w:rPr>
        <w:t xml:space="preserve">Analisis regresi linear sederhana digunakan untuk mengukur variabel independen yaitu </w:t>
      </w:r>
      <w:r>
        <w:rPr>
          <w:i/>
          <w:color w:val="000104"/>
        </w:rPr>
        <w:t xml:space="preserve">Sustainable Report </w:t>
      </w:r>
      <w:r>
        <w:rPr>
          <w:color w:val="000104"/>
        </w:rPr>
        <w:t>terhadap variabel dependen yaitu Nilai Perusahaan. Berikut dibawah ini adalah hasil analisis dari pengukuran</w:t>
      </w:r>
      <w:r>
        <w:rPr>
          <w:color w:val="000104"/>
          <w:spacing w:val="40"/>
        </w:rPr>
        <w:t xml:space="preserve"> </w:t>
      </w:r>
      <w:r>
        <w:rPr>
          <w:i/>
          <w:color w:val="000104"/>
        </w:rPr>
        <w:t xml:space="preserve">Sustainable Report </w:t>
      </w:r>
      <w:r>
        <w:rPr>
          <w:color w:val="000104"/>
        </w:rPr>
        <w:t>terhadap Nilai Perusahaan secara individual.</w:t>
      </w:r>
    </w:p>
    <w:p w:rsidR="005A2346" w:rsidRDefault="005A2346">
      <w:pPr>
        <w:pStyle w:val="BodyText"/>
        <w:spacing w:line="480" w:lineRule="auto"/>
        <w:jc w:val="both"/>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pStyle w:val="BodyText"/>
        <w:spacing w:line="480" w:lineRule="auto"/>
        <w:ind w:left="1418" w:right="1760" w:firstLine="708"/>
        <w:jc w:val="both"/>
      </w:pPr>
      <w:r>
        <w:rPr>
          <w:noProof/>
          <w:lang w:val="en-US"/>
        </w:rPr>
        <mc:AlternateContent>
          <mc:Choice Requires="wpg">
            <w:drawing>
              <wp:anchor distT="0" distB="0" distL="0" distR="0" simplePos="0" relativeHeight="473549312" behindDoc="1" locked="0" layoutInCell="1" allowOverlap="1">
                <wp:simplePos x="0" y="0"/>
                <wp:positionH relativeFrom="page">
                  <wp:posOffset>1089405</wp:posOffset>
                </wp:positionH>
                <wp:positionV relativeFrom="paragraph">
                  <wp:posOffset>5545</wp:posOffset>
                </wp:positionV>
                <wp:extent cx="5397500" cy="6560820"/>
                <wp:effectExtent l="0" t="0" r="0" b="0"/>
                <wp:wrapNone/>
                <wp:docPr id="183" name="Group 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6560820"/>
                          <a:chOff x="0" y="0"/>
                          <a:chExt cx="5397500" cy="6560820"/>
                        </a:xfrm>
                      </wpg:grpSpPr>
                      <pic:pic xmlns:pic="http://schemas.openxmlformats.org/drawingml/2006/picture">
                        <pic:nvPicPr>
                          <pic:cNvPr id="184" name="Image 184"/>
                          <pic:cNvPicPr/>
                        </pic:nvPicPr>
                        <pic:blipFill>
                          <a:blip r:embed="rId7" cstate="print"/>
                          <a:stretch>
                            <a:fillRect/>
                          </a:stretch>
                        </pic:blipFill>
                        <pic:spPr>
                          <a:xfrm>
                            <a:off x="0" y="1239393"/>
                            <a:ext cx="5397499" cy="5321299"/>
                          </a:xfrm>
                          <a:prstGeom prst="rect">
                            <a:avLst/>
                          </a:prstGeom>
                        </pic:spPr>
                      </pic:pic>
                      <wps:wsp>
                        <wps:cNvPr id="185" name="Graphic 185"/>
                        <wps:cNvSpPr/>
                        <wps:spPr>
                          <a:xfrm>
                            <a:off x="351027" y="0"/>
                            <a:ext cx="5041265" cy="1905635"/>
                          </a:xfrm>
                          <a:custGeom>
                            <a:avLst/>
                            <a:gdLst/>
                            <a:ahLst/>
                            <a:cxnLst/>
                            <a:rect l="l" t="t" r="r" b="b"/>
                            <a:pathLst>
                              <a:path w="5041265" h="1905635">
                                <a:moveTo>
                                  <a:pt x="5040757" y="0"/>
                                </a:moveTo>
                                <a:lnTo>
                                  <a:pt x="0" y="0"/>
                                </a:lnTo>
                                <a:lnTo>
                                  <a:pt x="0" y="1905253"/>
                                </a:lnTo>
                                <a:lnTo>
                                  <a:pt x="5040757" y="1905253"/>
                                </a:lnTo>
                                <a:lnTo>
                                  <a:pt x="5040757"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35371DB3" id="Group 183" o:spid="_x0000_s1026" style="position:absolute;margin-left:85.8pt;margin-top:.45pt;width:425pt;height:516.6pt;z-index:-29767168;mso-wrap-distance-left:0;mso-wrap-distance-right:0;mso-position-horizontal-relative:page" coordsize="53975,656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">
                <v:shape id="Image 184" o:spid="_x0000_s1027" type="#_x0000_t75" style="position:absolute;top:12393;width:53974;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Vn+vCAAAA3AAAAA8AAABkcnMvZG93bnJldi54bWxET01rwkAQvRf8D8sI3uompQ0huopIAwq9&#10;NLXgccyOSTA7G3a3Jv333UKht3m8z1lvJ9OLOznfWVaQLhMQxLXVHTcKTh/lYw7CB2SNvWVS8E0e&#10;tpvZwxoLbUd+p3sVGhFD2BeooA1hKKT0dUsG/dIOxJG7WmcwROgaqR2OMdz08ilJMmmw49jQ4kD7&#10;lupb9WUUXLPSnF5eUZ/5UGfH3KWXt+FTqcV82q1ABJrCv/jPfdBxfv4Mv8/EC+Tm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EFZ/rwgAAANwAAAAPAAAAAAAAAAAAAAAAAJ8C&#10;AABkcnMvZG93bnJldi54bWxQSwUGAAAAAAQABAD3AAAAjgMAAAAA&#10;">
                  <v:imagedata r:id="rId9" o:title=""/>
                </v:shape>
                <v:shape id="Graphic 185" o:spid="_x0000_s1028" style="position:absolute;left:3510;width:50412;height:19056;visibility:visible;mso-wrap-style:square;v-text-anchor:top" coordsize="5041265,1905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IfIcQA&#10;AADcAAAADwAAAGRycy9kb3ducmV2LnhtbERPTWvCQBC9F/wPywi91Y2lakjdBBECHopQFVpv4+40&#10;CWZn0+xW47/vCoXe5vE+Z1kMthUX6n3jWMF0koAg1s40XCk47MunFIQPyAZbx6TgRh6KfPSwxMy4&#10;K7/TZRcqEUPYZ6igDqHLpPS6Jot+4jriyH253mKIsK+k6fEaw20rn5NkLi02HBtq7Ghdkz7vfqwC&#10;M/ssO/3S6DJty4/j22Yht98npR7Hw+oVRKAh/Iv/3BsT56czuD8TL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tCHyHEAAAA3AAAAA8AAAAAAAAAAAAAAAAAmAIAAGRycy9k&#10;b3ducmV2LnhtbFBLBQYAAAAABAAEAPUAAACJAwAAAAA=&#10;" path="m5040757,l,,,1905253r5040757,l5040757,xe" stroked="f">
                  <v:path arrowok="t"/>
                </v:shape>
                <w10:wrap anchorx="page"/>
              </v:group>
            </w:pict>
          </mc:Fallback>
        </mc:AlternateContent>
      </w:r>
      <w:r>
        <w:t>Adapun data yang digunakan untuk menguji analisis regresi linier sederhana variabel</w:t>
      </w:r>
      <w:r>
        <w:rPr>
          <w:spacing w:val="-15"/>
        </w:rPr>
        <w:t xml:space="preserve"> </w:t>
      </w:r>
      <w:r>
        <w:t xml:space="preserve">independen </w:t>
      </w:r>
      <w:r>
        <w:rPr>
          <w:i/>
        </w:rPr>
        <w:t xml:space="preserve">Sustainable Report </w:t>
      </w:r>
      <w:r>
        <w:t>dan variabel dependen Nilai Perusahaan dapat dilihat pada lampiran 8.</w:t>
      </w:r>
    </w:p>
    <w:p w:rsidR="005A2346" w:rsidRDefault="0097173B">
      <w:pPr>
        <w:pStyle w:val="BodyText"/>
        <w:spacing w:before="240" w:line="480" w:lineRule="auto"/>
        <w:ind w:left="1418" w:right="1761"/>
        <w:jc w:val="both"/>
      </w:pPr>
      <w:r>
        <w:t>Penelitian ini menggunakan model persamaan regresi</w:t>
      </w:r>
      <w:r>
        <w:rPr>
          <w:spacing w:val="-1"/>
        </w:rPr>
        <w:t xml:space="preserve"> </w:t>
      </w:r>
      <w:r>
        <w:t>linear sederhana yait</w:t>
      </w:r>
      <w:r>
        <w:t>u: Y = α + βx</w:t>
      </w:r>
    </w:p>
    <w:p w:rsidR="005A2346" w:rsidRDefault="0097173B">
      <w:pPr>
        <w:pStyle w:val="Heading2"/>
        <w:spacing w:before="6"/>
        <w:ind w:left="4915"/>
      </w:pPr>
      <w:r>
        <w:t>Tabel</w:t>
      </w:r>
      <w:r>
        <w:rPr>
          <w:spacing w:val="-1"/>
        </w:rPr>
        <w:t xml:space="preserve"> </w:t>
      </w:r>
      <w:r>
        <w:rPr>
          <w:spacing w:val="-5"/>
        </w:rPr>
        <w:t>4.6</w:t>
      </w:r>
    </w:p>
    <w:p w:rsidR="005A2346" w:rsidRDefault="0097173B">
      <w:pPr>
        <w:ind w:left="3161" w:right="1905" w:hanging="1259"/>
        <w:rPr>
          <w:b/>
          <w:i/>
          <w:sz w:val="24"/>
        </w:rPr>
      </w:pPr>
      <w:r>
        <w:rPr>
          <w:b/>
          <w:i/>
          <w:noProof/>
          <w:sz w:val="24"/>
          <w:lang w:val="en-US"/>
        </w:rPr>
        <mc:AlternateContent>
          <mc:Choice Requires="wps">
            <w:drawing>
              <wp:anchor distT="0" distB="0" distL="0" distR="0" simplePos="0" relativeHeight="473549824" behindDoc="1" locked="0" layoutInCell="1" allowOverlap="1">
                <wp:simplePos x="0" y="0"/>
                <wp:positionH relativeFrom="page">
                  <wp:posOffset>1440433</wp:posOffset>
                </wp:positionH>
                <wp:positionV relativeFrom="paragraph">
                  <wp:posOffset>352673</wp:posOffset>
                </wp:positionV>
                <wp:extent cx="5702935" cy="502920"/>
                <wp:effectExtent l="0" t="0" r="0" b="0"/>
                <wp:wrapNone/>
                <wp:docPr id="186" name="Graphic 1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02935" cy="502920"/>
                        </a:xfrm>
                        <a:custGeom>
                          <a:avLst/>
                          <a:gdLst/>
                          <a:ahLst/>
                          <a:cxnLst/>
                          <a:rect l="l" t="t" r="r" b="b"/>
                          <a:pathLst>
                            <a:path w="5702935" h="502920">
                              <a:moveTo>
                                <a:pt x="5702553" y="0"/>
                              </a:moveTo>
                              <a:lnTo>
                                <a:pt x="0" y="0"/>
                              </a:lnTo>
                              <a:lnTo>
                                <a:pt x="0" y="502919"/>
                              </a:lnTo>
                              <a:lnTo>
                                <a:pt x="5702553" y="502919"/>
                              </a:lnTo>
                              <a:lnTo>
                                <a:pt x="5702553"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7F0C3503" id="Graphic 186" o:spid="_x0000_s1026" style="position:absolute;margin-left:113.4pt;margin-top:27.75pt;width:449.05pt;height:39.6pt;z-index:-29766656;visibility:visible;mso-wrap-style:square;mso-wrap-distance-left:0;mso-wrap-distance-top:0;mso-wrap-distance-right:0;mso-wrap-distance-bottom:0;mso-position-horizontal:absolute;mso-position-horizontal-relative:page;mso-position-vertical:absolute;mso-position-vertical-relative:text;v-text-anchor:top" coordsize="5702935,502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" path="m5702553,l,,,502919r5702553,l5702553,xe" stroked="f">
                <v:path arrowok="t"/>
                <w10:wrap anchorx="page"/>
              </v:shape>
            </w:pict>
          </mc:Fallback>
        </mc:AlternateContent>
      </w:r>
      <w:r>
        <w:rPr>
          <w:b/>
          <w:sz w:val="24"/>
        </w:rPr>
        <w:t>HASIL</w:t>
      </w:r>
      <w:r>
        <w:rPr>
          <w:b/>
          <w:spacing w:val="-6"/>
          <w:sz w:val="24"/>
        </w:rPr>
        <w:t xml:space="preserve"> </w:t>
      </w:r>
      <w:r>
        <w:rPr>
          <w:b/>
          <w:sz w:val="24"/>
        </w:rPr>
        <w:t>ANALISIS</w:t>
      </w:r>
      <w:r>
        <w:rPr>
          <w:b/>
          <w:spacing w:val="-6"/>
          <w:sz w:val="24"/>
        </w:rPr>
        <w:t xml:space="preserve"> </w:t>
      </w:r>
      <w:r>
        <w:rPr>
          <w:b/>
          <w:sz w:val="24"/>
        </w:rPr>
        <w:t>REGRESI</w:t>
      </w:r>
      <w:r>
        <w:rPr>
          <w:b/>
          <w:spacing w:val="-6"/>
          <w:sz w:val="24"/>
        </w:rPr>
        <w:t xml:space="preserve"> </w:t>
      </w:r>
      <w:r>
        <w:rPr>
          <w:b/>
          <w:sz w:val="24"/>
        </w:rPr>
        <w:t>LINEAR</w:t>
      </w:r>
      <w:r>
        <w:rPr>
          <w:b/>
          <w:spacing w:val="-6"/>
          <w:sz w:val="24"/>
        </w:rPr>
        <w:t xml:space="preserve"> </w:t>
      </w:r>
      <w:r>
        <w:rPr>
          <w:b/>
          <w:sz w:val="24"/>
        </w:rPr>
        <w:t>SEDERHANA</w:t>
      </w:r>
      <w:r>
        <w:rPr>
          <w:b/>
          <w:spacing w:val="-6"/>
          <w:sz w:val="24"/>
        </w:rPr>
        <w:t xml:space="preserve"> </w:t>
      </w:r>
      <w:r>
        <w:rPr>
          <w:b/>
          <w:sz w:val="24"/>
        </w:rPr>
        <w:t xml:space="preserve">VARIABEL INDEPENDEN </w:t>
      </w:r>
      <w:r>
        <w:rPr>
          <w:b/>
          <w:i/>
          <w:sz w:val="24"/>
        </w:rPr>
        <w:t>(SUSTAINABLE REPORT)</w:t>
      </w:r>
    </w:p>
    <w:p w:rsidR="005A2346" w:rsidRDefault="0097173B">
      <w:pPr>
        <w:spacing w:before="240"/>
        <w:ind w:left="1166" w:right="409"/>
        <w:jc w:val="center"/>
        <w:rPr>
          <w:b/>
          <w:sz w:val="24"/>
        </w:rPr>
      </w:pPr>
      <w:r>
        <w:rPr>
          <w:b/>
          <w:color w:val="000104"/>
          <w:spacing w:val="-2"/>
          <w:sz w:val="24"/>
        </w:rPr>
        <w:t>Coefficients</w:t>
      </w:r>
      <w:r>
        <w:rPr>
          <w:b/>
          <w:color w:val="000104"/>
          <w:spacing w:val="-2"/>
          <w:sz w:val="24"/>
          <w:vertAlign w:val="superscript"/>
        </w:rPr>
        <w:t>a</w:t>
      </w:r>
    </w:p>
    <w:p w:rsidR="005A2346" w:rsidRDefault="005A2346">
      <w:pPr>
        <w:pStyle w:val="BodyText"/>
        <w:spacing w:before="49"/>
        <w:rPr>
          <w:b/>
          <w:sz w:val="20"/>
        </w:rPr>
      </w:pPr>
    </w:p>
    <w:tbl>
      <w:tblPr>
        <w:tblW w:w="0" w:type="auto"/>
        <w:tblInd w:w="14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7"/>
        <w:gridCol w:w="1916"/>
        <w:gridCol w:w="1405"/>
        <w:gridCol w:w="1407"/>
        <w:gridCol w:w="1468"/>
        <w:gridCol w:w="1028"/>
        <w:gridCol w:w="1024"/>
      </w:tblGrid>
      <w:tr w:rsidR="005A2346">
        <w:trPr>
          <w:trHeight w:val="1103"/>
        </w:trPr>
        <w:tc>
          <w:tcPr>
            <w:tcW w:w="2653" w:type="dxa"/>
            <w:gridSpan w:val="2"/>
            <w:vMerge w:val="restart"/>
            <w:shd w:val="clear" w:color="auto" w:fill="FFFFFF"/>
          </w:tcPr>
          <w:p w:rsidR="005A2346" w:rsidRDefault="005A2346">
            <w:pPr>
              <w:pStyle w:val="TableParagraph"/>
              <w:jc w:val="left"/>
              <w:rPr>
                <w:b/>
                <w:sz w:val="24"/>
              </w:rPr>
            </w:pPr>
          </w:p>
          <w:p w:rsidR="005A2346" w:rsidRDefault="005A2346">
            <w:pPr>
              <w:pStyle w:val="TableParagraph"/>
              <w:jc w:val="left"/>
              <w:rPr>
                <w:b/>
                <w:sz w:val="24"/>
              </w:rPr>
            </w:pPr>
          </w:p>
          <w:p w:rsidR="005A2346" w:rsidRDefault="005A2346">
            <w:pPr>
              <w:pStyle w:val="TableParagraph"/>
              <w:jc w:val="left"/>
              <w:rPr>
                <w:b/>
                <w:sz w:val="24"/>
              </w:rPr>
            </w:pPr>
          </w:p>
          <w:p w:rsidR="005A2346" w:rsidRDefault="005A2346">
            <w:pPr>
              <w:pStyle w:val="TableParagraph"/>
              <w:spacing w:before="1"/>
              <w:jc w:val="left"/>
              <w:rPr>
                <w:b/>
                <w:sz w:val="24"/>
              </w:rPr>
            </w:pPr>
          </w:p>
          <w:p w:rsidR="005A2346" w:rsidRDefault="0097173B">
            <w:pPr>
              <w:pStyle w:val="TableParagraph"/>
              <w:ind w:left="64"/>
              <w:jc w:val="left"/>
              <w:rPr>
                <w:sz w:val="24"/>
              </w:rPr>
            </w:pPr>
            <w:r>
              <w:rPr>
                <w:spacing w:val="-2"/>
                <w:sz w:val="24"/>
              </w:rPr>
              <w:t>Model</w:t>
            </w:r>
          </w:p>
        </w:tc>
        <w:tc>
          <w:tcPr>
            <w:tcW w:w="2812" w:type="dxa"/>
            <w:gridSpan w:val="2"/>
            <w:shd w:val="clear" w:color="auto" w:fill="FFFFFF"/>
          </w:tcPr>
          <w:p w:rsidR="005A2346" w:rsidRDefault="0097173B">
            <w:pPr>
              <w:pStyle w:val="TableParagraph"/>
              <w:spacing w:line="268" w:lineRule="exact"/>
              <w:ind w:left="3" w:right="1"/>
              <w:rPr>
                <w:sz w:val="24"/>
              </w:rPr>
            </w:pPr>
            <w:r>
              <w:rPr>
                <w:spacing w:val="-2"/>
                <w:sz w:val="24"/>
              </w:rPr>
              <w:t>Unstandardized</w:t>
            </w:r>
          </w:p>
          <w:p w:rsidR="005A2346" w:rsidRDefault="005A2346">
            <w:pPr>
              <w:pStyle w:val="TableParagraph"/>
              <w:jc w:val="left"/>
              <w:rPr>
                <w:b/>
                <w:sz w:val="24"/>
              </w:rPr>
            </w:pPr>
          </w:p>
          <w:p w:rsidR="005A2346" w:rsidRDefault="0097173B">
            <w:pPr>
              <w:pStyle w:val="TableParagraph"/>
              <w:ind w:left="2" w:right="3"/>
              <w:rPr>
                <w:sz w:val="24"/>
              </w:rPr>
            </w:pPr>
            <w:r>
              <w:rPr>
                <w:spacing w:val="-2"/>
                <w:sz w:val="24"/>
              </w:rPr>
              <w:t>Coefficients</w:t>
            </w:r>
          </w:p>
        </w:tc>
        <w:tc>
          <w:tcPr>
            <w:tcW w:w="1468" w:type="dxa"/>
            <w:shd w:val="clear" w:color="auto" w:fill="FFFFFF"/>
          </w:tcPr>
          <w:p w:rsidR="005A2346" w:rsidRDefault="0097173B">
            <w:pPr>
              <w:pStyle w:val="TableParagraph"/>
              <w:spacing w:line="268" w:lineRule="exact"/>
              <w:ind w:left="103"/>
              <w:jc w:val="left"/>
              <w:rPr>
                <w:sz w:val="24"/>
              </w:rPr>
            </w:pPr>
            <w:r>
              <w:rPr>
                <w:spacing w:val="-2"/>
                <w:sz w:val="24"/>
              </w:rPr>
              <w:t>Standardized</w:t>
            </w:r>
          </w:p>
          <w:p w:rsidR="005A2346" w:rsidRDefault="005A2346">
            <w:pPr>
              <w:pStyle w:val="TableParagraph"/>
              <w:jc w:val="left"/>
              <w:rPr>
                <w:b/>
                <w:sz w:val="24"/>
              </w:rPr>
            </w:pPr>
          </w:p>
          <w:p w:rsidR="005A2346" w:rsidRDefault="0097173B">
            <w:pPr>
              <w:pStyle w:val="TableParagraph"/>
              <w:ind w:left="144"/>
              <w:jc w:val="left"/>
              <w:rPr>
                <w:sz w:val="24"/>
              </w:rPr>
            </w:pPr>
            <w:r>
              <w:rPr>
                <w:spacing w:val="-2"/>
                <w:sz w:val="24"/>
              </w:rPr>
              <w:t>Coefficients</w:t>
            </w:r>
          </w:p>
        </w:tc>
        <w:tc>
          <w:tcPr>
            <w:tcW w:w="1028" w:type="dxa"/>
            <w:vMerge w:val="restart"/>
            <w:shd w:val="clear" w:color="auto" w:fill="FFFFFF"/>
          </w:tcPr>
          <w:p w:rsidR="005A2346" w:rsidRDefault="005A2346">
            <w:pPr>
              <w:pStyle w:val="TableParagraph"/>
              <w:jc w:val="left"/>
              <w:rPr>
                <w:b/>
                <w:sz w:val="24"/>
              </w:rPr>
            </w:pPr>
          </w:p>
          <w:p w:rsidR="005A2346" w:rsidRDefault="005A2346">
            <w:pPr>
              <w:pStyle w:val="TableParagraph"/>
              <w:jc w:val="left"/>
              <w:rPr>
                <w:b/>
                <w:sz w:val="24"/>
              </w:rPr>
            </w:pPr>
          </w:p>
          <w:p w:rsidR="005A2346" w:rsidRDefault="005A2346">
            <w:pPr>
              <w:pStyle w:val="TableParagraph"/>
              <w:jc w:val="left"/>
              <w:rPr>
                <w:b/>
                <w:sz w:val="24"/>
              </w:rPr>
            </w:pPr>
          </w:p>
          <w:p w:rsidR="005A2346" w:rsidRDefault="005A2346">
            <w:pPr>
              <w:pStyle w:val="TableParagraph"/>
              <w:spacing w:before="1"/>
              <w:jc w:val="left"/>
              <w:rPr>
                <w:b/>
                <w:sz w:val="24"/>
              </w:rPr>
            </w:pPr>
          </w:p>
          <w:p w:rsidR="005A2346" w:rsidRDefault="0097173B">
            <w:pPr>
              <w:pStyle w:val="TableParagraph"/>
              <w:ind w:left="3"/>
              <w:rPr>
                <w:sz w:val="24"/>
              </w:rPr>
            </w:pPr>
            <w:r>
              <w:rPr>
                <w:spacing w:val="-10"/>
                <w:sz w:val="24"/>
              </w:rPr>
              <w:t>t</w:t>
            </w:r>
          </w:p>
        </w:tc>
        <w:tc>
          <w:tcPr>
            <w:tcW w:w="1024" w:type="dxa"/>
            <w:vMerge w:val="restart"/>
          </w:tcPr>
          <w:p w:rsidR="005A2346" w:rsidRDefault="005A2346">
            <w:pPr>
              <w:pStyle w:val="TableParagraph"/>
              <w:jc w:val="left"/>
              <w:rPr>
                <w:b/>
                <w:sz w:val="24"/>
              </w:rPr>
            </w:pPr>
          </w:p>
          <w:p w:rsidR="005A2346" w:rsidRDefault="005A2346">
            <w:pPr>
              <w:pStyle w:val="TableParagraph"/>
              <w:jc w:val="left"/>
              <w:rPr>
                <w:b/>
                <w:sz w:val="24"/>
              </w:rPr>
            </w:pPr>
          </w:p>
          <w:p w:rsidR="005A2346" w:rsidRDefault="005A2346">
            <w:pPr>
              <w:pStyle w:val="TableParagraph"/>
              <w:jc w:val="left"/>
              <w:rPr>
                <w:b/>
                <w:sz w:val="24"/>
              </w:rPr>
            </w:pPr>
          </w:p>
          <w:p w:rsidR="005A2346" w:rsidRDefault="005A2346">
            <w:pPr>
              <w:pStyle w:val="TableParagraph"/>
              <w:spacing w:before="1"/>
              <w:jc w:val="left"/>
              <w:rPr>
                <w:b/>
                <w:sz w:val="24"/>
              </w:rPr>
            </w:pPr>
          </w:p>
          <w:p w:rsidR="005A2346" w:rsidRDefault="0097173B">
            <w:pPr>
              <w:pStyle w:val="TableParagraph"/>
              <w:ind w:left="318"/>
              <w:jc w:val="left"/>
              <w:rPr>
                <w:sz w:val="24"/>
              </w:rPr>
            </w:pPr>
            <w:r>
              <w:rPr>
                <w:spacing w:val="-4"/>
                <w:sz w:val="24"/>
              </w:rPr>
              <w:t>Sig.</w:t>
            </w:r>
          </w:p>
        </w:tc>
      </w:tr>
      <w:tr w:rsidR="005A2346">
        <w:trPr>
          <w:trHeight w:val="551"/>
        </w:trPr>
        <w:tc>
          <w:tcPr>
            <w:tcW w:w="2653" w:type="dxa"/>
            <w:gridSpan w:val="2"/>
            <w:vMerge/>
            <w:tcBorders>
              <w:top w:val="nil"/>
            </w:tcBorders>
            <w:shd w:val="clear" w:color="auto" w:fill="FFFFFF"/>
          </w:tcPr>
          <w:p w:rsidR="005A2346" w:rsidRDefault="005A2346">
            <w:pPr>
              <w:rPr>
                <w:sz w:val="2"/>
                <w:szCs w:val="2"/>
              </w:rPr>
            </w:pPr>
          </w:p>
        </w:tc>
        <w:tc>
          <w:tcPr>
            <w:tcW w:w="1405" w:type="dxa"/>
            <w:shd w:val="clear" w:color="auto" w:fill="FFFFFF"/>
          </w:tcPr>
          <w:p w:rsidR="005A2346" w:rsidRDefault="0097173B">
            <w:pPr>
              <w:pStyle w:val="TableParagraph"/>
              <w:spacing w:line="268" w:lineRule="exact"/>
              <w:ind w:left="2"/>
              <w:rPr>
                <w:sz w:val="24"/>
              </w:rPr>
            </w:pPr>
            <w:r>
              <w:rPr>
                <w:spacing w:val="-10"/>
                <w:sz w:val="24"/>
              </w:rPr>
              <w:t>B</w:t>
            </w:r>
          </w:p>
        </w:tc>
        <w:tc>
          <w:tcPr>
            <w:tcW w:w="1407" w:type="dxa"/>
            <w:shd w:val="clear" w:color="auto" w:fill="FFFFFF"/>
          </w:tcPr>
          <w:p w:rsidR="005A2346" w:rsidRDefault="0097173B">
            <w:pPr>
              <w:pStyle w:val="TableParagraph"/>
              <w:spacing w:line="268" w:lineRule="exact"/>
              <w:ind w:left="229"/>
              <w:jc w:val="left"/>
              <w:rPr>
                <w:sz w:val="24"/>
              </w:rPr>
            </w:pPr>
            <w:r>
              <w:rPr>
                <w:sz w:val="24"/>
              </w:rPr>
              <w:t xml:space="preserve">Std. </w:t>
            </w:r>
            <w:r>
              <w:rPr>
                <w:spacing w:val="-2"/>
                <w:sz w:val="24"/>
              </w:rPr>
              <w:t>Error</w:t>
            </w:r>
          </w:p>
        </w:tc>
        <w:tc>
          <w:tcPr>
            <w:tcW w:w="1468" w:type="dxa"/>
            <w:shd w:val="clear" w:color="auto" w:fill="FFFFFF"/>
          </w:tcPr>
          <w:p w:rsidR="005A2346" w:rsidRDefault="0097173B">
            <w:pPr>
              <w:pStyle w:val="TableParagraph"/>
              <w:spacing w:line="268" w:lineRule="exact"/>
              <w:ind w:left="12" w:right="9"/>
              <w:rPr>
                <w:sz w:val="24"/>
              </w:rPr>
            </w:pPr>
            <w:r>
              <w:rPr>
                <w:spacing w:val="-4"/>
                <w:sz w:val="24"/>
              </w:rPr>
              <w:t>Beta</w:t>
            </w:r>
          </w:p>
        </w:tc>
        <w:tc>
          <w:tcPr>
            <w:tcW w:w="1028" w:type="dxa"/>
            <w:vMerge/>
            <w:tcBorders>
              <w:top w:val="nil"/>
            </w:tcBorders>
            <w:shd w:val="clear" w:color="auto" w:fill="FFFFFF"/>
          </w:tcPr>
          <w:p w:rsidR="005A2346" w:rsidRDefault="005A2346">
            <w:pPr>
              <w:rPr>
                <w:sz w:val="2"/>
                <w:szCs w:val="2"/>
              </w:rPr>
            </w:pPr>
          </w:p>
        </w:tc>
        <w:tc>
          <w:tcPr>
            <w:tcW w:w="1024" w:type="dxa"/>
            <w:vMerge/>
            <w:tcBorders>
              <w:top w:val="nil"/>
            </w:tcBorders>
          </w:tcPr>
          <w:p w:rsidR="005A2346" w:rsidRDefault="005A2346">
            <w:pPr>
              <w:rPr>
                <w:sz w:val="2"/>
                <w:szCs w:val="2"/>
              </w:rPr>
            </w:pPr>
          </w:p>
        </w:tc>
      </w:tr>
      <w:tr w:rsidR="005A2346">
        <w:trPr>
          <w:trHeight w:val="552"/>
        </w:trPr>
        <w:tc>
          <w:tcPr>
            <w:tcW w:w="737" w:type="dxa"/>
            <w:vMerge w:val="restart"/>
            <w:shd w:val="clear" w:color="auto" w:fill="FFFFFF"/>
          </w:tcPr>
          <w:p w:rsidR="005A2346" w:rsidRDefault="0097173B">
            <w:pPr>
              <w:pStyle w:val="TableParagraph"/>
              <w:spacing w:line="268" w:lineRule="exact"/>
              <w:ind w:left="64"/>
              <w:jc w:val="left"/>
              <w:rPr>
                <w:sz w:val="24"/>
              </w:rPr>
            </w:pPr>
            <w:r>
              <w:rPr>
                <w:spacing w:val="-10"/>
                <w:sz w:val="24"/>
              </w:rPr>
              <w:t>1</w:t>
            </w:r>
          </w:p>
        </w:tc>
        <w:tc>
          <w:tcPr>
            <w:tcW w:w="1916" w:type="dxa"/>
            <w:shd w:val="clear" w:color="auto" w:fill="FFFFFF"/>
          </w:tcPr>
          <w:p w:rsidR="005A2346" w:rsidRDefault="0097173B">
            <w:pPr>
              <w:pStyle w:val="TableParagraph"/>
              <w:spacing w:line="268" w:lineRule="exact"/>
              <w:ind w:left="61"/>
              <w:jc w:val="left"/>
              <w:rPr>
                <w:sz w:val="24"/>
              </w:rPr>
            </w:pPr>
            <w:r>
              <w:rPr>
                <w:spacing w:val="-2"/>
                <w:sz w:val="24"/>
              </w:rPr>
              <w:t>(Constant)</w:t>
            </w:r>
          </w:p>
        </w:tc>
        <w:tc>
          <w:tcPr>
            <w:tcW w:w="1405" w:type="dxa"/>
            <w:shd w:val="clear" w:color="auto" w:fill="FFFFFF"/>
          </w:tcPr>
          <w:p w:rsidR="005A2346" w:rsidRDefault="0097173B">
            <w:pPr>
              <w:pStyle w:val="TableParagraph"/>
              <w:spacing w:line="268" w:lineRule="exact"/>
              <w:ind w:right="55"/>
              <w:jc w:val="right"/>
              <w:rPr>
                <w:sz w:val="24"/>
              </w:rPr>
            </w:pPr>
            <w:r>
              <w:rPr>
                <w:spacing w:val="-4"/>
                <w:sz w:val="24"/>
              </w:rPr>
              <w:t>6.39</w:t>
            </w:r>
          </w:p>
        </w:tc>
        <w:tc>
          <w:tcPr>
            <w:tcW w:w="1407" w:type="dxa"/>
            <w:shd w:val="clear" w:color="auto" w:fill="FFFFFF"/>
          </w:tcPr>
          <w:p w:rsidR="005A2346" w:rsidRDefault="0097173B">
            <w:pPr>
              <w:pStyle w:val="TableParagraph"/>
              <w:spacing w:line="268" w:lineRule="exact"/>
              <w:ind w:right="54"/>
              <w:jc w:val="right"/>
              <w:rPr>
                <w:sz w:val="24"/>
              </w:rPr>
            </w:pPr>
            <w:r>
              <w:rPr>
                <w:spacing w:val="-4"/>
                <w:sz w:val="24"/>
              </w:rPr>
              <w:t>6.88</w:t>
            </w:r>
          </w:p>
        </w:tc>
        <w:tc>
          <w:tcPr>
            <w:tcW w:w="1468" w:type="dxa"/>
            <w:shd w:val="clear" w:color="auto" w:fill="FFFFFF"/>
          </w:tcPr>
          <w:p w:rsidR="005A2346" w:rsidRDefault="005A2346">
            <w:pPr>
              <w:pStyle w:val="TableParagraph"/>
              <w:jc w:val="left"/>
            </w:pPr>
          </w:p>
        </w:tc>
        <w:tc>
          <w:tcPr>
            <w:tcW w:w="1028" w:type="dxa"/>
            <w:shd w:val="clear" w:color="auto" w:fill="FFFFFF"/>
          </w:tcPr>
          <w:p w:rsidR="005A2346" w:rsidRDefault="0097173B">
            <w:pPr>
              <w:pStyle w:val="TableParagraph"/>
              <w:spacing w:line="268" w:lineRule="exact"/>
              <w:ind w:right="58"/>
              <w:jc w:val="right"/>
              <w:rPr>
                <w:sz w:val="24"/>
              </w:rPr>
            </w:pPr>
            <w:r>
              <w:rPr>
                <w:spacing w:val="-5"/>
                <w:sz w:val="24"/>
              </w:rPr>
              <w:t>.32</w:t>
            </w:r>
          </w:p>
        </w:tc>
        <w:tc>
          <w:tcPr>
            <w:tcW w:w="1024" w:type="dxa"/>
          </w:tcPr>
          <w:p w:rsidR="005A2346" w:rsidRDefault="0097173B">
            <w:pPr>
              <w:pStyle w:val="TableParagraph"/>
              <w:spacing w:line="268" w:lineRule="exact"/>
              <w:ind w:right="57"/>
              <w:jc w:val="right"/>
              <w:rPr>
                <w:sz w:val="24"/>
              </w:rPr>
            </w:pPr>
            <w:r>
              <w:rPr>
                <w:spacing w:val="-5"/>
                <w:sz w:val="24"/>
              </w:rPr>
              <w:t>.74</w:t>
            </w:r>
          </w:p>
        </w:tc>
      </w:tr>
      <w:tr w:rsidR="005A2346">
        <w:trPr>
          <w:trHeight w:val="1103"/>
        </w:trPr>
        <w:tc>
          <w:tcPr>
            <w:tcW w:w="737" w:type="dxa"/>
            <w:vMerge/>
            <w:tcBorders>
              <w:top w:val="nil"/>
            </w:tcBorders>
            <w:shd w:val="clear" w:color="auto" w:fill="FFFFFF"/>
          </w:tcPr>
          <w:p w:rsidR="005A2346" w:rsidRDefault="005A2346">
            <w:pPr>
              <w:rPr>
                <w:sz w:val="2"/>
                <w:szCs w:val="2"/>
              </w:rPr>
            </w:pPr>
          </w:p>
        </w:tc>
        <w:tc>
          <w:tcPr>
            <w:tcW w:w="1916" w:type="dxa"/>
            <w:shd w:val="clear" w:color="auto" w:fill="FFFFFF"/>
          </w:tcPr>
          <w:p w:rsidR="005A2346" w:rsidRDefault="0097173B">
            <w:pPr>
              <w:pStyle w:val="TableParagraph"/>
              <w:spacing w:line="268" w:lineRule="exact"/>
              <w:ind w:left="61"/>
              <w:jc w:val="left"/>
              <w:rPr>
                <w:i/>
                <w:sz w:val="24"/>
              </w:rPr>
            </w:pPr>
            <w:r>
              <w:rPr>
                <w:i/>
                <w:spacing w:val="-2"/>
                <w:sz w:val="24"/>
              </w:rPr>
              <w:t>Sustainable</w:t>
            </w:r>
          </w:p>
          <w:p w:rsidR="005A2346" w:rsidRDefault="005A2346">
            <w:pPr>
              <w:pStyle w:val="TableParagraph"/>
              <w:jc w:val="left"/>
              <w:rPr>
                <w:b/>
                <w:sz w:val="24"/>
              </w:rPr>
            </w:pPr>
          </w:p>
          <w:p w:rsidR="005A2346" w:rsidRDefault="0097173B">
            <w:pPr>
              <w:pStyle w:val="TableParagraph"/>
              <w:ind w:left="61"/>
              <w:jc w:val="left"/>
              <w:rPr>
                <w:i/>
                <w:sz w:val="24"/>
              </w:rPr>
            </w:pPr>
            <w:r>
              <w:rPr>
                <w:i/>
                <w:spacing w:val="-2"/>
                <w:sz w:val="24"/>
              </w:rPr>
              <w:t>Report</w:t>
            </w:r>
          </w:p>
        </w:tc>
        <w:tc>
          <w:tcPr>
            <w:tcW w:w="1405" w:type="dxa"/>
            <w:shd w:val="clear" w:color="auto" w:fill="FFFFFF"/>
          </w:tcPr>
          <w:p w:rsidR="005A2346" w:rsidRDefault="0097173B">
            <w:pPr>
              <w:pStyle w:val="TableParagraph"/>
              <w:spacing w:line="268" w:lineRule="exact"/>
              <w:ind w:right="55"/>
              <w:jc w:val="right"/>
              <w:rPr>
                <w:sz w:val="24"/>
              </w:rPr>
            </w:pPr>
            <w:r>
              <w:rPr>
                <w:spacing w:val="-4"/>
                <w:sz w:val="24"/>
              </w:rPr>
              <w:t>7.22</w:t>
            </w:r>
          </w:p>
        </w:tc>
        <w:tc>
          <w:tcPr>
            <w:tcW w:w="1407" w:type="dxa"/>
            <w:shd w:val="clear" w:color="auto" w:fill="FFFFFF"/>
          </w:tcPr>
          <w:p w:rsidR="005A2346" w:rsidRDefault="0097173B">
            <w:pPr>
              <w:pStyle w:val="TableParagraph"/>
              <w:spacing w:line="268" w:lineRule="exact"/>
              <w:ind w:right="54"/>
              <w:jc w:val="right"/>
              <w:rPr>
                <w:sz w:val="24"/>
              </w:rPr>
            </w:pPr>
            <w:r>
              <w:rPr>
                <w:spacing w:val="-4"/>
                <w:sz w:val="24"/>
              </w:rPr>
              <w:t>5.90</w:t>
            </w:r>
          </w:p>
        </w:tc>
        <w:tc>
          <w:tcPr>
            <w:tcW w:w="1468" w:type="dxa"/>
            <w:shd w:val="clear" w:color="auto" w:fill="FFFFFF"/>
          </w:tcPr>
          <w:p w:rsidR="005A2346" w:rsidRDefault="0097173B">
            <w:pPr>
              <w:pStyle w:val="TableParagraph"/>
              <w:spacing w:line="268" w:lineRule="exact"/>
              <w:ind w:right="55"/>
              <w:jc w:val="right"/>
              <w:rPr>
                <w:sz w:val="24"/>
              </w:rPr>
            </w:pPr>
            <w:r>
              <w:rPr>
                <w:spacing w:val="-5"/>
                <w:sz w:val="24"/>
              </w:rPr>
              <w:t>.33</w:t>
            </w:r>
          </w:p>
        </w:tc>
        <w:tc>
          <w:tcPr>
            <w:tcW w:w="1028" w:type="dxa"/>
            <w:shd w:val="clear" w:color="auto" w:fill="FFFFFF"/>
          </w:tcPr>
          <w:p w:rsidR="005A2346" w:rsidRDefault="0097173B">
            <w:pPr>
              <w:pStyle w:val="TableParagraph"/>
              <w:spacing w:line="268" w:lineRule="exact"/>
              <w:ind w:right="58"/>
              <w:jc w:val="right"/>
              <w:rPr>
                <w:sz w:val="24"/>
              </w:rPr>
            </w:pPr>
            <w:r>
              <w:rPr>
                <w:spacing w:val="-4"/>
                <w:sz w:val="24"/>
              </w:rPr>
              <w:t>2.10</w:t>
            </w:r>
          </w:p>
        </w:tc>
        <w:tc>
          <w:tcPr>
            <w:tcW w:w="1024" w:type="dxa"/>
          </w:tcPr>
          <w:p w:rsidR="005A2346" w:rsidRDefault="0097173B">
            <w:pPr>
              <w:pStyle w:val="TableParagraph"/>
              <w:spacing w:line="268" w:lineRule="exact"/>
              <w:ind w:right="57"/>
              <w:jc w:val="right"/>
              <w:rPr>
                <w:sz w:val="24"/>
              </w:rPr>
            </w:pPr>
            <w:r>
              <w:rPr>
                <w:spacing w:val="-5"/>
                <w:sz w:val="24"/>
              </w:rPr>
              <w:t>.04</w:t>
            </w:r>
          </w:p>
        </w:tc>
      </w:tr>
    </w:tbl>
    <w:p w:rsidR="005A2346" w:rsidRDefault="0097173B">
      <w:pPr>
        <w:pStyle w:val="BodyText"/>
        <w:ind w:left="1478"/>
      </w:pPr>
      <w:r>
        <w:rPr>
          <w:noProof/>
          <w:lang w:val="en-US"/>
        </w:rPr>
        <mc:AlternateContent>
          <mc:Choice Requires="wps">
            <w:drawing>
              <wp:anchor distT="0" distB="0" distL="0" distR="0" simplePos="0" relativeHeight="473550336" behindDoc="1" locked="0" layoutInCell="1" allowOverlap="1">
                <wp:simplePos x="0" y="0"/>
                <wp:positionH relativeFrom="page">
                  <wp:posOffset>1440433</wp:posOffset>
                </wp:positionH>
                <wp:positionV relativeFrom="paragraph">
                  <wp:posOffset>2413</wp:posOffset>
                </wp:positionV>
                <wp:extent cx="5702935" cy="350520"/>
                <wp:effectExtent l="0" t="0" r="0" b="0"/>
                <wp:wrapNone/>
                <wp:docPr id="187" name="Graphic 1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02935" cy="350520"/>
                        </a:xfrm>
                        <a:custGeom>
                          <a:avLst/>
                          <a:gdLst/>
                          <a:ahLst/>
                          <a:cxnLst/>
                          <a:rect l="l" t="t" r="r" b="b"/>
                          <a:pathLst>
                            <a:path w="5702935" h="350520">
                              <a:moveTo>
                                <a:pt x="5702553" y="0"/>
                              </a:moveTo>
                              <a:lnTo>
                                <a:pt x="0" y="0"/>
                              </a:lnTo>
                              <a:lnTo>
                                <a:pt x="0" y="350520"/>
                              </a:lnTo>
                              <a:lnTo>
                                <a:pt x="5702553" y="350520"/>
                              </a:lnTo>
                              <a:lnTo>
                                <a:pt x="5702553"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7AD9F725" id="Graphic 187" o:spid="_x0000_s1026" style="position:absolute;margin-left:113.4pt;margin-top:.2pt;width:449.05pt;height:27.6pt;z-index:-29766144;visibility:visible;mso-wrap-style:square;mso-wrap-distance-left:0;mso-wrap-distance-top:0;mso-wrap-distance-right:0;mso-wrap-distance-bottom:0;mso-position-horizontal:absolute;mso-position-horizontal-relative:page;mso-position-vertical:absolute;mso-position-vertical-relative:text;v-text-anchor:top" coordsize="5702935,350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" path="m5702553,l,,,350520r5702553,l5702553,xe" stroked="f">
                <v:path arrowok="t"/>
                <w10:wrap anchorx="page"/>
              </v:shape>
            </w:pict>
          </mc:Fallback>
        </mc:AlternateContent>
      </w:r>
      <w:r>
        <w:rPr>
          <w:color w:val="000104"/>
        </w:rPr>
        <w:t>a.</w:t>
      </w:r>
      <w:r>
        <w:rPr>
          <w:color w:val="000104"/>
          <w:spacing w:val="-1"/>
        </w:rPr>
        <w:t xml:space="preserve"> </w:t>
      </w:r>
      <w:r>
        <w:rPr>
          <w:color w:val="000104"/>
        </w:rPr>
        <w:t>Dependent</w:t>
      </w:r>
      <w:r>
        <w:rPr>
          <w:color w:val="000104"/>
          <w:spacing w:val="-1"/>
        </w:rPr>
        <w:t xml:space="preserve"> </w:t>
      </w:r>
      <w:r>
        <w:rPr>
          <w:color w:val="000104"/>
        </w:rPr>
        <w:t>Variable:</w:t>
      </w:r>
      <w:r>
        <w:rPr>
          <w:color w:val="000104"/>
          <w:spacing w:val="-1"/>
        </w:rPr>
        <w:t xml:space="preserve"> </w:t>
      </w:r>
      <w:r>
        <w:rPr>
          <w:color w:val="000104"/>
        </w:rPr>
        <w:t>Nilai</w:t>
      </w:r>
      <w:r>
        <w:rPr>
          <w:color w:val="000104"/>
          <w:spacing w:val="-1"/>
        </w:rPr>
        <w:t xml:space="preserve"> </w:t>
      </w:r>
      <w:r>
        <w:rPr>
          <w:color w:val="000104"/>
          <w:spacing w:val="-2"/>
        </w:rPr>
        <w:t>Perusahaan</w:t>
      </w:r>
    </w:p>
    <w:p w:rsidR="005A2346" w:rsidRDefault="005A2346">
      <w:pPr>
        <w:pStyle w:val="BodyText"/>
        <w:spacing w:before="235"/>
      </w:pPr>
    </w:p>
    <w:p w:rsidR="005A2346" w:rsidRDefault="0097173B">
      <w:pPr>
        <w:pStyle w:val="BodyText"/>
        <w:ind w:left="1418"/>
      </w:pPr>
      <w:r>
        <w:t>Sumber:</w:t>
      </w:r>
      <w:r>
        <w:rPr>
          <w:spacing w:val="-1"/>
        </w:rPr>
        <w:t xml:space="preserve"> </w:t>
      </w:r>
      <w:r>
        <w:t>hasil</w:t>
      </w:r>
      <w:r>
        <w:rPr>
          <w:spacing w:val="-1"/>
        </w:rPr>
        <w:t xml:space="preserve"> </w:t>
      </w:r>
      <w:r>
        <w:t>output</w:t>
      </w:r>
      <w:r>
        <w:rPr>
          <w:spacing w:val="-1"/>
        </w:rPr>
        <w:t xml:space="preserve"> </w:t>
      </w:r>
      <w:r>
        <w:t>SPSS versi</w:t>
      </w:r>
      <w:r>
        <w:rPr>
          <w:spacing w:val="-1"/>
        </w:rPr>
        <w:t xml:space="preserve"> </w:t>
      </w:r>
      <w:r>
        <w:t>26,</w:t>
      </w:r>
      <w:r>
        <w:rPr>
          <w:spacing w:val="-1"/>
        </w:rPr>
        <w:t xml:space="preserve"> </w:t>
      </w:r>
      <w:r>
        <w:t>data</w:t>
      </w:r>
      <w:r>
        <w:rPr>
          <w:spacing w:val="-1"/>
        </w:rPr>
        <w:t xml:space="preserve"> </w:t>
      </w:r>
      <w:r>
        <w:t xml:space="preserve">diolah </w:t>
      </w:r>
      <w:r>
        <w:rPr>
          <w:spacing w:val="-4"/>
        </w:rPr>
        <w:t>2025</w:t>
      </w:r>
    </w:p>
    <w:p w:rsidR="005A2346" w:rsidRDefault="005A2346">
      <w:pPr>
        <w:pStyle w:val="BodyText"/>
        <w:spacing w:before="240"/>
      </w:pPr>
    </w:p>
    <w:p w:rsidR="005A2346" w:rsidRDefault="0097173B">
      <w:pPr>
        <w:pStyle w:val="BodyText"/>
        <w:spacing w:before="1" w:line="480" w:lineRule="auto"/>
        <w:ind w:left="1418" w:right="1905"/>
      </w:pPr>
      <w:r>
        <w:t>Berdasarkan</w:t>
      </w:r>
      <w:r>
        <w:rPr>
          <w:spacing w:val="40"/>
        </w:rPr>
        <w:t xml:space="preserve"> </w:t>
      </w:r>
      <w:r>
        <w:t>tabel</w:t>
      </w:r>
      <w:r>
        <w:rPr>
          <w:spacing w:val="40"/>
        </w:rPr>
        <w:t xml:space="preserve"> </w:t>
      </w:r>
      <w:r>
        <w:t>hasil</w:t>
      </w:r>
      <w:r>
        <w:rPr>
          <w:spacing w:val="40"/>
        </w:rPr>
        <w:t xml:space="preserve"> </w:t>
      </w:r>
      <w:r>
        <w:t>analisis</w:t>
      </w:r>
      <w:r>
        <w:rPr>
          <w:spacing w:val="40"/>
        </w:rPr>
        <w:t xml:space="preserve"> </w:t>
      </w:r>
      <w:r>
        <w:t>regresi</w:t>
      </w:r>
      <w:r>
        <w:rPr>
          <w:spacing w:val="40"/>
        </w:rPr>
        <w:t xml:space="preserve"> </w:t>
      </w:r>
      <w:r>
        <w:t>linear</w:t>
      </w:r>
      <w:r>
        <w:rPr>
          <w:spacing w:val="40"/>
        </w:rPr>
        <w:t xml:space="preserve"> </w:t>
      </w:r>
      <w:r>
        <w:t>sederhana</w:t>
      </w:r>
      <w:r>
        <w:rPr>
          <w:spacing w:val="40"/>
        </w:rPr>
        <w:t xml:space="preserve"> </w:t>
      </w:r>
      <w:r>
        <w:t>diatas</w:t>
      </w:r>
      <w:r>
        <w:rPr>
          <w:spacing w:val="40"/>
        </w:rPr>
        <w:t xml:space="preserve"> </w:t>
      </w:r>
      <w:r>
        <w:t>menunjukkan</w:t>
      </w:r>
      <w:r>
        <w:rPr>
          <w:spacing w:val="80"/>
        </w:rPr>
        <w:t xml:space="preserve"> </w:t>
      </w:r>
      <w:r>
        <w:rPr>
          <w:spacing w:val="-2"/>
        </w:rPr>
        <w:t>bahwa:</w:t>
      </w:r>
    </w:p>
    <w:p w:rsidR="005A2346" w:rsidRDefault="0097173B">
      <w:pPr>
        <w:pStyle w:val="BodyText"/>
        <w:spacing w:before="238"/>
        <w:ind w:left="4395"/>
      </w:pPr>
      <w:r>
        <w:t>Y</w:t>
      </w:r>
      <w:r>
        <w:rPr>
          <w:spacing w:val="59"/>
        </w:rPr>
        <w:t xml:space="preserve"> </w:t>
      </w:r>
      <w:r>
        <w:t>=</w:t>
      </w:r>
      <w:r>
        <w:rPr>
          <w:spacing w:val="-1"/>
        </w:rPr>
        <w:t xml:space="preserve"> </w:t>
      </w:r>
      <w:r>
        <w:t>α</w:t>
      </w:r>
      <w:r>
        <w:rPr>
          <w:spacing w:val="-1"/>
        </w:rPr>
        <w:t xml:space="preserve"> </w:t>
      </w:r>
      <w:r>
        <w:t>+</w:t>
      </w:r>
      <w:r>
        <w:rPr>
          <w:spacing w:val="-1"/>
        </w:rPr>
        <w:t xml:space="preserve"> </w:t>
      </w:r>
      <w:r>
        <w:rPr>
          <w:spacing w:val="-5"/>
        </w:rPr>
        <w:t>βx</w:t>
      </w:r>
    </w:p>
    <w:p w:rsidR="005A2346" w:rsidRDefault="005A2346">
      <w:pPr>
        <w:pStyle w:val="BodyText"/>
      </w:pPr>
    </w:p>
    <w:p w:rsidR="005A2346" w:rsidRDefault="0097173B">
      <w:pPr>
        <w:pStyle w:val="BodyText"/>
        <w:ind w:left="990" w:right="1275"/>
        <w:jc w:val="center"/>
      </w:pPr>
      <w:r>
        <w:t>=</w:t>
      </w:r>
      <w:r>
        <w:rPr>
          <w:spacing w:val="-1"/>
        </w:rPr>
        <w:t xml:space="preserve"> </w:t>
      </w:r>
      <w:r>
        <w:t>6.39</w:t>
      </w:r>
      <w:r>
        <w:rPr>
          <w:spacing w:val="-5"/>
        </w:rPr>
        <w:t xml:space="preserve"> </w:t>
      </w:r>
      <w:r>
        <w:t>+</w:t>
      </w:r>
      <w:r>
        <w:rPr>
          <w:spacing w:val="-1"/>
        </w:rPr>
        <w:t xml:space="preserve"> </w:t>
      </w:r>
      <w:r>
        <w:rPr>
          <w:spacing w:val="-2"/>
        </w:rPr>
        <w:t>7.22x</w:t>
      </w:r>
    </w:p>
    <w:p w:rsidR="005A2346" w:rsidRDefault="005A2346">
      <w:pPr>
        <w:pStyle w:val="BodyText"/>
        <w:jc w:val="center"/>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pStyle w:val="BodyText"/>
        <w:ind w:left="1418"/>
      </w:pPr>
      <w:r>
        <w:rPr>
          <w:spacing w:val="-2"/>
        </w:rPr>
        <w:t>Interpretasi:</w:t>
      </w:r>
    </w:p>
    <w:p w:rsidR="005A2346" w:rsidRDefault="005A2346">
      <w:pPr>
        <w:pStyle w:val="BodyText"/>
      </w:pPr>
    </w:p>
    <w:p w:rsidR="005A2346" w:rsidRDefault="0097173B">
      <w:pPr>
        <w:pStyle w:val="ListParagraph"/>
        <w:numPr>
          <w:ilvl w:val="0"/>
          <w:numId w:val="15"/>
        </w:numPr>
        <w:tabs>
          <w:tab w:val="left" w:pos="427"/>
        </w:tabs>
        <w:ind w:left="427" w:right="280" w:hanging="427"/>
        <w:jc w:val="center"/>
        <w:rPr>
          <w:sz w:val="24"/>
        </w:rPr>
      </w:pPr>
      <w:r>
        <w:rPr>
          <w:sz w:val="24"/>
        </w:rPr>
        <w:t>Konstanta</w:t>
      </w:r>
      <w:r>
        <w:rPr>
          <w:spacing w:val="68"/>
          <w:sz w:val="24"/>
        </w:rPr>
        <w:t xml:space="preserve"> </w:t>
      </w:r>
      <w:r>
        <w:rPr>
          <w:sz w:val="24"/>
        </w:rPr>
        <w:t>sebesar</w:t>
      </w:r>
      <w:r>
        <w:rPr>
          <w:spacing w:val="76"/>
          <w:sz w:val="24"/>
        </w:rPr>
        <w:t xml:space="preserve"> </w:t>
      </w:r>
      <w:r>
        <w:rPr>
          <w:sz w:val="24"/>
        </w:rPr>
        <w:t>6.39,</w:t>
      </w:r>
      <w:r>
        <w:rPr>
          <w:spacing w:val="50"/>
          <w:w w:val="150"/>
          <w:sz w:val="24"/>
        </w:rPr>
        <w:t xml:space="preserve"> </w:t>
      </w:r>
      <w:r>
        <w:rPr>
          <w:sz w:val="24"/>
        </w:rPr>
        <w:t>mengandung</w:t>
      </w:r>
      <w:r>
        <w:rPr>
          <w:spacing w:val="71"/>
          <w:sz w:val="24"/>
        </w:rPr>
        <w:t xml:space="preserve"> </w:t>
      </w:r>
      <w:r>
        <w:rPr>
          <w:sz w:val="24"/>
        </w:rPr>
        <w:t>arti</w:t>
      </w:r>
      <w:r>
        <w:rPr>
          <w:spacing w:val="65"/>
          <w:sz w:val="24"/>
        </w:rPr>
        <w:t xml:space="preserve"> </w:t>
      </w:r>
      <w:r>
        <w:rPr>
          <w:sz w:val="24"/>
        </w:rPr>
        <w:t>bahwa</w:t>
      </w:r>
      <w:r>
        <w:rPr>
          <w:spacing w:val="74"/>
          <w:sz w:val="24"/>
        </w:rPr>
        <w:t xml:space="preserve"> </w:t>
      </w:r>
      <w:r>
        <w:rPr>
          <w:sz w:val="24"/>
        </w:rPr>
        <w:t>nilai</w:t>
      </w:r>
      <w:r>
        <w:rPr>
          <w:spacing w:val="71"/>
          <w:sz w:val="24"/>
        </w:rPr>
        <w:t xml:space="preserve"> </w:t>
      </w:r>
      <w:r>
        <w:rPr>
          <w:sz w:val="24"/>
        </w:rPr>
        <w:t>konsisten</w:t>
      </w:r>
      <w:r>
        <w:rPr>
          <w:spacing w:val="72"/>
          <w:sz w:val="24"/>
        </w:rPr>
        <w:t xml:space="preserve"> </w:t>
      </w:r>
      <w:r>
        <w:rPr>
          <w:spacing w:val="-2"/>
          <w:sz w:val="24"/>
        </w:rPr>
        <w:t>variabel</w:t>
      </w:r>
    </w:p>
    <w:p w:rsidR="005A2346" w:rsidRDefault="005A2346">
      <w:pPr>
        <w:pStyle w:val="BodyText"/>
      </w:pPr>
    </w:p>
    <w:p w:rsidR="005A2346" w:rsidRDefault="0097173B">
      <w:pPr>
        <w:ind w:left="1845"/>
        <w:rPr>
          <w:sz w:val="24"/>
        </w:rPr>
      </w:pPr>
      <w:r>
        <w:rPr>
          <w:i/>
          <w:sz w:val="24"/>
        </w:rPr>
        <w:t>Sustainable</w:t>
      </w:r>
      <w:r>
        <w:rPr>
          <w:i/>
          <w:spacing w:val="-4"/>
          <w:sz w:val="24"/>
        </w:rPr>
        <w:t xml:space="preserve"> </w:t>
      </w:r>
      <w:r>
        <w:rPr>
          <w:i/>
          <w:sz w:val="24"/>
        </w:rPr>
        <w:t>Report</w:t>
      </w:r>
      <w:r>
        <w:rPr>
          <w:i/>
          <w:spacing w:val="-2"/>
          <w:sz w:val="24"/>
        </w:rPr>
        <w:t xml:space="preserve"> </w:t>
      </w:r>
      <w:r>
        <w:rPr>
          <w:sz w:val="24"/>
        </w:rPr>
        <w:t>adalah</w:t>
      </w:r>
      <w:r>
        <w:rPr>
          <w:spacing w:val="-5"/>
          <w:sz w:val="24"/>
        </w:rPr>
        <w:t xml:space="preserve"> </w:t>
      </w:r>
      <w:r>
        <w:rPr>
          <w:sz w:val="24"/>
        </w:rPr>
        <w:t>sebesar</w:t>
      </w:r>
      <w:r>
        <w:rPr>
          <w:spacing w:val="1"/>
          <w:sz w:val="24"/>
        </w:rPr>
        <w:t xml:space="preserve"> </w:t>
      </w:r>
      <w:r>
        <w:rPr>
          <w:spacing w:val="-2"/>
          <w:sz w:val="24"/>
        </w:rPr>
        <w:t>6.39.</w:t>
      </w:r>
    </w:p>
    <w:p w:rsidR="005A2346" w:rsidRDefault="005A2346">
      <w:pPr>
        <w:pStyle w:val="BodyText"/>
      </w:pPr>
    </w:p>
    <w:p w:rsidR="005A2346" w:rsidRDefault="0097173B">
      <w:pPr>
        <w:pStyle w:val="ListParagraph"/>
        <w:numPr>
          <w:ilvl w:val="0"/>
          <w:numId w:val="15"/>
        </w:numPr>
        <w:tabs>
          <w:tab w:val="left" w:pos="1845"/>
        </w:tabs>
        <w:spacing w:line="480" w:lineRule="auto"/>
        <w:ind w:right="1695"/>
        <w:jc w:val="both"/>
        <w:rPr>
          <w:sz w:val="24"/>
        </w:rPr>
      </w:pPr>
      <w:r>
        <w:rPr>
          <w:noProof/>
          <w:sz w:val="24"/>
          <w:lang w:val="en-US"/>
        </w:rPr>
        <mc:AlternateContent>
          <mc:Choice Requires="wpg">
            <w:drawing>
              <wp:anchor distT="0" distB="0" distL="0" distR="0" simplePos="0" relativeHeight="473550848" behindDoc="1" locked="0" layoutInCell="1" allowOverlap="1">
                <wp:simplePos x="0" y="0"/>
                <wp:positionH relativeFrom="page">
                  <wp:posOffset>1089405</wp:posOffset>
                </wp:positionH>
                <wp:positionV relativeFrom="paragraph">
                  <wp:posOffset>193467</wp:posOffset>
                </wp:positionV>
                <wp:extent cx="5756910" cy="5321300"/>
                <wp:effectExtent l="0" t="0" r="0" b="0"/>
                <wp:wrapNone/>
                <wp:docPr id="188" name="Group 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6910" cy="5321300"/>
                          <a:chOff x="0" y="0"/>
                          <a:chExt cx="5756910" cy="5321300"/>
                        </a:xfrm>
                      </wpg:grpSpPr>
                      <pic:pic xmlns:pic="http://schemas.openxmlformats.org/drawingml/2006/picture">
                        <pic:nvPicPr>
                          <pic:cNvPr id="189" name="Image 189"/>
                          <pic:cNvPicPr/>
                        </pic:nvPicPr>
                        <pic:blipFill>
                          <a:blip r:embed="rId7" cstate="print"/>
                          <a:stretch>
                            <a:fillRect/>
                          </a:stretch>
                        </pic:blipFill>
                        <pic:spPr>
                          <a:xfrm>
                            <a:off x="0" y="0"/>
                            <a:ext cx="5397499" cy="5321299"/>
                          </a:xfrm>
                          <a:prstGeom prst="rect">
                            <a:avLst/>
                          </a:prstGeom>
                        </pic:spPr>
                      </pic:pic>
                      <wps:wsp>
                        <wps:cNvPr id="190" name="Graphic 190"/>
                        <wps:cNvSpPr/>
                        <wps:spPr>
                          <a:xfrm>
                            <a:off x="351027" y="4544694"/>
                            <a:ext cx="5405755" cy="502920"/>
                          </a:xfrm>
                          <a:custGeom>
                            <a:avLst/>
                            <a:gdLst/>
                            <a:ahLst/>
                            <a:cxnLst/>
                            <a:rect l="l" t="t" r="r" b="b"/>
                            <a:pathLst>
                              <a:path w="5405755" h="502920">
                                <a:moveTo>
                                  <a:pt x="5405373" y="0"/>
                                </a:moveTo>
                                <a:lnTo>
                                  <a:pt x="0" y="0"/>
                                </a:lnTo>
                                <a:lnTo>
                                  <a:pt x="0" y="502920"/>
                                </a:lnTo>
                                <a:lnTo>
                                  <a:pt x="5405373" y="502920"/>
                                </a:lnTo>
                                <a:lnTo>
                                  <a:pt x="5405373"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126748FF" id="Group 188" o:spid="_x0000_s1026" style="position:absolute;margin-left:85.8pt;margin-top:15.25pt;width:453.3pt;height:419pt;z-index:-29765632;mso-wrap-distance-left:0;mso-wrap-distance-right:0;mso-position-horizontal-relative:page" coordsize="57569,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">
                <v:shape id="Image 189"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UMHXBAAAA3AAAAA8AAABkcnMvZG93bnJldi54bWxET0uLwjAQvgv+hzCCN00VLLUaZVlWcMGL&#10;j4U9js3Ylm0mJYna/fdGELzNx/ec5bozjbiR87VlBZNxAoK4sLrmUsHpuBllIHxA1thYJgX/5GG9&#10;6veWmGt75z3dDqEUMYR9jgqqENpcSl9UZNCPbUscuYt1BkOErpTa4T2Gm0ZOkySVBmuODRW29FlR&#10;8Xe4GgWXdGNOsy/Uv7wt0u/MTc679kep4aD7WIAI1IW3+OXe6jg/m8PzmXiBXD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oUMHXBAAAA3AAAAA8AAAAAAAAAAAAAAAAAnwIA&#10;AGRycy9kb3ducmV2LnhtbFBLBQYAAAAABAAEAPcAAACNAwAAAAA=&#10;">
                  <v:imagedata r:id="rId9" o:title=""/>
                </v:shape>
                <v:shape id="Graphic 190" o:spid="_x0000_s1028" style="position:absolute;left:3510;top:45446;width:54057;height:5030;visibility:visible;mso-wrap-style:square;v-text-anchor:top" coordsize="5405755,502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r7SMMA&#10;AADcAAAADwAAAGRycy9kb3ducmV2LnhtbESPzY7CMAyE7yvxDpGRuC3pgoR2uwS0ICpx4cDPA1iN&#10;aSoap2pCKW+PD0h7szXjmc/L9eAb1VMX68AGvqYZKOIy2JorA5dz8fkNKiZki01gMvCkCOvV6GOJ&#10;uQ0PPlJ/SpWSEI45GnAptbnWsXTkMU5DSyzaNXQek6xdpW2HDwn3jZ5l2UJ7rFkaHLa0dVTeTndv&#10;oNgt2vlsc7zc0B2ygxv6qqCrMZPx8PcLKtGQ/s3v670V/B/Bl2dkAr1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Zr7SMMAAADcAAAADwAAAAAAAAAAAAAAAACYAgAAZHJzL2Rv&#10;d25yZXYueG1sUEsFBgAAAAAEAAQA9QAAAIgDAAAAAA==&#10;" path="m5405373,l,,,502920r5405373,l5405373,xe" stroked="f">
                  <v:path arrowok="t"/>
                </v:shape>
                <w10:wrap anchorx="page"/>
              </v:group>
            </w:pict>
          </mc:Fallback>
        </mc:AlternateContent>
      </w:r>
      <w:r>
        <w:rPr>
          <w:sz w:val="24"/>
        </w:rPr>
        <w:t xml:space="preserve">Koefisien regresi </w:t>
      </w:r>
      <w:r>
        <w:rPr>
          <w:i/>
          <w:sz w:val="24"/>
        </w:rPr>
        <w:t xml:space="preserve">Sustainable Report </w:t>
      </w:r>
      <w:r>
        <w:rPr>
          <w:sz w:val="24"/>
        </w:rPr>
        <w:t xml:space="preserve">sebesar 7.22 menyatakan bahwa setiap kenaikan 1% nilai </w:t>
      </w:r>
      <w:r>
        <w:rPr>
          <w:i/>
          <w:sz w:val="24"/>
        </w:rPr>
        <w:t xml:space="preserve">Sustainable Report, </w:t>
      </w:r>
      <w:r>
        <w:rPr>
          <w:sz w:val="24"/>
        </w:rPr>
        <w:t xml:space="preserve">maka Nilai Perusahaan naik sebesar 7.22%. Koefisien regresi tersebut bernilai positif, sehingga dapat dikatakan bahwa arah pengaruh </w:t>
      </w:r>
      <w:r>
        <w:rPr>
          <w:i/>
          <w:sz w:val="24"/>
        </w:rPr>
        <w:t xml:space="preserve">Sustainable Report </w:t>
      </w:r>
      <w:r>
        <w:rPr>
          <w:sz w:val="24"/>
        </w:rPr>
        <w:t xml:space="preserve">terhadap Nilai Perusahaan adalah </w:t>
      </w:r>
      <w:r>
        <w:rPr>
          <w:spacing w:val="-2"/>
          <w:sz w:val="24"/>
        </w:rPr>
        <w:t>positif.</w:t>
      </w:r>
    </w:p>
    <w:p w:rsidR="005A2346" w:rsidRDefault="0097173B">
      <w:pPr>
        <w:pStyle w:val="BodyText"/>
        <w:spacing w:before="1" w:line="480" w:lineRule="auto"/>
        <w:ind w:left="1418" w:right="1700" w:firstLine="708"/>
        <w:jc w:val="both"/>
      </w:pPr>
      <w:r>
        <w:t>Analisis regresi linear sederhana digunakan</w:t>
      </w:r>
      <w:r>
        <w:t xml:space="preserve"> untuk mengukur variabel independen yaitu </w:t>
      </w:r>
      <w:r>
        <w:rPr>
          <w:i/>
        </w:rPr>
        <w:t xml:space="preserve">Profitability </w:t>
      </w:r>
      <w:r>
        <w:t xml:space="preserve">terhadap variabel dependen yaitu Nilai Perusahaan. Berikut dibawah ini adalah hasil analisis dari pengukuran </w:t>
      </w:r>
      <w:r>
        <w:rPr>
          <w:i/>
        </w:rPr>
        <w:t xml:space="preserve">Profitability </w:t>
      </w:r>
      <w:r>
        <w:t>terhadap Nilai Perusahaan secara individual. Adapun data yang digunakan untuk</w:t>
      </w:r>
      <w:r>
        <w:t xml:space="preserve"> menguji analisis regresi linier sederhana variabel independen </w:t>
      </w:r>
      <w:r>
        <w:rPr>
          <w:i/>
        </w:rPr>
        <w:t xml:space="preserve">Profitability </w:t>
      </w:r>
      <w:r>
        <w:t>dan variabel dependen Nilai Perusahaan dapat dilihat pada lampiran 9.</w:t>
      </w:r>
    </w:p>
    <w:p w:rsidR="005A2346" w:rsidRDefault="005A2346">
      <w:pPr>
        <w:pStyle w:val="BodyText"/>
      </w:pPr>
    </w:p>
    <w:p w:rsidR="005A2346" w:rsidRDefault="005A2346">
      <w:pPr>
        <w:pStyle w:val="BodyText"/>
        <w:spacing w:before="5"/>
      </w:pPr>
    </w:p>
    <w:p w:rsidR="005A2346" w:rsidRDefault="0097173B">
      <w:pPr>
        <w:spacing w:before="1"/>
        <w:ind w:left="4915"/>
        <w:rPr>
          <w:b/>
          <w:sz w:val="24"/>
        </w:rPr>
      </w:pPr>
      <w:r>
        <w:rPr>
          <w:b/>
          <w:sz w:val="24"/>
        </w:rPr>
        <w:t>Tabel</w:t>
      </w:r>
      <w:r>
        <w:rPr>
          <w:b/>
          <w:spacing w:val="-1"/>
          <w:sz w:val="24"/>
        </w:rPr>
        <w:t xml:space="preserve"> </w:t>
      </w:r>
      <w:r>
        <w:rPr>
          <w:b/>
          <w:spacing w:val="-5"/>
          <w:sz w:val="24"/>
        </w:rPr>
        <w:t>4.7</w:t>
      </w:r>
    </w:p>
    <w:p w:rsidR="005A2346" w:rsidRDefault="0097173B">
      <w:pPr>
        <w:pStyle w:val="Heading1"/>
        <w:ind w:left="3571" w:right="1905" w:hanging="1669"/>
        <w:jc w:val="left"/>
        <w:rPr>
          <w:i/>
        </w:rPr>
      </w:pPr>
      <w:r>
        <w:t>HASIL</w:t>
      </w:r>
      <w:r>
        <w:rPr>
          <w:spacing w:val="-5"/>
        </w:rPr>
        <w:t xml:space="preserve"> </w:t>
      </w:r>
      <w:r>
        <w:t>ANALISIS</w:t>
      </w:r>
      <w:r>
        <w:rPr>
          <w:spacing w:val="-5"/>
        </w:rPr>
        <w:t xml:space="preserve"> </w:t>
      </w:r>
      <w:r>
        <w:t>REGRESI</w:t>
      </w:r>
      <w:r>
        <w:rPr>
          <w:spacing w:val="-5"/>
        </w:rPr>
        <w:t xml:space="preserve"> </w:t>
      </w:r>
      <w:r>
        <w:t>LINEAR</w:t>
      </w:r>
      <w:r>
        <w:rPr>
          <w:spacing w:val="-5"/>
        </w:rPr>
        <w:t xml:space="preserve"> </w:t>
      </w:r>
      <w:r>
        <w:t>SEDERHANA</w:t>
      </w:r>
      <w:r>
        <w:rPr>
          <w:spacing w:val="-5"/>
        </w:rPr>
        <w:t xml:space="preserve"> </w:t>
      </w:r>
      <w:r>
        <w:t xml:space="preserve">VARIABEL INDEPENDEN </w:t>
      </w:r>
      <w:r>
        <w:rPr>
          <w:i/>
        </w:rPr>
        <w:t>(PROFITABILITY)</w:t>
      </w:r>
    </w:p>
    <w:p w:rsidR="005A2346" w:rsidRDefault="0097173B">
      <w:pPr>
        <w:spacing w:before="240"/>
        <w:ind w:left="5026"/>
        <w:rPr>
          <w:b/>
          <w:sz w:val="24"/>
        </w:rPr>
      </w:pPr>
      <w:r>
        <w:rPr>
          <w:b/>
          <w:color w:val="000104"/>
          <w:spacing w:val="-2"/>
          <w:sz w:val="24"/>
        </w:rPr>
        <w:t>Coefficients</w:t>
      </w:r>
      <w:r>
        <w:rPr>
          <w:b/>
          <w:color w:val="000104"/>
          <w:spacing w:val="-2"/>
          <w:sz w:val="24"/>
          <w:vertAlign w:val="superscript"/>
        </w:rPr>
        <w:t>a</w:t>
      </w:r>
    </w:p>
    <w:p w:rsidR="005A2346" w:rsidRDefault="005A2346">
      <w:pPr>
        <w:pStyle w:val="BodyText"/>
        <w:spacing w:before="49"/>
        <w:rPr>
          <w:b/>
          <w:sz w:val="20"/>
        </w:rPr>
      </w:pPr>
    </w:p>
    <w:tbl>
      <w:tblPr>
        <w:tblW w:w="0" w:type="auto"/>
        <w:tblInd w:w="14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7"/>
        <w:gridCol w:w="1393"/>
        <w:gridCol w:w="1558"/>
        <w:gridCol w:w="1421"/>
        <w:gridCol w:w="1419"/>
        <w:gridCol w:w="994"/>
        <w:gridCol w:w="992"/>
      </w:tblGrid>
      <w:tr w:rsidR="005A2346">
        <w:trPr>
          <w:trHeight w:val="1104"/>
        </w:trPr>
        <w:tc>
          <w:tcPr>
            <w:tcW w:w="2130" w:type="dxa"/>
            <w:gridSpan w:val="2"/>
            <w:vMerge w:val="restart"/>
            <w:shd w:val="clear" w:color="auto" w:fill="FFFFFF"/>
          </w:tcPr>
          <w:p w:rsidR="005A2346" w:rsidRDefault="005A2346">
            <w:pPr>
              <w:pStyle w:val="TableParagraph"/>
              <w:jc w:val="left"/>
              <w:rPr>
                <w:b/>
                <w:sz w:val="24"/>
              </w:rPr>
            </w:pPr>
          </w:p>
          <w:p w:rsidR="005A2346" w:rsidRDefault="005A2346">
            <w:pPr>
              <w:pStyle w:val="TableParagraph"/>
              <w:jc w:val="left"/>
              <w:rPr>
                <w:b/>
                <w:sz w:val="24"/>
              </w:rPr>
            </w:pPr>
          </w:p>
          <w:p w:rsidR="005A2346" w:rsidRDefault="005A2346">
            <w:pPr>
              <w:pStyle w:val="TableParagraph"/>
              <w:jc w:val="left"/>
              <w:rPr>
                <w:b/>
                <w:sz w:val="24"/>
              </w:rPr>
            </w:pPr>
          </w:p>
          <w:p w:rsidR="005A2346" w:rsidRDefault="005A2346">
            <w:pPr>
              <w:pStyle w:val="TableParagraph"/>
              <w:spacing w:before="2"/>
              <w:jc w:val="left"/>
              <w:rPr>
                <w:b/>
                <w:sz w:val="24"/>
              </w:rPr>
            </w:pPr>
          </w:p>
          <w:p w:rsidR="005A2346" w:rsidRDefault="0097173B">
            <w:pPr>
              <w:pStyle w:val="TableParagraph"/>
              <w:ind w:left="64"/>
              <w:jc w:val="left"/>
              <w:rPr>
                <w:sz w:val="24"/>
              </w:rPr>
            </w:pPr>
            <w:r>
              <w:rPr>
                <w:noProof/>
                <w:sz w:val="24"/>
                <w:lang w:val="en-US"/>
              </w:rPr>
              <mc:AlternateContent>
                <mc:Choice Requires="wpg">
                  <w:drawing>
                    <wp:anchor distT="0" distB="0" distL="0" distR="0" simplePos="0" relativeHeight="473551360" behindDoc="1" locked="0" layoutInCell="1" allowOverlap="1">
                      <wp:simplePos x="0" y="0"/>
                      <wp:positionH relativeFrom="column">
                        <wp:posOffset>3047</wp:posOffset>
                      </wp:positionH>
                      <wp:positionV relativeFrom="paragraph">
                        <wp:posOffset>-702321</wp:posOffset>
                      </wp:positionV>
                      <wp:extent cx="5399405" cy="1058545"/>
                      <wp:effectExtent l="0" t="0" r="0" b="0"/>
                      <wp:wrapNone/>
                      <wp:docPr id="191"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9405" cy="1058545"/>
                                <a:chOff x="0" y="0"/>
                                <a:chExt cx="5399405" cy="1058545"/>
                              </a:xfrm>
                            </wpg:grpSpPr>
                            <wps:wsp>
                              <wps:cNvPr id="192" name="Graphic 192"/>
                              <wps:cNvSpPr/>
                              <wps:spPr>
                                <a:xfrm>
                                  <a:off x="0" y="0"/>
                                  <a:ext cx="5399405" cy="1058545"/>
                                </a:xfrm>
                                <a:custGeom>
                                  <a:avLst/>
                                  <a:gdLst/>
                                  <a:ahLst/>
                                  <a:cxnLst/>
                                  <a:rect l="l" t="t" r="r" b="b"/>
                                  <a:pathLst>
                                    <a:path w="5399405" h="1058545">
                                      <a:moveTo>
                                        <a:pt x="1344409" y="0"/>
                                      </a:moveTo>
                                      <a:lnTo>
                                        <a:pt x="0" y="0"/>
                                      </a:lnTo>
                                      <a:lnTo>
                                        <a:pt x="0" y="1057960"/>
                                      </a:lnTo>
                                      <a:lnTo>
                                        <a:pt x="1344409" y="1057960"/>
                                      </a:lnTo>
                                      <a:lnTo>
                                        <a:pt x="1344409" y="0"/>
                                      </a:lnTo>
                                      <a:close/>
                                    </a:path>
                                    <a:path w="5399405" h="1058545">
                                      <a:moveTo>
                                        <a:pt x="3237611" y="0"/>
                                      </a:moveTo>
                                      <a:lnTo>
                                        <a:pt x="1350645" y="0"/>
                                      </a:lnTo>
                                      <a:lnTo>
                                        <a:pt x="1350645" y="701344"/>
                                      </a:lnTo>
                                      <a:lnTo>
                                        <a:pt x="3237611" y="701344"/>
                                      </a:lnTo>
                                      <a:lnTo>
                                        <a:pt x="3237611" y="0"/>
                                      </a:lnTo>
                                      <a:close/>
                                    </a:path>
                                    <a:path w="5399405" h="1058545">
                                      <a:moveTo>
                                        <a:pt x="4138599" y="0"/>
                                      </a:moveTo>
                                      <a:lnTo>
                                        <a:pt x="3243707" y="0"/>
                                      </a:lnTo>
                                      <a:lnTo>
                                        <a:pt x="3243707" y="701344"/>
                                      </a:lnTo>
                                      <a:lnTo>
                                        <a:pt x="4138599" y="701344"/>
                                      </a:lnTo>
                                      <a:lnTo>
                                        <a:pt x="4138599" y="0"/>
                                      </a:lnTo>
                                      <a:close/>
                                    </a:path>
                                    <a:path w="5399405" h="1058545">
                                      <a:moveTo>
                                        <a:pt x="4768075" y="0"/>
                                      </a:moveTo>
                                      <a:lnTo>
                                        <a:pt x="4144772" y="0"/>
                                      </a:lnTo>
                                      <a:lnTo>
                                        <a:pt x="4144772" y="701344"/>
                                      </a:lnTo>
                                      <a:lnTo>
                                        <a:pt x="4768075" y="701344"/>
                                      </a:lnTo>
                                      <a:lnTo>
                                        <a:pt x="4768075" y="0"/>
                                      </a:lnTo>
                                      <a:close/>
                                    </a:path>
                                    <a:path w="5399405" h="1058545">
                                      <a:moveTo>
                                        <a:pt x="5399329" y="0"/>
                                      </a:moveTo>
                                      <a:lnTo>
                                        <a:pt x="4775708" y="0"/>
                                      </a:lnTo>
                                      <a:lnTo>
                                        <a:pt x="4775708" y="701344"/>
                                      </a:lnTo>
                                      <a:lnTo>
                                        <a:pt x="5399329" y="701344"/>
                                      </a:lnTo>
                                      <a:lnTo>
                                        <a:pt x="5399329"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6EC644F3" id="Group 191" o:spid="_x0000_s1026" style="position:absolute;margin-left:.25pt;margin-top:-55.3pt;width:425.15pt;height:83.35pt;z-index:-29765120;mso-wrap-distance-left:0;mso-wrap-distance-right:0" coordsize="53994,10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">
                      <v:shape id="Graphic 192" o:spid="_x0000_s1027" style="position:absolute;width:53994;height:10585;visibility:visible;mso-wrap-style:square;v-text-anchor:top" coordsize="5399405,1058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CkW8MA&#10;AADcAAAADwAAAGRycy9kb3ducmV2LnhtbERPS2sCMRC+F/wPYQRvNetCpV2NImpB24uvi7dhM+6u&#10;biZrEnX9902h0Nt8fM8ZT1tTizs5X1lWMOgnIIhzqysuFBz2n6/vIHxA1lhbJgVP8jCddF7GmGn7&#10;4C3dd6EQMYR9hgrKEJpMSp+XZND3bUMcuZN1BkOErpDa4SOGm1qmSTKUBiuODSU2NC8pv+xuRsF5&#10;fdnS8XRbunQzHy7eiuvs+v2lVK/bzkYgArXhX/znXuk4/yOF32fiBXLy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NCkW8MAAADcAAAADwAAAAAAAAAAAAAAAACYAgAAZHJzL2Rv&#10;d25yZXYueG1sUEsFBgAAAAAEAAQA9QAAAIgDAAAAAA==&#10;" path="m1344409,l,,,1057960r1344409,l1344409,xem3237611,l1350645,r,701344l3237611,701344,3237611,xem4138599,l3243707,r,701344l4138599,701344,4138599,xem4768075,l4144772,r,701344l4768075,701344,4768075,xem5399329,l4775708,r,701344l5399329,701344,5399329,xe" stroked="f">
                        <v:path arrowok="t"/>
                      </v:shape>
                    </v:group>
                  </w:pict>
                </mc:Fallback>
              </mc:AlternateContent>
            </w:r>
            <w:r>
              <w:rPr>
                <w:spacing w:val="-2"/>
                <w:sz w:val="24"/>
              </w:rPr>
              <w:t>Model</w:t>
            </w:r>
          </w:p>
        </w:tc>
        <w:tc>
          <w:tcPr>
            <w:tcW w:w="2979" w:type="dxa"/>
            <w:gridSpan w:val="2"/>
            <w:shd w:val="clear" w:color="auto" w:fill="FFFFFF"/>
          </w:tcPr>
          <w:p w:rsidR="005A2346" w:rsidRDefault="005A2346">
            <w:pPr>
              <w:pStyle w:val="TableParagraph"/>
              <w:spacing w:before="268"/>
              <w:jc w:val="left"/>
              <w:rPr>
                <w:b/>
                <w:sz w:val="24"/>
              </w:rPr>
            </w:pPr>
          </w:p>
          <w:p w:rsidR="005A2346" w:rsidRDefault="0097173B">
            <w:pPr>
              <w:pStyle w:val="TableParagraph"/>
              <w:ind w:left="116"/>
              <w:jc w:val="left"/>
              <w:rPr>
                <w:sz w:val="24"/>
              </w:rPr>
            </w:pPr>
            <w:r>
              <w:rPr>
                <w:sz w:val="24"/>
              </w:rPr>
              <w:t>Unstandardized</w:t>
            </w:r>
            <w:r>
              <w:rPr>
                <w:spacing w:val="-3"/>
                <w:sz w:val="24"/>
              </w:rPr>
              <w:t xml:space="preserve"> </w:t>
            </w:r>
            <w:r>
              <w:rPr>
                <w:spacing w:val="-2"/>
                <w:sz w:val="24"/>
              </w:rPr>
              <w:t>Coefficients</w:t>
            </w:r>
          </w:p>
        </w:tc>
        <w:tc>
          <w:tcPr>
            <w:tcW w:w="1419" w:type="dxa"/>
            <w:shd w:val="clear" w:color="auto" w:fill="FFFFFF"/>
          </w:tcPr>
          <w:p w:rsidR="005A2346" w:rsidRDefault="0097173B">
            <w:pPr>
              <w:pStyle w:val="TableParagraph"/>
              <w:spacing w:line="268" w:lineRule="exact"/>
              <w:ind w:left="80"/>
              <w:jc w:val="left"/>
              <w:rPr>
                <w:sz w:val="24"/>
              </w:rPr>
            </w:pPr>
            <w:r>
              <w:rPr>
                <w:spacing w:val="-2"/>
                <w:sz w:val="24"/>
              </w:rPr>
              <w:t>Standardized</w:t>
            </w:r>
          </w:p>
          <w:p w:rsidR="005A2346" w:rsidRDefault="005A2346">
            <w:pPr>
              <w:pStyle w:val="TableParagraph"/>
              <w:jc w:val="left"/>
              <w:rPr>
                <w:b/>
                <w:sz w:val="24"/>
              </w:rPr>
            </w:pPr>
          </w:p>
          <w:p w:rsidR="005A2346" w:rsidRDefault="0097173B">
            <w:pPr>
              <w:pStyle w:val="TableParagraph"/>
              <w:ind w:left="121"/>
              <w:jc w:val="left"/>
              <w:rPr>
                <w:sz w:val="24"/>
              </w:rPr>
            </w:pPr>
            <w:r>
              <w:rPr>
                <w:spacing w:val="-2"/>
                <w:sz w:val="24"/>
              </w:rPr>
              <w:t>Coefficients</w:t>
            </w:r>
          </w:p>
        </w:tc>
        <w:tc>
          <w:tcPr>
            <w:tcW w:w="994" w:type="dxa"/>
            <w:shd w:val="clear" w:color="auto" w:fill="FFFFFF"/>
          </w:tcPr>
          <w:p w:rsidR="005A2346" w:rsidRDefault="005A2346">
            <w:pPr>
              <w:pStyle w:val="TableParagraph"/>
              <w:spacing w:before="268"/>
              <w:jc w:val="left"/>
              <w:rPr>
                <w:b/>
                <w:sz w:val="24"/>
              </w:rPr>
            </w:pPr>
          </w:p>
          <w:p w:rsidR="005A2346" w:rsidRDefault="0097173B">
            <w:pPr>
              <w:pStyle w:val="TableParagraph"/>
              <w:ind w:left="2"/>
              <w:rPr>
                <w:sz w:val="24"/>
              </w:rPr>
            </w:pPr>
            <w:r>
              <w:rPr>
                <w:spacing w:val="-10"/>
                <w:sz w:val="24"/>
              </w:rPr>
              <w:t>t</w:t>
            </w:r>
          </w:p>
        </w:tc>
        <w:tc>
          <w:tcPr>
            <w:tcW w:w="992" w:type="dxa"/>
            <w:shd w:val="clear" w:color="auto" w:fill="FFFFFF"/>
          </w:tcPr>
          <w:p w:rsidR="005A2346" w:rsidRDefault="005A2346">
            <w:pPr>
              <w:pStyle w:val="TableParagraph"/>
              <w:spacing w:before="268"/>
              <w:jc w:val="left"/>
              <w:rPr>
                <w:b/>
                <w:sz w:val="24"/>
              </w:rPr>
            </w:pPr>
          </w:p>
          <w:p w:rsidR="005A2346" w:rsidRDefault="0097173B">
            <w:pPr>
              <w:pStyle w:val="TableParagraph"/>
              <w:ind w:left="303"/>
              <w:jc w:val="left"/>
              <w:rPr>
                <w:sz w:val="24"/>
              </w:rPr>
            </w:pPr>
            <w:r>
              <w:rPr>
                <w:spacing w:val="-4"/>
                <w:sz w:val="24"/>
              </w:rPr>
              <w:t>Sig.</w:t>
            </w:r>
          </w:p>
        </w:tc>
      </w:tr>
      <w:tr w:rsidR="005A2346">
        <w:trPr>
          <w:trHeight w:val="551"/>
        </w:trPr>
        <w:tc>
          <w:tcPr>
            <w:tcW w:w="2130" w:type="dxa"/>
            <w:gridSpan w:val="2"/>
            <w:vMerge/>
            <w:tcBorders>
              <w:top w:val="nil"/>
            </w:tcBorders>
            <w:shd w:val="clear" w:color="auto" w:fill="FFFFFF"/>
          </w:tcPr>
          <w:p w:rsidR="005A2346" w:rsidRDefault="005A2346">
            <w:pPr>
              <w:rPr>
                <w:sz w:val="2"/>
                <w:szCs w:val="2"/>
              </w:rPr>
            </w:pPr>
          </w:p>
        </w:tc>
        <w:tc>
          <w:tcPr>
            <w:tcW w:w="1558" w:type="dxa"/>
          </w:tcPr>
          <w:p w:rsidR="005A2346" w:rsidRDefault="0097173B">
            <w:pPr>
              <w:pStyle w:val="TableParagraph"/>
              <w:spacing w:line="268" w:lineRule="exact"/>
              <w:ind w:left="2"/>
              <w:rPr>
                <w:sz w:val="24"/>
              </w:rPr>
            </w:pPr>
            <w:r>
              <w:rPr>
                <w:spacing w:val="-10"/>
                <w:sz w:val="24"/>
              </w:rPr>
              <w:t>B</w:t>
            </w:r>
          </w:p>
        </w:tc>
        <w:tc>
          <w:tcPr>
            <w:tcW w:w="1421" w:type="dxa"/>
          </w:tcPr>
          <w:p w:rsidR="005A2346" w:rsidRDefault="0097173B">
            <w:pPr>
              <w:pStyle w:val="TableParagraph"/>
              <w:spacing w:line="268" w:lineRule="exact"/>
              <w:ind w:left="236"/>
              <w:jc w:val="left"/>
              <w:rPr>
                <w:sz w:val="24"/>
              </w:rPr>
            </w:pPr>
            <w:r>
              <w:rPr>
                <w:sz w:val="24"/>
              </w:rPr>
              <w:t xml:space="preserve">Std. </w:t>
            </w:r>
            <w:r>
              <w:rPr>
                <w:spacing w:val="-2"/>
                <w:sz w:val="24"/>
              </w:rPr>
              <w:t>Error</w:t>
            </w:r>
          </w:p>
        </w:tc>
        <w:tc>
          <w:tcPr>
            <w:tcW w:w="1419" w:type="dxa"/>
          </w:tcPr>
          <w:p w:rsidR="005A2346" w:rsidRDefault="0097173B">
            <w:pPr>
              <w:pStyle w:val="TableParagraph"/>
              <w:spacing w:line="268" w:lineRule="exact"/>
              <w:ind w:left="5"/>
              <w:rPr>
                <w:sz w:val="24"/>
              </w:rPr>
            </w:pPr>
            <w:r>
              <w:rPr>
                <w:spacing w:val="-4"/>
                <w:sz w:val="24"/>
              </w:rPr>
              <w:t>Beta</w:t>
            </w:r>
          </w:p>
        </w:tc>
        <w:tc>
          <w:tcPr>
            <w:tcW w:w="994" w:type="dxa"/>
          </w:tcPr>
          <w:p w:rsidR="005A2346" w:rsidRDefault="005A2346">
            <w:pPr>
              <w:pStyle w:val="TableParagraph"/>
              <w:jc w:val="left"/>
            </w:pPr>
          </w:p>
        </w:tc>
        <w:tc>
          <w:tcPr>
            <w:tcW w:w="992" w:type="dxa"/>
          </w:tcPr>
          <w:p w:rsidR="005A2346" w:rsidRDefault="005A2346">
            <w:pPr>
              <w:pStyle w:val="TableParagraph"/>
              <w:jc w:val="left"/>
            </w:pPr>
          </w:p>
        </w:tc>
      </w:tr>
      <w:tr w:rsidR="005A2346">
        <w:trPr>
          <w:trHeight w:val="551"/>
        </w:trPr>
        <w:tc>
          <w:tcPr>
            <w:tcW w:w="737" w:type="dxa"/>
            <w:vMerge w:val="restart"/>
          </w:tcPr>
          <w:p w:rsidR="005A2346" w:rsidRDefault="0097173B">
            <w:pPr>
              <w:pStyle w:val="TableParagraph"/>
              <w:spacing w:line="268" w:lineRule="exact"/>
              <w:ind w:left="64"/>
              <w:jc w:val="left"/>
              <w:rPr>
                <w:sz w:val="24"/>
              </w:rPr>
            </w:pPr>
            <w:r>
              <w:rPr>
                <w:spacing w:val="-10"/>
                <w:sz w:val="24"/>
              </w:rPr>
              <w:t>1</w:t>
            </w:r>
          </w:p>
        </w:tc>
        <w:tc>
          <w:tcPr>
            <w:tcW w:w="1393" w:type="dxa"/>
          </w:tcPr>
          <w:p w:rsidR="005A2346" w:rsidRDefault="0097173B">
            <w:pPr>
              <w:pStyle w:val="TableParagraph"/>
              <w:spacing w:line="268" w:lineRule="exact"/>
              <w:ind w:left="62"/>
              <w:jc w:val="left"/>
              <w:rPr>
                <w:sz w:val="24"/>
              </w:rPr>
            </w:pPr>
            <w:r>
              <w:rPr>
                <w:spacing w:val="-2"/>
                <w:sz w:val="24"/>
              </w:rPr>
              <w:t>(Constant)</w:t>
            </w:r>
          </w:p>
        </w:tc>
        <w:tc>
          <w:tcPr>
            <w:tcW w:w="1558" w:type="dxa"/>
          </w:tcPr>
          <w:p w:rsidR="005A2346" w:rsidRDefault="0097173B">
            <w:pPr>
              <w:pStyle w:val="TableParagraph"/>
              <w:spacing w:line="268" w:lineRule="exact"/>
              <w:ind w:right="56"/>
              <w:jc w:val="right"/>
              <w:rPr>
                <w:sz w:val="24"/>
              </w:rPr>
            </w:pPr>
            <w:r>
              <w:rPr>
                <w:spacing w:val="-4"/>
                <w:sz w:val="24"/>
              </w:rPr>
              <w:t>7.10</w:t>
            </w:r>
          </w:p>
        </w:tc>
        <w:tc>
          <w:tcPr>
            <w:tcW w:w="1421" w:type="dxa"/>
          </w:tcPr>
          <w:p w:rsidR="005A2346" w:rsidRDefault="0097173B">
            <w:pPr>
              <w:pStyle w:val="TableParagraph"/>
              <w:spacing w:line="268" w:lineRule="exact"/>
              <w:ind w:right="53"/>
              <w:jc w:val="right"/>
              <w:rPr>
                <w:sz w:val="24"/>
              </w:rPr>
            </w:pPr>
            <w:r>
              <w:rPr>
                <w:spacing w:val="-4"/>
                <w:sz w:val="24"/>
              </w:rPr>
              <w:t>6.87</w:t>
            </w:r>
          </w:p>
        </w:tc>
        <w:tc>
          <w:tcPr>
            <w:tcW w:w="1419" w:type="dxa"/>
          </w:tcPr>
          <w:p w:rsidR="005A2346" w:rsidRDefault="005A2346">
            <w:pPr>
              <w:pStyle w:val="TableParagraph"/>
              <w:jc w:val="left"/>
            </w:pPr>
          </w:p>
        </w:tc>
        <w:tc>
          <w:tcPr>
            <w:tcW w:w="994" w:type="dxa"/>
          </w:tcPr>
          <w:p w:rsidR="005A2346" w:rsidRDefault="0097173B">
            <w:pPr>
              <w:pStyle w:val="TableParagraph"/>
              <w:spacing w:line="268" w:lineRule="exact"/>
              <w:ind w:right="56"/>
              <w:jc w:val="right"/>
              <w:rPr>
                <w:sz w:val="24"/>
              </w:rPr>
            </w:pPr>
            <w:r>
              <w:rPr>
                <w:spacing w:val="-4"/>
                <w:sz w:val="24"/>
              </w:rPr>
              <w:t>1.70</w:t>
            </w:r>
          </w:p>
        </w:tc>
        <w:tc>
          <w:tcPr>
            <w:tcW w:w="992" w:type="dxa"/>
          </w:tcPr>
          <w:p w:rsidR="005A2346" w:rsidRDefault="0097173B">
            <w:pPr>
              <w:pStyle w:val="TableParagraph"/>
              <w:spacing w:line="268" w:lineRule="exact"/>
              <w:ind w:right="56"/>
              <w:jc w:val="right"/>
              <w:rPr>
                <w:sz w:val="24"/>
              </w:rPr>
            </w:pPr>
            <w:r>
              <w:rPr>
                <w:spacing w:val="-5"/>
                <w:sz w:val="24"/>
              </w:rPr>
              <w:t>.09</w:t>
            </w:r>
          </w:p>
        </w:tc>
      </w:tr>
      <w:tr w:rsidR="005A2346">
        <w:trPr>
          <w:trHeight w:val="551"/>
        </w:trPr>
        <w:tc>
          <w:tcPr>
            <w:tcW w:w="737" w:type="dxa"/>
            <w:vMerge/>
            <w:tcBorders>
              <w:top w:val="nil"/>
            </w:tcBorders>
          </w:tcPr>
          <w:p w:rsidR="005A2346" w:rsidRDefault="005A2346">
            <w:pPr>
              <w:rPr>
                <w:sz w:val="2"/>
                <w:szCs w:val="2"/>
              </w:rPr>
            </w:pPr>
          </w:p>
        </w:tc>
        <w:tc>
          <w:tcPr>
            <w:tcW w:w="1393" w:type="dxa"/>
          </w:tcPr>
          <w:p w:rsidR="005A2346" w:rsidRDefault="0097173B">
            <w:pPr>
              <w:pStyle w:val="TableParagraph"/>
              <w:spacing w:line="268" w:lineRule="exact"/>
              <w:ind w:left="62"/>
              <w:jc w:val="left"/>
              <w:rPr>
                <w:i/>
                <w:sz w:val="24"/>
              </w:rPr>
            </w:pPr>
            <w:r>
              <w:rPr>
                <w:i/>
                <w:spacing w:val="-2"/>
                <w:sz w:val="24"/>
              </w:rPr>
              <w:t>Profitability</w:t>
            </w:r>
          </w:p>
        </w:tc>
        <w:tc>
          <w:tcPr>
            <w:tcW w:w="1558" w:type="dxa"/>
          </w:tcPr>
          <w:p w:rsidR="005A2346" w:rsidRDefault="0097173B">
            <w:pPr>
              <w:pStyle w:val="TableParagraph"/>
              <w:spacing w:line="268" w:lineRule="exact"/>
              <w:ind w:right="56"/>
              <w:jc w:val="right"/>
              <w:rPr>
                <w:sz w:val="24"/>
              </w:rPr>
            </w:pPr>
            <w:r>
              <w:rPr>
                <w:spacing w:val="-4"/>
                <w:sz w:val="24"/>
              </w:rPr>
              <w:t>5.35</w:t>
            </w:r>
          </w:p>
        </w:tc>
        <w:tc>
          <w:tcPr>
            <w:tcW w:w="1421" w:type="dxa"/>
          </w:tcPr>
          <w:p w:rsidR="005A2346" w:rsidRDefault="0097173B">
            <w:pPr>
              <w:pStyle w:val="TableParagraph"/>
              <w:spacing w:line="268" w:lineRule="exact"/>
              <w:ind w:right="53"/>
              <w:jc w:val="right"/>
              <w:rPr>
                <w:sz w:val="24"/>
              </w:rPr>
            </w:pPr>
            <w:r>
              <w:rPr>
                <w:spacing w:val="-4"/>
                <w:sz w:val="24"/>
              </w:rPr>
              <w:t>6.04</w:t>
            </w:r>
          </w:p>
        </w:tc>
        <w:tc>
          <w:tcPr>
            <w:tcW w:w="1419" w:type="dxa"/>
          </w:tcPr>
          <w:p w:rsidR="005A2346" w:rsidRDefault="0097173B">
            <w:pPr>
              <w:pStyle w:val="TableParagraph"/>
              <w:spacing w:line="268" w:lineRule="exact"/>
              <w:ind w:right="53"/>
              <w:jc w:val="right"/>
              <w:rPr>
                <w:sz w:val="24"/>
              </w:rPr>
            </w:pPr>
            <w:r>
              <w:rPr>
                <w:spacing w:val="-5"/>
                <w:sz w:val="24"/>
              </w:rPr>
              <w:t>.03</w:t>
            </w:r>
          </w:p>
        </w:tc>
        <w:tc>
          <w:tcPr>
            <w:tcW w:w="994" w:type="dxa"/>
          </w:tcPr>
          <w:p w:rsidR="005A2346" w:rsidRDefault="0097173B">
            <w:pPr>
              <w:pStyle w:val="TableParagraph"/>
              <w:spacing w:line="268" w:lineRule="exact"/>
              <w:ind w:right="56"/>
              <w:jc w:val="right"/>
              <w:rPr>
                <w:sz w:val="24"/>
              </w:rPr>
            </w:pPr>
            <w:r>
              <w:rPr>
                <w:spacing w:val="-5"/>
                <w:sz w:val="24"/>
              </w:rPr>
              <w:t>.20</w:t>
            </w:r>
          </w:p>
        </w:tc>
        <w:tc>
          <w:tcPr>
            <w:tcW w:w="992" w:type="dxa"/>
          </w:tcPr>
          <w:p w:rsidR="005A2346" w:rsidRDefault="0097173B">
            <w:pPr>
              <w:pStyle w:val="TableParagraph"/>
              <w:spacing w:line="268" w:lineRule="exact"/>
              <w:ind w:right="56"/>
              <w:jc w:val="right"/>
              <w:rPr>
                <w:sz w:val="24"/>
              </w:rPr>
            </w:pPr>
            <w:r>
              <w:rPr>
                <w:spacing w:val="-5"/>
                <w:sz w:val="24"/>
              </w:rPr>
              <w:t>.84</w:t>
            </w:r>
          </w:p>
        </w:tc>
      </w:tr>
    </w:tbl>
    <w:p w:rsidR="005A2346" w:rsidRDefault="005A2346">
      <w:pPr>
        <w:pStyle w:val="TableParagraph"/>
        <w:spacing w:line="268" w:lineRule="exact"/>
        <w:jc w:val="right"/>
        <w:rPr>
          <w:sz w:val="24"/>
        </w:rPr>
        <w:sectPr w:rsidR="005A2346">
          <w:pgSz w:w="11920" w:h="16850"/>
          <w:pgMar w:top="1080" w:right="0" w:bottom="280" w:left="850" w:header="854" w:footer="0" w:gutter="0"/>
          <w:cols w:space="720"/>
        </w:sect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spacing w:before="57"/>
        <w:rPr>
          <w:b/>
        </w:rPr>
      </w:pPr>
    </w:p>
    <w:p w:rsidR="005A2346" w:rsidRDefault="0097173B">
      <w:pPr>
        <w:pStyle w:val="BodyText"/>
        <w:ind w:left="1478"/>
        <w:jc w:val="both"/>
      </w:pPr>
      <w:r>
        <w:rPr>
          <w:color w:val="000104"/>
        </w:rPr>
        <w:t>a.</w:t>
      </w:r>
      <w:r>
        <w:rPr>
          <w:color w:val="000104"/>
          <w:spacing w:val="-1"/>
        </w:rPr>
        <w:t xml:space="preserve"> </w:t>
      </w:r>
      <w:r>
        <w:rPr>
          <w:color w:val="000104"/>
        </w:rPr>
        <w:t>Dependent</w:t>
      </w:r>
      <w:r>
        <w:rPr>
          <w:color w:val="000104"/>
          <w:spacing w:val="-1"/>
        </w:rPr>
        <w:t xml:space="preserve"> </w:t>
      </w:r>
      <w:r>
        <w:rPr>
          <w:color w:val="000104"/>
        </w:rPr>
        <w:t>Variable:</w:t>
      </w:r>
      <w:r>
        <w:rPr>
          <w:color w:val="000104"/>
          <w:spacing w:val="-1"/>
        </w:rPr>
        <w:t xml:space="preserve"> </w:t>
      </w:r>
      <w:r>
        <w:rPr>
          <w:color w:val="000104"/>
        </w:rPr>
        <w:t>Nilai</w:t>
      </w:r>
      <w:r>
        <w:rPr>
          <w:color w:val="000104"/>
          <w:spacing w:val="-1"/>
        </w:rPr>
        <w:t xml:space="preserve"> </w:t>
      </w:r>
      <w:r>
        <w:rPr>
          <w:color w:val="000104"/>
          <w:spacing w:val="-2"/>
        </w:rPr>
        <w:t>Perusahaan</w:t>
      </w:r>
    </w:p>
    <w:p w:rsidR="005A2346" w:rsidRDefault="005A2346">
      <w:pPr>
        <w:pStyle w:val="BodyText"/>
        <w:spacing w:before="240"/>
      </w:pPr>
    </w:p>
    <w:p w:rsidR="005A2346" w:rsidRDefault="0097173B">
      <w:pPr>
        <w:pStyle w:val="BodyText"/>
        <w:ind w:left="1418"/>
      </w:pPr>
      <w:r>
        <w:t>Sumber:</w:t>
      </w:r>
      <w:r>
        <w:rPr>
          <w:spacing w:val="-3"/>
        </w:rPr>
        <w:t xml:space="preserve"> </w:t>
      </w:r>
      <w:r>
        <w:t>hasil</w:t>
      </w:r>
      <w:r>
        <w:rPr>
          <w:spacing w:val="-1"/>
        </w:rPr>
        <w:t xml:space="preserve"> </w:t>
      </w:r>
      <w:r>
        <w:t>output</w:t>
      </w:r>
      <w:r>
        <w:rPr>
          <w:spacing w:val="-1"/>
        </w:rPr>
        <w:t xml:space="preserve"> </w:t>
      </w:r>
      <w:r>
        <w:t>SPSS</w:t>
      </w:r>
      <w:r>
        <w:rPr>
          <w:spacing w:val="1"/>
        </w:rPr>
        <w:t xml:space="preserve"> </w:t>
      </w:r>
      <w:r>
        <w:t>versi 26,</w:t>
      </w:r>
      <w:r>
        <w:rPr>
          <w:spacing w:val="-1"/>
        </w:rPr>
        <w:t xml:space="preserve"> </w:t>
      </w:r>
      <w:r>
        <w:t>data</w:t>
      </w:r>
      <w:r>
        <w:rPr>
          <w:spacing w:val="-1"/>
        </w:rPr>
        <w:t xml:space="preserve"> </w:t>
      </w:r>
      <w:r>
        <w:t xml:space="preserve">diolah </w:t>
      </w:r>
      <w:r>
        <w:rPr>
          <w:spacing w:val="-4"/>
        </w:rPr>
        <w:t>2025</w:t>
      </w:r>
    </w:p>
    <w:p w:rsidR="005A2346" w:rsidRDefault="005A2346">
      <w:pPr>
        <w:pStyle w:val="BodyText"/>
        <w:spacing w:before="240"/>
      </w:pPr>
    </w:p>
    <w:p w:rsidR="005A2346" w:rsidRDefault="0097173B">
      <w:pPr>
        <w:pStyle w:val="BodyText"/>
        <w:spacing w:line="480" w:lineRule="auto"/>
        <w:ind w:left="1418" w:right="1706" w:firstLine="720"/>
        <w:jc w:val="both"/>
      </w:pPr>
      <w:r>
        <w:rPr>
          <w:noProof/>
          <w:lang w:val="en-US"/>
        </w:rPr>
        <w:drawing>
          <wp:anchor distT="0" distB="0" distL="0" distR="0" simplePos="0" relativeHeight="473551872" behindDoc="1" locked="0" layoutInCell="1" allowOverlap="1">
            <wp:simplePos x="0" y="0"/>
            <wp:positionH relativeFrom="page">
              <wp:posOffset>1089405</wp:posOffset>
            </wp:positionH>
            <wp:positionV relativeFrom="paragraph">
              <wp:posOffset>239158</wp:posOffset>
            </wp:positionV>
            <wp:extent cx="5397499" cy="5321299"/>
            <wp:effectExtent l="0" t="0" r="0" b="0"/>
            <wp:wrapNone/>
            <wp:docPr id="193" name="Imag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3" name="Image 193"/>
                    <pic:cNvPicPr/>
                  </pic:nvPicPr>
                  <pic:blipFill>
                    <a:blip r:embed="rId7" cstate="print"/>
                    <a:stretch>
                      <a:fillRect/>
                    </a:stretch>
                  </pic:blipFill>
                  <pic:spPr>
                    <a:xfrm>
                      <a:off x="0" y="0"/>
                      <a:ext cx="5397499" cy="5321299"/>
                    </a:xfrm>
                    <a:prstGeom prst="rect">
                      <a:avLst/>
                    </a:prstGeom>
                  </pic:spPr>
                </pic:pic>
              </a:graphicData>
            </a:graphic>
          </wp:anchor>
        </w:drawing>
      </w:r>
      <w:r>
        <w:t>Berdasarkan tabel hasil analisis regresi linear sederhana diatas menunjukkan bahwa:</w:t>
      </w:r>
    </w:p>
    <w:p w:rsidR="005A2346" w:rsidRDefault="0097173B">
      <w:pPr>
        <w:pStyle w:val="BodyText"/>
        <w:ind w:left="4822"/>
      </w:pPr>
      <w:r>
        <w:t>Y</w:t>
      </w:r>
      <w:r>
        <w:rPr>
          <w:spacing w:val="-1"/>
        </w:rPr>
        <w:t xml:space="preserve"> </w:t>
      </w:r>
      <w:r>
        <w:t>=</w:t>
      </w:r>
      <w:r>
        <w:rPr>
          <w:spacing w:val="-2"/>
        </w:rPr>
        <w:t xml:space="preserve"> </w:t>
      </w:r>
      <w:r>
        <w:t>α</w:t>
      </w:r>
      <w:r>
        <w:rPr>
          <w:spacing w:val="-1"/>
        </w:rPr>
        <w:t xml:space="preserve"> </w:t>
      </w:r>
      <w:r>
        <w:t>+</w:t>
      </w:r>
      <w:r>
        <w:rPr>
          <w:spacing w:val="-1"/>
        </w:rPr>
        <w:t xml:space="preserve"> </w:t>
      </w:r>
      <w:r>
        <w:rPr>
          <w:spacing w:val="-5"/>
        </w:rPr>
        <w:t>βx</w:t>
      </w:r>
    </w:p>
    <w:p w:rsidR="005A2346" w:rsidRDefault="005A2346">
      <w:pPr>
        <w:pStyle w:val="BodyText"/>
        <w:spacing w:before="1"/>
      </w:pPr>
    </w:p>
    <w:p w:rsidR="005A2346" w:rsidRDefault="0097173B">
      <w:pPr>
        <w:pStyle w:val="BodyText"/>
        <w:ind w:left="990" w:right="604"/>
        <w:jc w:val="center"/>
      </w:pPr>
      <w:r>
        <w:t>=</w:t>
      </w:r>
      <w:r>
        <w:rPr>
          <w:spacing w:val="-1"/>
        </w:rPr>
        <w:t xml:space="preserve"> </w:t>
      </w:r>
      <w:r>
        <w:rPr>
          <w:color w:val="000104"/>
        </w:rPr>
        <w:t xml:space="preserve">7.10 </w:t>
      </w:r>
      <w:r>
        <w:t>+</w:t>
      </w:r>
      <w:r>
        <w:rPr>
          <w:spacing w:val="-1"/>
        </w:rPr>
        <w:t xml:space="preserve"> </w:t>
      </w:r>
      <w:r>
        <w:rPr>
          <w:color w:val="000104"/>
          <w:spacing w:val="-2"/>
        </w:rPr>
        <w:t>5.35</w:t>
      </w:r>
      <w:r>
        <w:rPr>
          <w:spacing w:val="-2"/>
        </w:rPr>
        <w:t>x</w:t>
      </w:r>
    </w:p>
    <w:p w:rsidR="005A2346" w:rsidRDefault="005A2346">
      <w:pPr>
        <w:pStyle w:val="BodyText"/>
      </w:pPr>
    </w:p>
    <w:p w:rsidR="005A2346" w:rsidRDefault="0097173B">
      <w:pPr>
        <w:pStyle w:val="BodyText"/>
        <w:ind w:left="1418"/>
      </w:pPr>
      <w:r>
        <w:rPr>
          <w:spacing w:val="-2"/>
        </w:rPr>
        <w:t>Interpretasi:</w:t>
      </w:r>
    </w:p>
    <w:p w:rsidR="005A2346" w:rsidRDefault="005A2346">
      <w:pPr>
        <w:pStyle w:val="BodyText"/>
      </w:pPr>
    </w:p>
    <w:p w:rsidR="005A2346" w:rsidRDefault="0097173B">
      <w:pPr>
        <w:pStyle w:val="ListParagraph"/>
        <w:numPr>
          <w:ilvl w:val="0"/>
          <w:numId w:val="14"/>
        </w:numPr>
        <w:tabs>
          <w:tab w:val="left" w:pos="1845"/>
        </w:tabs>
        <w:ind w:hanging="427"/>
        <w:jc w:val="both"/>
        <w:rPr>
          <w:sz w:val="24"/>
        </w:rPr>
      </w:pPr>
      <w:r>
        <w:rPr>
          <w:sz w:val="24"/>
        </w:rPr>
        <w:t>Konstanta</w:t>
      </w:r>
      <w:r>
        <w:rPr>
          <w:spacing w:val="67"/>
          <w:sz w:val="24"/>
        </w:rPr>
        <w:t xml:space="preserve"> </w:t>
      </w:r>
      <w:r>
        <w:rPr>
          <w:sz w:val="24"/>
        </w:rPr>
        <w:t>sebesar</w:t>
      </w:r>
      <w:r>
        <w:rPr>
          <w:spacing w:val="74"/>
          <w:sz w:val="24"/>
        </w:rPr>
        <w:t xml:space="preserve"> </w:t>
      </w:r>
      <w:r>
        <w:rPr>
          <w:color w:val="000104"/>
          <w:sz w:val="24"/>
        </w:rPr>
        <w:t>7.10</w:t>
      </w:r>
      <w:r>
        <w:rPr>
          <w:sz w:val="24"/>
        </w:rPr>
        <w:t>,</w:t>
      </w:r>
      <w:r>
        <w:rPr>
          <w:spacing w:val="72"/>
          <w:sz w:val="24"/>
        </w:rPr>
        <w:t xml:space="preserve"> </w:t>
      </w:r>
      <w:r>
        <w:rPr>
          <w:sz w:val="24"/>
        </w:rPr>
        <w:t>mengandung</w:t>
      </w:r>
      <w:r>
        <w:rPr>
          <w:spacing w:val="71"/>
          <w:sz w:val="24"/>
        </w:rPr>
        <w:t xml:space="preserve"> </w:t>
      </w:r>
      <w:r>
        <w:rPr>
          <w:sz w:val="24"/>
        </w:rPr>
        <w:t>arti</w:t>
      </w:r>
      <w:r>
        <w:rPr>
          <w:spacing w:val="72"/>
          <w:sz w:val="24"/>
        </w:rPr>
        <w:t xml:space="preserve"> </w:t>
      </w:r>
      <w:r>
        <w:rPr>
          <w:sz w:val="24"/>
        </w:rPr>
        <w:t>bahwa</w:t>
      </w:r>
      <w:r>
        <w:rPr>
          <w:spacing w:val="69"/>
          <w:sz w:val="24"/>
        </w:rPr>
        <w:t xml:space="preserve"> </w:t>
      </w:r>
      <w:r>
        <w:rPr>
          <w:sz w:val="24"/>
        </w:rPr>
        <w:t>nilai</w:t>
      </w:r>
      <w:r>
        <w:rPr>
          <w:spacing w:val="72"/>
          <w:sz w:val="24"/>
        </w:rPr>
        <w:t xml:space="preserve"> </w:t>
      </w:r>
      <w:r>
        <w:rPr>
          <w:sz w:val="24"/>
        </w:rPr>
        <w:t>konsisten</w:t>
      </w:r>
      <w:r>
        <w:rPr>
          <w:spacing w:val="75"/>
          <w:sz w:val="24"/>
        </w:rPr>
        <w:t xml:space="preserve"> </w:t>
      </w:r>
      <w:r>
        <w:rPr>
          <w:spacing w:val="-2"/>
          <w:sz w:val="24"/>
        </w:rPr>
        <w:t>variabel</w:t>
      </w:r>
    </w:p>
    <w:p w:rsidR="005A2346" w:rsidRDefault="005A2346">
      <w:pPr>
        <w:pStyle w:val="BodyText"/>
      </w:pPr>
    </w:p>
    <w:p w:rsidR="005A2346" w:rsidRDefault="0097173B">
      <w:pPr>
        <w:ind w:left="1845"/>
        <w:rPr>
          <w:sz w:val="24"/>
        </w:rPr>
      </w:pPr>
      <w:r>
        <w:rPr>
          <w:i/>
          <w:sz w:val="24"/>
        </w:rPr>
        <w:t>Profitability</w:t>
      </w:r>
      <w:r>
        <w:rPr>
          <w:i/>
          <w:spacing w:val="-4"/>
          <w:sz w:val="24"/>
        </w:rPr>
        <w:t xml:space="preserve"> </w:t>
      </w:r>
      <w:r>
        <w:rPr>
          <w:sz w:val="24"/>
        </w:rPr>
        <w:t>adalah</w:t>
      </w:r>
      <w:r>
        <w:rPr>
          <w:spacing w:val="-2"/>
          <w:sz w:val="24"/>
        </w:rPr>
        <w:t xml:space="preserve"> </w:t>
      </w:r>
      <w:r>
        <w:rPr>
          <w:sz w:val="24"/>
        </w:rPr>
        <w:t>sebesar</w:t>
      </w:r>
      <w:r>
        <w:rPr>
          <w:spacing w:val="-2"/>
          <w:sz w:val="24"/>
        </w:rPr>
        <w:t xml:space="preserve"> </w:t>
      </w:r>
      <w:r>
        <w:rPr>
          <w:color w:val="000104"/>
          <w:spacing w:val="-2"/>
          <w:sz w:val="24"/>
        </w:rPr>
        <w:t>7.10.</w:t>
      </w:r>
    </w:p>
    <w:p w:rsidR="005A2346" w:rsidRDefault="005A2346">
      <w:pPr>
        <w:pStyle w:val="BodyText"/>
      </w:pPr>
    </w:p>
    <w:p w:rsidR="005A2346" w:rsidRDefault="0097173B">
      <w:pPr>
        <w:pStyle w:val="ListParagraph"/>
        <w:numPr>
          <w:ilvl w:val="0"/>
          <w:numId w:val="14"/>
        </w:numPr>
        <w:tabs>
          <w:tab w:val="left" w:pos="1845"/>
        </w:tabs>
        <w:spacing w:line="480" w:lineRule="auto"/>
        <w:ind w:right="1697"/>
        <w:jc w:val="both"/>
        <w:rPr>
          <w:sz w:val="24"/>
        </w:rPr>
      </w:pPr>
      <w:r>
        <w:rPr>
          <w:sz w:val="24"/>
        </w:rPr>
        <w:t xml:space="preserve">Koefisien regresi </w:t>
      </w:r>
      <w:r>
        <w:rPr>
          <w:i/>
          <w:sz w:val="24"/>
        </w:rPr>
        <w:t xml:space="preserve">Profitability </w:t>
      </w:r>
      <w:r>
        <w:rPr>
          <w:sz w:val="24"/>
        </w:rPr>
        <w:t xml:space="preserve">sebesar </w:t>
      </w:r>
      <w:r>
        <w:rPr>
          <w:color w:val="000104"/>
          <w:sz w:val="24"/>
        </w:rPr>
        <w:t xml:space="preserve">5.35 </w:t>
      </w:r>
      <w:r>
        <w:rPr>
          <w:sz w:val="24"/>
        </w:rPr>
        <w:t xml:space="preserve">menyatakan bahwa setiap kenaikan 1% nilai </w:t>
      </w:r>
      <w:r>
        <w:rPr>
          <w:i/>
          <w:sz w:val="24"/>
        </w:rPr>
        <w:t xml:space="preserve">Profitability, </w:t>
      </w:r>
      <w:r>
        <w:rPr>
          <w:sz w:val="24"/>
        </w:rPr>
        <w:t xml:space="preserve">maka Nilai Perusahaan meningkat sebesar </w:t>
      </w:r>
      <w:r>
        <w:rPr>
          <w:color w:val="000104"/>
          <w:sz w:val="24"/>
        </w:rPr>
        <w:t>5.35</w:t>
      </w:r>
      <w:r>
        <w:rPr>
          <w:sz w:val="24"/>
        </w:rPr>
        <w:t xml:space="preserve">%. Koefisien regresi tersebut bernilai positif, sehingga dapat dikatakan bahwa arah pengaruh </w:t>
      </w:r>
      <w:r>
        <w:rPr>
          <w:i/>
          <w:sz w:val="24"/>
        </w:rPr>
        <w:t xml:space="preserve">Profitability </w:t>
      </w:r>
      <w:r>
        <w:rPr>
          <w:sz w:val="24"/>
        </w:rPr>
        <w:t>terhadap Nilai Perusahaan adalah positif.</w:t>
      </w:r>
    </w:p>
    <w:p w:rsidR="005A2346" w:rsidRDefault="005A2346">
      <w:pPr>
        <w:pStyle w:val="BodyText"/>
      </w:pPr>
    </w:p>
    <w:p w:rsidR="005A2346" w:rsidRDefault="005A2346">
      <w:pPr>
        <w:pStyle w:val="BodyText"/>
        <w:spacing w:before="5"/>
      </w:pPr>
    </w:p>
    <w:p w:rsidR="005A2346" w:rsidRDefault="0097173B">
      <w:pPr>
        <w:pStyle w:val="Heading2"/>
        <w:numPr>
          <w:ilvl w:val="3"/>
          <w:numId w:val="16"/>
        </w:numPr>
        <w:tabs>
          <w:tab w:val="left" w:pos="2268"/>
        </w:tabs>
        <w:spacing w:before="1"/>
        <w:jc w:val="both"/>
      </w:pPr>
      <w:r>
        <w:t>Analisis</w:t>
      </w:r>
      <w:r>
        <w:rPr>
          <w:spacing w:val="-1"/>
        </w:rPr>
        <w:t xml:space="preserve"> </w:t>
      </w:r>
      <w:r>
        <w:t>Regresi</w:t>
      </w:r>
      <w:r>
        <w:rPr>
          <w:spacing w:val="-2"/>
        </w:rPr>
        <w:t xml:space="preserve"> </w:t>
      </w:r>
      <w:r>
        <w:t>Linear</w:t>
      </w:r>
      <w:r>
        <w:rPr>
          <w:spacing w:val="-1"/>
        </w:rPr>
        <w:t xml:space="preserve"> </w:t>
      </w:r>
      <w:r>
        <w:rPr>
          <w:spacing w:val="-2"/>
        </w:rPr>
        <w:t>Berganda</w:t>
      </w:r>
    </w:p>
    <w:p w:rsidR="005A2346" w:rsidRDefault="0097173B">
      <w:pPr>
        <w:pStyle w:val="BodyText"/>
        <w:spacing w:before="271" w:line="480" w:lineRule="auto"/>
        <w:ind w:left="1418" w:right="1698" w:firstLine="720"/>
        <w:jc w:val="both"/>
      </w:pPr>
      <w:r>
        <w:t xml:space="preserve">Analisis regresi linear berganda digunakan untuk menguji pengaruh dua atau lebih variabel independen terhadap variabel dependen. Pada penelitian ini menggunakan dua </w:t>
      </w:r>
      <w:r>
        <w:t xml:space="preserve">variabel independen yaitu </w:t>
      </w:r>
      <w:r>
        <w:rPr>
          <w:i/>
        </w:rPr>
        <w:t xml:space="preserve">Sustainable Report </w:t>
      </w:r>
      <w:r>
        <w:t xml:space="preserve">dan </w:t>
      </w:r>
      <w:r>
        <w:rPr>
          <w:i/>
        </w:rPr>
        <w:t xml:space="preserve">Profitability </w:t>
      </w:r>
      <w:r>
        <w:t>dan variabel dependen yaitu Nilai Perusahaan. Penelitian ini menggunakan model persamaan regresi linear berganda yaitu:</w:t>
      </w:r>
    </w:p>
    <w:p w:rsidR="005A2346" w:rsidRDefault="0097173B">
      <w:pPr>
        <w:spacing w:before="5"/>
        <w:ind w:left="4390"/>
        <w:jc w:val="both"/>
        <w:rPr>
          <w:b/>
          <w:sz w:val="24"/>
        </w:rPr>
      </w:pPr>
      <w:r>
        <w:rPr>
          <w:b/>
          <w:sz w:val="24"/>
        </w:rPr>
        <w:t>Y</w:t>
      </w:r>
      <w:r>
        <w:rPr>
          <w:b/>
          <w:spacing w:val="-1"/>
          <w:sz w:val="24"/>
        </w:rPr>
        <w:t xml:space="preserve"> </w:t>
      </w:r>
      <w:r>
        <w:rPr>
          <w:b/>
          <w:sz w:val="24"/>
        </w:rPr>
        <w:t>= α + β</w:t>
      </w:r>
      <w:r>
        <w:rPr>
          <w:b/>
          <w:sz w:val="24"/>
          <w:vertAlign w:val="subscript"/>
        </w:rPr>
        <w:t>1</w:t>
      </w:r>
      <w:r>
        <w:rPr>
          <w:b/>
          <w:sz w:val="24"/>
        </w:rPr>
        <w:t>X</w:t>
      </w:r>
      <w:r>
        <w:rPr>
          <w:b/>
          <w:sz w:val="24"/>
          <w:vertAlign w:val="subscript"/>
        </w:rPr>
        <w:t>1</w:t>
      </w:r>
      <w:r>
        <w:rPr>
          <w:b/>
          <w:spacing w:val="2"/>
          <w:sz w:val="24"/>
        </w:rPr>
        <w:t xml:space="preserve"> </w:t>
      </w:r>
      <w:r>
        <w:rPr>
          <w:b/>
          <w:sz w:val="24"/>
        </w:rPr>
        <w:t>+</w:t>
      </w:r>
      <w:r>
        <w:rPr>
          <w:b/>
          <w:spacing w:val="-3"/>
          <w:sz w:val="24"/>
        </w:rPr>
        <w:t xml:space="preserve"> </w:t>
      </w:r>
      <w:r>
        <w:rPr>
          <w:b/>
          <w:spacing w:val="-4"/>
          <w:sz w:val="24"/>
        </w:rPr>
        <w:t>β</w:t>
      </w:r>
      <w:r>
        <w:rPr>
          <w:b/>
          <w:spacing w:val="-4"/>
          <w:sz w:val="24"/>
          <w:vertAlign w:val="subscript"/>
        </w:rPr>
        <w:t>2</w:t>
      </w:r>
      <w:r>
        <w:rPr>
          <w:b/>
          <w:spacing w:val="-4"/>
          <w:sz w:val="24"/>
        </w:rPr>
        <w:t>X</w:t>
      </w:r>
      <w:r>
        <w:rPr>
          <w:b/>
          <w:spacing w:val="-4"/>
          <w:sz w:val="24"/>
          <w:vertAlign w:val="subscript"/>
        </w:rPr>
        <w:t>2</w:t>
      </w:r>
    </w:p>
    <w:p w:rsidR="005A2346" w:rsidRDefault="005A2346">
      <w:pPr>
        <w:jc w:val="both"/>
        <w:rPr>
          <w:b/>
          <w:sz w:val="24"/>
        </w:rPr>
        <w:sectPr w:rsidR="005A2346">
          <w:pgSz w:w="11920" w:h="16850"/>
          <w:pgMar w:top="1080" w:right="0" w:bottom="280" w:left="850" w:header="854" w:footer="0" w:gutter="0"/>
          <w:cols w:space="720"/>
        </w:sect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spacing w:before="62"/>
        <w:rPr>
          <w:b/>
        </w:rPr>
      </w:pPr>
    </w:p>
    <w:p w:rsidR="005A2346" w:rsidRDefault="0097173B">
      <w:pPr>
        <w:ind w:left="990" w:right="1270"/>
        <w:jc w:val="center"/>
        <w:rPr>
          <w:b/>
          <w:sz w:val="24"/>
        </w:rPr>
      </w:pPr>
      <w:r>
        <w:rPr>
          <w:b/>
          <w:sz w:val="24"/>
        </w:rPr>
        <w:t>Tabel</w:t>
      </w:r>
      <w:r>
        <w:rPr>
          <w:b/>
          <w:spacing w:val="-1"/>
          <w:sz w:val="24"/>
        </w:rPr>
        <w:t xml:space="preserve"> </w:t>
      </w:r>
      <w:r>
        <w:rPr>
          <w:b/>
          <w:spacing w:val="-5"/>
          <w:sz w:val="24"/>
        </w:rPr>
        <w:t>4.8</w:t>
      </w:r>
    </w:p>
    <w:p w:rsidR="005A2346" w:rsidRDefault="0097173B">
      <w:pPr>
        <w:pStyle w:val="Heading1"/>
        <w:ind w:right="1276"/>
      </w:pPr>
      <w:r>
        <w:t>HASIL</w:t>
      </w:r>
      <w:r>
        <w:rPr>
          <w:spacing w:val="-2"/>
        </w:rPr>
        <w:t xml:space="preserve"> </w:t>
      </w:r>
      <w:r>
        <w:t>ANALISIS</w:t>
      </w:r>
      <w:r>
        <w:rPr>
          <w:spacing w:val="-1"/>
        </w:rPr>
        <w:t xml:space="preserve"> </w:t>
      </w:r>
      <w:r>
        <w:t>REGRESI</w:t>
      </w:r>
      <w:r>
        <w:rPr>
          <w:spacing w:val="-1"/>
        </w:rPr>
        <w:t xml:space="preserve"> </w:t>
      </w:r>
      <w:r>
        <w:t>LINEAR</w:t>
      </w:r>
      <w:r>
        <w:rPr>
          <w:spacing w:val="-1"/>
        </w:rPr>
        <w:t xml:space="preserve"> </w:t>
      </w:r>
      <w:r>
        <w:rPr>
          <w:spacing w:val="-2"/>
        </w:rPr>
        <w:t>BERGANDA</w:t>
      </w:r>
    </w:p>
    <w:p w:rsidR="005A2346" w:rsidRDefault="0097173B">
      <w:pPr>
        <w:spacing w:before="240"/>
        <w:ind w:left="1079" w:right="409"/>
        <w:jc w:val="center"/>
        <w:rPr>
          <w:b/>
          <w:sz w:val="24"/>
        </w:rPr>
      </w:pPr>
      <w:r>
        <w:rPr>
          <w:b/>
          <w:noProof/>
          <w:sz w:val="24"/>
          <w:lang w:val="en-US"/>
        </w:rPr>
        <w:drawing>
          <wp:anchor distT="0" distB="0" distL="0" distR="0" simplePos="0" relativeHeight="473552384" behindDoc="1" locked="0" layoutInCell="1" allowOverlap="1">
            <wp:simplePos x="0" y="0"/>
            <wp:positionH relativeFrom="page">
              <wp:posOffset>1089405</wp:posOffset>
            </wp:positionH>
            <wp:positionV relativeFrom="paragraph">
              <wp:posOffset>891273</wp:posOffset>
            </wp:positionV>
            <wp:extent cx="5397499" cy="5321299"/>
            <wp:effectExtent l="0" t="0" r="0" b="0"/>
            <wp:wrapNone/>
            <wp:docPr id="194" name="Imag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 name="Image 194"/>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24"/>
          <w:lang w:val="en-US"/>
        </w:rPr>
        <mc:AlternateContent>
          <mc:Choice Requires="wpg">
            <w:drawing>
              <wp:anchor distT="0" distB="0" distL="0" distR="0" simplePos="0" relativeHeight="473553408" behindDoc="1" locked="0" layoutInCell="1" allowOverlap="1">
                <wp:simplePos x="0" y="0"/>
                <wp:positionH relativeFrom="page">
                  <wp:posOffset>1440433</wp:posOffset>
                </wp:positionH>
                <wp:positionV relativeFrom="paragraph">
                  <wp:posOffset>511289</wp:posOffset>
                </wp:positionV>
                <wp:extent cx="5647690" cy="3340100"/>
                <wp:effectExtent l="0" t="0" r="0" b="0"/>
                <wp:wrapNone/>
                <wp:docPr id="195" name="Group 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47690" cy="3340100"/>
                          <a:chOff x="0" y="0"/>
                          <a:chExt cx="5647690" cy="3340100"/>
                        </a:xfrm>
                      </wpg:grpSpPr>
                      <wps:wsp>
                        <wps:cNvPr id="196" name="Graphic 196"/>
                        <wps:cNvSpPr/>
                        <wps:spPr>
                          <a:xfrm>
                            <a:off x="0" y="0"/>
                            <a:ext cx="5647690" cy="3340100"/>
                          </a:xfrm>
                          <a:custGeom>
                            <a:avLst/>
                            <a:gdLst/>
                            <a:ahLst/>
                            <a:cxnLst/>
                            <a:rect l="l" t="t" r="r" b="b"/>
                            <a:pathLst>
                              <a:path w="5647690" h="3340100">
                                <a:moveTo>
                                  <a:pt x="463296" y="1064133"/>
                                </a:moveTo>
                                <a:lnTo>
                                  <a:pt x="3048" y="1064133"/>
                                </a:lnTo>
                                <a:lnTo>
                                  <a:pt x="3048" y="2479929"/>
                                </a:lnTo>
                                <a:lnTo>
                                  <a:pt x="463296" y="2479929"/>
                                </a:lnTo>
                                <a:lnTo>
                                  <a:pt x="463296" y="1064133"/>
                                </a:lnTo>
                                <a:close/>
                              </a:path>
                              <a:path w="5647690" h="3340100">
                                <a:moveTo>
                                  <a:pt x="1437424" y="2129409"/>
                                </a:moveTo>
                                <a:lnTo>
                                  <a:pt x="469392" y="2129409"/>
                                </a:lnTo>
                                <a:lnTo>
                                  <a:pt x="469392" y="2479929"/>
                                </a:lnTo>
                                <a:lnTo>
                                  <a:pt x="1437424" y="2479929"/>
                                </a:lnTo>
                                <a:lnTo>
                                  <a:pt x="1437424" y="2129409"/>
                                </a:lnTo>
                                <a:close/>
                              </a:path>
                              <a:path w="5647690" h="3340100">
                                <a:moveTo>
                                  <a:pt x="1437424" y="1422273"/>
                                </a:moveTo>
                                <a:lnTo>
                                  <a:pt x="469392" y="1422273"/>
                                </a:lnTo>
                                <a:lnTo>
                                  <a:pt x="469392" y="2123313"/>
                                </a:lnTo>
                                <a:lnTo>
                                  <a:pt x="1437424" y="2123313"/>
                                </a:lnTo>
                                <a:lnTo>
                                  <a:pt x="1437424" y="1422273"/>
                                </a:lnTo>
                                <a:close/>
                              </a:path>
                              <a:path w="5647690" h="3340100">
                                <a:moveTo>
                                  <a:pt x="1437424" y="1064133"/>
                                </a:moveTo>
                                <a:lnTo>
                                  <a:pt x="469392" y="1064133"/>
                                </a:lnTo>
                                <a:lnTo>
                                  <a:pt x="469392" y="1414653"/>
                                </a:lnTo>
                                <a:lnTo>
                                  <a:pt x="1437424" y="1414653"/>
                                </a:lnTo>
                                <a:lnTo>
                                  <a:pt x="1437424" y="1064133"/>
                                </a:lnTo>
                                <a:close/>
                              </a:path>
                              <a:path w="5647690" h="3340100">
                                <a:moveTo>
                                  <a:pt x="2518333" y="2129409"/>
                                </a:moveTo>
                                <a:lnTo>
                                  <a:pt x="1443609" y="2129409"/>
                                </a:lnTo>
                                <a:lnTo>
                                  <a:pt x="1443609" y="2479929"/>
                                </a:lnTo>
                                <a:lnTo>
                                  <a:pt x="2518333" y="2479929"/>
                                </a:lnTo>
                                <a:lnTo>
                                  <a:pt x="2518333" y="2129409"/>
                                </a:lnTo>
                                <a:close/>
                              </a:path>
                              <a:path w="5647690" h="3340100">
                                <a:moveTo>
                                  <a:pt x="2518333" y="1422273"/>
                                </a:moveTo>
                                <a:lnTo>
                                  <a:pt x="1443609" y="1422273"/>
                                </a:lnTo>
                                <a:lnTo>
                                  <a:pt x="1443609" y="2123313"/>
                                </a:lnTo>
                                <a:lnTo>
                                  <a:pt x="2518333" y="2123313"/>
                                </a:lnTo>
                                <a:lnTo>
                                  <a:pt x="2518333" y="1422273"/>
                                </a:lnTo>
                                <a:close/>
                              </a:path>
                              <a:path w="5647690" h="3340100">
                                <a:moveTo>
                                  <a:pt x="2518333" y="1064133"/>
                                </a:moveTo>
                                <a:lnTo>
                                  <a:pt x="1443609" y="1064133"/>
                                </a:lnTo>
                                <a:lnTo>
                                  <a:pt x="1443609" y="1414653"/>
                                </a:lnTo>
                                <a:lnTo>
                                  <a:pt x="2518333" y="1414653"/>
                                </a:lnTo>
                                <a:lnTo>
                                  <a:pt x="2518333" y="1064133"/>
                                </a:lnTo>
                                <a:close/>
                              </a:path>
                              <a:path w="5647690" h="3340100">
                                <a:moveTo>
                                  <a:pt x="2518333" y="707212"/>
                                </a:moveTo>
                                <a:lnTo>
                                  <a:pt x="1443609" y="707212"/>
                                </a:lnTo>
                                <a:lnTo>
                                  <a:pt x="1443609" y="1058037"/>
                                </a:lnTo>
                                <a:lnTo>
                                  <a:pt x="2518333" y="1058037"/>
                                </a:lnTo>
                                <a:lnTo>
                                  <a:pt x="2518333" y="707212"/>
                                </a:lnTo>
                                <a:close/>
                              </a:path>
                              <a:path w="5647690" h="3340100">
                                <a:moveTo>
                                  <a:pt x="3411347" y="2129409"/>
                                </a:moveTo>
                                <a:lnTo>
                                  <a:pt x="2524379" y="2129409"/>
                                </a:lnTo>
                                <a:lnTo>
                                  <a:pt x="2524379" y="2479929"/>
                                </a:lnTo>
                                <a:lnTo>
                                  <a:pt x="3411347" y="2479929"/>
                                </a:lnTo>
                                <a:lnTo>
                                  <a:pt x="3411347" y="2129409"/>
                                </a:lnTo>
                                <a:close/>
                              </a:path>
                              <a:path w="5647690" h="3340100">
                                <a:moveTo>
                                  <a:pt x="3411347" y="1422273"/>
                                </a:moveTo>
                                <a:lnTo>
                                  <a:pt x="2524379" y="1422273"/>
                                </a:lnTo>
                                <a:lnTo>
                                  <a:pt x="2524379" y="2123313"/>
                                </a:lnTo>
                                <a:lnTo>
                                  <a:pt x="3411347" y="2123313"/>
                                </a:lnTo>
                                <a:lnTo>
                                  <a:pt x="3411347" y="1422273"/>
                                </a:lnTo>
                                <a:close/>
                              </a:path>
                              <a:path w="5647690" h="3340100">
                                <a:moveTo>
                                  <a:pt x="3411347" y="1064133"/>
                                </a:moveTo>
                                <a:lnTo>
                                  <a:pt x="2524379" y="1064133"/>
                                </a:lnTo>
                                <a:lnTo>
                                  <a:pt x="2524379" y="1414653"/>
                                </a:lnTo>
                                <a:lnTo>
                                  <a:pt x="3411347" y="1414653"/>
                                </a:lnTo>
                                <a:lnTo>
                                  <a:pt x="3411347" y="1064133"/>
                                </a:lnTo>
                                <a:close/>
                              </a:path>
                              <a:path w="5647690" h="3340100">
                                <a:moveTo>
                                  <a:pt x="3411347" y="707212"/>
                                </a:moveTo>
                                <a:lnTo>
                                  <a:pt x="2524379" y="707212"/>
                                </a:lnTo>
                                <a:lnTo>
                                  <a:pt x="2524379" y="1058037"/>
                                </a:lnTo>
                                <a:lnTo>
                                  <a:pt x="3411347" y="1058037"/>
                                </a:lnTo>
                                <a:lnTo>
                                  <a:pt x="3411347" y="707212"/>
                                </a:lnTo>
                                <a:close/>
                              </a:path>
                              <a:path w="5647690" h="3340100">
                                <a:moveTo>
                                  <a:pt x="3411347" y="0"/>
                                </a:moveTo>
                                <a:lnTo>
                                  <a:pt x="1443609" y="0"/>
                                </a:lnTo>
                                <a:lnTo>
                                  <a:pt x="1443609" y="701040"/>
                                </a:lnTo>
                                <a:lnTo>
                                  <a:pt x="3411347" y="701040"/>
                                </a:lnTo>
                                <a:lnTo>
                                  <a:pt x="3411347" y="0"/>
                                </a:lnTo>
                                <a:close/>
                              </a:path>
                              <a:path w="5647690" h="3340100">
                                <a:moveTo>
                                  <a:pt x="4344340" y="2129409"/>
                                </a:moveTo>
                                <a:lnTo>
                                  <a:pt x="3417443" y="2129409"/>
                                </a:lnTo>
                                <a:lnTo>
                                  <a:pt x="3417443" y="2479929"/>
                                </a:lnTo>
                                <a:lnTo>
                                  <a:pt x="4344340" y="2479929"/>
                                </a:lnTo>
                                <a:lnTo>
                                  <a:pt x="4344340" y="2129409"/>
                                </a:lnTo>
                                <a:close/>
                              </a:path>
                              <a:path w="5647690" h="3340100">
                                <a:moveTo>
                                  <a:pt x="4344340" y="1422273"/>
                                </a:moveTo>
                                <a:lnTo>
                                  <a:pt x="3417443" y="1422273"/>
                                </a:lnTo>
                                <a:lnTo>
                                  <a:pt x="3417443" y="2123313"/>
                                </a:lnTo>
                                <a:lnTo>
                                  <a:pt x="4344340" y="2123313"/>
                                </a:lnTo>
                                <a:lnTo>
                                  <a:pt x="4344340" y="1422273"/>
                                </a:lnTo>
                                <a:close/>
                              </a:path>
                              <a:path w="5647690" h="3340100">
                                <a:moveTo>
                                  <a:pt x="4344340" y="1064133"/>
                                </a:moveTo>
                                <a:lnTo>
                                  <a:pt x="3417443" y="1064133"/>
                                </a:lnTo>
                                <a:lnTo>
                                  <a:pt x="3417443" y="1414653"/>
                                </a:lnTo>
                                <a:lnTo>
                                  <a:pt x="4344340" y="1414653"/>
                                </a:lnTo>
                                <a:lnTo>
                                  <a:pt x="4344340" y="1064133"/>
                                </a:lnTo>
                                <a:close/>
                              </a:path>
                              <a:path w="5647690" h="3340100">
                                <a:moveTo>
                                  <a:pt x="4344340" y="707212"/>
                                </a:moveTo>
                                <a:lnTo>
                                  <a:pt x="3417443" y="707212"/>
                                </a:lnTo>
                                <a:lnTo>
                                  <a:pt x="3417443" y="1058037"/>
                                </a:lnTo>
                                <a:lnTo>
                                  <a:pt x="4344340" y="1058037"/>
                                </a:lnTo>
                                <a:lnTo>
                                  <a:pt x="4344340" y="707212"/>
                                </a:lnTo>
                                <a:close/>
                              </a:path>
                              <a:path w="5647690" h="3340100">
                                <a:moveTo>
                                  <a:pt x="4344340" y="0"/>
                                </a:moveTo>
                                <a:lnTo>
                                  <a:pt x="3417443" y="0"/>
                                </a:lnTo>
                                <a:lnTo>
                                  <a:pt x="3417443" y="701040"/>
                                </a:lnTo>
                                <a:lnTo>
                                  <a:pt x="4344340" y="701040"/>
                                </a:lnTo>
                                <a:lnTo>
                                  <a:pt x="4344340" y="0"/>
                                </a:lnTo>
                                <a:close/>
                              </a:path>
                              <a:path w="5647690" h="3340100">
                                <a:moveTo>
                                  <a:pt x="4993640" y="2129409"/>
                                </a:moveTo>
                                <a:lnTo>
                                  <a:pt x="4350512" y="2129409"/>
                                </a:lnTo>
                                <a:lnTo>
                                  <a:pt x="4350512" y="2479929"/>
                                </a:lnTo>
                                <a:lnTo>
                                  <a:pt x="4993640" y="2479929"/>
                                </a:lnTo>
                                <a:lnTo>
                                  <a:pt x="4993640" y="2129409"/>
                                </a:lnTo>
                                <a:close/>
                              </a:path>
                              <a:path w="5647690" h="3340100">
                                <a:moveTo>
                                  <a:pt x="4993640" y="1422273"/>
                                </a:moveTo>
                                <a:lnTo>
                                  <a:pt x="4350512" y="1422273"/>
                                </a:lnTo>
                                <a:lnTo>
                                  <a:pt x="4350512" y="2123313"/>
                                </a:lnTo>
                                <a:lnTo>
                                  <a:pt x="4993640" y="2123313"/>
                                </a:lnTo>
                                <a:lnTo>
                                  <a:pt x="4993640" y="1422273"/>
                                </a:lnTo>
                                <a:close/>
                              </a:path>
                              <a:path w="5647690" h="3340100">
                                <a:moveTo>
                                  <a:pt x="4993640" y="1064133"/>
                                </a:moveTo>
                                <a:lnTo>
                                  <a:pt x="4350512" y="1064133"/>
                                </a:lnTo>
                                <a:lnTo>
                                  <a:pt x="4350512" y="1414653"/>
                                </a:lnTo>
                                <a:lnTo>
                                  <a:pt x="4993640" y="1414653"/>
                                </a:lnTo>
                                <a:lnTo>
                                  <a:pt x="4993640" y="1064133"/>
                                </a:lnTo>
                                <a:close/>
                              </a:path>
                              <a:path w="5647690" h="3340100">
                                <a:moveTo>
                                  <a:pt x="4993640" y="76"/>
                                </a:moveTo>
                                <a:lnTo>
                                  <a:pt x="4350512" y="76"/>
                                </a:lnTo>
                                <a:lnTo>
                                  <a:pt x="4350512" y="1058037"/>
                                </a:lnTo>
                                <a:lnTo>
                                  <a:pt x="4993640" y="1058037"/>
                                </a:lnTo>
                                <a:lnTo>
                                  <a:pt x="4993640" y="76"/>
                                </a:lnTo>
                                <a:close/>
                              </a:path>
                              <a:path w="5647690" h="3340100">
                                <a:moveTo>
                                  <a:pt x="5644693" y="2129409"/>
                                </a:moveTo>
                                <a:lnTo>
                                  <a:pt x="4999736" y="2129409"/>
                                </a:lnTo>
                                <a:lnTo>
                                  <a:pt x="4999736" y="2479929"/>
                                </a:lnTo>
                                <a:lnTo>
                                  <a:pt x="5644693" y="2479929"/>
                                </a:lnTo>
                                <a:lnTo>
                                  <a:pt x="5644693" y="2129409"/>
                                </a:lnTo>
                                <a:close/>
                              </a:path>
                              <a:path w="5647690" h="3340100">
                                <a:moveTo>
                                  <a:pt x="5644693" y="1422273"/>
                                </a:moveTo>
                                <a:lnTo>
                                  <a:pt x="4999736" y="1422273"/>
                                </a:lnTo>
                                <a:lnTo>
                                  <a:pt x="4999736" y="2123313"/>
                                </a:lnTo>
                                <a:lnTo>
                                  <a:pt x="5644693" y="2123313"/>
                                </a:lnTo>
                                <a:lnTo>
                                  <a:pt x="5644693" y="1422273"/>
                                </a:lnTo>
                                <a:close/>
                              </a:path>
                              <a:path w="5647690" h="3340100">
                                <a:moveTo>
                                  <a:pt x="5644693" y="1064133"/>
                                </a:moveTo>
                                <a:lnTo>
                                  <a:pt x="4999736" y="1064133"/>
                                </a:lnTo>
                                <a:lnTo>
                                  <a:pt x="4999736" y="1414653"/>
                                </a:lnTo>
                                <a:lnTo>
                                  <a:pt x="5644693" y="1414653"/>
                                </a:lnTo>
                                <a:lnTo>
                                  <a:pt x="5644693" y="1064133"/>
                                </a:lnTo>
                                <a:close/>
                              </a:path>
                              <a:path w="5647690" h="3340100">
                                <a:moveTo>
                                  <a:pt x="5644693" y="76"/>
                                </a:moveTo>
                                <a:lnTo>
                                  <a:pt x="4999736" y="76"/>
                                </a:lnTo>
                                <a:lnTo>
                                  <a:pt x="4999736" y="1058037"/>
                                </a:lnTo>
                                <a:lnTo>
                                  <a:pt x="5644693" y="1058037"/>
                                </a:lnTo>
                                <a:lnTo>
                                  <a:pt x="5644693" y="76"/>
                                </a:lnTo>
                                <a:close/>
                              </a:path>
                              <a:path w="5647690" h="3340100">
                                <a:moveTo>
                                  <a:pt x="5647690" y="2485974"/>
                                </a:moveTo>
                                <a:lnTo>
                                  <a:pt x="0" y="2485974"/>
                                </a:lnTo>
                                <a:lnTo>
                                  <a:pt x="0" y="3339719"/>
                                </a:lnTo>
                                <a:lnTo>
                                  <a:pt x="5647690" y="3339719"/>
                                </a:lnTo>
                                <a:lnTo>
                                  <a:pt x="5647690" y="2485974"/>
                                </a:lnTo>
                                <a:close/>
                              </a:path>
                            </a:pathLst>
                          </a:custGeom>
                          <a:solidFill>
                            <a:srgbClr val="FFFFFF"/>
                          </a:solidFill>
                        </wps:spPr>
                        <wps:bodyPr wrap="square" lIns="0" tIns="0" rIns="0" bIns="0" rtlCol="0">
                          <a:prstTxWarp prst="textNoShape">
                            <a:avLst/>
                          </a:prstTxWarp>
                          <a:noAutofit/>
                        </wps:bodyPr>
                      </wps:wsp>
                      <wps:wsp>
                        <wps:cNvPr id="197" name="Textbox 197"/>
                        <wps:cNvSpPr txBox="1"/>
                        <wps:spPr>
                          <a:xfrm>
                            <a:off x="38100" y="2487379"/>
                            <a:ext cx="2494280" cy="168910"/>
                          </a:xfrm>
                          <a:prstGeom prst="rect">
                            <a:avLst/>
                          </a:prstGeom>
                        </wps:spPr>
                        <wps:txbx>
                          <w:txbxContent>
                            <w:p w:rsidR="005A2346" w:rsidRDefault="0097173B">
                              <w:pPr>
                                <w:spacing w:line="266" w:lineRule="exact"/>
                                <w:rPr>
                                  <w:sz w:val="24"/>
                                </w:rPr>
                              </w:pPr>
                              <w:r>
                                <w:rPr>
                                  <w:color w:val="000104"/>
                                  <w:sz w:val="24"/>
                                </w:rPr>
                                <w:t>a.</w:t>
                              </w:r>
                              <w:r>
                                <w:rPr>
                                  <w:color w:val="000104"/>
                                  <w:spacing w:val="-1"/>
                                  <w:sz w:val="24"/>
                                </w:rPr>
                                <w:t xml:space="preserve"> </w:t>
                              </w:r>
                              <w:r>
                                <w:rPr>
                                  <w:color w:val="000104"/>
                                  <w:sz w:val="24"/>
                                </w:rPr>
                                <w:t>Dependent</w:t>
                              </w:r>
                              <w:r>
                                <w:rPr>
                                  <w:color w:val="000104"/>
                                  <w:spacing w:val="-1"/>
                                  <w:sz w:val="24"/>
                                </w:rPr>
                                <w:t xml:space="preserve"> </w:t>
                              </w:r>
                              <w:r>
                                <w:rPr>
                                  <w:color w:val="000104"/>
                                  <w:sz w:val="24"/>
                                </w:rPr>
                                <w:t>Variable:</w:t>
                              </w:r>
                              <w:r>
                                <w:rPr>
                                  <w:color w:val="000104"/>
                                  <w:spacing w:val="-1"/>
                                  <w:sz w:val="24"/>
                                </w:rPr>
                                <w:t xml:space="preserve"> </w:t>
                              </w:r>
                              <w:r>
                                <w:rPr>
                                  <w:color w:val="000104"/>
                                  <w:sz w:val="24"/>
                                </w:rPr>
                                <w:t>Nilai</w:t>
                              </w:r>
                              <w:r>
                                <w:rPr>
                                  <w:color w:val="000104"/>
                                  <w:spacing w:val="-1"/>
                                  <w:sz w:val="24"/>
                                </w:rPr>
                                <w:t xml:space="preserve"> </w:t>
                              </w:r>
                              <w:r>
                                <w:rPr>
                                  <w:color w:val="000104"/>
                                  <w:spacing w:val="-2"/>
                                  <w:sz w:val="24"/>
                                </w:rPr>
                                <w:t>Perusahaan</w:t>
                              </w:r>
                            </w:p>
                          </w:txbxContent>
                        </wps:txbx>
                        <wps:bodyPr wrap="square" lIns="0" tIns="0" rIns="0" bIns="0" rtlCol="0">
                          <a:noAutofit/>
                        </wps:bodyPr>
                      </wps:wsp>
                      <wps:wsp>
                        <wps:cNvPr id="198" name="Textbox 198"/>
                        <wps:cNvSpPr txBox="1"/>
                        <wps:spPr>
                          <a:xfrm>
                            <a:off x="38100" y="2990299"/>
                            <a:ext cx="3276600" cy="168910"/>
                          </a:xfrm>
                          <a:prstGeom prst="rect">
                            <a:avLst/>
                          </a:prstGeom>
                        </wps:spPr>
                        <wps:txbx>
                          <w:txbxContent>
                            <w:p w:rsidR="005A2346" w:rsidRDefault="0097173B">
                              <w:pPr>
                                <w:spacing w:line="266" w:lineRule="exact"/>
                                <w:rPr>
                                  <w:sz w:val="24"/>
                                </w:rPr>
                              </w:pPr>
                              <w:r>
                                <w:rPr>
                                  <w:color w:val="000104"/>
                                  <w:sz w:val="24"/>
                                </w:rPr>
                                <w:t>Sumber:</w:t>
                              </w:r>
                              <w:r>
                                <w:rPr>
                                  <w:color w:val="000104"/>
                                  <w:spacing w:val="-1"/>
                                  <w:sz w:val="24"/>
                                </w:rPr>
                                <w:t xml:space="preserve"> </w:t>
                              </w:r>
                              <w:r>
                                <w:rPr>
                                  <w:color w:val="000104"/>
                                  <w:sz w:val="24"/>
                                </w:rPr>
                                <w:t>hasil</w:t>
                              </w:r>
                              <w:r>
                                <w:rPr>
                                  <w:color w:val="000104"/>
                                  <w:spacing w:val="-1"/>
                                  <w:sz w:val="24"/>
                                </w:rPr>
                                <w:t xml:space="preserve"> </w:t>
                              </w:r>
                              <w:r>
                                <w:rPr>
                                  <w:color w:val="000104"/>
                                  <w:sz w:val="24"/>
                                </w:rPr>
                                <w:t>output</w:t>
                              </w:r>
                              <w:r>
                                <w:rPr>
                                  <w:color w:val="000104"/>
                                  <w:spacing w:val="-1"/>
                                  <w:sz w:val="24"/>
                                </w:rPr>
                                <w:t xml:space="preserve"> </w:t>
                              </w:r>
                              <w:r>
                                <w:rPr>
                                  <w:color w:val="000104"/>
                                  <w:sz w:val="24"/>
                                </w:rPr>
                                <w:t>SPSS versi</w:t>
                              </w:r>
                              <w:r>
                                <w:rPr>
                                  <w:color w:val="000104"/>
                                  <w:spacing w:val="-1"/>
                                  <w:sz w:val="24"/>
                                </w:rPr>
                                <w:t xml:space="preserve"> </w:t>
                              </w:r>
                              <w:r>
                                <w:rPr>
                                  <w:color w:val="000104"/>
                                  <w:sz w:val="24"/>
                                </w:rPr>
                                <w:t>26,</w:t>
                              </w:r>
                              <w:r>
                                <w:rPr>
                                  <w:color w:val="000104"/>
                                  <w:spacing w:val="-1"/>
                                  <w:sz w:val="24"/>
                                </w:rPr>
                                <w:t xml:space="preserve"> </w:t>
                              </w:r>
                              <w:r>
                                <w:rPr>
                                  <w:color w:val="000104"/>
                                  <w:sz w:val="24"/>
                                </w:rPr>
                                <w:t>data</w:t>
                              </w:r>
                              <w:r>
                                <w:rPr>
                                  <w:color w:val="000104"/>
                                  <w:spacing w:val="-1"/>
                                  <w:sz w:val="24"/>
                                </w:rPr>
                                <w:t xml:space="preserve"> </w:t>
                              </w:r>
                              <w:r>
                                <w:rPr>
                                  <w:color w:val="000104"/>
                                  <w:sz w:val="24"/>
                                </w:rPr>
                                <w:t xml:space="preserve">diolah </w:t>
                              </w:r>
                              <w:r>
                                <w:rPr>
                                  <w:color w:val="000104"/>
                                  <w:spacing w:val="-4"/>
                                  <w:sz w:val="24"/>
                                </w:rPr>
                                <w:t>2025</w:t>
                              </w:r>
                            </w:p>
                          </w:txbxContent>
                        </wps:txbx>
                        <wps:bodyPr wrap="square" lIns="0" tIns="0" rIns="0" bIns="0" rtlCol="0">
                          <a:noAutofit/>
                        </wps:bodyPr>
                      </wps:wsp>
                    </wpg:wgp>
                  </a:graphicData>
                </a:graphic>
              </wp:anchor>
            </w:drawing>
          </mc:Choice>
          <mc:Fallback>
            <w:pict>
              <v:group id="Group 195" o:spid="_x0000_s1034" style="position:absolute;left:0;text-align:left;margin-left:113.4pt;margin-top:40.25pt;width:444.7pt;height:263pt;z-index:-29763072;mso-wrap-distance-left:0;mso-wrap-distance-right:0;mso-position-horizontal-relative:page" coordsize="56476,334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">
                <v:shape id="Graphic 196" o:spid="_x0000_s1035" style="position:absolute;width:56476;height:33401;visibility:visible;mso-wrap-style:square;v-text-anchor:top" coordsize="5647690,3340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4w8MA&#10;AADcAAAADwAAAGRycy9kb3ducmV2LnhtbERPTWvCQBC9F/oflil4000KFRtdg5S2iCBtrQePw+6Y&#10;xGRnQ3aN8d+7BaG3ebzPWeSDbURPna8cK0gnCQhi7UzFhYL978d4BsIHZIONY1JwJQ/58vFhgZlx&#10;F/6hfhcKEUPYZ6igDKHNpPS6JIt+4lriyB1dZzFE2BXSdHiJ4baRz0kylRYrjg0ltvRWkq53Z6vg&#10;pThsdPr9uT7RNp3pmvt36r+UGj0NqzmIQEP4F9/daxPnv07h75l4gVz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04w8MAAADcAAAADwAAAAAAAAAAAAAAAACYAgAAZHJzL2Rv&#10;d25yZXYueG1sUEsFBgAAAAAEAAQA9QAAAIgDAAAAAA==&#10;" path="m463296,1064133r-460248,l3048,2479929r460248,l463296,1064133xem1437424,2129409r-968032,l469392,2479929r968032,l1437424,2129409xem1437424,1422273r-968032,l469392,2123313r968032,l1437424,1422273xem1437424,1064133r-968032,l469392,1414653r968032,l1437424,1064133xem2518333,2129409r-1074724,l1443609,2479929r1074724,l2518333,2129409xem2518333,1422273r-1074724,l1443609,2123313r1074724,l2518333,1422273xem2518333,1064133r-1074724,l1443609,1414653r1074724,l2518333,1064133xem2518333,707212r-1074724,l1443609,1058037r1074724,l2518333,707212xem3411347,2129409r-886968,l2524379,2479929r886968,l3411347,2129409xem3411347,1422273r-886968,l2524379,2123313r886968,l3411347,1422273xem3411347,1064133r-886968,l2524379,1414653r886968,l3411347,1064133xem3411347,707212r-886968,l2524379,1058037r886968,l3411347,707212xem3411347,l1443609,r,701040l3411347,701040,3411347,xem4344340,2129409r-926897,l3417443,2479929r926897,l4344340,2129409xem4344340,1422273r-926897,l3417443,2123313r926897,l4344340,1422273xem4344340,1064133r-926897,l3417443,1414653r926897,l4344340,1064133xem4344340,707212r-926897,l3417443,1058037r926897,l4344340,707212xem4344340,l3417443,r,701040l4344340,701040,4344340,xem4993640,2129409r-643128,l4350512,2479929r643128,l4993640,2129409xem4993640,1422273r-643128,l4350512,2123313r643128,l4993640,1422273xem4993640,1064133r-643128,l4350512,1414653r643128,l4993640,1064133xem4993640,76r-643128,l4350512,1058037r643128,l4993640,76xem5644693,2129409r-644957,l4999736,2479929r644957,l5644693,2129409xem5644693,1422273r-644957,l4999736,2123313r644957,l5644693,1422273xem5644693,1064133r-644957,l4999736,1414653r644957,l5644693,1064133xem5644693,76r-644957,l4999736,1058037r644957,l5644693,76xem5647690,2485974l,2485974r,853745l5647690,3339719r,-853745xe" stroked="f">
                  <v:path arrowok="t"/>
                </v:shape>
                <v:shape id="Textbox 197" o:spid="_x0000_s1036" type="#_x0000_t202" style="position:absolute;left:381;top:24873;width:24942;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1cHMMA&#10;AADcAAAADwAAAGRycy9kb3ducmV2LnhtbERPTWvCQBC9F/oflhG81Y0etEY3IkWhIJTG9NDjmJ0k&#10;i9nZmN1q+u/dQsHbPN7nrDeDbcWVem8cK5hOEhDEpdOGawVfxf7lFYQPyBpbx6TglzxssuenNaba&#10;3Tin6zHUIoawT1FBE0KXSunLhiz6ieuII1e53mKIsK+l7vEWw20rZ0kylxYNx4YGO3prqDwff6yC&#10;7TfnO3P5OH3mVW6KYpnwYX5WajwatisQgYbwEP+733Wcv1zA3zPxApn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j1cHMMAAADcAAAADwAAAAAAAAAAAAAAAACYAgAAZHJzL2Rv&#10;d25yZXYueG1sUEsFBgAAAAAEAAQA9QAAAIgDAAAAAA==&#10;" filled="f" stroked="f">
                  <v:textbox inset="0,0,0,0">
                    <w:txbxContent>
                      <w:p w:rsidR="005A2346" w:rsidRDefault="0097173B">
                        <w:pPr>
                          <w:spacing w:line="266" w:lineRule="exact"/>
                          <w:rPr>
                            <w:sz w:val="24"/>
                          </w:rPr>
                        </w:pPr>
                        <w:r>
                          <w:rPr>
                            <w:color w:val="000104"/>
                            <w:sz w:val="24"/>
                          </w:rPr>
                          <w:t>a.</w:t>
                        </w:r>
                        <w:r>
                          <w:rPr>
                            <w:color w:val="000104"/>
                            <w:spacing w:val="-1"/>
                            <w:sz w:val="24"/>
                          </w:rPr>
                          <w:t xml:space="preserve"> </w:t>
                        </w:r>
                        <w:r>
                          <w:rPr>
                            <w:color w:val="000104"/>
                            <w:sz w:val="24"/>
                          </w:rPr>
                          <w:t>Dependent</w:t>
                        </w:r>
                        <w:r>
                          <w:rPr>
                            <w:color w:val="000104"/>
                            <w:spacing w:val="-1"/>
                            <w:sz w:val="24"/>
                          </w:rPr>
                          <w:t xml:space="preserve"> </w:t>
                        </w:r>
                        <w:r>
                          <w:rPr>
                            <w:color w:val="000104"/>
                            <w:sz w:val="24"/>
                          </w:rPr>
                          <w:t>Variable:</w:t>
                        </w:r>
                        <w:r>
                          <w:rPr>
                            <w:color w:val="000104"/>
                            <w:spacing w:val="-1"/>
                            <w:sz w:val="24"/>
                          </w:rPr>
                          <w:t xml:space="preserve"> </w:t>
                        </w:r>
                        <w:r>
                          <w:rPr>
                            <w:color w:val="000104"/>
                            <w:sz w:val="24"/>
                          </w:rPr>
                          <w:t>Nilai</w:t>
                        </w:r>
                        <w:r>
                          <w:rPr>
                            <w:color w:val="000104"/>
                            <w:spacing w:val="-1"/>
                            <w:sz w:val="24"/>
                          </w:rPr>
                          <w:t xml:space="preserve"> </w:t>
                        </w:r>
                        <w:r>
                          <w:rPr>
                            <w:color w:val="000104"/>
                            <w:spacing w:val="-2"/>
                            <w:sz w:val="24"/>
                          </w:rPr>
                          <w:t>Perusahaan</w:t>
                        </w:r>
                      </w:p>
                    </w:txbxContent>
                  </v:textbox>
                </v:shape>
                <v:shape id="Textbox 198" o:spid="_x0000_s1037" type="#_x0000_t202" style="position:absolute;left:381;top:29902;width:32766;height:16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LIbsUA&#10;AADcAAAADwAAAGRycy9kb3ducmV2LnhtbESPQWvCQBCF7wX/wzKCt7qxB6nRVUQsFArSGA8ex+yY&#10;LGZn0+xW03/fORR6m+G9ee+b1WbwrbpTH11gA7NpBoq4CtZxbeBUvj2/gooJ2WIbmAz8UITNevS0&#10;wtyGBxd0P6ZaSQjHHA00KXW51rFqyGOcho5YtGvoPSZZ+1rbHh8S7lv9kmVz7dGxNDTY0a6h6nb8&#10;9ga2Zy727utw+SyuhSvLRcYf85sxk/GwXYJKNKR/89/1uxX8hdDKMzKB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oshuxQAAANwAAAAPAAAAAAAAAAAAAAAAAJgCAABkcnMv&#10;ZG93bnJldi54bWxQSwUGAAAAAAQABAD1AAAAigMAAAAA&#10;" filled="f" stroked="f">
                  <v:textbox inset="0,0,0,0">
                    <w:txbxContent>
                      <w:p w:rsidR="005A2346" w:rsidRDefault="0097173B">
                        <w:pPr>
                          <w:spacing w:line="266" w:lineRule="exact"/>
                          <w:rPr>
                            <w:sz w:val="24"/>
                          </w:rPr>
                        </w:pPr>
                        <w:r>
                          <w:rPr>
                            <w:color w:val="000104"/>
                            <w:sz w:val="24"/>
                          </w:rPr>
                          <w:t>Sumber:</w:t>
                        </w:r>
                        <w:r>
                          <w:rPr>
                            <w:color w:val="000104"/>
                            <w:spacing w:val="-1"/>
                            <w:sz w:val="24"/>
                          </w:rPr>
                          <w:t xml:space="preserve"> </w:t>
                        </w:r>
                        <w:r>
                          <w:rPr>
                            <w:color w:val="000104"/>
                            <w:sz w:val="24"/>
                          </w:rPr>
                          <w:t>hasil</w:t>
                        </w:r>
                        <w:r>
                          <w:rPr>
                            <w:color w:val="000104"/>
                            <w:spacing w:val="-1"/>
                            <w:sz w:val="24"/>
                          </w:rPr>
                          <w:t xml:space="preserve"> </w:t>
                        </w:r>
                        <w:r>
                          <w:rPr>
                            <w:color w:val="000104"/>
                            <w:sz w:val="24"/>
                          </w:rPr>
                          <w:t>output</w:t>
                        </w:r>
                        <w:r>
                          <w:rPr>
                            <w:color w:val="000104"/>
                            <w:spacing w:val="-1"/>
                            <w:sz w:val="24"/>
                          </w:rPr>
                          <w:t xml:space="preserve"> </w:t>
                        </w:r>
                        <w:r>
                          <w:rPr>
                            <w:color w:val="000104"/>
                            <w:sz w:val="24"/>
                          </w:rPr>
                          <w:t>SPSS versi</w:t>
                        </w:r>
                        <w:r>
                          <w:rPr>
                            <w:color w:val="000104"/>
                            <w:spacing w:val="-1"/>
                            <w:sz w:val="24"/>
                          </w:rPr>
                          <w:t xml:space="preserve"> </w:t>
                        </w:r>
                        <w:r>
                          <w:rPr>
                            <w:color w:val="000104"/>
                            <w:sz w:val="24"/>
                          </w:rPr>
                          <w:t>26,</w:t>
                        </w:r>
                        <w:r>
                          <w:rPr>
                            <w:color w:val="000104"/>
                            <w:spacing w:val="-1"/>
                            <w:sz w:val="24"/>
                          </w:rPr>
                          <w:t xml:space="preserve"> </w:t>
                        </w:r>
                        <w:r>
                          <w:rPr>
                            <w:color w:val="000104"/>
                            <w:sz w:val="24"/>
                          </w:rPr>
                          <w:t>data</w:t>
                        </w:r>
                        <w:r>
                          <w:rPr>
                            <w:color w:val="000104"/>
                            <w:spacing w:val="-1"/>
                            <w:sz w:val="24"/>
                          </w:rPr>
                          <w:t xml:space="preserve"> </w:t>
                        </w:r>
                        <w:r>
                          <w:rPr>
                            <w:color w:val="000104"/>
                            <w:sz w:val="24"/>
                          </w:rPr>
                          <w:t xml:space="preserve">diolah </w:t>
                        </w:r>
                        <w:r>
                          <w:rPr>
                            <w:color w:val="000104"/>
                            <w:spacing w:val="-4"/>
                            <w:sz w:val="24"/>
                          </w:rPr>
                          <w:t>2025</w:t>
                        </w:r>
                      </w:p>
                    </w:txbxContent>
                  </v:textbox>
                </v:shape>
                <w10:wrap anchorx="page"/>
              </v:group>
            </w:pict>
          </mc:Fallback>
        </mc:AlternateContent>
      </w:r>
      <w:r>
        <w:rPr>
          <w:b/>
          <w:color w:val="000104"/>
          <w:spacing w:val="-2"/>
          <w:sz w:val="24"/>
        </w:rPr>
        <w:t>Coefficients</w:t>
      </w:r>
      <w:r>
        <w:rPr>
          <w:b/>
          <w:color w:val="000104"/>
          <w:spacing w:val="-2"/>
          <w:sz w:val="24"/>
          <w:vertAlign w:val="superscript"/>
        </w:rPr>
        <w:t>a</w:t>
      </w:r>
    </w:p>
    <w:p w:rsidR="005A2346" w:rsidRDefault="005A2346">
      <w:pPr>
        <w:pStyle w:val="BodyText"/>
        <w:spacing w:before="49"/>
        <w:rPr>
          <w:b/>
          <w:sz w:val="20"/>
        </w:rPr>
      </w:pPr>
    </w:p>
    <w:tbl>
      <w:tblPr>
        <w:tblW w:w="0" w:type="auto"/>
        <w:tblInd w:w="14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8"/>
        <w:gridCol w:w="1531"/>
        <w:gridCol w:w="1702"/>
        <w:gridCol w:w="1406"/>
        <w:gridCol w:w="1469"/>
        <w:gridCol w:w="1022"/>
        <w:gridCol w:w="1025"/>
      </w:tblGrid>
      <w:tr w:rsidR="005A2346">
        <w:trPr>
          <w:trHeight w:val="1103"/>
        </w:trPr>
        <w:tc>
          <w:tcPr>
            <w:tcW w:w="2269" w:type="dxa"/>
            <w:gridSpan w:val="2"/>
            <w:vMerge w:val="restart"/>
            <w:shd w:val="clear" w:color="auto" w:fill="FFFFFF"/>
          </w:tcPr>
          <w:p w:rsidR="005A2346" w:rsidRDefault="005A2346">
            <w:pPr>
              <w:pStyle w:val="TableParagraph"/>
              <w:jc w:val="left"/>
              <w:rPr>
                <w:b/>
                <w:sz w:val="24"/>
              </w:rPr>
            </w:pPr>
          </w:p>
          <w:p w:rsidR="005A2346" w:rsidRDefault="005A2346">
            <w:pPr>
              <w:pStyle w:val="TableParagraph"/>
              <w:jc w:val="left"/>
              <w:rPr>
                <w:b/>
                <w:sz w:val="24"/>
              </w:rPr>
            </w:pPr>
          </w:p>
          <w:p w:rsidR="005A2346" w:rsidRDefault="005A2346">
            <w:pPr>
              <w:pStyle w:val="TableParagraph"/>
              <w:jc w:val="left"/>
              <w:rPr>
                <w:b/>
                <w:sz w:val="24"/>
              </w:rPr>
            </w:pPr>
          </w:p>
          <w:p w:rsidR="005A2346" w:rsidRDefault="005A2346">
            <w:pPr>
              <w:pStyle w:val="TableParagraph"/>
              <w:spacing w:before="1"/>
              <w:jc w:val="left"/>
              <w:rPr>
                <w:b/>
                <w:sz w:val="24"/>
              </w:rPr>
            </w:pPr>
          </w:p>
          <w:p w:rsidR="005A2346" w:rsidRDefault="0097173B">
            <w:pPr>
              <w:pStyle w:val="TableParagraph"/>
              <w:ind w:left="64"/>
              <w:jc w:val="left"/>
              <w:rPr>
                <w:sz w:val="24"/>
              </w:rPr>
            </w:pPr>
            <w:r>
              <w:rPr>
                <w:noProof/>
                <w:sz w:val="24"/>
                <w:lang w:val="en-US"/>
              </w:rPr>
              <mc:AlternateContent>
                <mc:Choice Requires="wpg">
                  <w:drawing>
                    <wp:anchor distT="0" distB="0" distL="0" distR="0" simplePos="0" relativeHeight="473552896" behindDoc="1" locked="0" layoutInCell="1" allowOverlap="1">
                      <wp:simplePos x="0" y="0"/>
                      <wp:positionH relativeFrom="column">
                        <wp:posOffset>3047</wp:posOffset>
                      </wp:positionH>
                      <wp:positionV relativeFrom="paragraph">
                        <wp:posOffset>-701939</wp:posOffset>
                      </wp:positionV>
                      <wp:extent cx="1434465" cy="1058545"/>
                      <wp:effectExtent l="0" t="0" r="0" b="0"/>
                      <wp:wrapNone/>
                      <wp:docPr id="199" name="Group 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34465" cy="1058545"/>
                                <a:chOff x="0" y="0"/>
                                <a:chExt cx="1434465" cy="1058545"/>
                              </a:xfrm>
                            </wpg:grpSpPr>
                            <wps:wsp>
                              <wps:cNvPr id="200" name="Graphic 200"/>
                              <wps:cNvSpPr/>
                              <wps:spPr>
                                <a:xfrm>
                                  <a:off x="0" y="0"/>
                                  <a:ext cx="1434465" cy="1058545"/>
                                </a:xfrm>
                                <a:custGeom>
                                  <a:avLst/>
                                  <a:gdLst/>
                                  <a:ahLst/>
                                  <a:cxnLst/>
                                  <a:rect l="l" t="t" r="r" b="b"/>
                                  <a:pathLst>
                                    <a:path w="1434465" h="1058545">
                                      <a:moveTo>
                                        <a:pt x="1434338" y="0"/>
                                      </a:moveTo>
                                      <a:lnTo>
                                        <a:pt x="0" y="0"/>
                                      </a:lnTo>
                                      <a:lnTo>
                                        <a:pt x="0" y="1057960"/>
                                      </a:lnTo>
                                      <a:lnTo>
                                        <a:pt x="1434338" y="1057960"/>
                                      </a:lnTo>
                                      <a:lnTo>
                                        <a:pt x="1434338"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0DA83D31" id="Group 199" o:spid="_x0000_s1026" style="position:absolute;margin-left:.25pt;margin-top:-55.25pt;width:112.95pt;height:83.35pt;z-index:-29763584;mso-wrap-distance-left:0;mso-wrap-distance-right:0" coordsize="14344,10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">
                      <v:shape id="Graphic 200" o:spid="_x0000_s1027" style="position:absolute;width:14344;height:10585;visibility:visible;mso-wrap-style:square;v-text-anchor:top" coordsize="1434465,1058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ElR8MA&#10;AADcAAAADwAAAGRycy9kb3ducmV2LnhtbESPQWvCQBSE70L/w/IKvemmUkRSVymhiiAoJvb+mn3N&#10;hmbfhuxq4r93BcHjMDPfMIvVYBtxoc7XjhW8TxIQxKXTNVcKTsV6PAfhA7LGxjEpuJKH1fJltMBU&#10;u56PdMlDJSKEfYoKTAhtKqUvDVn0E9cSR+/PdRZDlF0ldYd9hNtGTpNkJi3WHBcMtpQZKv/zs1Xw&#10;M9/sr81w6H9L8/G9Kw55dvaZUm+vw9cniEBDeIYf7a1WEIlwPxOPgFz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NElR8MAAADcAAAADwAAAAAAAAAAAAAAAACYAgAAZHJzL2Rv&#10;d25yZXYueG1sUEsFBgAAAAAEAAQA9QAAAIgDAAAAAA==&#10;" path="m1434338,l,,,1057960r1434338,l1434338,xe" stroked="f">
                        <v:path arrowok="t"/>
                      </v:shape>
                    </v:group>
                  </w:pict>
                </mc:Fallback>
              </mc:AlternateContent>
            </w:r>
            <w:r>
              <w:rPr>
                <w:spacing w:val="-2"/>
                <w:sz w:val="24"/>
              </w:rPr>
              <w:t>Model</w:t>
            </w:r>
          </w:p>
        </w:tc>
        <w:tc>
          <w:tcPr>
            <w:tcW w:w="3108" w:type="dxa"/>
            <w:gridSpan w:val="2"/>
            <w:shd w:val="clear" w:color="auto" w:fill="FFFFFF"/>
          </w:tcPr>
          <w:p w:rsidR="005A2346" w:rsidRDefault="005A2346">
            <w:pPr>
              <w:pStyle w:val="TableParagraph"/>
              <w:spacing w:before="267"/>
              <w:jc w:val="left"/>
              <w:rPr>
                <w:b/>
                <w:sz w:val="24"/>
              </w:rPr>
            </w:pPr>
          </w:p>
          <w:p w:rsidR="005A2346" w:rsidRDefault="0097173B">
            <w:pPr>
              <w:pStyle w:val="TableParagraph"/>
              <w:ind w:left="184"/>
              <w:jc w:val="left"/>
              <w:rPr>
                <w:sz w:val="24"/>
              </w:rPr>
            </w:pPr>
            <w:r>
              <w:rPr>
                <w:sz w:val="24"/>
              </w:rPr>
              <w:t>Unstandardized</w:t>
            </w:r>
            <w:r>
              <w:rPr>
                <w:spacing w:val="-3"/>
                <w:sz w:val="24"/>
              </w:rPr>
              <w:t xml:space="preserve"> </w:t>
            </w:r>
            <w:r>
              <w:rPr>
                <w:spacing w:val="-2"/>
                <w:sz w:val="24"/>
              </w:rPr>
              <w:t>Coefficients</w:t>
            </w:r>
          </w:p>
        </w:tc>
        <w:tc>
          <w:tcPr>
            <w:tcW w:w="1469" w:type="dxa"/>
            <w:shd w:val="clear" w:color="auto" w:fill="FFFFFF"/>
          </w:tcPr>
          <w:p w:rsidR="005A2346" w:rsidRDefault="0097173B">
            <w:pPr>
              <w:pStyle w:val="TableParagraph"/>
              <w:spacing w:line="268" w:lineRule="exact"/>
              <w:ind w:left="105"/>
              <w:jc w:val="left"/>
              <w:rPr>
                <w:sz w:val="24"/>
              </w:rPr>
            </w:pPr>
            <w:r>
              <w:rPr>
                <w:spacing w:val="-2"/>
                <w:sz w:val="24"/>
              </w:rPr>
              <w:t>Standardized</w:t>
            </w:r>
          </w:p>
          <w:p w:rsidR="005A2346" w:rsidRDefault="005A2346">
            <w:pPr>
              <w:pStyle w:val="TableParagraph"/>
              <w:jc w:val="left"/>
              <w:rPr>
                <w:b/>
                <w:sz w:val="24"/>
              </w:rPr>
            </w:pPr>
          </w:p>
          <w:p w:rsidR="005A2346" w:rsidRDefault="0097173B">
            <w:pPr>
              <w:pStyle w:val="TableParagraph"/>
              <w:ind w:left="146"/>
              <w:jc w:val="left"/>
              <w:rPr>
                <w:sz w:val="24"/>
              </w:rPr>
            </w:pPr>
            <w:r>
              <w:rPr>
                <w:spacing w:val="-2"/>
                <w:sz w:val="24"/>
              </w:rPr>
              <w:t>Coefficients</w:t>
            </w:r>
          </w:p>
        </w:tc>
        <w:tc>
          <w:tcPr>
            <w:tcW w:w="1022" w:type="dxa"/>
            <w:vMerge w:val="restart"/>
            <w:shd w:val="clear" w:color="auto" w:fill="FFFFFF"/>
          </w:tcPr>
          <w:p w:rsidR="005A2346" w:rsidRDefault="005A2346">
            <w:pPr>
              <w:pStyle w:val="TableParagraph"/>
              <w:jc w:val="left"/>
              <w:rPr>
                <w:b/>
                <w:sz w:val="24"/>
              </w:rPr>
            </w:pPr>
          </w:p>
          <w:p w:rsidR="005A2346" w:rsidRDefault="005A2346">
            <w:pPr>
              <w:pStyle w:val="TableParagraph"/>
              <w:jc w:val="left"/>
              <w:rPr>
                <w:b/>
                <w:sz w:val="24"/>
              </w:rPr>
            </w:pPr>
          </w:p>
          <w:p w:rsidR="005A2346" w:rsidRDefault="005A2346">
            <w:pPr>
              <w:pStyle w:val="TableParagraph"/>
              <w:jc w:val="left"/>
              <w:rPr>
                <w:b/>
                <w:sz w:val="24"/>
              </w:rPr>
            </w:pPr>
          </w:p>
          <w:p w:rsidR="005A2346" w:rsidRDefault="005A2346">
            <w:pPr>
              <w:pStyle w:val="TableParagraph"/>
              <w:spacing w:before="1"/>
              <w:jc w:val="left"/>
              <w:rPr>
                <w:b/>
                <w:sz w:val="24"/>
              </w:rPr>
            </w:pPr>
          </w:p>
          <w:p w:rsidR="005A2346" w:rsidRDefault="0097173B">
            <w:pPr>
              <w:pStyle w:val="TableParagraph"/>
              <w:ind w:left="10"/>
              <w:rPr>
                <w:sz w:val="24"/>
              </w:rPr>
            </w:pPr>
            <w:r>
              <w:rPr>
                <w:spacing w:val="-10"/>
                <w:sz w:val="24"/>
              </w:rPr>
              <w:t>t</w:t>
            </w:r>
          </w:p>
        </w:tc>
        <w:tc>
          <w:tcPr>
            <w:tcW w:w="1025" w:type="dxa"/>
            <w:vMerge w:val="restart"/>
            <w:shd w:val="clear" w:color="auto" w:fill="FFFFFF"/>
          </w:tcPr>
          <w:p w:rsidR="005A2346" w:rsidRDefault="005A2346">
            <w:pPr>
              <w:pStyle w:val="TableParagraph"/>
              <w:jc w:val="left"/>
              <w:rPr>
                <w:b/>
                <w:sz w:val="24"/>
              </w:rPr>
            </w:pPr>
          </w:p>
          <w:p w:rsidR="005A2346" w:rsidRDefault="005A2346">
            <w:pPr>
              <w:pStyle w:val="TableParagraph"/>
              <w:jc w:val="left"/>
              <w:rPr>
                <w:b/>
                <w:sz w:val="24"/>
              </w:rPr>
            </w:pPr>
          </w:p>
          <w:p w:rsidR="005A2346" w:rsidRDefault="005A2346">
            <w:pPr>
              <w:pStyle w:val="TableParagraph"/>
              <w:jc w:val="left"/>
              <w:rPr>
                <w:b/>
                <w:sz w:val="24"/>
              </w:rPr>
            </w:pPr>
          </w:p>
          <w:p w:rsidR="005A2346" w:rsidRDefault="005A2346">
            <w:pPr>
              <w:pStyle w:val="TableParagraph"/>
              <w:spacing w:before="1"/>
              <w:jc w:val="left"/>
              <w:rPr>
                <w:b/>
                <w:sz w:val="24"/>
              </w:rPr>
            </w:pPr>
          </w:p>
          <w:p w:rsidR="005A2346" w:rsidRDefault="0097173B">
            <w:pPr>
              <w:pStyle w:val="TableParagraph"/>
              <w:ind w:left="322"/>
              <w:jc w:val="left"/>
              <w:rPr>
                <w:sz w:val="24"/>
              </w:rPr>
            </w:pPr>
            <w:r>
              <w:rPr>
                <w:spacing w:val="-4"/>
                <w:sz w:val="24"/>
              </w:rPr>
              <w:t>Sig.</w:t>
            </w:r>
          </w:p>
        </w:tc>
      </w:tr>
      <w:tr w:rsidR="005A2346">
        <w:trPr>
          <w:trHeight w:val="552"/>
        </w:trPr>
        <w:tc>
          <w:tcPr>
            <w:tcW w:w="2269" w:type="dxa"/>
            <w:gridSpan w:val="2"/>
            <w:vMerge/>
            <w:tcBorders>
              <w:top w:val="nil"/>
            </w:tcBorders>
            <w:shd w:val="clear" w:color="auto" w:fill="FFFFFF"/>
          </w:tcPr>
          <w:p w:rsidR="005A2346" w:rsidRDefault="005A2346">
            <w:pPr>
              <w:rPr>
                <w:sz w:val="2"/>
                <w:szCs w:val="2"/>
              </w:rPr>
            </w:pPr>
          </w:p>
        </w:tc>
        <w:tc>
          <w:tcPr>
            <w:tcW w:w="1702" w:type="dxa"/>
          </w:tcPr>
          <w:p w:rsidR="005A2346" w:rsidRDefault="0097173B">
            <w:pPr>
              <w:pStyle w:val="TableParagraph"/>
              <w:spacing w:line="268" w:lineRule="exact"/>
              <w:ind w:left="7"/>
              <w:rPr>
                <w:sz w:val="24"/>
              </w:rPr>
            </w:pPr>
            <w:r>
              <w:rPr>
                <w:spacing w:val="-10"/>
                <w:sz w:val="24"/>
              </w:rPr>
              <w:t>B</w:t>
            </w:r>
          </w:p>
        </w:tc>
        <w:tc>
          <w:tcPr>
            <w:tcW w:w="1406" w:type="dxa"/>
          </w:tcPr>
          <w:p w:rsidR="005A2346" w:rsidRDefault="0097173B">
            <w:pPr>
              <w:pStyle w:val="TableParagraph"/>
              <w:spacing w:line="268" w:lineRule="exact"/>
              <w:ind w:left="229"/>
              <w:jc w:val="left"/>
              <w:rPr>
                <w:sz w:val="24"/>
              </w:rPr>
            </w:pPr>
            <w:r>
              <w:rPr>
                <w:sz w:val="24"/>
              </w:rPr>
              <w:t xml:space="preserve">Std. </w:t>
            </w:r>
            <w:r>
              <w:rPr>
                <w:spacing w:val="-2"/>
                <w:sz w:val="24"/>
              </w:rPr>
              <w:t>Error</w:t>
            </w:r>
          </w:p>
        </w:tc>
        <w:tc>
          <w:tcPr>
            <w:tcW w:w="1469" w:type="dxa"/>
          </w:tcPr>
          <w:p w:rsidR="005A2346" w:rsidRDefault="0097173B">
            <w:pPr>
              <w:pStyle w:val="TableParagraph"/>
              <w:spacing w:line="268" w:lineRule="exact"/>
              <w:ind w:left="6"/>
              <w:rPr>
                <w:sz w:val="24"/>
              </w:rPr>
            </w:pPr>
            <w:r>
              <w:rPr>
                <w:spacing w:val="-4"/>
                <w:sz w:val="24"/>
              </w:rPr>
              <w:t>Beta</w:t>
            </w:r>
          </w:p>
        </w:tc>
        <w:tc>
          <w:tcPr>
            <w:tcW w:w="1022" w:type="dxa"/>
            <w:vMerge/>
            <w:tcBorders>
              <w:top w:val="nil"/>
            </w:tcBorders>
            <w:shd w:val="clear" w:color="auto" w:fill="FFFFFF"/>
          </w:tcPr>
          <w:p w:rsidR="005A2346" w:rsidRDefault="005A2346">
            <w:pPr>
              <w:rPr>
                <w:sz w:val="2"/>
                <w:szCs w:val="2"/>
              </w:rPr>
            </w:pPr>
          </w:p>
        </w:tc>
        <w:tc>
          <w:tcPr>
            <w:tcW w:w="1025" w:type="dxa"/>
            <w:vMerge/>
            <w:tcBorders>
              <w:top w:val="nil"/>
            </w:tcBorders>
            <w:shd w:val="clear" w:color="auto" w:fill="FFFFFF"/>
          </w:tcPr>
          <w:p w:rsidR="005A2346" w:rsidRDefault="005A2346">
            <w:pPr>
              <w:rPr>
                <w:sz w:val="2"/>
                <w:szCs w:val="2"/>
              </w:rPr>
            </w:pPr>
          </w:p>
        </w:tc>
      </w:tr>
      <w:tr w:rsidR="005A2346">
        <w:trPr>
          <w:trHeight w:val="551"/>
        </w:trPr>
        <w:tc>
          <w:tcPr>
            <w:tcW w:w="738" w:type="dxa"/>
            <w:vMerge w:val="restart"/>
          </w:tcPr>
          <w:p w:rsidR="005A2346" w:rsidRDefault="0097173B">
            <w:pPr>
              <w:pStyle w:val="TableParagraph"/>
              <w:spacing w:line="268" w:lineRule="exact"/>
              <w:ind w:left="64"/>
              <w:jc w:val="left"/>
              <w:rPr>
                <w:sz w:val="24"/>
              </w:rPr>
            </w:pPr>
            <w:r>
              <w:rPr>
                <w:spacing w:val="-10"/>
                <w:sz w:val="24"/>
              </w:rPr>
              <w:t>1</w:t>
            </w:r>
          </w:p>
        </w:tc>
        <w:tc>
          <w:tcPr>
            <w:tcW w:w="1531" w:type="dxa"/>
          </w:tcPr>
          <w:p w:rsidR="005A2346" w:rsidRDefault="0097173B">
            <w:pPr>
              <w:pStyle w:val="TableParagraph"/>
              <w:spacing w:line="268" w:lineRule="exact"/>
              <w:ind w:left="60"/>
              <w:jc w:val="left"/>
              <w:rPr>
                <w:sz w:val="24"/>
              </w:rPr>
            </w:pPr>
            <w:r>
              <w:rPr>
                <w:spacing w:val="-2"/>
                <w:sz w:val="24"/>
              </w:rPr>
              <w:t>(Constant)</w:t>
            </w:r>
          </w:p>
        </w:tc>
        <w:tc>
          <w:tcPr>
            <w:tcW w:w="1702" w:type="dxa"/>
          </w:tcPr>
          <w:p w:rsidR="005A2346" w:rsidRDefault="0097173B">
            <w:pPr>
              <w:pStyle w:val="TableParagraph"/>
              <w:spacing w:line="268" w:lineRule="exact"/>
              <w:ind w:right="53"/>
              <w:jc w:val="right"/>
              <w:rPr>
                <w:sz w:val="24"/>
              </w:rPr>
            </w:pPr>
            <w:r>
              <w:rPr>
                <w:spacing w:val="-2"/>
                <w:sz w:val="24"/>
              </w:rPr>
              <w:t>-</w:t>
            </w:r>
            <w:r>
              <w:rPr>
                <w:spacing w:val="-4"/>
                <w:sz w:val="24"/>
              </w:rPr>
              <w:t>6.44</w:t>
            </w:r>
          </w:p>
        </w:tc>
        <w:tc>
          <w:tcPr>
            <w:tcW w:w="1406" w:type="dxa"/>
          </w:tcPr>
          <w:p w:rsidR="005A2346" w:rsidRDefault="0097173B">
            <w:pPr>
              <w:pStyle w:val="TableParagraph"/>
              <w:spacing w:line="268" w:lineRule="exact"/>
              <w:ind w:right="54"/>
              <w:jc w:val="right"/>
              <w:rPr>
                <w:sz w:val="24"/>
              </w:rPr>
            </w:pPr>
            <w:r>
              <w:rPr>
                <w:spacing w:val="-4"/>
                <w:sz w:val="24"/>
              </w:rPr>
              <w:t>6.99</w:t>
            </w:r>
          </w:p>
        </w:tc>
        <w:tc>
          <w:tcPr>
            <w:tcW w:w="1469" w:type="dxa"/>
          </w:tcPr>
          <w:p w:rsidR="005A2346" w:rsidRDefault="005A2346">
            <w:pPr>
              <w:pStyle w:val="TableParagraph"/>
              <w:jc w:val="left"/>
            </w:pPr>
          </w:p>
        </w:tc>
        <w:tc>
          <w:tcPr>
            <w:tcW w:w="1022" w:type="dxa"/>
          </w:tcPr>
          <w:p w:rsidR="005A2346" w:rsidRDefault="0097173B">
            <w:pPr>
              <w:pStyle w:val="TableParagraph"/>
              <w:spacing w:line="268" w:lineRule="exact"/>
              <w:ind w:right="52"/>
              <w:jc w:val="right"/>
              <w:rPr>
                <w:sz w:val="24"/>
              </w:rPr>
            </w:pPr>
            <w:r>
              <w:rPr>
                <w:spacing w:val="-2"/>
                <w:sz w:val="24"/>
              </w:rPr>
              <w:t>-</w:t>
            </w:r>
            <w:r>
              <w:rPr>
                <w:spacing w:val="-5"/>
                <w:sz w:val="24"/>
              </w:rPr>
              <w:t>.28</w:t>
            </w:r>
          </w:p>
        </w:tc>
        <w:tc>
          <w:tcPr>
            <w:tcW w:w="1025" w:type="dxa"/>
            <w:shd w:val="clear" w:color="auto" w:fill="FFFFFF"/>
          </w:tcPr>
          <w:p w:rsidR="005A2346" w:rsidRDefault="0097173B">
            <w:pPr>
              <w:pStyle w:val="TableParagraph"/>
              <w:spacing w:line="268" w:lineRule="exact"/>
              <w:ind w:right="54"/>
              <w:jc w:val="right"/>
              <w:rPr>
                <w:sz w:val="24"/>
              </w:rPr>
            </w:pPr>
            <w:r>
              <w:rPr>
                <w:spacing w:val="-5"/>
                <w:sz w:val="24"/>
              </w:rPr>
              <w:t>.77</w:t>
            </w:r>
          </w:p>
        </w:tc>
      </w:tr>
      <w:tr w:rsidR="005A2346">
        <w:trPr>
          <w:trHeight w:val="1106"/>
        </w:trPr>
        <w:tc>
          <w:tcPr>
            <w:tcW w:w="738" w:type="dxa"/>
            <w:vMerge/>
            <w:tcBorders>
              <w:top w:val="nil"/>
            </w:tcBorders>
          </w:tcPr>
          <w:p w:rsidR="005A2346" w:rsidRDefault="005A2346">
            <w:pPr>
              <w:rPr>
                <w:sz w:val="2"/>
                <w:szCs w:val="2"/>
              </w:rPr>
            </w:pPr>
          </w:p>
        </w:tc>
        <w:tc>
          <w:tcPr>
            <w:tcW w:w="1531" w:type="dxa"/>
          </w:tcPr>
          <w:p w:rsidR="005A2346" w:rsidRDefault="0097173B">
            <w:pPr>
              <w:pStyle w:val="TableParagraph"/>
              <w:spacing w:line="270" w:lineRule="exact"/>
              <w:ind w:left="60"/>
              <w:jc w:val="left"/>
              <w:rPr>
                <w:i/>
                <w:sz w:val="24"/>
              </w:rPr>
            </w:pPr>
            <w:r>
              <w:rPr>
                <w:i/>
                <w:spacing w:val="-2"/>
                <w:sz w:val="24"/>
              </w:rPr>
              <w:t>Sustainable</w:t>
            </w:r>
          </w:p>
          <w:p w:rsidR="005A2346" w:rsidRDefault="005A2346">
            <w:pPr>
              <w:pStyle w:val="TableParagraph"/>
              <w:jc w:val="left"/>
              <w:rPr>
                <w:b/>
                <w:sz w:val="24"/>
              </w:rPr>
            </w:pPr>
          </w:p>
          <w:p w:rsidR="005A2346" w:rsidRDefault="0097173B">
            <w:pPr>
              <w:pStyle w:val="TableParagraph"/>
              <w:ind w:left="60"/>
              <w:jc w:val="left"/>
              <w:rPr>
                <w:i/>
                <w:sz w:val="24"/>
              </w:rPr>
            </w:pPr>
            <w:r>
              <w:rPr>
                <w:i/>
                <w:spacing w:val="-2"/>
                <w:sz w:val="24"/>
              </w:rPr>
              <w:t>Report</w:t>
            </w:r>
          </w:p>
        </w:tc>
        <w:tc>
          <w:tcPr>
            <w:tcW w:w="1702" w:type="dxa"/>
          </w:tcPr>
          <w:p w:rsidR="005A2346" w:rsidRDefault="0097173B">
            <w:pPr>
              <w:pStyle w:val="TableParagraph"/>
              <w:spacing w:line="270" w:lineRule="exact"/>
              <w:ind w:right="53"/>
              <w:jc w:val="right"/>
              <w:rPr>
                <w:sz w:val="24"/>
              </w:rPr>
            </w:pPr>
            <w:r>
              <w:rPr>
                <w:spacing w:val="-4"/>
                <w:sz w:val="24"/>
              </w:rPr>
              <w:t>6.31</w:t>
            </w:r>
          </w:p>
        </w:tc>
        <w:tc>
          <w:tcPr>
            <w:tcW w:w="1406" w:type="dxa"/>
          </w:tcPr>
          <w:p w:rsidR="005A2346" w:rsidRDefault="0097173B">
            <w:pPr>
              <w:pStyle w:val="TableParagraph"/>
              <w:spacing w:line="270" w:lineRule="exact"/>
              <w:ind w:right="54"/>
              <w:jc w:val="right"/>
              <w:rPr>
                <w:sz w:val="24"/>
              </w:rPr>
            </w:pPr>
            <w:r>
              <w:rPr>
                <w:spacing w:val="-4"/>
                <w:sz w:val="24"/>
              </w:rPr>
              <w:t>5.95</w:t>
            </w:r>
          </w:p>
        </w:tc>
        <w:tc>
          <w:tcPr>
            <w:tcW w:w="1469" w:type="dxa"/>
          </w:tcPr>
          <w:p w:rsidR="005A2346" w:rsidRDefault="0097173B">
            <w:pPr>
              <w:pStyle w:val="TableParagraph"/>
              <w:spacing w:line="270" w:lineRule="exact"/>
              <w:ind w:right="56"/>
              <w:jc w:val="right"/>
              <w:rPr>
                <w:sz w:val="24"/>
              </w:rPr>
            </w:pPr>
            <w:r>
              <w:rPr>
                <w:spacing w:val="-5"/>
                <w:sz w:val="24"/>
              </w:rPr>
              <w:t>.41</w:t>
            </w:r>
          </w:p>
        </w:tc>
        <w:tc>
          <w:tcPr>
            <w:tcW w:w="1022" w:type="dxa"/>
          </w:tcPr>
          <w:p w:rsidR="005A2346" w:rsidRDefault="0097173B">
            <w:pPr>
              <w:pStyle w:val="TableParagraph"/>
              <w:spacing w:line="270" w:lineRule="exact"/>
              <w:ind w:right="52"/>
              <w:jc w:val="right"/>
              <w:rPr>
                <w:sz w:val="24"/>
              </w:rPr>
            </w:pPr>
            <w:r>
              <w:rPr>
                <w:spacing w:val="-4"/>
                <w:sz w:val="24"/>
              </w:rPr>
              <w:t>2.26</w:t>
            </w:r>
          </w:p>
        </w:tc>
        <w:tc>
          <w:tcPr>
            <w:tcW w:w="1025" w:type="dxa"/>
            <w:shd w:val="clear" w:color="auto" w:fill="FFFFFF"/>
          </w:tcPr>
          <w:p w:rsidR="005A2346" w:rsidRDefault="0097173B">
            <w:pPr>
              <w:pStyle w:val="TableParagraph"/>
              <w:spacing w:line="270" w:lineRule="exact"/>
              <w:ind w:right="54"/>
              <w:jc w:val="right"/>
              <w:rPr>
                <w:sz w:val="24"/>
              </w:rPr>
            </w:pPr>
            <w:r>
              <w:rPr>
                <w:spacing w:val="-5"/>
                <w:sz w:val="24"/>
              </w:rPr>
              <w:t>.03</w:t>
            </w:r>
          </w:p>
        </w:tc>
      </w:tr>
      <w:tr w:rsidR="005A2346">
        <w:trPr>
          <w:trHeight w:val="551"/>
        </w:trPr>
        <w:tc>
          <w:tcPr>
            <w:tcW w:w="738" w:type="dxa"/>
            <w:vMerge/>
            <w:tcBorders>
              <w:top w:val="nil"/>
            </w:tcBorders>
          </w:tcPr>
          <w:p w:rsidR="005A2346" w:rsidRDefault="005A2346">
            <w:pPr>
              <w:rPr>
                <w:sz w:val="2"/>
                <w:szCs w:val="2"/>
              </w:rPr>
            </w:pPr>
          </w:p>
        </w:tc>
        <w:tc>
          <w:tcPr>
            <w:tcW w:w="1531" w:type="dxa"/>
          </w:tcPr>
          <w:p w:rsidR="005A2346" w:rsidRDefault="0097173B">
            <w:pPr>
              <w:pStyle w:val="TableParagraph"/>
              <w:spacing w:line="268" w:lineRule="exact"/>
              <w:ind w:left="60"/>
              <w:jc w:val="left"/>
              <w:rPr>
                <w:i/>
                <w:sz w:val="24"/>
              </w:rPr>
            </w:pPr>
            <w:r>
              <w:rPr>
                <w:i/>
                <w:spacing w:val="-2"/>
                <w:sz w:val="24"/>
              </w:rPr>
              <w:t>Profitability</w:t>
            </w:r>
          </w:p>
        </w:tc>
        <w:tc>
          <w:tcPr>
            <w:tcW w:w="1702" w:type="dxa"/>
          </w:tcPr>
          <w:p w:rsidR="005A2346" w:rsidRDefault="0097173B">
            <w:pPr>
              <w:pStyle w:val="TableParagraph"/>
              <w:spacing w:line="268" w:lineRule="exact"/>
              <w:ind w:right="53"/>
              <w:jc w:val="right"/>
              <w:rPr>
                <w:sz w:val="24"/>
              </w:rPr>
            </w:pPr>
            <w:r>
              <w:rPr>
                <w:spacing w:val="-4"/>
                <w:sz w:val="24"/>
              </w:rPr>
              <w:t>6.02</w:t>
            </w:r>
          </w:p>
        </w:tc>
        <w:tc>
          <w:tcPr>
            <w:tcW w:w="1406" w:type="dxa"/>
          </w:tcPr>
          <w:p w:rsidR="005A2346" w:rsidRDefault="0097173B">
            <w:pPr>
              <w:pStyle w:val="TableParagraph"/>
              <w:spacing w:line="268" w:lineRule="exact"/>
              <w:ind w:right="54"/>
              <w:jc w:val="right"/>
              <w:rPr>
                <w:sz w:val="24"/>
              </w:rPr>
            </w:pPr>
            <w:r>
              <w:rPr>
                <w:spacing w:val="-4"/>
                <w:sz w:val="24"/>
              </w:rPr>
              <w:t>6.07</w:t>
            </w:r>
          </w:p>
        </w:tc>
        <w:tc>
          <w:tcPr>
            <w:tcW w:w="1469" w:type="dxa"/>
          </w:tcPr>
          <w:p w:rsidR="005A2346" w:rsidRDefault="0097173B">
            <w:pPr>
              <w:pStyle w:val="TableParagraph"/>
              <w:spacing w:line="268" w:lineRule="exact"/>
              <w:ind w:right="56"/>
              <w:jc w:val="right"/>
              <w:rPr>
                <w:sz w:val="24"/>
              </w:rPr>
            </w:pPr>
            <w:r>
              <w:rPr>
                <w:spacing w:val="-5"/>
                <w:sz w:val="24"/>
              </w:rPr>
              <w:t>.16</w:t>
            </w:r>
          </w:p>
        </w:tc>
        <w:tc>
          <w:tcPr>
            <w:tcW w:w="1022" w:type="dxa"/>
          </w:tcPr>
          <w:p w:rsidR="005A2346" w:rsidRDefault="0097173B">
            <w:pPr>
              <w:pStyle w:val="TableParagraph"/>
              <w:spacing w:line="268" w:lineRule="exact"/>
              <w:ind w:right="52"/>
              <w:jc w:val="right"/>
              <w:rPr>
                <w:sz w:val="24"/>
              </w:rPr>
            </w:pPr>
            <w:r>
              <w:rPr>
                <w:spacing w:val="-5"/>
                <w:sz w:val="24"/>
              </w:rPr>
              <w:t>.87</w:t>
            </w:r>
          </w:p>
        </w:tc>
        <w:tc>
          <w:tcPr>
            <w:tcW w:w="1025" w:type="dxa"/>
            <w:shd w:val="clear" w:color="auto" w:fill="FFFFFF"/>
          </w:tcPr>
          <w:p w:rsidR="005A2346" w:rsidRDefault="0097173B">
            <w:pPr>
              <w:pStyle w:val="TableParagraph"/>
              <w:spacing w:line="268" w:lineRule="exact"/>
              <w:ind w:right="54"/>
              <w:jc w:val="right"/>
              <w:rPr>
                <w:sz w:val="24"/>
              </w:rPr>
            </w:pPr>
            <w:r>
              <w:rPr>
                <w:spacing w:val="-5"/>
                <w:sz w:val="24"/>
              </w:rPr>
              <w:t>.38</w:t>
            </w:r>
          </w:p>
        </w:tc>
      </w:tr>
    </w:tbl>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spacing w:before="198"/>
        <w:rPr>
          <w:b/>
        </w:rPr>
      </w:pPr>
    </w:p>
    <w:p w:rsidR="005A2346" w:rsidRDefault="0097173B">
      <w:pPr>
        <w:pStyle w:val="BodyText"/>
        <w:spacing w:line="480" w:lineRule="auto"/>
        <w:ind w:left="1418" w:right="1556"/>
      </w:pPr>
      <w:r>
        <w:rPr>
          <w:color w:val="000104"/>
        </w:rPr>
        <w:t xml:space="preserve">Berdasarkan tabel hasil analisis regresi linear berganda sebelumnya menunjukkan </w:t>
      </w:r>
      <w:r>
        <w:rPr>
          <w:color w:val="000104"/>
          <w:spacing w:val="-2"/>
        </w:rPr>
        <w:t>bahwa:</w:t>
      </w:r>
    </w:p>
    <w:p w:rsidR="005A2346" w:rsidRDefault="0097173B">
      <w:pPr>
        <w:pStyle w:val="BodyText"/>
        <w:ind w:left="4299"/>
      </w:pPr>
      <w:r>
        <w:rPr>
          <w:color w:val="000104"/>
        </w:rPr>
        <w:t>Y</w:t>
      </w:r>
      <w:r>
        <w:rPr>
          <w:color w:val="000104"/>
          <w:spacing w:val="-1"/>
        </w:rPr>
        <w:t xml:space="preserve"> </w:t>
      </w:r>
      <w:r>
        <w:rPr>
          <w:color w:val="000104"/>
        </w:rPr>
        <w:t>=</w:t>
      </w:r>
      <w:r>
        <w:rPr>
          <w:color w:val="000104"/>
          <w:spacing w:val="-2"/>
        </w:rPr>
        <w:t xml:space="preserve"> </w:t>
      </w:r>
      <w:r>
        <w:rPr>
          <w:color w:val="000104"/>
        </w:rPr>
        <w:t>α</w:t>
      </w:r>
      <w:r>
        <w:rPr>
          <w:color w:val="000104"/>
          <w:spacing w:val="-1"/>
        </w:rPr>
        <w:t xml:space="preserve"> </w:t>
      </w:r>
      <w:r>
        <w:rPr>
          <w:color w:val="000104"/>
        </w:rPr>
        <w:t>+ β</w:t>
      </w:r>
      <w:r>
        <w:rPr>
          <w:color w:val="000104"/>
          <w:vertAlign w:val="subscript"/>
        </w:rPr>
        <w:t>1</w:t>
      </w:r>
      <w:r>
        <w:rPr>
          <w:color w:val="000104"/>
        </w:rPr>
        <w:t>X</w:t>
      </w:r>
      <w:r>
        <w:rPr>
          <w:color w:val="000104"/>
          <w:vertAlign w:val="subscript"/>
        </w:rPr>
        <w:t>1</w:t>
      </w:r>
      <w:r>
        <w:rPr>
          <w:color w:val="000104"/>
          <w:spacing w:val="1"/>
        </w:rPr>
        <w:t xml:space="preserve"> </w:t>
      </w:r>
      <w:r>
        <w:rPr>
          <w:color w:val="000104"/>
        </w:rPr>
        <w:t>+</w:t>
      </w:r>
      <w:r>
        <w:rPr>
          <w:color w:val="000104"/>
          <w:spacing w:val="-1"/>
        </w:rPr>
        <w:t xml:space="preserve"> </w:t>
      </w:r>
      <w:r>
        <w:rPr>
          <w:color w:val="000104"/>
          <w:spacing w:val="-4"/>
        </w:rPr>
        <w:t>β</w:t>
      </w:r>
      <w:r>
        <w:rPr>
          <w:color w:val="000104"/>
          <w:spacing w:val="-4"/>
          <w:vertAlign w:val="subscript"/>
        </w:rPr>
        <w:t>2</w:t>
      </w:r>
      <w:r>
        <w:rPr>
          <w:color w:val="000104"/>
          <w:spacing w:val="-4"/>
        </w:rPr>
        <w:t>X</w:t>
      </w:r>
      <w:r>
        <w:rPr>
          <w:color w:val="000104"/>
          <w:spacing w:val="-4"/>
          <w:vertAlign w:val="subscript"/>
        </w:rPr>
        <w:t>2</w:t>
      </w:r>
    </w:p>
    <w:p w:rsidR="005A2346" w:rsidRDefault="005A2346">
      <w:pPr>
        <w:pStyle w:val="BodyText"/>
      </w:pPr>
    </w:p>
    <w:p w:rsidR="005A2346" w:rsidRDefault="0097173B">
      <w:pPr>
        <w:pStyle w:val="BodyText"/>
        <w:ind w:left="990" w:right="686"/>
        <w:jc w:val="center"/>
      </w:pPr>
      <w:r>
        <w:rPr>
          <w:color w:val="000104"/>
        </w:rPr>
        <w:t>=</w:t>
      </w:r>
      <w:r>
        <w:rPr>
          <w:color w:val="000104"/>
          <w:spacing w:val="-2"/>
        </w:rPr>
        <w:t xml:space="preserve"> </w:t>
      </w:r>
      <w:r>
        <w:rPr>
          <w:color w:val="000104"/>
        </w:rPr>
        <w:t>-6.44 +</w:t>
      </w:r>
      <w:r>
        <w:rPr>
          <w:color w:val="000104"/>
          <w:spacing w:val="-1"/>
        </w:rPr>
        <w:t xml:space="preserve"> </w:t>
      </w:r>
      <w:r>
        <w:rPr>
          <w:color w:val="000104"/>
        </w:rPr>
        <w:t>6.31x</w:t>
      </w:r>
      <w:r>
        <w:rPr>
          <w:color w:val="000104"/>
          <w:spacing w:val="2"/>
        </w:rPr>
        <w:t xml:space="preserve"> </w:t>
      </w:r>
      <w:r>
        <w:rPr>
          <w:color w:val="000104"/>
        </w:rPr>
        <w:t>+</w:t>
      </w:r>
      <w:r>
        <w:rPr>
          <w:color w:val="000104"/>
          <w:spacing w:val="-1"/>
        </w:rPr>
        <w:t xml:space="preserve"> </w:t>
      </w:r>
      <w:r>
        <w:rPr>
          <w:color w:val="000104"/>
          <w:spacing w:val="-4"/>
        </w:rPr>
        <w:t>6.02x</w:t>
      </w:r>
    </w:p>
    <w:p w:rsidR="005A2346" w:rsidRDefault="005A2346">
      <w:pPr>
        <w:pStyle w:val="BodyText"/>
        <w:spacing w:before="240"/>
      </w:pPr>
    </w:p>
    <w:p w:rsidR="005A2346" w:rsidRDefault="0097173B">
      <w:pPr>
        <w:pStyle w:val="BodyText"/>
        <w:ind w:left="1418"/>
      </w:pPr>
      <w:r>
        <w:rPr>
          <w:color w:val="000104"/>
          <w:spacing w:val="-2"/>
        </w:rPr>
        <w:t>Interpretasi:</w:t>
      </w:r>
    </w:p>
    <w:p w:rsidR="005A2346" w:rsidRDefault="005A2346">
      <w:pPr>
        <w:pStyle w:val="BodyText"/>
      </w:pPr>
    </w:p>
    <w:p w:rsidR="005A2346" w:rsidRDefault="0097173B">
      <w:pPr>
        <w:pStyle w:val="ListParagraph"/>
        <w:numPr>
          <w:ilvl w:val="0"/>
          <w:numId w:val="13"/>
        </w:numPr>
        <w:tabs>
          <w:tab w:val="left" w:pos="1845"/>
        </w:tabs>
        <w:spacing w:before="1" w:line="480" w:lineRule="auto"/>
        <w:ind w:right="1697"/>
        <w:jc w:val="both"/>
        <w:rPr>
          <w:sz w:val="24"/>
        </w:rPr>
      </w:pPr>
      <w:r>
        <w:rPr>
          <w:color w:val="000104"/>
          <w:sz w:val="24"/>
        </w:rPr>
        <w:t xml:space="preserve">Nilai a sebesar -6.44 merupakan konstanta atau keadaan saat variabel Nilai Perusahaan (Y) belum dipengaruhi oleh variabel lainnya yaitu variabel </w:t>
      </w:r>
      <w:r>
        <w:rPr>
          <w:i/>
          <w:color w:val="000104"/>
          <w:sz w:val="24"/>
        </w:rPr>
        <w:t xml:space="preserve">Sustainable Report </w:t>
      </w:r>
      <w:r>
        <w:rPr>
          <w:color w:val="000104"/>
          <w:sz w:val="24"/>
        </w:rPr>
        <w:t>(X</w:t>
      </w:r>
      <w:r>
        <w:rPr>
          <w:sz w:val="24"/>
          <w:vertAlign w:val="subscript"/>
        </w:rPr>
        <w:t>1</w:t>
      </w:r>
      <w:r>
        <w:rPr>
          <w:color w:val="000104"/>
          <w:sz w:val="24"/>
        </w:rPr>
        <w:t xml:space="preserve">) dan </w:t>
      </w:r>
      <w:r>
        <w:rPr>
          <w:i/>
          <w:color w:val="000104"/>
          <w:sz w:val="24"/>
        </w:rPr>
        <w:t xml:space="preserve">Profitability </w:t>
      </w:r>
      <w:r>
        <w:rPr>
          <w:color w:val="000104"/>
          <w:sz w:val="24"/>
        </w:rPr>
        <w:t>(X</w:t>
      </w:r>
      <w:r>
        <w:rPr>
          <w:sz w:val="24"/>
          <w:vertAlign w:val="subscript"/>
        </w:rPr>
        <w:t>2</w:t>
      </w:r>
      <w:r>
        <w:rPr>
          <w:color w:val="000104"/>
          <w:sz w:val="24"/>
        </w:rPr>
        <w:t>). Jika variabel independen tidak ada maka variabel Nilai Perusa</w:t>
      </w:r>
      <w:r>
        <w:rPr>
          <w:color w:val="000104"/>
          <w:sz w:val="24"/>
        </w:rPr>
        <w:t>haan (Y) tidak mengalami perubahan.</w:t>
      </w:r>
    </w:p>
    <w:p w:rsidR="005A2346" w:rsidRDefault="005A2346">
      <w:pPr>
        <w:pStyle w:val="ListParagraph"/>
        <w:spacing w:line="480" w:lineRule="auto"/>
        <w:rPr>
          <w:sz w:val="24"/>
        </w:rPr>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pStyle w:val="ListParagraph"/>
        <w:numPr>
          <w:ilvl w:val="0"/>
          <w:numId w:val="13"/>
        </w:numPr>
        <w:tabs>
          <w:tab w:val="left" w:pos="1845"/>
        </w:tabs>
        <w:spacing w:line="480" w:lineRule="auto"/>
        <w:ind w:right="1696"/>
        <w:jc w:val="both"/>
        <w:rPr>
          <w:sz w:val="24"/>
        </w:rPr>
      </w:pPr>
      <w:r>
        <w:rPr>
          <w:color w:val="000104"/>
          <w:sz w:val="24"/>
        </w:rPr>
        <w:t>B1 (nilai koefisien regresi X</w:t>
      </w:r>
      <w:r>
        <w:rPr>
          <w:sz w:val="24"/>
          <w:vertAlign w:val="subscript"/>
        </w:rPr>
        <w:t>1</w:t>
      </w:r>
      <w:r>
        <w:rPr>
          <w:color w:val="000104"/>
          <w:sz w:val="24"/>
        </w:rPr>
        <w:t xml:space="preserve">) sebesar 6.31 dan bertanda positive. Hal ini menunjukkan bahwa setiap kenaikan </w:t>
      </w:r>
      <w:r>
        <w:rPr>
          <w:i/>
          <w:color w:val="000104"/>
          <w:sz w:val="24"/>
        </w:rPr>
        <w:t xml:space="preserve">Sustainable Report </w:t>
      </w:r>
      <w:r>
        <w:rPr>
          <w:color w:val="000104"/>
          <w:sz w:val="24"/>
        </w:rPr>
        <w:t>sebesar 1% maka tingkat Nilai Perusahaan akan naik 6.31%.</w:t>
      </w:r>
    </w:p>
    <w:p w:rsidR="005A2346" w:rsidRDefault="0097173B">
      <w:pPr>
        <w:pStyle w:val="ListParagraph"/>
        <w:numPr>
          <w:ilvl w:val="0"/>
          <w:numId w:val="13"/>
        </w:numPr>
        <w:tabs>
          <w:tab w:val="left" w:pos="1845"/>
        </w:tabs>
        <w:spacing w:line="480" w:lineRule="auto"/>
        <w:ind w:right="1697"/>
        <w:jc w:val="both"/>
        <w:rPr>
          <w:sz w:val="24"/>
        </w:rPr>
      </w:pPr>
      <w:r>
        <w:rPr>
          <w:noProof/>
          <w:sz w:val="24"/>
          <w:lang w:val="en-US"/>
        </w:rPr>
        <w:drawing>
          <wp:anchor distT="0" distB="0" distL="0" distR="0" simplePos="0" relativeHeight="473553920" behindDoc="1" locked="0" layoutInCell="1" allowOverlap="1">
            <wp:simplePos x="0" y="0"/>
            <wp:positionH relativeFrom="page">
              <wp:posOffset>1089405</wp:posOffset>
            </wp:positionH>
            <wp:positionV relativeFrom="paragraph">
              <wp:posOffset>193467</wp:posOffset>
            </wp:positionV>
            <wp:extent cx="5397499" cy="5321299"/>
            <wp:effectExtent l="0" t="0" r="0" b="0"/>
            <wp:wrapNone/>
            <wp:docPr id="201" name="Imag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 name="Image 201"/>
                    <pic:cNvPicPr/>
                  </pic:nvPicPr>
                  <pic:blipFill>
                    <a:blip r:embed="rId7" cstate="print"/>
                    <a:stretch>
                      <a:fillRect/>
                    </a:stretch>
                  </pic:blipFill>
                  <pic:spPr>
                    <a:xfrm>
                      <a:off x="0" y="0"/>
                      <a:ext cx="5397499" cy="5321299"/>
                    </a:xfrm>
                    <a:prstGeom prst="rect">
                      <a:avLst/>
                    </a:prstGeom>
                  </pic:spPr>
                </pic:pic>
              </a:graphicData>
            </a:graphic>
          </wp:anchor>
        </w:drawing>
      </w:r>
      <w:r>
        <w:rPr>
          <w:color w:val="000104"/>
          <w:sz w:val="24"/>
        </w:rPr>
        <w:t xml:space="preserve">B2 (nilai </w:t>
      </w:r>
      <w:r>
        <w:rPr>
          <w:color w:val="000104"/>
          <w:sz w:val="24"/>
        </w:rPr>
        <w:t>koefisien regresi X</w:t>
      </w:r>
      <w:r>
        <w:rPr>
          <w:sz w:val="24"/>
          <w:vertAlign w:val="subscript"/>
        </w:rPr>
        <w:t>2</w:t>
      </w:r>
      <w:r>
        <w:rPr>
          <w:color w:val="000104"/>
          <w:sz w:val="24"/>
        </w:rPr>
        <w:t xml:space="preserve">) sebesar 6.02 dan bertanda positif. Hal ini menunjukkan bahwa setiap kenaikan </w:t>
      </w:r>
      <w:r>
        <w:rPr>
          <w:i/>
          <w:color w:val="000104"/>
          <w:sz w:val="24"/>
        </w:rPr>
        <w:t xml:space="preserve">Profitability </w:t>
      </w:r>
      <w:r>
        <w:rPr>
          <w:color w:val="000104"/>
          <w:sz w:val="24"/>
        </w:rPr>
        <w:t>sebesar 1 % maka tingkat Nilai Perusahaan akan meningkat sebesar 6.02%.</w:t>
      </w:r>
    </w:p>
    <w:p w:rsidR="005A2346" w:rsidRDefault="005A2346">
      <w:pPr>
        <w:pStyle w:val="BodyText"/>
      </w:pPr>
    </w:p>
    <w:p w:rsidR="005A2346" w:rsidRDefault="005A2346">
      <w:pPr>
        <w:pStyle w:val="BodyText"/>
        <w:spacing w:before="6"/>
      </w:pPr>
    </w:p>
    <w:p w:rsidR="005A2346" w:rsidRDefault="0097173B">
      <w:pPr>
        <w:pStyle w:val="ListParagraph"/>
        <w:numPr>
          <w:ilvl w:val="3"/>
          <w:numId w:val="16"/>
        </w:numPr>
        <w:tabs>
          <w:tab w:val="left" w:pos="2268"/>
        </w:tabs>
        <w:jc w:val="both"/>
        <w:rPr>
          <w:b/>
          <w:color w:val="000104"/>
          <w:sz w:val="24"/>
        </w:rPr>
      </w:pPr>
      <w:r>
        <w:rPr>
          <w:b/>
          <w:color w:val="000104"/>
          <w:sz w:val="24"/>
        </w:rPr>
        <w:t>Analisis</w:t>
      </w:r>
      <w:r>
        <w:rPr>
          <w:b/>
          <w:color w:val="000104"/>
          <w:spacing w:val="-3"/>
          <w:sz w:val="24"/>
        </w:rPr>
        <w:t xml:space="preserve"> </w:t>
      </w:r>
      <w:r>
        <w:rPr>
          <w:b/>
          <w:color w:val="000104"/>
          <w:sz w:val="24"/>
        </w:rPr>
        <w:t>Regresi</w:t>
      </w:r>
      <w:r>
        <w:rPr>
          <w:b/>
          <w:color w:val="000104"/>
          <w:spacing w:val="-2"/>
          <w:sz w:val="24"/>
        </w:rPr>
        <w:t xml:space="preserve"> Moderasi</w:t>
      </w:r>
    </w:p>
    <w:p w:rsidR="005A2346" w:rsidRDefault="0097173B">
      <w:pPr>
        <w:pStyle w:val="BodyText"/>
        <w:spacing w:before="271" w:line="480" w:lineRule="auto"/>
        <w:ind w:left="1418" w:right="1696" w:firstLine="720"/>
        <w:jc w:val="both"/>
      </w:pPr>
      <w:r>
        <w:rPr>
          <w:color w:val="000104"/>
        </w:rPr>
        <w:t>Analisis regresi moderasi (moderated regression analysis) adalah teknik statistik yang digunakan untuk memahami bagaimana variabel moderasi (moderator) mempengaruhi hubungan antara variabel independen (prediktor) dan variabel dependen (outcome). Variabel m</w:t>
      </w:r>
      <w:r>
        <w:rPr>
          <w:color w:val="000104"/>
        </w:rPr>
        <w:t xml:space="preserve">oderasi dapat memperkuat atau memperlemah hubungan antara variabel independen dan dependen. </w:t>
      </w:r>
      <w:r>
        <w:t>Pada penelitian</w:t>
      </w:r>
      <w:r>
        <w:rPr>
          <w:spacing w:val="-1"/>
        </w:rPr>
        <w:t xml:space="preserve"> </w:t>
      </w:r>
      <w:r>
        <w:t>ini</w:t>
      </w:r>
      <w:r>
        <w:rPr>
          <w:spacing w:val="-1"/>
        </w:rPr>
        <w:t xml:space="preserve"> </w:t>
      </w:r>
      <w:r>
        <w:t>menggunakan</w:t>
      </w:r>
      <w:r>
        <w:rPr>
          <w:spacing w:val="-1"/>
        </w:rPr>
        <w:t xml:space="preserve"> </w:t>
      </w:r>
      <w:r>
        <w:t>dua variabel</w:t>
      </w:r>
      <w:r>
        <w:rPr>
          <w:spacing w:val="-1"/>
        </w:rPr>
        <w:t xml:space="preserve"> </w:t>
      </w:r>
      <w:r>
        <w:t xml:space="preserve">independen yaitu </w:t>
      </w:r>
      <w:r>
        <w:rPr>
          <w:i/>
        </w:rPr>
        <w:t>Sustainable</w:t>
      </w:r>
      <w:r>
        <w:rPr>
          <w:i/>
          <w:spacing w:val="-2"/>
        </w:rPr>
        <w:t xml:space="preserve"> </w:t>
      </w:r>
      <w:r>
        <w:rPr>
          <w:i/>
        </w:rPr>
        <w:t xml:space="preserve">Report </w:t>
      </w:r>
      <w:r>
        <w:t xml:space="preserve">dan </w:t>
      </w:r>
      <w:r>
        <w:rPr>
          <w:i/>
        </w:rPr>
        <w:t>Profitability</w:t>
      </w:r>
      <w:r>
        <w:t>, variabel dependen yaitu Nilai Perusahaan dan variabel moderasi y</w:t>
      </w:r>
      <w:r>
        <w:t xml:space="preserve">aitu </w:t>
      </w:r>
      <w:r>
        <w:rPr>
          <w:i/>
        </w:rPr>
        <w:t>Good Corporate</w:t>
      </w:r>
      <w:r>
        <w:rPr>
          <w:i/>
          <w:spacing w:val="-1"/>
        </w:rPr>
        <w:t xml:space="preserve"> </w:t>
      </w:r>
      <w:r>
        <w:rPr>
          <w:i/>
        </w:rPr>
        <w:t>Governance</w:t>
      </w:r>
      <w:r>
        <w:t>. Penelitian ini menggunakan model persamaan regresi linear berganda yaitu:</w:t>
      </w:r>
    </w:p>
    <w:p w:rsidR="005A2346" w:rsidRDefault="0097173B">
      <w:pPr>
        <w:spacing w:before="49" w:line="556" w:lineRule="exact"/>
        <w:ind w:left="4915" w:right="2713" w:hanging="2485"/>
        <w:jc w:val="both"/>
        <w:rPr>
          <w:b/>
          <w:sz w:val="24"/>
        </w:rPr>
      </w:pPr>
      <w:r>
        <w:rPr>
          <w:b/>
          <w:position w:val="2"/>
          <w:sz w:val="24"/>
        </w:rPr>
        <w:t>Y</w:t>
      </w:r>
      <w:r>
        <w:rPr>
          <w:b/>
          <w:spacing w:val="-6"/>
          <w:position w:val="2"/>
          <w:sz w:val="24"/>
        </w:rPr>
        <w:t xml:space="preserve"> </w:t>
      </w:r>
      <w:r>
        <w:rPr>
          <w:b/>
          <w:position w:val="2"/>
          <w:sz w:val="24"/>
        </w:rPr>
        <w:t>=</w:t>
      </w:r>
      <w:r>
        <w:rPr>
          <w:b/>
          <w:spacing w:val="-6"/>
          <w:position w:val="2"/>
          <w:sz w:val="24"/>
        </w:rPr>
        <w:t xml:space="preserve"> </w:t>
      </w:r>
      <w:r>
        <w:rPr>
          <w:b/>
          <w:position w:val="2"/>
          <w:sz w:val="24"/>
        </w:rPr>
        <w:t>α</w:t>
      </w:r>
      <w:r>
        <w:rPr>
          <w:b/>
          <w:spacing w:val="-6"/>
          <w:position w:val="2"/>
          <w:sz w:val="24"/>
        </w:rPr>
        <w:t xml:space="preserve"> </w:t>
      </w:r>
      <w:r>
        <w:rPr>
          <w:b/>
          <w:position w:val="2"/>
          <w:sz w:val="24"/>
        </w:rPr>
        <w:t>+</w:t>
      </w:r>
      <w:r>
        <w:rPr>
          <w:b/>
          <w:spacing w:val="-6"/>
          <w:position w:val="2"/>
          <w:sz w:val="24"/>
        </w:rPr>
        <w:t xml:space="preserve"> </w:t>
      </w:r>
      <w:r>
        <w:rPr>
          <w:b/>
          <w:sz w:val="24"/>
        </w:rPr>
        <w:t>β</w:t>
      </w:r>
      <w:r>
        <w:rPr>
          <w:rFonts w:ascii="Cambria" w:hAnsi="Cambria"/>
          <w:b/>
          <w:sz w:val="24"/>
        </w:rPr>
        <w:t>₁</w:t>
      </w:r>
      <w:r>
        <w:rPr>
          <w:b/>
          <w:sz w:val="24"/>
        </w:rPr>
        <w:t>X</w:t>
      </w:r>
      <w:r>
        <w:rPr>
          <w:rFonts w:ascii="Cambria" w:hAnsi="Cambria"/>
          <w:b/>
          <w:sz w:val="24"/>
        </w:rPr>
        <w:t>₁</w:t>
      </w:r>
      <w:r>
        <w:rPr>
          <w:rFonts w:ascii="Cambria" w:hAnsi="Cambria"/>
          <w:b/>
          <w:spacing w:val="-1"/>
          <w:sz w:val="24"/>
        </w:rPr>
        <w:t xml:space="preserve"> </w:t>
      </w:r>
      <w:r>
        <w:rPr>
          <w:b/>
          <w:sz w:val="24"/>
        </w:rPr>
        <w:t>+</w:t>
      </w:r>
      <w:r>
        <w:rPr>
          <w:b/>
          <w:spacing w:val="-6"/>
          <w:sz w:val="24"/>
        </w:rPr>
        <w:t xml:space="preserve"> </w:t>
      </w:r>
      <w:r>
        <w:rPr>
          <w:b/>
          <w:sz w:val="24"/>
        </w:rPr>
        <w:t>β</w:t>
      </w:r>
      <w:r>
        <w:rPr>
          <w:rFonts w:ascii="Cambria" w:hAnsi="Cambria"/>
          <w:b/>
          <w:sz w:val="24"/>
        </w:rPr>
        <w:t>₂</w:t>
      </w:r>
      <w:r>
        <w:rPr>
          <w:b/>
          <w:sz w:val="24"/>
        </w:rPr>
        <w:t>X</w:t>
      </w:r>
      <w:r>
        <w:rPr>
          <w:rFonts w:ascii="Cambria" w:hAnsi="Cambria"/>
          <w:b/>
          <w:sz w:val="24"/>
        </w:rPr>
        <w:t xml:space="preserve">₂ </w:t>
      </w:r>
      <w:r>
        <w:rPr>
          <w:b/>
          <w:sz w:val="24"/>
        </w:rPr>
        <w:t>+</w:t>
      </w:r>
      <w:r>
        <w:rPr>
          <w:b/>
          <w:spacing w:val="-6"/>
          <w:sz w:val="24"/>
        </w:rPr>
        <w:t xml:space="preserve"> </w:t>
      </w:r>
      <w:r>
        <w:rPr>
          <w:b/>
          <w:sz w:val="24"/>
        </w:rPr>
        <w:t>β</w:t>
      </w:r>
      <w:r>
        <w:rPr>
          <w:rFonts w:ascii="Cambria" w:hAnsi="Cambria"/>
          <w:b/>
          <w:sz w:val="24"/>
        </w:rPr>
        <w:t>₃</w:t>
      </w:r>
      <w:r>
        <w:rPr>
          <w:b/>
          <w:sz w:val="24"/>
        </w:rPr>
        <w:t>M</w:t>
      </w:r>
      <w:r>
        <w:rPr>
          <w:b/>
          <w:spacing w:val="-7"/>
          <w:sz w:val="24"/>
        </w:rPr>
        <w:t xml:space="preserve"> </w:t>
      </w:r>
      <w:r>
        <w:rPr>
          <w:b/>
          <w:sz w:val="24"/>
        </w:rPr>
        <w:t>+</w:t>
      </w:r>
      <w:r>
        <w:rPr>
          <w:b/>
          <w:spacing w:val="-6"/>
          <w:sz w:val="24"/>
        </w:rPr>
        <w:t xml:space="preserve"> </w:t>
      </w:r>
      <w:r>
        <w:rPr>
          <w:b/>
          <w:sz w:val="24"/>
        </w:rPr>
        <w:t>β</w:t>
      </w:r>
      <w:r>
        <w:rPr>
          <w:rFonts w:ascii="Cambria" w:hAnsi="Cambria"/>
          <w:b/>
          <w:sz w:val="24"/>
        </w:rPr>
        <w:t>₄</w:t>
      </w:r>
      <w:r>
        <w:rPr>
          <w:b/>
          <w:sz w:val="24"/>
        </w:rPr>
        <w:t>(X</w:t>
      </w:r>
      <w:r>
        <w:rPr>
          <w:rFonts w:ascii="Cambria" w:hAnsi="Cambria"/>
          <w:b/>
          <w:sz w:val="24"/>
        </w:rPr>
        <w:t xml:space="preserve">₁ </w:t>
      </w:r>
      <w:r>
        <w:rPr>
          <w:b/>
          <w:sz w:val="24"/>
        </w:rPr>
        <w:t>×</w:t>
      </w:r>
      <w:r>
        <w:rPr>
          <w:b/>
          <w:spacing w:val="-6"/>
          <w:sz w:val="24"/>
        </w:rPr>
        <w:t xml:space="preserve"> </w:t>
      </w:r>
      <w:r>
        <w:rPr>
          <w:b/>
          <w:sz w:val="24"/>
        </w:rPr>
        <w:t>M)</w:t>
      </w:r>
      <w:r>
        <w:rPr>
          <w:b/>
          <w:spacing w:val="-6"/>
          <w:sz w:val="24"/>
        </w:rPr>
        <w:t xml:space="preserve"> </w:t>
      </w:r>
      <w:r>
        <w:rPr>
          <w:b/>
          <w:sz w:val="24"/>
        </w:rPr>
        <w:t>+</w:t>
      </w:r>
      <w:r>
        <w:rPr>
          <w:b/>
          <w:spacing w:val="-6"/>
          <w:sz w:val="24"/>
        </w:rPr>
        <w:t xml:space="preserve"> </w:t>
      </w:r>
      <w:r>
        <w:rPr>
          <w:b/>
          <w:sz w:val="24"/>
        </w:rPr>
        <w:t>β</w:t>
      </w:r>
      <w:r>
        <w:rPr>
          <w:rFonts w:ascii="Cambria" w:hAnsi="Cambria"/>
          <w:b/>
          <w:sz w:val="24"/>
        </w:rPr>
        <w:t>₅</w:t>
      </w:r>
      <w:r>
        <w:rPr>
          <w:b/>
          <w:sz w:val="24"/>
        </w:rPr>
        <w:t>(X</w:t>
      </w:r>
      <w:r>
        <w:rPr>
          <w:rFonts w:ascii="Cambria" w:hAnsi="Cambria"/>
          <w:b/>
          <w:sz w:val="24"/>
        </w:rPr>
        <w:t xml:space="preserve">₂ </w:t>
      </w:r>
      <w:r>
        <w:rPr>
          <w:b/>
          <w:sz w:val="24"/>
        </w:rPr>
        <w:t>×</w:t>
      </w:r>
      <w:r>
        <w:rPr>
          <w:b/>
          <w:spacing w:val="-6"/>
          <w:sz w:val="24"/>
        </w:rPr>
        <w:t xml:space="preserve"> </w:t>
      </w:r>
      <w:r>
        <w:rPr>
          <w:b/>
          <w:sz w:val="24"/>
        </w:rPr>
        <w:t>M)</w:t>
      </w:r>
      <w:r>
        <w:rPr>
          <w:b/>
          <w:spacing w:val="-6"/>
          <w:sz w:val="24"/>
        </w:rPr>
        <w:t xml:space="preserve"> </w:t>
      </w:r>
      <w:r>
        <w:rPr>
          <w:b/>
          <w:sz w:val="24"/>
        </w:rPr>
        <w:t>+</w:t>
      </w:r>
      <w:r>
        <w:rPr>
          <w:b/>
          <w:spacing w:val="-6"/>
          <w:sz w:val="24"/>
        </w:rPr>
        <w:t xml:space="preserve"> </w:t>
      </w:r>
      <w:r>
        <w:rPr>
          <w:b/>
          <w:sz w:val="24"/>
        </w:rPr>
        <w:t>e Tabel 4.9</w:t>
      </w:r>
    </w:p>
    <w:p w:rsidR="005A2346" w:rsidRDefault="0097173B">
      <w:pPr>
        <w:pStyle w:val="Heading1"/>
        <w:spacing w:line="216" w:lineRule="exact"/>
        <w:ind w:right="1270"/>
      </w:pPr>
      <w:r>
        <w:t>HASIL</w:t>
      </w:r>
      <w:r>
        <w:rPr>
          <w:spacing w:val="-2"/>
        </w:rPr>
        <w:t xml:space="preserve"> </w:t>
      </w:r>
      <w:r>
        <w:t>ANALISIS</w:t>
      </w:r>
      <w:r>
        <w:rPr>
          <w:spacing w:val="-2"/>
        </w:rPr>
        <w:t xml:space="preserve"> </w:t>
      </w:r>
      <w:r>
        <w:t>REGRESI</w:t>
      </w:r>
      <w:r>
        <w:rPr>
          <w:spacing w:val="-1"/>
        </w:rPr>
        <w:t xml:space="preserve"> </w:t>
      </w:r>
      <w:r>
        <w:rPr>
          <w:spacing w:val="-2"/>
        </w:rPr>
        <w:t>MODERASI</w:t>
      </w:r>
    </w:p>
    <w:p w:rsidR="005A2346" w:rsidRDefault="005A2346">
      <w:pPr>
        <w:pStyle w:val="BodyText"/>
        <w:spacing w:before="10"/>
        <w:rPr>
          <w:b/>
          <w:sz w:val="17"/>
        </w:rPr>
      </w:pPr>
    </w:p>
    <w:tbl>
      <w:tblPr>
        <w:tblW w:w="0" w:type="auto"/>
        <w:tblInd w:w="7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212"/>
        <w:gridCol w:w="2962"/>
        <w:gridCol w:w="1481"/>
        <w:gridCol w:w="1034"/>
        <w:gridCol w:w="1032"/>
      </w:tblGrid>
      <w:tr w:rsidR="005A2346">
        <w:trPr>
          <w:trHeight w:val="584"/>
        </w:trPr>
        <w:tc>
          <w:tcPr>
            <w:tcW w:w="9721" w:type="dxa"/>
            <w:gridSpan w:val="5"/>
            <w:tcBorders>
              <w:top w:val="nil"/>
              <w:left w:val="nil"/>
              <w:right w:val="nil"/>
            </w:tcBorders>
          </w:tcPr>
          <w:p w:rsidR="005A2346" w:rsidRDefault="0097173B">
            <w:pPr>
              <w:pStyle w:val="TableParagraph"/>
              <w:spacing w:before="29"/>
              <w:ind w:left="8"/>
              <w:rPr>
                <w:b/>
                <w:sz w:val="24"/>
              </w:rPr>
            </w:pPr>
            <w:r>
              <w:rPr>
                <w:b/>
                <w:color w:val="000104"/>
                <w:spacing w:val="-2"/>
                <w:sz w:val="24"/>
              </w:rPr>
              <w:t>Coefficients</w:t>
            </w:r>
            <w:r>
              <w:rPr>
                <w:b/>
                <w:color w:val="000104"/>
                <w:spacing w:val="-2"/>
                <w:sz w:val="24"/>
                <w:vertAlign w:val="superscript"/>
              </w:rPr>
              <w:t>a</w:t>
            </w:r>
          </w:p>
        </w:tc>
      </w:tr>
      <w:tr w:rsidR="005A2346">
        <w:trPr>
          <w:trHeight w:val="1012"/>
        </w:trPr>
        <w:tc>
          <w:tcPr>
            <w:tcW w:w="3212" w:type="dxa"/>
          </w:tcPr>
          <w:p w:rsidR="005A2346" w:rsidRDefault="005A2346">
            <w:pPr>
              <w:pStyle w:val="TableParagraph"/>
              <w:spacing w:before="247"/>
              <w:jc w:val="left"/>
              <w:rPr>
                <w:b/>
              </w:rPr>
            </w:pPr>
          </w:p>
          <w:p w:rsidR="005A2346" w:rsidRDefault="0097173B">
            <w:pPr>
              <w:pStyle w:val="TableParagraph"/>
              <w:ind w:left="64"/>
              <w:jc w:val="left"/>
            </w:pPr>
            <w:r>
              <w:rPr>
                <w:spacing w:val="-2"/>
              </w:rPr>
              <w:t>Model</w:t>
            </w:r>
          </w:p>
        </w:tc>
        <w:tc>
          <w:tcPr>
            <w:tcW w:w="2962" w:type="dxa"/>
          </w:tcPr>
          <w:p w:rsidR="005A2346" w:rsidRDefault="005A2346">
            <w:pPr>
              <w:pStyle w:val="TableParagraph"/>
              <w:spacing w:before="247"/>
              <w:jc w:val="left"/>
              <w:rPr>
                <w:b/>
              </w:rPr>
            </w:pPr>
          </w:p>
          <w:p w:rsidR="005A2346" w:rsidRDefault="0097173B">
            <w:pPr>
              <w:pStyle w:val="TableParagraph"/>
              <w:ind w:left="222"/>
              <w:jc w:val="left"/>
            </w:pPr>
            <w:r>
              <w:t>Unstandardized</w:t>
            </w:r>
            <w:r>
              <w:rPr>
                <w:spacing w:val="-7"/>
              </w:rPr>
              <w:t xml:space="preserve"> </w:t>
            </w:r>
            <w:r>
              <w:rPr>
                <w:spacing w:val="-2"/>
              </w:rPr>
              <w:t>Coefficients</w:t>
            </w:r>
          </w:p>
        </w:tc>
        <w:tc>
          <w:tcPr>
            <w:tcW w:w="1481" w:type="dxa"/>
          </w:tcPr>
          <w:p w:rsidR="005A2346" w:rsidRDefault="0097173B">
            <w:pPr>
              <w:pStyle w:val="TableParagraph"/>
              <w:spacing w:line="247" w:lineRule="exact"/>
              <w:ind w:left="165"/>
              <w:jc w:val="left"/>
            </w:pPr>
            <w:r>
              <w:rPr>
                <w:spacing w:val="-2"/>
              </w:rPr>
              <w:t>Standardized</w:t>
            </w:r>
          </w:p>
          <w:p w:rsidR="005A2346" w:rsidRDefault="005A2346">
            <w:pPr>
              <w:pStyle w:val="TableParagraph"/>
              <w:jc w:val="left"/>
              <w:rPr>
                <w:b/>
              </w:rPr>
            </w:pPr>
          </w:p>
          <w:p w:rsidR="005A2346" w:rsidRDefault="0097173B">
            <w:pPr>
              <w:pStyle w:val="TableParagraph"/>
              <w:ind w:left="201"/>
              <w:jc w:val="left"/>
            </w:pPr>
            <w:r>
              <w:rPr>
                <w:spacing w:val="-2"/>
              </w:rPr>
              <w:t>Coefficients</w:t>
            </w:r>
          </w:p>
        </w:tc>
        <w:tc>
          <w:tcPr>
            <w:tcW w:w="1034" w:type="dxa"/>
          </w:tcPr>
          <w:p w:rsidR="005A2346" w:rsidRDefault="005A2346">
            <w:pPr>
              <w:pStyle w:val="TableParagraph"/>
              <w:spacing w:before="247"/>
              <w:jc w:val="left"/>
              <w:rPr>
                <w:b/>
              </w:rPr>
            </w:pPr>
          </w:p>
          <w:p w:rsidR="005A2346" w:rsidRDefault="0097173B">
            <w:pPr>
              <w:pStyle w:val="TableParagraph"/>
              <w:ind w:left="6"/>
            </w:pPr>
            <w:r>
              <w:rPr>
                <w:spacing w:val="-10"/>
              </w:rPr>
              <w:t>t</w:t>
            </w:r>
          </w:p>
        </w:tc>
        <w:tc>
          <w:tcPr>
            <w:tcW w:w="1032" w:type="dxa"/>
          </w:tcPr>
          <w:p w:rsidR="005A2346" w:rsidRDefault="005A2346">
            <w:pPr>
              <w:pStyle w:val="TableParagraph"/>
              <w:spacing w:before="247"/>
              <w:jc w:val="left"/>
              <w:rPr>
                <w:b/>
              </w:rPr>
            </w:pPr>
          </w:p>
          <w:p w:rsidR="005A2346" w:rsidRDefault="0097173B">
            <w:pPr>
              <w:pStyle w:val="TableParagraph"/>
              <w:ind w:left="341"/>
              <w:jc w:val="left"/>
            </w:pPr>
            <w:r>
              <w:rPr>
                <w:spacing w:val="-4"/>
              </w:rPr>
              <w:t>Sig.</w:t>
            </w:r>
          </w:p>
        </w:tc>
      </w:tr>
    </w:tbl>
    <w:p w:rsidR="005A2346" w:rsidRDefault="005A2346">
      <w:pPr>
        <w:pStyle w:val="TableParagraph"/>
        <w:jc w:val="left"/>
        <w:sectPr w:rsidR="005A2346">
          <w:pgSz w:w="11920" w:h="16850"/>
          <w:pgMar w:top="1080" w:right="0" w:bottom="280" w:left="850" w:header="854" w:footer="0" w:gutter="0"/>
          <w:cols w:space="720"/>
        </w:sectPr>
      </w:pPr>
    </w:p>
    <w:p w:rsidR="005A2346" w:rsidRDefault="005A2346">
      <w:pPr>
        <w:pStyle w:val="BodyText"/>
        <w:rPr>
          <w:b/>
          <w:sz w:val="20"/>
        </w:rPr>
      </w:pPr>
    </w:p>
    <w:p w:rsidR="005A2346" w:rsidRDefault="005A2346">
      <w:pPr>
        <w:pStyle w:val="BodyText"/>
        <w:rPr>
          <w:b/>
          <w:sz w:val="20"/>
        </w:rPr>
      </w:pPr>
    </w:p>
    <w:p w:rsidR="005A2346" w:rsidRDefault="005A2346">
      <w:pPr>
        <w:pStyle w:val="BodyText"/>
        <w:rPr>
          <w:b/>
          <w:sz w:val="20"/>
        </w:rPr>
      </w:pPr>
    </w:p>
    <w:p w:rsidR="005A2346" w:rsidRDefault="005A2346">
      <w:pPr>
        <w:pStyle w:val="BodyText"/>
        <w:rPr>
          <w:b/>
          <w:sz w:val="20"/>
        </w:rPr>
      </w:pPr>
    </w:p>
    <w:p w:rsidR="005A2346" w:rsidRDefault="005A2346">
      <w:pPr>
        <w:pStyle w:val="BodyText"/>
        <w:spacing w:before="19"/>
        <w:rPr>
          <w:b/>
          <w:sz w:val="20"/>
        </w:rPr>
      </w:pPr>
    </w:p>
    <w:tbl>
      <w:tblPr>
        <w:tblW w:w="0" w:type="auto"/>
        <w:tblInd w:w="7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2"/>
        <w:gridCol w:w="2471"/>
        <w:gridCol w:w="1482"/>
        <w:gridCol w:w="1482"/>
        <w:gridCol w:w="1483"/>
        <w:gridCol w:w="1036"/>
        <w:gridCol w:w="1034"/>
      </w:tblGrid>
      <w:tr w:rsidR="005A2346">
        <w:trPr>
          <w:trHeight w:val="505"/>
        </w:trPr>
        <w:tc>
          <w:tcPr>
            <w:tcW w:w="3213" w:type="dxa"/>
            <w:gridSpan w:val="2"/>
          </w:tcPr>
          <w:p w:rsidR="005A2346" w:rsidRDefault="005A2346">
            <w:pPr>
              <w:pStyle w:val="TableParagraph"/>
              <w:jc w:val="left"/>
            </w:pPr>
          </w:p>
        </w:tc>
        <w:tc>
          <w:tcPr>
            <w:tcW w:w="1482" w:type="dxa"/>
          </w:tcPr>
          <w:p w:rsidR="005A2346" w:rsidRDefault="0097173B">
            <w:pPr>
              <w:pStyle w:val="TableParagraph"/>
              <w:spacing w:line="247" w:lineRule="exact"/>
              <w:ind w:left="6"/>
            </w:pPr>
            <w:r>
              <w:rPr>
                <w:spacing w:val="-10"/>
              </w:rPr>
              <w:t>B</w:t>
            </w:r>
          </w:p>
        </w:tc>
        <w:tc>
          <w:tcPr>
            <w:tcW w:w="1482" w:type="dxa"/>
          </w:tcPr>
          <w:p w:rsidR="005A2346" w:rsidRDefault="0097173B">
            <w:pPr>
              <w:pStyle w:val="TableParagraph"/>
              <w:spacing w:line="247" w:lineRule="exact"/>
              <w:ind w:left="302"/>
              <w:jc w:val="left"/>
            </w:pPr>
            <w:r>
              <w:t xml:space="preserve">Std. </w:t>
            </w:r>
            <w:r>
              <w:rPr>
                <w:spacing w:val="-2"/>
              </w:rPr>
              <w:t>Error</w:t>
            </w:r>
          </w:p>
        </w:tc>
        <w:tc>
          <w:tcPr>
            <w:tcW w:w="1483" w:type="dxa"/>
          </w:tcPr>
          <w:p w:rsidR="005A2346" w:rsidRDefault="0097173B">
            <w:pPr>
              <w:pStyle w:val="TableParagraph"/>
              <w:spacing w:line="247" w:lineRule="exact"/>
              <w:ind w:left="1"/>
            </w:pPr>
            <w:r>
              <w:rPr>
                <w:spacing w:val="-4"/>
              </w:rPr>
              <w:t>Beta</w:t>
            </w:r>
          </w:p>
        </w:tc>
        <w:tc>
          <w:tcPr>
            <w:tcW w:w="1036" w:type="dxa"/>
          </w:tcPr>
          <w:p w:rsidR="005A2346" w:rsidRDefault="005A2346">
            <w:pPr>
              <w:pStyle w:val="TableParagraph"/>
              <w:jc w:val="left"/>
            </w:pPr>
          </w:p>
        </w:tc>
        <w:tc>
          <w:tcPr>
            <w:tcW w:w="1034" w:type="dxa"/>
          </w:tcPr>
          <w:p w:rsidR="005A2346" w:rsidRDefault="005A2346">
            <w:pPr>
              <w:pStyle w:val="TableParagraph"/>
              <w:jc w:val="left"/>
            </w:pPr>
          </w:p>
        </w:tc>
      </w:tr>
      <w:tr w:rsidR="005A2346">
        <w:trPr>
          <w:trHeight w:val="506"/>
        </w:trPr>
        <w:tc>
          <w:tcPr>
            <w:tcW w:w="742" w:type="dxa"/>
            <w:vMerge w:val="restart"/>
            <w:shd w:val="clear" w:color="auto" w:fill="FFFFFF"/>
          </w:tcPr>
          <w:p w:rsidR="005A2346" w:rsidRDefault="0097173B">
            <w:pPr>
              <w:pStyle w:val="TableParagraph"/>
              <w:spacing w:line="247" w:lineRule="exact"/>
              <w:ind w:left="64"/>
              <w:jc w:val="left"/>
            </w:pPr>
            <w:r>
              <w:rPr>
                <w:noProof/>
                <w:lang w:val="en-US"/>
              </w:rPr>
              <mc:AlternateContent>
                <mc:Choice Requires="wpg">
                  <w:drawing>
                    <wp:anchor distT="0" distB="0" distL="0" distR="0" simplePos="0" relativeHeight="473554944" behindDoc="1" locked="0" layoutInCell="1" allowOverlap="1">
                      <wp:simplePos x="0" y="0"/>
                      <wp:positionH relativeFrom="column">
                        <wp:posOffset>3047</wp:posOffset>
                      </wp:positionH>
                      <wp:positionV relativeFrom="paragraph">
                        <wp:posOffset>0</wp:posOffset>
                      </wp:positionV>
                      <wp:extent cx="464820" cy="2282190"/>
                      <wp:effectExtent l="0" t="0" r="0" b="0"/>
                      <wp:wrapNone/>
                      <wp:docPr id="202" name="Group 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4820" cy="2282190"/>
                                <a:chOff x="0" y="0"/>
                                <a:chExt cx="464820" cy="2282190"/>
                              </a:xfrm>
                            </wpg:grpSpPr>
                            <wps:wsp>
                              <wps:cNvPr id="203" name="Graphic 203"/>
                              <wps:cNvSpPr/>
                              <wps:spPr>
                                <a:xfrm>
                                  <a:off x="0" y="0"/>
                                  <a:ext cx="464820" cy="2282190"/>
                                </a:xfrm>
                                <a:custGeom>
                                  <a:avLst/>
                                  <a:gdLst/>
                                  <a:ahLst/>
                                  <a:cxnLst/>
                                  <a:rect l="l" t="t" r="r" b="b"/>
                                  <a:pathLst>
                                    <a:path w="464820" h="2282190">
                                      <a:moveTo>
                                        <a:pt x="464820" y="0"/>
                                      </a:moveTo>
                                      <a:lnTo>
                                        <a:pt x="0" y="0"/>
                                      </a:lnTo>
                                      <a:lnTo>
                                        <a:pt x="0" y="2281681"/>
                                      </a:lnTo>
                                      <a:lnTo>
                                        <a:pt x="464820" y="2281681"/>
                                      </a:lnTo>
                                      <a:lnTo>
                                        <a:pt x="46482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1DDFFC5A" id="Group 202" o:spid="_x0000_s1026" style="position:absolute;margin-left:.25pt;margin-top:0;width:36.6pt;height:179.7pt;z-index:-29761536;mso-wrap-distance-left:0;mso-wrap-distance-right:0" coordsize="4648,228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">
                      <v:shape id="Graphic 203" o:spid="_x0000_s1027" style="position:absolute;width:4648;height:22821;visibility:visible;mso-wrap-style:square;v-text-anchor:top" coordsize="464820,2282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W16MEA&#10;AADcAAAADwAAAGRycy9kb3ducmV2LnhtbESP3YrCMBSE7xd8h3AE79bEH0SqUaTg4pXizwMcm2Nb&#10;bE5Kk6317Y0geDnMzDfMct3ZSrTU+NKxhtFQgSDOnCk513A5b3/nIHxANlg5Jg1P8rBe9X6WmBj3&#10;4CO1p5CLCGGfoIYihDqR0mcFWfRDVxNH7+YaiyHKJpemwUeE20qOlZpJiyXHhQJrSgvK7qd/q8HP&#10;buleXafzv8O0DK1Leccj1nrQ7zYLEIG68A1/2jujYawm8D4Tj4Bcv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MVtejBAAAA3AAAAA8AAAAAAAAAAAAAAAAAmAIAAGRycy9kb3du&#10;cmV2LnhtbFBLBQYAAAAABAAEAPUAAACGAwAAAAA=&#10;" path="m464820,l,,,2281681r464820,l464820,xe" stroked="f">
                        <v:path arrowok="t"/>
                      </v:shape>
                    </v:group>
                  </w:pict>
                </mc:Fallback>
              </mc:AlternateContent>
            </w:r>
            <w:r>
              <w:rPr>
                <w:spacing w:val="-10"/>
              </w:rPr>
              <w:t>1</w:t>
            </w:r>
          </w:p>
        </w:tc>
        <w:tc>
          <w:tcPr>
            <w:tcW w:w="2471" w:type="dxa"/>
          </w:tcPr>
          <w:p w:rsidR="005A2346" w:rsidRDefault="0097173B">
            <w:pPr>
              <w:pStyle w:val="TableParagraph"/>
              <w:spacing w:line="247" w:lineRule="exact"/>
              <w:ind w:left="64"/>
              <w:jc w:val="left"/>
            </w:pPr>
            <w:r>
              <w:rPr>
                <w:spacing w:val="-2"/>
              </w:rPr>
              <w:t>(Constant)</w:t>
            </w:r>
          </w:p>
        </w:tc>
        <w:tc>
          <w:tcPr>
            <w:tcW w:w="1482" w:type="dxa"/>
          </w:tcPr>
          <w:p w:rsidR="005A2346" w:rsidRDefault="0097173B">
            <w:pPr>
              <w:pStyle w:val="TableParagraph"/>
              <w:spacing w:line="247" w:lineRule="exact"/>
              <w:ind w:right="57"/>
              <w:jc w:val="right"/>
            </w:pPr>
            <w:r>
              <w:rPr>
                <w:spacing w:val="-4"/>
              </w:rPr>
              <w:t>-7.89</w:t>
            </w:r>
          </w:p>
        </w:tc>
        <w:tc>
          <w:tcPr>
            <w:tcW w:w="1482" w:type="dxa"/>
          </w:tcPr>
          <w:p w:rsidR="005A2346" w:rsidRDefault="0097173B">
            <w:pPr>
              <w:pStyle w:val="TableParagraph"/>
              <w:spacing w:line="247" w:lineRule="exact"/>
              <w:ind w:right="53"/>
              <w:jc w:val="right"/>
            </w:pPr>
            <w:r>
              <w:rPr>
                <w:spacing w:val="-4"/>
              </w:rPr>
              <w:t>7.81</w:t>
            </w:r>
          </w:p>
        </w:tc>
        <w:tc>
          <w:tcPr>
            <w:tcW w:w="1483" w:type="dxa"/>
          </w:tcPr>
          <w:p w:rsidR="005A2346" w:rsidRDefault="005A2346">
            <w:pPr>
              <w:pStyle w:val="TableParagraph"/>
              <w:jc w:val="left"/>
            </w:pPr>
          </w:p>
        </w:tc>
        <w:tc>
          <w:tcPr>
            <w:tcW w:w="1036" w:type="dxa"/>
          </w:tcPr>
          <w:p w:rsidR="005A2346" w:rsidRDefault="0097173B">
            <w:pPr>
              <w:pStyle w:val="TableParagraph"/>
              <w:spacing w:line="247" w:lineRule="exact"/>
              <w:ind w:right="64"/>
              <w:jc w:val="right"/>
            </w:pPr>
            <w:r>
              <w:rPr>
                <w:spacing w:val="-4"/>
              </w:rPr>
              <w:t>-0.07</w:t>
            </w:r>
          </w:p>
        </w:tc>
        <w:tc>
          <w:tcPr>
            <w:tcW w:w="1034" w:type="dxa"/>
          </w:tcPr>
          <w:p w:rsidR="005A2346" w:rsidRDefault="0097173B">
            <w:pPr>
              <w:pStyle w:val="TableParagraph"/>
              <w:spacing w:line="247" w:lineRule="exact"/>
              <w:ind w:right="61"/>
              <w:jc w:val="right"/>
            </w:pPr>
            <w:r>
              <w:rPr>
                <w:spacing w:val="-5"/>
              </w:rPr>
              <w:t>.23</w:t>
            </w:r>
          </w:p>
        </w:tc>
      </w:tr>
      <w:tr w:rsidR="005A2346">
        <w:trPr>
          <w:trHeight w:val="505"/>
        </w:trPr>
        <w:tc>
          <w:tcPr>
            <w:tcW w:w="742" w:type="dxa"/>
            <w:vMerge/>
            <w:tcBorders>
              <w:top w:val="nil"/>
            </w:tcBorders>
            <w:shd w:val="clear" w:color="auto" w:fill="FFFFFF"/>
          </w:tcPr>
          <w:p w:rsidR="005A2346" w:rsidRDefault="005A2346">
            <w:pPr>
              <w:rPr>
                <w:sz w:val="2"/>
                <w:szCs w:val="2"/>
              </w:rPr>
            </w:pPr>
          </w:p>
        </w:tc>
        <w:tc>
          <w:tcPr>
            <w:tcW w:w="2471" w:type="dxa"/>
          </w:tcPr>
          <w:p w:rsidR="005A2346" w:rsidRDefault="0097173B">
            <w:pPr>
              <w:pStyle w:val="TableParagraph"/>
              <w:spacing w:line="247" w:lineRule="exact"/>
              <w:ind w:left="64"/>
              <w:jc w:val="left"/>
              <w:rPr>
                <w:i/>
              </w:rPr>
            </w:pPr>
            <w:r>
              <w:rPr>
                <w:i/>
              </w:rPr>
              <w:t>Sustainable</w:t>
            </w:r>
            <w:r>
              <w:rPr>
                <w:i/>
                <w:spacing w:val="-5"/>
              </w:rPr>
              <w:t xml:space="preserve"> </w:t>
            </w:r>
            <w:r>
              <w:rPr>
                <w:i/>
                <w:spacing w:val="-2"/>
              </w:rPr>
              <w:t>Report</w:t>
            </w:r>
          </w:p>
        </w:tc>
        <w:tc>
          <w:tcPr>
            <w:tcW w:w="1482" w:type="dxa"/>
          </w:tcPr>
          <w:p w:rsidR="005A2346" w:rsidRDefault="0097173B">
            <w:pPr>
              <w:pStyle w:val="TableParagraph"/>
              <w:spacing w:line="247" w:lineRule="exact"/>
              <w:ind w:right="53"/>
              <w:jc w:val="right"/>
            </w:pPr>
            <w:r>
              <w:rPr>
                <w:spacing w:val="-4"/>
              </w:rPr>
              <w:t>7.92</w:t>
            </w:r>
          </w:p>
        </w:tc>
        <w:tc>
          <w:tcPr>
            <w:tcW w:w="1482" w:type="dxa"/>
          </w:tcPr>
          <w:p w:rsidR="005A2346" w:rsidRDefault="0097173B">
            <w:pPr>
              <w:pStyle w:val="TableParagraph"/>
              <w:spacing w:line="247" w:lineRule="exact"/>
              <w:ind w:right="53"/>
              <w:jc w:val="right"/>
            </w:pPr>
            <w:r>
              <w:rPr>
                <w:spacing w:val="-4"/>
              </w:rPr>
              <w:t>6.71</w:t>
            </w:r>
          </w:p>
        </w:tc>
        <w:tc>
          <w:tcPr>
            <w:tcW w:w="1483" w:type="dxa"/>
          </w:tcPr>
          <w:p w:rsidR="005A2346" w:rsidRDefault="0097173B">
            <w:pPr>
              <w:pStyle w:val="TableParagraph"/>
              <w:spacing w:line="247" w:lineRule="exact"/>
              <w:ind w:right="55"/>
              <w:jc w:val="right"/>
            </w:pPr>
            <w:r>
              <w:rPr>
                <w:spacing w:val="-4"/>
              </w:rPr>
              <w:t>1,23</w:t>
            </w:r>
          </w:p>
        </w:tc>
        <w:tc>
          <w:tcPr>
            <w:tcW w:w="1036" w:type="dxa"/>
          </w:tcPr>
          <w:p w:rsidR="005A2346" w:rsidRDefault="0097173B">
            <w:pPr>
              <w:pStyle w:val="TableParagraph"/>
              <w:spacing w:line="247" w:lineRule="exact"/>
              <w:ind w:right="59"/>
              <w:jc w:val="right"/>
            </w:pPr>
            <w:r>
              <w:rPr>
                <w:spacing w:val="-4"/>
              </w:rPr>
              <w:t>1.21</w:t>
            </w:r>
          </w:p>
        </w:tc>
        <w:tc>
          <w:tcPr>
            <w:tcW w:w="1034" w:type="dxa"/>
          </w:tcPr>
          <w:p w:rsidR="005A2346" w:rsidRDefault="0097173B">
            <w:pPr>
              <w:pStyle w:val="TableParagraph"/>
              <w:spacing w:line="247" w:lineRule="exact"/>
              <w:ind w:right="61"/>
              <w:jc w:val="right"/>
            </w:pPr>
            <w:r>
              <w:rPr>
                <w:spacing w:val="-5"/>
              </w:rPr>
              <w:t>.00</w:t>
            </w:r>
          </w:p>
        </w:tc>
      </w:tr>
      <w:tr w:rsidR="005A2346">
        <w:trPr>
          <w:trHeight w:val="505"/>
        </w:trPr>
        <w:tc>
          <w:tcPr>
            <w:tcW w:w="742" w:type="dxa"/>
            <w:vMerge/>
            <w:tcBorders>
              <w:top w:val="nil"/>
            </w:tcBorders>
            <w:shd w:val="clear" w:color="auto" w:fill="FFFFFF"/>
          </w:tcPr>
          <w:p w:rsidR="005A2346" w:rsidRDefault="005A2346">
            <w:pPr>
              <w:rPr>
                <w:sz w:val="2"/>
                <w:szCs w:val="2"/>
              </w:rPr>
            </w:pPr>
          </w:p>
        </w:tc>
        <w:tc>
          <w:tcPr>
            <w:tcW w:w="2471" w:type="dxa"/>
            <w:shd w:val="clear" w:color="auto" w:fill="FFFFFF"/>
          </w:tcPr>
          <w:p w:rsidR="005A2346" w:rsidRDefault="0097173B">
            <w:pPr>
              <w:pStyle w:val="TableParagraph"/>
              <w:spacing w:line="247" w:lineRule="exact"/>
              <w:ind w:left="64"/>
              <w:jc w:val="left"/>
              <w:rPr>
                <w:i/>
              </w:rPr>
            </w:pPr>
            <w:r>
              <w:rPr>
                <w:i/>
                <w:noProof/>
                <w:lang w:val="en-US"/>
              </w:rPr>
              <mc:AlternateContent>
                <mc:Choice Requires="wpg">
                  <w:drawing>
                    <wp:anchor distT="0" distB="0" distL="0" distR="0" simplePos="0" relativeHeight="473555456" behindDoc="1" locked="0" layoutInCell="1" allowOverlap="1">
                      <wp:simplePos x="0" y="0"/>
                      <wp:positionH relativeFrom="column">
                        <wp:posOffset>3047</wp:posOffset>
                      </wp:positionH>
                      <wp:positionV relativeFrom="paragraph">
                        <wp:posOffset>-126</wp:posOffset>
                      </wp:positionV>
                      <wp:extent cx="5039360" cy="321945"/>
                      <wp:effectExtent l="0" t="0" r="0" b="0"/>
                      <wp:wrapNone/>
                      <wp:docPr id="204" name="Group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39360" cy="321945"/>
                                <a:chOff x="0" y="0"/>
                                <a:chExt cx="5039360" cy="321945"/>
                              </a:xfrm>
                            </wpg:grpSpPr>
                            <wps:wsp>
                              <wps:cNvPr id="205" name="Graphic 205"/>
                              <wps:cNvSpPr/>
                              <wps:spPr>
                                <a:xfrm>
                                  <a:off x="0" y="0"/>
                                  <a:ext cx="5039360" cy="321945"/>
                                </a:xfrm>
                                <a:custGeom>
                                  <a:avLst/>
                                  <a:gdLst/>
                                  <a:ahLst/>
                                  <a:cxnLst/>
                                  <a:rect l="l" t="t" r="r" b="b"/>
                                  <a:pathLst>
                                    <a:path w="5039360" h="321945">
                                      <a:moveTo>
                                        <a:pt x="1562354" y="0"/>
                                      </a:moveTo>
                                      <a:lnTo>
                                        <a:pt x="0" y="0"/>
                                      </a:lnTo>
                                      <a:lnTo>
                                        <a:pt x="0" y="321564"/>
                                      </a:lnTo>
                                      <a:lnTo>
                                        <a:pt x="1562354" y="321564"/>
                                      </a:lnTo>
                                      <a:lnTo>
                                        <a:pt x="1562354" y="0"/>
                                      </a:lnTo>
                                      <a:close/>
                                    </a:path>
                                    <a:path w="5039360" h="321945">
                                      <a:moveTo>
                                        <a:pt x="2503081" y="0"/>
                                      </a:moveTo>
                                      <a:lnTo>
                                        <a:pt x="1568577" y="0"/>
                                      </a:lnTo>
                                      <a:lnTo>
                                        <a:pt x="1568577" y="321564"/>
                                      </a:lnTo>
                                      <a:lnTo>
                                        <a:pt x="2503081" y="321564"/>
                                      </a:lnTo>
                                      <a:lnTo>
                                        <a:pt x="2503081" y="0"/>
                                      </a:lnTo>
                                      <a:close/>
                                    </a:path>
                                    <a:path w="5039360" h="321945">
                                      <a:moveTo>
                                        <a:pt x="3443351" y="0"/>
                                      </a:moveTo>
                                      <a:lnTo>
                                        <a:pt x="2509139" y="0"/>
                                      </a:lnTo>
                                      <a:lnTo>
                                        <a:pt x="2509139" y="321564"/>
                                      </a:lnTo>
                                      <a:lnTo>
                                        <a:pt x="3443351" y="321564"/>
                                      </a:lnTo>
                                      <a:lnTo>
                                        <a:pt x="3443351" y="0"/>
                                      </a:lnTo>
                                      <a:close/>
                                    </a:path>
                                    <a:path w="5039360" h="321945">
                                      <a:moveTo>
                                        <a:pt x="4383964" y="0"/>
                                      </a:moveTo>
                                      <a:lnTo>
                                        <a:pt x="3449447" y="0"/>
                                      </a:lnTo>
                                      <a:lnTo>
                                        <a:pt x="3449447" y="321564"/>
                                      </a:lnTo>
                                      <a:lnTo>
                                        <a:pt x="4383964" y="321564"/>
                                      </a:lnTo>
                                      <a:lnTo>
                                        <a:pt x="4383964" y="0"/>
                                      </a:lnTo>
                                      <a:close/>
                                    </a:path>
                                    <a:path w="5039360" h="321945">
                                      <a:moveTo>
                                        <a:pt x="5039360" y="0"/>
                                      </a:moveTo>
                                      <a:lnTo>
                                        <a:pt x="4390136" y="0"/>
                                      </a:lnTo>
                                      <a:lnTo>
                                        <a:pt x="4390136" y="321564"/>
                                      </a:lnTo>
                                      <a:lnTo>
                                        <a:pt x="5039360" y="321564"/>
                                      </a:lnTo>
                                      <a:lnTo>
                                        <a:pt x="503936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603EF3EE" id="Group 204" o:spid="_x0000_s1026" style="position:absolute;margin-left:.25pt;margin-top:0;width:396.8pt;height:25.35pt;z-index:-29761024;mso-wrap-distance-left:0;mso-wrap-distance-right:0" coordsize="50393,3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">
                      <v:shape id="Graphic 205" o:spid="_x0000_s1027" style="position:absolute;width:50393;height:3219;visibility:visible;mso-wrap-style:square;v-text-anchor:top" coordsize="5039360,321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mOssYA&#10;AADcAAAADwAAAGRycy9kb3ducmV2LnhtbESPQWvCQBCF74X+h2UKvYhuKhhCmlXagqWYQzWK52l2&#10;moRmZ0N2a+K/dwXB4+PN+968bDWaVpyod41lBS+zCARxaXXDlYLDfj1NQDiPrLG1TArO5GC1fHzI&#10;MNV24B2dCl+JAGGXooLa+y6V0pU1GXQz2xEH79f2Bn2QfSV1j0OAm1bOoyiWBhsODTV29FFT+Vf8&#10;m/DGJj5uv8dk/fP+uS0nE87jFnOlnp/Gt1cQnkZ/P76lv7SCebSA65hAALm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wmOssYAAADcAAAADwAAAAAAAAAAAAAAAACYAgAAZHJz&#10;L2Rvd25yZXYueG1sUEsFBgAAAAAEAAQA9QAAAIsDAAAAAA==&#10;" path="m1562354,l,,,321564r1562354,l1562354,xem2503081,l1568577,r,321564l2503081,321564,2503081,xem3443351,l2509139,r,321564l3443351,321564,3443351,xem4383964,l3449447,r,321564l4383964,321564,4383964,xem5039360,l4390136,r,321564l5039360,321564,5039360,xe" stroked="f">
                        <v:path arrowok="t"/>
                      </v:shape>
                    </v:group>
                  </w:pict>
                </mc:Fallback>
              </mc:AlternateContent>
            </w:r>
            <w:r>
              <w:rPr>
                <w:i/>
                <w:spacing w:val="-2"/>
              </w:rPr>
              <w:t>Profitability</w:t>
            </w:r>
          </w:p>
        </w:tc>
        <w:tc>
          <w:tcPr>
            <w:tcW w:w="1482" w:type="dxa"/>
            <w:shd w:val="clear" w:color="auto" w:fill="FFFFFF"/>
          </w:tcPr>
          <w:p w:rsidR="005A2346" w:rsidRDefault="0097173B">
            <w:pPr>
              <w:pStyle w:val="TableParagraph"/>
              <w:spacing w:line="247" w:lineRule="exact"/>
              <w:ind w:right="53"/>
              <w:jc w:val="right"/>
            </w:pPr>
            <w:r>
              <w:rPr>
                <w:spacing w:val="-4"/>
              </w:rPr>
              <w:t>6.98</w:t>
            </w:r>
          </w:p>
        </w:tc>
        <w:tc>
          <w:tcPr>
            <w:tcW w:w="1482" w:type="dxa"/>
            <w:shd w:val="clear" w:color="auto" w:fill="FFFFFF"/>
          </w:tcPr>
          <w:p w:rsidR="005A2346" w:rsidRDefault="0097173B">
            <w:pPr>
              <w:pStyle w:val="TableParagraph"/>
              <w:spacing w:line="247" w:lineRule="exact"/>
              <w:ind w:right="53"/>
              <w:jc w:val="right"/>
            </w:pPr>
            <w:r>
              <w:rPr>
                <w:spacing w:val="-4"/>
              </w:rPr>
              <w:t>7.01</w:t>
            </w:r>
          </w:p>
        </w:tc>
        <w:tc>
          <w:tcPr>
            <w:tcW w:w="1483" w:type="dxa"/>
            <w:shd w:val="clear" w:color="auto" w:fill="FFFFFF"/>
          </w:tcPr>
          <w:p w:rsidR="005A2346" w:rsidRDefault="0097173B">
            <w:pPr>
              <w:pStyle w:val="TableParagraph"/>
              <w:spacing w:line="247" w:lineRule="exact"/>
              <w:ind w:right="55"/>
              <w:jc w:val="right"/>
            </w:pPr>
            <w:r>
              <w:rPr>
                <w:spacing w:val="-4"/>
              </w:rPr>
              <w:t>0.46</w:t>
            </w:r>
          </w:p>
        </w:tc>
        <w:tc>
          <w:tcPr>
            <w:tcW w:w="1036" w:type="dxa"/>
            <w:shd w:val="clear" w:color="auto" w:fill="FFFFFF"/>
          </w:tcPr>
          <w:p w:rsidR="005A2346" w:rsidRDefault="0097173B">
            <w:pPr>
              <w:pStyle w:val="TableParagraph"/>
              <w:spacing w:line="247" w:lineRule="exact"/>
              <w:ind w:right="59"/>
              <w:jc w:val="right"/>
            </w:pPr>
            <w:r>
              <w:rPr>
                <w:spacing w:val="-4"/>
              </w:rPr>
              <w:t>0.99</w:t>
            </w:r>
          </w:p>
        </w:tc>
        <w:tc>
          <w:tcPr>
            <w:tcW w:w="1034" w:type="dxa"/>
          </w:tcPr>
          <w:p w:rsidR="005A2346" w:rsidRDefault="0097173B">
            <w:pPr>
              <w:pStyle w:val="TableParagraph"/>
              <w:spacing w:line="247" w:lineRule="exact"/>
              <w:ind w:right="61"/>
              <w:jc w:val="right"/>
            </w:pPr>
            <w:r>
              <w:rPr>
                <w:spacing w:val="-5"/>
              </w:rPr>
              <w:t>.04</w:t>
            </w:r>
          </w:p>
        </w:tc>
      </w:tr>
      <w:tr w:rsidR="005A2346">
        <w:trPr>
          <w:trHeight w:val="1012"/>
        </w:trPr>
        <w:tc>
          <w:tcPr>
            <w:tcW w:w="742" w:type="dxa"/>
            <w:vMerge/>
            <w:tcBorders>
              <w:top w:val="nil"/>
            </w:tcBorders>
            <w:shd w:val="clear" w:color="auto" w:fill="FFFFFF"/>
          </w:tcPr>
          <w:p w:rsidR="005A2346" w:rsidRDefault="005A2346">
            <w:pPr>
              <w:rPr>
                <w:sz w:val="2"/>
                <w:szCs w:val="2"/>
              </w:rPr>
            </w:pPr>
          </w:p>
        </w:tc>
        <w:tc>
          <w:tcPr>
            <w:tcW w:w="2471" w:type="dxa"/>
            <w:shd w:val="clear" w:color="auto" w:fill="FFFFFF"/>
          </w:tcPr>
          <w:p w:rsidR="005A2346" w:rsidRDefault="0097173B">
            <w:pPr>
              <w:pStyle w:val="TableParagraph"/>
              <w:spacing w:line="247" w:lineRule="exact"/>
              <w:ind w:left="64"/>
              <w:jc w:val="left"/>
              <w:rPr>
                <w:i/>
              </w:rPr>
            </w:pPr>
            <w:r>
              <w:rPr>
                <w:i/>
              </w:rPr>
              <w:t>Good</w:t>
            </w:r>
            <w:r>
              <w:rPr>
                <w:i/>
                <w:spacing w:val="-2"/>
              </w:rPr>
              <w:t xml:space="preserve"> Corporate</w:t>
            </w:r>
          </w:p>
          <w:p w:rsidR="005A2346" w:rsidRDefault="005A2346">
            <w:pPr>
              <w:pStyle w:val="TableParagraph"/>
              <w:jc w:val="left"/>
              <w:rPr>
                <w:b/>
              </w:rPr>
            </w:pPr>
          </w:p>
          <w:p w:rsidR="005A2346" w:rsidRDefault="0097173B">
            <w:pPr>
              <w:pStyle w:val="TableParagraph"/>
              <w:ind w:left="64"/>
              <w:jc w:val="left"/>
              <w:rPr>
                <w:i/>
              </w:rPr>
            </w:pPr>
            <w:r>
              <w:rPr>
                <w:i/>
                <w:spacing w:val="-2"/>
              </w:rPr>
              <w:t>Governance</w:t>
            </w:r>
          </w:p>
        </w:tc>
        <w:tc>
          <w:tcPr>
            <w:tcW w:w="1482" w:type="dxa"/>
            <w:shd w:val="clear" w:color="auto" w:fill="FFFFFF"/>
          </w:tcPr>
          <w:p w:rsidR="005A2346" w:rsidRDefault="0097173B">
            <w:pPr>
              <w:pStyle w:val="TableParagraph"/>
              <w:spacing w:line="247" w:lineRule="exact"/>
              <w:ind w:right="53"/>
              <w:jc w:val="right"/>
            </w:pPr>
            <w:r>
              <w:rPr>
                <w:spacing w:val="-4"/>
              </w:rPr>
              <w:t>6.11</w:t>
            </w:r>
          </w:p>
        </w:tc>
        <w:tc>
          <w:tcPr>
            <w:tcW w:w="1482" w:type="dxa"/>
            <w:shd w:val="clear" w:color="auto" w:fill="FFFFFF"/>
          </w:tcPr>
          <w:p w:rsidR="005A2346" w:rsidRDefault="0097173B">
            <w:pPr>
              <w:pStyle w:val="TableParagraph"/>
              <w:spacing w:line="247" w:lineRule="exact"/>
              <w:ind w:right="53"/>
              <w:jc w:val="right"/>
            </w:pPr>
            <w:r>
              <w:rPr>
                <w:spacing w:val="-4"/>
              </w:rPr>
              <w:t>5.99</w:t>
            </w:r>
          </w:p>
        </w:tc>
        <w:tc>
          <w:tcPr>
            <w:tcW w:w="1483" w:type="dxa"/>
            <w:shd w:val="clear" w:color="auto" w:fill="FFFFFF"/>
          </w:tcPr>
          <w:p w:rsidR="005A2346" w:rsidRDefault="0097173B">
            <w:pPr>
              <w:pStyle w:val="TableParagraph"/>
              <w:spacing w:line="247" w:lineRule="exact"/>
              <w:ind w:right="55"/>
              <w:jc w:val="right"/>
            </w:pPr>
            <w:r>
              <w:rPr>
                <w:spacing w:val="-4"/>
              </w:rPr>
              <w:t>0.12</w:t>
            </w:r>
          </w:p>
        </w:tc>
        <w:tc>
          <w:tcPr>
            <w:tcW w:w="1036" w:type="dxa"/>
            <w:shd w:val="clear" w:color="auto" w:fill="FFFFFF"/>
          </w:tcPr>
          <w:p w:rsidR="005A2346" w:rsidRDefault="0097173B">
            <w:pPr>
              <w:pStyle w:val="TableParagraph"/>
              <w:spacing w:line="247" w:lineRule="exact"/>
              <w:ind w:right="59"/>
              <w:jc w:val="right"/>
            </w:pPr>
            <w:r>
              <w:rPr>
                <w:spacing w:val="-4"/>
              </w:rPr>
              <w:t>0.63</w:t>
            </w:r>
          </w:p>
        </w:tc>
        <w:tc>
          <w:tcPr>
            <w:tcW w:w="1034" w:type="dxa"/>
          </w:tcPr>
          <w:p w:rsidR="005A2346" w:rsidRDefault="0097173B">
            <w:pPr>
              <w:pStyle w:val="TableParagraph"/>
              <w:spacing w:line="247" w:lineRule="exact"/>
              <w:ind w:right="61"/>
              <w:jc w:val="right"/>
            </w:pPr>
            <w:r>
              <w:rPr>
                <w:spacing w:val="-5"/>
              </w:rPr>
              <w:t>.04</w:t>
            </w:r>
          </w:p>
        </w:tc>
      </w:tr>
      <w:tr w:rsidR="005A2346">
        <w:trPr>
          <w:trHeight w:val="505"/>
        </w:trPr>
        <w:tc>
          <w:tcPr>
            <w:tcW w:w="742" w:type="dxa"/>
            <w:vMerge/>
            <w:tcBorders>
              <w:top w:val="nil"/>
            </w:tcBorders>
            <w:shd w:val="clear" w:color="auto" w:fill="FFFFFF"/>
          </w:tcPr>
          <w:p w:rsidR="005A2346" w:rsidRDefault="005A2346">
            <w:pPr>
              <w:rPr>
                <w:sz w:val="2"/>
                <w:szCs w:val="2"/>
              </w:rPr>
            </w:pPr>
          </w:p>
        </w:tc>
        <w:tc>
          <w:tcPr>
            <w:tcW w:w="2471" w:type="dxa"/>
            <w:shd w:val="clear" w:color="auto" w:fill="FFFFFF"/>
          </w:tcPr>
          <w:p w:rsidR="005A2346" w:rsidRDefault="0097173B">
            <w:pPr>
              <w:pStyle w:val="TableParagraph"/>
              <w:spacing w:line="247" w:lineRule="exact"/>
              <w:ind w:left="64"/>
              <w:jc w:val="left"/>
            </w:pPr>
            <w:r>
              <w:rPr>
                <w:spacing w:val="-5"/>
              </w:rPr>
              <w:t>X</w:t>
            </w:r>
            <w:r>
              <w:rPr>
                <w:spacing w:val="-5"/>
                <w:vertAlign w:val="subscript"/>
              </w:rPr>
              <w:t>1</w:t>
            </w:r>
            <w:r>
              <w:rPr>
                <w:spacing w:val="-5"/>
              </w:rPr>
              <w:t>M</w:t>
            </w:r>
          </w:p>
        </w:tc>
        <w:tc>
          <w:tcPr>
            <w:tcW w:w="1482" w:type="dxa"/>
            <w:shd w:val="clear" w:color="auto" w:fill="FFFFFF"/>
          </w:tcPr>
          <w:p w:rsidR="005A2346" w:rsidRDefault="0097173B">
            <w:pPr>
              <w:pStyle w:val="TableParagraph"/>
              <w:spacing w:line="247" w:lineRule="exact"/>
              <w:ind w:right="53"/>
              <w:jc w:val="right"/>
            </w:pPr>
            <w:r>
              <w:rPr>
                <w:spacing w:val="-4"/>
              </w:rPr>
              <w:t>6.10</w:t>
            </w:r>
          </w:p>
        </w:tc>
        <w:tc>
          <w:tcPr>
            <w:tcW w:w="1482" w:type="dxa"/>
            <w:shd w:val="clear" w:color="auto" w:fill="FFFFFF"/>
          </w:tcPr>
          <w:p w:rsidR="005A2346" w:rsidRDefault="0097173B">
            <w:pPr>
              <w:pStyle w:val="TableParagraph"/>
              <w:spacing w:line="247" w:lineRule="exact"/>
              <w:ind w:right="53"/>
              <w:jc w:val="right"/>
            </w:pPr>
            <w:r>
              <w:rPr>
                <w:spacing w:val="-4"/>
              </w:rPr>
              <w:t>4.89</w:t>
            </w:r>
          </w:p>
        </w:tc>
        <w:tc>
          <w:tcPr>
            <w:tcW w:w="1483" w:type="dxa"/>
            <w:shd w:val="clear" w:color="auto" w:fill="FFFFFF"/>
          </w:tcPr>
          <w:p w:rsidR="005A2346" w:rsidRDefault="0097173B">
            <w:pPr>
              <w:pStyle w:val="TableParagraph"/>
              <w:spacing w:line="247" w:lineRule="exact"/>
              <w:ind w:right="55"/>
              <w:jc w:val="right"/>
            </w:pPr>
            <w:r>
              <w:rPr>
                <w:spacing w:val="-4"/>
              </w:rPr>
              <w:t>1,22</w:t>
            </w:r>
          </w:p>
        </w:tc>
        <w:tc>
          <w:tcPr>
            <w:tcW w:w="1036" w:type="dxa"/>
            <w:shd w:val="clear" w:color="auto" w:fill="FFFFFF"/>
          </w:tcPr>
          <w:p w:rsidR="005A2346" w:rsidRDefault="0097173B">
            <w:pPr>
              <w:pStyle w:val="TableParagraph"/>
              <w:spacing w:line="247" w:lineRule="exact"/>
              <w:ind w:right="59"/>
              <w:jc w:val="right"/>
            </w:pPr>
            <w:r>
              <w:rPr>
                <w:spacing w:val="-4"/>
              </w:rPr>
              <w:t>0.78</w:t>
            </w:r>
          </w:p>
        </w:tc>
        <w:tc>
          <w:tcPr>
            <w:tcW w:w="1034" w:type="dxa"/>
          </w:tcPr>
          <w:p w:rsidR="005A2346" w:rsidRDefault="0097173B">
            <w:pPr>
              <w:pStyle w:val="TableParagraph"/>
              <w:spacing w:line="247" w:lineRule="exact"/>
              <w:ind w:right="61"/>
              <w:jc w:val="right"/>
            </w:pPr>
            <w:r>
              <w:rPr>
                <w:spacing w:val="-5"/>
              </w:rPr>
              <w:t>.00</w:t>
            </w:r>
          </w:p>
        </w:tc>
      </w:tr>
      <w:tr w:rsidR="005A2346">
        <w:trPr>
          <w:trHeight w:val="506"/>
        </w:trPr>
        <w:tc>
          <w:tcPr>
            <w:tcW w:w="742" w:type="dxa"/>
            <w:vMerge/>
            <w:tcBorders>
              <w:top w:val="nil"/>
            </w:tcBorders>
            <w:shd w:val="clear" w:color="auto" w:fill="FFFFFF"/>
          </w:tcPr>
          <w:p w:rsidR="005A2346" w:rsidRDefault="005A2346">
            <w:pPr>
              <w:rPr>
                <w:sz w:val="2"/>
                <w:szCs w:val="2"/>
              </w:rPr>
            </w:pPr>
          </w:p>
        </w:tc>
        <w:tc>
          <w:tcPr>
            <w:tcW w:w="2471" w:type="dxa"/>
            <w:shd w:val="clear" w:color="auto" w:fill="FFFFFF"/>
          </w:tcPr>
          <w:p w:rsidR="005A2346" w:rsidRDefault="0097173B">
            <w:pPr>
              <w:pStyle w:val="TableParagraph"/>
              <w:spacing w:line="247" w:lineRule="exact"/>
              <w:ind w:left="64"/>
              <w:jc w:val="left"/>
            </w:pPr>
            <w:r>
              <w:rPr>
                <w:spacing w:val="-5"/>
              </w:rPr>
              <w:t>X</w:t>
            </w:r>
            <w:r>
              <w:rPr>
                <w:spacing w:val="-5"/>
                <w:vertAlign w:val="subscript"/>
              </w:rPr>
              <w:t>2</w:t>
            </w:r>
            <w:r>
              <w:rPr>
                <w:spacing w:val="-5"/>
              </w:rPr>
              <w:t>M</w:t>
            </w:r>
          </w:p>
        </w:tc>
        <w:tc>
          <w:tcPr>
            <w:tcW w:w="1482" w:type="dxa"/>
            <w:shd w:val="clear" w:color="auto" w:fill="FFFFFF"/>
          </w:tcPr>
          <w:p w:rsidR="005A2346" w:rsidRDefault="0097173B">
            <w:pPr>
              <w:pStyle w:val="TableParagraph"/>
              <w:spacing w:line="247" w:lineRule="exact"/>
              <w:ind w:right="53"/>
              <w:jc w:val="right"/>
            </w:pPr>
            <w:r>
              <w:rPr>
                <w:spacing w:val="-4"/>
              </w:rPr>
              <w:t>5.18</w:t>
            </w:r>
          </w:p>
        </w:tc>
        <w:tc>
          <w:tcPr>
            <w:tcW w:w="1482" w:type="dxa"/>
            <w:shd w:val="clear" w:color="auto" w:fill="FFFFFF"/>
          </w:tcPr>
          <w:p w:rsidR="005A2346" w:rsidRDefault="0097173B">
            <w:pPr>
              <w:pStyle w:val="TableParagraph"/>
              <w:spacing w:line="247" w:lineRule="exact"/>
              <w:ind w:right="53"/>
              <w:jc w:val="right"/>
            </w:pPr>
            <w:r>
              <w:rPr>
                <w:spacing w:val="-4"/>
              </w:rPr>
              <w:t>5.20</w:t>
            </w:r>
          </w:p>
        </w:tc>
        <w:tc>
          <w:tcPr>
            <w:tcW w:w="1483" w:type="dxa"/>
            <w:shd w:val="clear" w:color="auto" w:fill="FFFFFF"/>
          </w:tcPr>
          <w:p w:rsidR="005A2346" w:rsidRDefault="0097173B">
            <w:pPr>
              <w:pStyle w:val="TableParagraph"/>
              <w:spacing w:line="247" w:lineRule="exact"/>
              <w:ind w:right="55"/>
              <w:jc w:val="right"/>
            </w:pPr>
            <w:r>
              <w:rPr>
                <w:spacing w:val="-4"/>
              </w:rPr>
              <w:t>0.18</w:t>
            </w:r>
          </w:p>
        </w:tc>
        <w:tc>
          <w:tcPr>
            <w:tcW w:w="1036" w:type="dxa"/>
            <w:shd w:val="clear" w:color="auto" w:fill="FFFFFF"/>
          </w:tcPr>
          <w:p w:rsidR="005A2346" w:rsidRDefault="0097173B">
            <w:pPr>
              <w:pStyle w:val="TableParagraph"/>
              <w:spacing w:line="247" w:lineRule="exact"/>
              <w:ind w:right="59"/>
              <w:jc w:val="right"/>
            </w:pPr>
            <w:r>
              <w:rPr>
                <w:spacing w:val="-4"/>
              </w:rPr>
              <w:t>0.46</w:t>
            </w:r>
          </w:p>
        </w:tc>
        <w:tc>
          <w:tcPr>
            <w:tcW w:w="1034" w:type="dxa"/>
          </w:tcPr>
          <w:p w:rsidR="005A2346" w:rsidRDefault="0097173B">
            <w:pPr>
              <w:pStyle w:val="TableParagraph"/>
              <w:spacing w:line="247" w:lineRule="exact"/>
              <w:ind w:right="61"/>
              <w:jc w:val="right"/>
            </w:pPr>
            <w:r>
              <w:rPr>
                <w:spacing w:val="-5"/>
              </w:rPr>
              <w:t>.03</w:t>
            </w:r>
          </w:p>
        </w:tc>
      </w:tr>
    </w:tbl>
    <w:p w:rsidR="005A2346" w:rsidRDefault="0097173B">
      <w:pPr>
        <w:ind w:left="1478"/>
      </w:pPr>
      <w:r>
        <w:rPr>
          <w:noProof/>
          <w:lang w:val="en-US"/>
        </w:rPr>
        <w:drawing>
          <wp:anchor distT="0" distB="0" distL="0" distR="0" simplePos="0" relativeHeight="473554432" behindDoc="1" locked="0" layoutInCell="1" allowOverlap="1">
            <wp:simplePos x="0" y="0"/>
            <wp:positionH relativeFrom="page">
              <wp:posOffset>1089405</wp:posOffset>
            </wp:positionH>
            <wp:positionV relativeFrom="paragraph">
              <wp:posOffset>-1379219</wp:posOffset>
            </wp:positionV>
            <wp:extent cx="5397499" cy="5321299"/>
            <wp:effectExtent l="0" t="0" r="0" b="0"/>
            <wp:wrapNone/>
            <wp:docPr id="206" name="Imag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6" name="Image 206"/>
                    <pic:cNvPicPr/>
                  </pic:nvPicPr>
                  <pic:blipFill>
                    <a:blip r:embed="rId7" cstate="print"/>
                    <a:stretch>
                      <a:fillRect/>
                    </a:stretch>
                  </pic:blipFill>
                  <pic:spPr>
                    <a:xfrm>
                      <a:off x="0" y="0"/>
                      <a:ext cx="5397499" cy="5321299"/>
                    </a:xfrm>
                    <a:prstGeom prst="rect">
                      <a:avLst/>
                    </a:prstGeom>
                  </pic:spPr>
                </pic:pic>
              </a:graphicData>
            </a:graphic>
          </wp:anchor>
        </w:drawing>
      </w:r>
      <w:r>
        <w:rPr>
          <w:color w:val="000104"/>
        </w:rPr>
        <w:t>a.</w:t>
      </w:r>
      <w:r>
        <w:rPr>
          <w:color w:val="000104"/>
          <w:spacing w:val="-4"/>
        </w:rPr>
        <w:t xml:space="preserve"> </w:t>
      </w:r>
      <w:r>
        <w:rPr>
          <w:color w:val="000104"/>
        </w:rPr>
        <w:t>Dependent</w:t>
      </w:r>
      <w:r>
        <w:rPr>
          <w:color w:val="000104"/>
          <w:spacing w:val="-5"/>
        </w:rPr>
        <w:t xml:space="preserve"> </w:t>
      </w:r>
      <w:r>
        <w:rPr>
          <w:color w:val="000104"/>
        </w:rPr>
        <w:t>Variable:</w:t>
      </w:r>
      <w:r>
        <w:rPr>
          <w:color w:val="000104"/>
          <w:spacing w:val="-4"/>
        </w:rPr>
        <w:t xml:space="preserve"> </w:t>
      </w:r>
      <w:r>
        <w:rPr>
          <w:color w:val="000104"/>
        </w:rPr>
        <w:t>Nilai</w:t>
      </w:r>
      <w:r>
        <w:rPr>
          <w:color w:val="000104"/>
          <w:spacing w:val="-2"/>
        </w:rPr>
        <w:t xml:space="preserve"> Perusahaan</w:t>
      </w:r>
    </w:p>
    <w:p w:rsidR="005A2346" w:rsidRDefault="0097173B">
      <w:pPr>
        <w:pStyle w:val="BodyText"/>
        <w:spacing w:before="250"/>
        <w:ind w:left="1418"/>
      </w:pPr>
      <w:r>
        <w:rPr>
          <w:color w:val="000104"/>
        </w:rPr>
        <w:t>Sumber:</w:t>
      </w:r>
      <w:r>
        <w:rPr>
          <w:color w:val="000104"/>
          <w:spacing w:val="-1"/>
        </w:rPr>
        <w:t xml:space="preserve"> </w:t>
      </w:r>
      <w:r>
        <w:rPr>
          <w:color w:val="000104"/>
        </w:rPr>
        <w:t>hasil</w:t>
      </w:r>
      <w:r>
        <w:rPr>
          <w:color w:val="000104"/>
          <w:spacing w:val="-1"/>
        </w:rPr>
        <w:t xml:space="preserve"> </w:t>
      </w:r>
      <w:r>
        <w:rPr>
          <w:color w:val="000104"/>
        </w:rPr>
        <w:t>output</w:t>
      </w:r>
      <w:r>
        <w:rPr>
          <w:color w:val="000104"/>
          <w:spacing w:val="-1"/>
        </w:rPr>
        <w:t xml:space="preserve"> </w:t>
      </w:r>
      <w:r>
        <w:rPr>
          <w:color w:val="000104"/>
        </w:rPr>
        <w:t>SPSS versi</w:t>
      </w:r>
      <w:r>
        <w:rPr>
          <w:color w:val="000104"/>
          <w:spacing w:val="-1"/>
        </w:rPr>
        <w:t xml:space="preserve"> </w:t>
      </w:r>
      <w:r>
        <w:rPr>
          <w:color w:val="000104"/>
        </w:rPr>
        <w:t>26,</w:t>
      </w:r>
      <w:r>
        <w:rPr>
          <w:color w:val="000104"/>
          <w:spacing w:val="-1"/>
        </w:rPr>
        <w:t xml:space="preserve"> </w:t>
      </w:r>
      <w:r>
        <w:rPr>
          <w:color w:val="000104"/>
        </w:rPr>
        <w:t>data</w:t>
      </w:r>
      <w:r>
        <w:rPr>
          <w:color w:val="000104"/>
          <w:spacing w:val="-1"/>
        </w:rPr>
        <w:t xml:space="preserve"> </w:t>
      </w:r>
      <w:r>
        <w:rPr>
          <w:color w:val="000104"/>
        </w:rPr>
        <w:t xml:space="preserve">diolah </w:t>
      </w:r>
      <w:r>
        <w:rPr>
          <w:color w:val="000104"/>
          <w:spacing w:val="-4"/>
        </w:rPr>
        <w:t>2025</w:t>
      </w:r>
    </w:p>
    <w:p w:rsidR="005A2346" w:rsidRDefault="005A2346">
      <w:pPr>
        <w:pStyle w:val="BodyText"/>
      </w:pPr>
    </w:p>
    <w:p w:rsidR="005A2346" w:rsidRDefault="005A2346">
      <w:pPr>
        <w:pStyle w:val="BodyText"/>
      </w:pPr>
    </w:p>
    <w:p w:rsidR="005A2346" w:rsidRDefault="005A2346">
      <w:pPr>
        <w:pStyle w:val="BodyText"/>
      </w:pPr>
    </w:p>
    <w:p w:rsidR="005A2346" w:rsidRDefault="0097173B">
      <w:pPr>
        <w:pStyle w:val="BodyText"/>
        <w:spacing w:line="484" w:lineRule="auto"/>
        <w:ind w:left="2464" w:right="2124" w:hanging="1047"/>
      </w:pPr>
      <w:r>
        <w:rPr>
          <w:color w:val="000104"/>
        </w:rPr>
        <w:t>Berdasarkan</w:t>
      </w:r>
      <w:r>
        <w:rPr>
          <w:color w:val="000104"/>
          <w:spacing w:val="-5"/>
        </w:rPr>
        <w:t xml:space="preserve"> </w:t>
      </w:r>
      <w:r>
        <w:rPr>
          <w:color w:val="000104"/>
        </w:rPr>
        <w:t>tabel</w:t>
      </w:r>
      <w:r>
        <w:rPr>
          <w:color w:val="000104"/>
          <w:spacing w:val="-5"/>
        </w:rPr>
        <w:t xml:space="preserve"> </w:t>
      </w:r>
      <w:r>
        <w:rPr>
          <w:color w:val="000104"/>
        </w:rPr>
        <w:t>hasil</w:t>
      </w:r>
      <w:r>
        <w:rPr>
          <w:color w:val="000104"/>
          <w:spacing w:val="-5"/>
        </w:rPr>
        <w:t xml:space="preserve"> </w:t>
      </w:r>
      <w:r>
        <w:rPr>
          <w:color w:val="000104"/>
        </w:rPr>
        <w:t>analisis</w:t>
      </w:r>
      <w:r>
        <w:rPr>
          <w:color w:val="000104"/>
          <w:spacing w:val="-5"/>
        </w:rPr>
        <w:t xml:space="preserve"> </w:t>
      </w:r>
      <w:r>
        <w:rPr>
          <w:color w:val="000104"/>
        </w:rPr>
        <w:t>regresi</w:t>
      </w:r>
      <w:r>
        <w:rPr>
          <w:color w:val="000104"/>
          <w:spacing w:val="-2"/>
        </w:rPr>
        <w:t xml:space="preserve"> </w:t>
      </w:r>
      <w:r>
        <w:rPr>
          <w:color w:val="000104"/>
        </w:rPr>
        <w:t>moderasi</w:t>
      </w:r>
      <w:r>
        <w:rPr>
          <w:color w:val="000104"/>
          <w:spacing w:val="-4"/>
        </w:rPr>
        <w:t xml:space="preserve"> </w:t>
      </w:r>
      <w:r>
        <w:rPr>
          <w:color w:val="000104"/>
        </w:rPr>
        <w:t>diatas</w:t>
      </w:r>
      <w:r>
        <w:rPr>
          <w:color w:val="000104"/>
          <w:spacing w:val="-5"/>
        </w:rPr>
        <w:t xml:space="preserve"> </w:t>
      </w:r>
      <w:r>
        <w:rPr>
          <w:color w:val="000104"/>
        </w:rPr>
        <w:t>menunjukkan</w:t>
      </w:r>
      <w:r>
        <w:rPr>
          <w:color w:val="000104"/>
          <w:spacing w:val="-5"/>
        </w:rPr>
        <w:t xml:space="preserve"> </w:t>
      </w:r>
      <w:r>
        <w:rPr>
          <w:color w:val="000104"/>
        </w:rPr>
        <w:t xml:space="preserve">bahwa: </w:t>
      </w:r>
      <w:r>
        <w:rPr>
          <w:position w:val="2"/>
        </w:rPr>
        <w:t xml:space="preserve">Y = α + </w:t>
      </w:r>
      <w:r>
        <w:t>β</w:t>
      </w:r>
      <w:r>
        <w:rPr>
          <w:rFonts w:ascii="Cambria Math" w:hAnsi="Cambria Math"/>
        </w:rPr>
        <w:t>₁</w:t>
      </w:r>
      <w:r>
        <w:t>X</w:t>
      </w:r>
      <w:r>
        <w:rPr>
          <w:rFonts w:ascii="Cambria Math" w:hAnsi="Cambria Math"/>
        </w:rPr>
        <w:t xml:space="preserve">₁ </w:t>
      </w:r>
      <w:r>
        <w:t>+ β</w:t>
      </w:r>
      <w:r>
        <w:rPr>
          <w:rFonts w:ascii="Cambria Math" w:hAnsi="Cambria Math"/>
        </w:rPr>
        <w:t>₂</w:t>
      </w:r>
      <w:r>
        <w:t>X</w:t>
      </w:r>
      <w:r>
        <w:rPr>
          <w:rFonts w:ascii="Cambria Math" w:hAnsi="Cambria Math"/>
        </w:rPr>
        <w:t xml:space="preserve">₂ </w:t>
      </w:r>
      <w:r>
        <w:t>+ β</w:t>
      </w:r>
      <w:r>
        <w:rPr>
          <w:rFonts w:ascii="Cambria Math" w:hAnsi="Cambria Math"/>
        </w:rPr>
        <w:t>₃</w:t>
      </w:r>
      <w:r>
        <w:t>M + β</w:t>
      </w:r>
      <w:r>
        <w:rPr>
          <w:rFonts w:ascii="Cambria Math" w:hAnsi="Cambria Math"/>
        </w:rPr>
        <w:t>₄</w:t>
      </w:r>
      <w:r>
        <w:t>(X</w:t>
      </w:r>
      <w:r>
        <w:rPr>
          <w:rFonts w:ascii="Cambria Math" w:hAnsi="Cambria Math"/>
        </w:rPr>
        <w:t xml:space="preserve">₁ </w:t>
      </w:r>
      <w:r>
        <w:t>× M) + β</w:t>
      </w:r>
      <w:r>
        <w:rPr>
          <w:rFonts w:ascii="Cambria Math" w:hAnsi="Cambria Math"/>
        </w:rPr>
        <w:t>₅</w:t>
      </w:r>
      <w:r>
        <w:t>(X</w:t>
      </w:r>
      <w:r>
        <w:rPr>
          <w:rFonts w:ascii="Cambria Math" w:hAnsi="Cambria Math"/>
        </w:rPr>
        <w:t xml:space="preserve">₂ </w:t>
      </w:r>
      <w:r>
        <w:t>× M) + e</w:t>
      </w:r>
    </w:p>
    <w:p w:rsidR="005A2346" w:rsidRDefault="0097173B">
      <w:pPr>
        <w:pStyle w:val="BodyText"/>
        <w:spacing w:line="265" w:lineRule="exact"/>
        <w:ind w:left="990" w:right="1271"/>
        <w:jc w:val="center"/>
      </w:pPr>
      <w:r>
        <w:t>=</w:t>
      </w:r>
      <w:r>
        <w:rPr>
          <w:spacing w:val="-3"/>
        </w:rPr>
        <w:t xml:space="preserve"> </w:t>
      </w:r>
      <w:r>
        <w:t>-7.89 +</w:t>
      </w:r>
      <w:r>
        <w:rPr>
          <w:spacing w:val="-1"/>
        </w:rPr>
        <w:t xml:space="preserve"> </w:t>
      </w:r>
      <w:r>
        <w:t>7.92</w:t>
      </w:r>
      <w:r>
        <w:rPr>
          <w:spacing w:val="2"/>
        </w:rPr>
        <w:t xml:space="preserve"> </w:t>
      </w:r>
      <w:r>
        <w:t>+</w:t>
      </w:r>
      <w:r>
        <w:rPr>
          <w:spacing w:val="-1"/>
        </w:rPr>
        <w:t xml:space="preserve"> </w:t>
      </w:r>
      <w:r>
        <w:rPr>
          <w:color w:val="000104"/>
        </w:rPr>
        <w:t>6.98 +</w:t>
      </w:r>
      <w:r>
        <w:rPr>
          <w:color w:val="000104"/>
          <w:spacing w:val="-1"/>
        </w:rPr>
        <w:t xml:space="preserve"> </w:t>
      </w:r>
      <w:r>
        <w:rPr>
          <w:color w:val="000104"/>
        </w:rPr>
        <w:t>6.11 +</w:t>
      </w:r>
      <w:r>
        <w:rPr>
          <w:color w:val="000104"/>
          <w:spacing w:val="-1"/>
        </w:rPr>
        <w:t xml:space="preserve"> </w:t>
      </w:r>
      <w:r>
        <w:rPr>
          <w:color w:val="000104"/>
        </w:rPr>
        <w:t xml:space="preserve">6.10 + </w:t>
      </w:r>
      <w:r>
        <w:rPr>
          <w:color w:val="000104"/>
          <w:spacing w:val="-4"/>
        </w:rPr>
        <w:t>5.18</w:t>
      </w:r>
    </w:p>
    <w:p w:rsidR="005A2346" w:rsidRDefault="005A2346">
      <w:pPr>
        <w:pStyle w:val="BodyText"/>
        <w:spacing w:before="240"/>
      </w:pPr>
    </w:p>
    <w:p w:rsidR="005A2346" w:rsidRDefault="0097173B">
      <w:pPr>
        <w:pStyle w:val="BodyText"/>
        <w:ind w:left="1418"/>
      </w:pPr>
      <w:r>
        <w:rPr>
          <w:color w:val="000104"/>
          <w:spacing w:val="-2"/>
        </w:rPr>
        <w:t>Interpretasi:</w:t>
      </w:r>
    </w:p>
    <w:p w:rsidR="005A2346" w:rsidRDefault="005A2346">
      <w:pPr>
        <w:pStyle w:val="BodyText"/>
        <w:spacing w:before="240"/>
      </w:pPr>
    </w:p>
    <w:p w:rsidR="005A2346" w:rsidRDefault="0097173B">
      <w:pPr>
        <w:pStyle w:val="ListParagraph"/>
        <w:numPr>
          <w:ilvl w:val="0"/>
          <w:numId w:val="12"/>
        </w:numPr>
        <w:tabs>
          <w:tab w:val="left" w:pos="1845"/>
        </w:tabs>
        <w:spacing w:line="480" w:lineRule="auto"/>
        <w:ind w:right="1696"/>
        <w:jc w:val="both"/>
        <w:rPr>
          <w:color w:val="000104"/>
          <w:sz w:val="24"/>
        </w:rPr>
      </w:pPr>
      <w:r>
        <w:rPr>
          <w:color w:val="000104"/>
          <w:sz w:val="24"/>
        </w:rPr>
        <w:t xml:space="preserve">Nilai a sebesar </w:t>
      </w:r>
      <w:r>
        <w:rPr>
          <w:sz w:val="24"/>
        </w:rPr>
        <w:t xml:space="preserve">-7.89 </w:t>
      </w:r>
      <w:r>
        <w:rPr>
          <w:color w:val="000104"/>
          <w:sz w:val="24"/>
        </w:rPr>
        <w:t xml:space="preserve">merupakan konstanta atau keadaan saat variabel Nilai Perusahaan (Y) belum dipengaruhi oleh variabel lainnya yaitu variabel </w:t>
      </w:r>
      <w:r>
        <w:rPr>
          <w:i/>
          <w:color w:val="000104"/>
          <w:sz w:val="24"/>
        </w:rPr>
        <w:t xml:space="preserve">Sustainable Report </w:t>
      </w:r>
      <w:r>
        <w:rPr>
          <w:color w:val="000104"/>
          <w:sz w:val="24"/>
        </w:rPr>
        <w:t>(X</w:t>
      </w:r>
      <w:r>
        <w:rPr>
          <w:sz w:val="24"/>
          <w:vertAlign w:val="subscript"/>
        </w:rPr>
        <w:t>1</w:t>
      </w:r>
      <w:r>
        <w:rPr>
          <w:color w:val="000104"/>
          <w:sz w:val="24"/>
        </w:rPr>
        <w:t xml:space="preserve">), </w:t>
      </w:r>
      <w:r>
        <w:rPr>
          <w:i/>
          <w:color w:val="000104"/>
          <w:sz w:val="24"/>
        </w:rPr>
        <w:t xml:space="preserve">Profitability </w:t>
      </w:r>
      <w:r>
        <w:rPr>
          <w:color w:val="000104"/>
          <w:sz w:val="24"/>
        </w:rPr>
        <w:t>(X</w:t>
      </w:r>
      <w:r>
        <w:rPr>
          <w:sz w:val="24"/>
          <w:vertAlign w:val="subscript"/>
        </w:rPr>
        <w:t>2</w:t>
      </w:r>
      <w:r>
        <w:rPr>
          <w:color w:val="000104"/>
          <w:sz w:val="24"/>
        </w:rPr>
        <w:t xml:space="preserve">) dan </w:t>
      </w:r>
      <w:r>
        <w:rPr>
          <w:i/>
          <w:color w:val="000104"/>
          <w:sz w:val="24"/>
        </w:rPr>
        <w:t>Good Corporate Governance</w:t>
      </w:r>
      <w:r>
        <w:rPr>
          <w:color w:val="000104"/>
          <w:sz w:val="24"/>
        </w:rPr>
        <w:t>. Jika variabel independen tidak ada maka variabel Nilai Perusahaan (Y) tidak mengalami perubahan.</w:t>
      </w:r>
    </w:p>
    <w:p w:rsidR="005A2346" w:rsidRDefault="0097173B">
      <w:pPr>
        <w:pStyle w:val="ListParagraph"/>
        <w:numPr>
          <w:ilvl w:val="0"/>
          <w:numId w:val="12"/>
        </w:numPr>
        <w:tabs>
          <w:tab w:val="left" w:pos="1845"/>
        </w:tabs>
        <w:spacing w:before="1" w:line="480" w:lineRule="auto"/>
        <w:ind w:right="1696"/>
        <w:jc w:val="both"/>
        <w:rPr>
          <w:color w:val="000104"/>
          <w:sz w:val="24"/>
        </w:rPr>
      </w:pPr>
      <w:r>
        <w:rPr>
          <w:color w:val="000104"/>
          <w:sz w:val="24"/>
        </w:rPr>
        <w:t>B1 (nilai koefisien regresi X</w:t>
      </w:r>
      <w:r>
        <w:rPr>
          <w:sz w:val="24"/>
          <w:vertAlign w:val="subscript"/>
        </w:rPr>
        <w:t>1</w:t>
      </w:r>
      <w:r>
        <w:rPr>
          <w:color w:val="000104"/>
          <w:sz w:val="24"/>
        </w:rPr>
        <w:t>) sebesar 7.92 dan bertanda positive. Hal ini menunjuk</w:t>
      </w:r>
      <w:r>
        <w:rPr>
          <w:color w:val="000104"/>
          <w:sz w:val="24"/>
        </w:rPr>
        <w:t xml:space="preserve">kan bahwa setiap kenaikan </w:t>
      </w:r>
      <w:r>
        <w:rPr>
          <w:i/>
          <w:color w:val="000104"/>
          <w:sz w:val="24"/>
        </w:rPr>
        <w:t xml:space="preserve">Sustainable Report </w:t>
      </w:r>
      <w:r>
        <w:rPr>
          <w:color w:val="000104"/>
          <w:sz w:val="24"/>
        </w:rPr>
        <w:t>sebesar 1% maka tingkat Nilai Perusahaan akan naik 7.92%.</w:t>
      </w:r>
    </w:p>
    <w:p w:rsidR="005A2346" w:rsidRDefault="005A2346">
      <w:pPr>
        <w:pStyle w:val="ListParagraph"/>
        <w:spacing w:line="480" w:lineRule="auto"/>
        <w:rPr>
          <w:sz w:val="24"/>
        </w:rPr>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pStyle w:val="ListParagraph"/>
        <w:numPr>
          <w:ilvl w:val="0"/>
          <w:numId w:val="12"/>
        </w:numPr>
        <w:tabs>
          <w:tab w:val="left" w:pos="1845"/>
        </w:tabs>
        <w:spacing w:line="480" w:lineRule="auto"/>
        <w:ind w:right="1696"/>
        <w:jc w:val="both"/>
        <w:rPr>
          <w:color w:val="000104"/>
          <w:sz w:val="24"/>
        </w:rPr>
      </w:pPr>
      <w:r>
        <w:rPr>
          <w:color w:val="000104"/>
          <w:sz w:val="24"/>
        </w:rPr>
        <w:t>B2 (nilai koefisien regresi X</w:t>
      </w:r>
      <w:r>
        <w:rPr>
          <w:sz w:val="24"/>
          <w:vertAlign w:val="subscript"/>
        </w:rPr>
        <w:t>2</w:t>
      </w:r>
      <w:r>
        <w:rPr>
          <w:color w:val="000104"/>
          <w:sz w:val="24"/>
        </w:rPr>
        <w:t xml:space="preserve">) sebesar 6.98 dan bertanda positif. Hal ini menunjukkan bahwa setiap kenaikan </w:t>
      </w:r>
      <w:r>
        <w:rPr>
          <w:i/>
          <w:color w:val="000104"/>
          <w:sz w:val="24"/>
        </w:rPr>
        <w:t xml:space="preserve">Profitability </w:t>
      </w:r>
      <w:r>
        <w:rPr>
          <w:color w:val="000104"/>
          <w:sz w:val="24"/>
        </w:rPr>
        <w:t xml:space="preserve">sebesar </w:t>
      </w:r>
      <w:r>
        <w:rPr>
          <w:color w:val="000104"/>
          <w:sz w:val="24"/>
        </w:rPr>
        <w:t>1% maka tingkat Nilai Perusahaan akan meningkat sebesar 6.98%.</w:t>
      </w:r>
    </w:p>
    <w:p w:rsidR="005A2346" w:rsidRDefault="0097173B">
      <w:pPr>
        <w:pStyle w:val="ListParagraph"/>
        <w:numPr>
          <w:ilvl w:val="0"/>
          <w:numId w:val="12"/>
        </w:numPr>
        <w:tabs>
          <w:tab w:val="left" w:pos="1845"/>
        </w:tabs>
        <w:spacing w:line="480" w:lineRule="auto"/>
        <w:ind w:right="1695"/>
        <w:jc w:val="both"/>
        <w:rPr>
          <w:color w:val="000104"/>
          <w:sz w:val="24"/>
        </w:rPr>
      </w:pPr>
      <w:r>
        <w:rPr>
          <w:noProof/>
          <w:sz w:val="24"/>
          <w:lang w:val="en-US"/>
        </w:rPr>
        <w:drawing>
          <wp:anchor distT="0" distB="0" distL="0" distR="0" simplePos="0" relativeHeight="473555968" behindDoc="1" locked="0" layoutInCell="1" allowOverlap="1">
            <wp:simplePos x="0" y="0"/>
            <wp:positionH relativeFrom="page">
              <wp:posOffset>1089405</wp:posOffset>
            </wp:positionH>
            <wp:positionV relativeFrom="paragraph">
              <wp:posOffset>193467</wp:posOffset>
            </wp:positionV>
            <wp:extent cx="5397499" cy="5321299"/>
            <wp:effectExtent l="0" t="0" r="0" b="0"/>
            <wp:wrapNone/>
            <wp:docPr id="207" name="Imag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7" name="Image 207"/>
                    <pic:cNvPicPr/>
                  </pic:nvPicPr>
                  <pic:blipFill>
                    <a:blip r:embed="rId7" cstate="print"/>
                    <a:stretch>
                      <a:fillRect/>
                    </a:stretch>
                  </pic:blipFill>
                  <pic:spPr>
                    <a:xfrm>
                      <a:off x="0" y="0"/>
                      <a:ext cx="5397499" cy="5321299"/>
                    </a:xfrm>
                    <a:prstGeom prst="rect">
                      <a:avLst/>
                    </a:prstGeom>
                  </pic:spPr>
                </pic:pic>
              </a:graphicData>
            </a:graphic>
          </wp:anchor>
        </w:drawing>
      </w:r>
      <w:r>
        <w:rPr>
          <w:color w:val="000104"/>
          <w:sz w:val="24"/>
        </w:rPr>
        <w:t xml:space="preserve">B3 (nilai koefisien regresi M) sebesar 6.11% dan bertanda positif. Hal ini menunjukkan bahwa setiap kenaikan </w:t>
      </w:r>
      <w:r>
        <w:rPr>
          <w:i/>
          <w:color w:val="000104"/>
          <w:sz w:val="24"/>
        </w:rPr>
        <w:t xml:space="preserve">Good Corporate Governence </w:t>
      </w:r>
      <w:r>
        <w:rPr>
          <w:color w:val="000104"/>
          <w:sz w:val="24"/>
        </w:rPr>
        <w:t>sebesar 1</w:t>
      </w:r>
    </w:p>
    <w:p w:rsidR="005A2346" w:rsidRDefault="0097173B">
      <w:pPr>
        <w:pStyle w:val="BodyText"/>
        <w:ind w:left="1845"/>
        <w:jc w:val="both"/>
      </w:pPr>
      <w:r>
        <w:rPr>
          <w:color w:val="000104"/>
        </w:rPr>
        <w:t>%</w:t>
      </w:r>
      <w:r>
        <w:rPr>
          <w:color w:val="000104"/>
          <w:spacing w:val="-4"/>
        </w:rPr>
        <w:t xml:space="preserve"> </w:t>
      </w:r>
      <w:r>
        <w:rPr>
          <w:color w:val="000104"/>
        </w:rPr>
        <w:t>maka</w:t>
      </w:r>
      <w:r>
        <w:rPr>
          <w:color w:val="000104"/>
          <w:spacing w:val="-2"/>
        </w:rPr>
        <w:t xml:space="preserve"> </w:t>
      </w:r>
      <w:r>
        <w:rPr>
          <w:color w:val="000104"/>
        </w:rPr>
        <w:t>tingkat Nilai</w:t>
      </w:r>
      <w:r>
        <w:rPr>
          <w:color w:val="000104"/>
          <w:spacing w:val="-1"/>
        </w:rPr>
        <w:t xml:space="preserve"> </w:t>
      </w:r>
      <w:r>
        <w:rPr>
          <w:color w:val="000104"/>
        </w:rPr>
        <w:t>Perusahaan</w:t>
      </w:r>
      <w:r>
        <w:rPr>
          <w:color w:val="000104"/>
          <w:spacing w:val="-1"/>
        </w:rPr>
        <w:t xml:space="preserve"> </w:t>
      </w:r>
      <w:r>
        <w:rPr>
          <w:color w:val="000104"/>
        </w:rPr>
        <w:t>akan</w:t>
      </w:r>
      <w:r>
        <w:rPr>
          <w:color w:val="000104"/>
          <w:spacing w:val="-1"/>
        </w:rPr>
        <w:t xml:space="preserve"> </w:t>
      </w:r>
      <w:r>
        <w:rPr>
          <w:color w:val="000104"/>
        </w:rPr>
        <w:t>meningkat</w:t>
      </w:r>
      <w:r>
        <w:rPr>
          <w:color w:val="000104"/>
          <w:spacing w:val="1"/>
        </w:rPr>
        <w:t xml:space="preserve"> </w:t>
      </w:r>
      <w:r>
        <w:rPr>
          <w:color w:val="000104"/>
        </w:rPr>
        <w:t>sebesar</w:t>
      </w:r>
      <w:r>
        <w:rPr>
          <w:color w:val="000104"/>
          <w:spacing w:val="-1"/>
        </w:rPr>
        <w:t xml:space="preserve"> </w:t>
      </w:r>
      <w:r>
        <w:rPr>
          <w:color w:val="000104"/>
        </w:rPr>
        <w:t>6.11</w:t>
      </w:r>
      <w:r>
        <w:rPr>
          <w:color w:val="000104"/>
          <w:spacing w:val="1"/>
        </w:rPr>
        <w:t xml:space="preserve"> </w:t>
      </w:r>
      <w:r>
        <w:rPr>
          <w:color w:val="000104"/>
          <w:spacing w:val="-10"/>
        </w:rPr>
        <w:t>%</w:t>
      </w:r>
    </w:p>
    <w:p w:rsidR="005A2346" w:rsidRDefault="005A2346">
      <w:pPr>
        <w:pStyle w:val="BodyText"/>
        <w:spacing w:before="1"/>
      </w:pPr>
    </w:p>
    <w:p w:rsidR="005A2346" w:rsidRDefault="0097173B">
      <w:pPr>
        <w:pStyle w:val="ListParagraph"/>
        <w:numPr>
          <w:ilvl w:val="0"/>
          <w:numId w:val="12"/>
        </w:numPr>
        <w:tabs>
          <w:tab w:val="left" w:pos="1845"/>
        </w:tabs>
        <w:spacing w:line="480" w:lineRule="auto"/>
        <w:ind w:right="1699"/>
        <w:jc w:val="both"/>
        <w:rPr>
          <w:color w:val="000104"/>
          <w:sz w:val="24"/>
        </w:rPr>
      </w:pPr>
      <w:r>
        <w:rPr>
          <w:color w:val="000104"/>
          <w:sz w:val="24"/>
        </w:rPr>
        <w:t>B4 (nilai koefisien regresi X</w:t>
      </w:r>
      <w:r>
        <w:rPr>
          <w:sz w:val="24"/>
          <w:vertAlign w:val="subscript"/>
        </w:rPr>
        <w:t>1</w:t>
      </w:r>
      <w:r>
        <w:rPr>
          <w:sz w:val="24"/>
        </w:rPr>
        <w:t xml:space="preserve"> </w:t>
      </w:r>
      <w:r>
        <w:rPr>
          <w:color w:val="000104"/>
          <w:sz w:val="24"/>
        </w:rPr>
        <w:t>x M) sebesar 6.10% dan bertanda positif. Hal</w:t>
      </w:r>
      <w:r>
        <w:rPr>
          <w:color w:val="000104"/>
          <w:spacing w:val="40"/>
          <w:sz w:val="24"/>
        </w:rPr>
        <w:t xml:space="preserve"> </w:t>
      </w:r>
      <w:r>
        <w:rPr>
          <w:color w:val="000104"/>
          <w:sz w:val="24"/>
        </w:rPr>
        <w:t xml:space="preserve">ini menunjukkan bahwa setiap kenaikan </w:t>
      </w:r>
      <w:r>
        <w:rPr>
          <w:i/>
          <w:color w:val="000104"/>
          <w:sz w:val="24"/>
        </w:rPr>
        <w:t>Sustainable Report</w:t>
      </w:r>
      <w:r>
        <w:rPr>
          <w:i/>
          <w:color w:val="000104"/>
          <w:spacing w:val="40"/>
          <w:sz w:val="24"/>
        </w:rPr>
        <w:t xml:space="preserve"> </w:t>
      </w:r>
      <w:r>
        <w:rPr>
          <w:color w:val="000104"/>
          <w:sz w:val="24"/>
        </w:rPr>
        <w:t xml:space="preserve">yang dimoderasi oleh </w:t>
      </w:r>
      <w:r>
        <w:rPr>
          <w:i/>
          <w:color w:val="000104"/>
          <w:sz w:val="24"/>
        </w:rPr>
        <w:t xml:space="preserve">Good Corporate Governence </w:t>
      </w:r>
      <w:r>
        <w:rPr>
          <w:color w:val="000104"/>
          <w:sz w:val="24"/>
        </w:rPr>
        <w:t>sebesar 1% dapat meningkatkan Nilai Perusahaan sebesar 6.10%.</w:t>
      </w:r>
    </w:p>
    <w:p w:rsidR="005A2346" w:rsidRDefault="0097173B">
      <w:pPr>
        <w:pStyle w:val="ListParagraph"/>
        <w:numPr>
          <w:ilvl w:val="0"/>
          <w:numId w:val="12"/>
        </w:numPr>
        <w:tabs>
          <w:tab w:val="left" w:pos="1843"/>
          <w:tab w:val="left" w:pos="1845"/>
        </w:tabs>
        <w:spacing w:line="480" w:lineRule="auto"/>
        <w:ind w:right="1698"/>
        <w:jc w:val="both"/>
      </w:pPr>
      <w:r>
        <w:rPr>
          <w:sz w:val="24"/>
        </w:rPr>
        <w:t>B5 (nilai koefisien regresi X</w:t>
      </w:r>
      <w:r>
        <w:rPr>
          <w:sz w:val="24"/>
          <w:vertAlign w:val="subscript"/>
        </w:rPr>
        <w:t>2</w:t>
      </w:r>
      <w:r>
        <w:rPr>
          <w:sz w:val="24"/>
        </w:rPr>
        <w:t xml:space="preserve"> x M ) sebesar 5.18% dan bertanda positif. Hal ini menunjukkan bahwa setiap kenaikan </w:t>
      </w:r>
      <w:r>
        <w:rPr>
          <w:i/>
          <w:sz w:val="24"/>
        </w:rPr>
        <w:t>Profitability</w:t>
      </w:r>
      <w:r>
        <w:rPr>
          <w:i/>
          <w:spacing w:val="40"/>
          <w:sz w:val="24"/>
        </w:rPr>
        <w:t xml:space="preserve"> </w:t>
      </w:r>
      <w:r>
        <w:rPr>
          <w:sz w:val="24"/>
        </w:rPr>
        <w:t xml:space="preserve">yang dimoderasi oleh </w:t>
      </w:r>
      <w:r>
        <w:rPr>
          <w:i/>
          <w:sz w:val="24"/>
        </w:rPr>
        <w:t xml:space="preserve">Good Corporate Governence </w:t>
      </w:r>
      <w:r>
        <w:rPr>
          <w:sz w:val="24"/>
        </w:rPr>
        <w:t>sebesar 1% dapat meningkatkan Nilai Perusahaan sebesar 5.18%.</w:t>
      </w:r>
    </w:p>
    <w:p w:rsidR="005A2346" w:rsidRDefault="005A2346">
      <w:pPr>
        <w:pStyle w:val="BodyText"/>
      </w:pPr>
    </w:p>
    <w:p w:rsidR="005A2346" w:rsidRDefault="005A2346">
      <w:pPr>
        <w:pStyle w:val="BodyText"/>
        <w:spacing w:before="5"/>
      </w:pPr>
    </w:p>
    <w:p w:rsidR="005A2346" w:rsidRDefault="0097173B">
      <w:pPr>
        <w:pStyle w:val="Heading2"/>
        <w:numPr>
          <w:ilvl w:val="2"/>
          <w:numId w:val="16"/>
        </w:numPr>
        <w:tabs>
          <w:tab w:val="left" w:pos="1983"/>
        </w:tabs>
        <w:spacing w:before="1"/>
        <w:ind w:left="1983" w:hanging="565"/>
        <w:jc w:val="both"/>
      </w:pPr>
      <w:r>
        <w:t>Uji</w:t>
      </w:r>
      <w:r>
        <w:rPr>
          <w:spacing w:val="-2"/>
        </w:rPr>
        <w:t xml:space="preserve"> Hipotesis</w:t>
      </w:r>
    </w:p>
    <w:p w:rsidR="005A2346" w:rsidRDefault="0097173B">
      <w:pPr>
        <w:pStyle w:val="BodyText"/>
        <w:spacing w:before="271" w:line="480" w:lineRule="auto"/>
        <w:ind w:left="1418" w:right="1700" w:firstLine="708"/>
        <w:jc w:val="both"/>
      </w:pPr>
      <w:r>
        <w:t>Uji hipotesis yang dilakukan untuk menguji kebenaran hipotesis yang dikemukakan secara linear. Berikut uji hipotesis yang digunakan:</w:t>
      </w:r>
    </w:p>
    <w:p w:rsidR="005A2346" w:rsidRDefault="005A2346">
      <w:pPr>
        <w:pStyle w:val="BodyText"/>
      </w:pPr>
    </w:p>
    <w:p w:rsidR="005A2346" w:rsidRDefault="005A2346">
      <w:pPr>
        <w:pStyle w:val="BodyText"/>
        <w:spacing w:before="5"/>
      </w:pPr>
    </w:p>
    <w:p w:rsidR="005A2346" w:rsidRDefault="0097173B">
      <w:pPr>
        <w:pStyle w:val="Heading2"/>
        <w:numPr>
          <w:ilvl w:val="3"/>
          <w:numId w:val="11"/>
        </w:numPr>
        <w:tabs>
          <w:tab w:val="left" w:pos="2270"/>
        </w:tabs>
        <w:jc w:val="both"/>
      </w:pPr>
      <w:r>
        <w:t>Uji</w:t>
      </w:r>
      <w:r>
        <w:rPr>
          <w:spacing w:val="-3"/>
        </w:rPr>
        <w:t xml:space="preserve"> </w:t>
      </w:r>
      <w:r>
        <w:t>Parsial</w:t>
      </w:r>
      <w:r>
        <w:rPr>
          <w:spacing w:val="-2"/>
        </w:rPr>
        <w:t xml:space="preserve"> </w:t>
      </w:r>
      <w:r>
        <w:t>(Uji</w:t>
      </w:r>
      <w:r>
        <w:rPr>
          <w:spacing w:val="-2"/>
        </w:rPr>
        <w:t xml:space="preserve"> </w:t>
      </w:r>
      <w:r>
        <w:rPr>
          <w:spacing w:val="-5"/>
        </w:rPr>
        <w:t>t)</w:t>
      </w:r>
    </w:p>
    <w:p w:rsidR="005A2346" w:rsidRDefault="0097173B">
      <w:pPr>
        <w:pStyle w:val="BodyText"/>
        <w:spacing w:before="272" w:line="480" w:lineRule="auto"/>
        <w:ind w:left="1418" w:right="1704" w:firstLine="720"/>
        <w:jc w:val="both"/>
      </w:pPr>
      <w:r>
        <w:t>Uji t digunakan untuk m</w:t>
      </w:r>
      <w:r>
        <w:t>elihat pengaruh variabel independen secara individual terhadap variabel dependen (Ghozali, 2017:57). Adapun kriteria dasar pengambilan keputusan pengujian dalam uji stastistik t adalah sebagai berikut:</w:t>
      </w:r>
    </w:p>
    <w:p w:rsidR="005A2346" w:rsidRDefault="005A2346">
      <w:pPr>
        <w:pStyle w:val="BodyText"/>
        <w:spacing w:line="480" w:lineRule="auto"/>
        <w:jc w:val="both"/>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pStyle w:val="BodyText"/>
        <w:ind w:left="1418"/>
      </w:pPr>
      <w:r>
        <w:t>Membandingkan</w:t>
      </w:r>
      <w:r>
        <w:rPr>
          <w:spacing w:val="-2"/>
        </w:rPr>
        <w:t xml:space="preserve"> </w:t>
      </w:r>
      <w:r>
        <w:t>nilai</w:t>
      </w:r>
      <w:r>
        <w:rPr>
          <w:spacing w:val="-1"/>
        </w:rPr>
        <w:t xml:space="preserve"> </w:t>
      </w:r>
      <w:r>
        <w:t>signifikansi</w:t>
      </w:r>
      <w:r>
        <w:rPr>
          <w:spacing w:val="-2"/>
        </w:rPr>
        <w:t xml:space="preserve"> </w:t>
      </w:r>
      <w:r>
        <w:t>dengan</w:t>
      </w:r>
      <w:r>
        <w:rPr>
          <w:spacing w:val="-1"/>
        </w:rPr>
        <w:t xml:space="preserve"> </w:t>
      </w:r>
      <w:r>
        <w:t>nilai</w:t>
      </w:r>
      <w:r>
        <w:rPr>
          <w:spacing w:val="-2"/>
        </w:rPr>
        <w:t xml:space="preserve"> </w:t>
      </w:r>
      <w:r>
        <w:t>probabilitas</w:t>
      </w:r>
      <w:r>
        <w:rPr>
          <w:spacing w:val="-1"/>
        </w:rPr>
        <w:t xml:space="preserve"> </w:t>
      </w:r>
      <w:r>
        <w:rPr>
          <w:spacing w:val="-2"/>
        </w:rPr>
        <w:t>0,05:</w:t>
      </w:r>
    </w:p>
    <w:p w:rsidR="005A2346" w:rsidRDefault="005A2346">
      <w:pPr>
        <w:pStyle w:val="BodyText"/>
      </w:pPr>
    </w:p>
    <w:p w:rsidR="005A2346" w:rsidRDefault="0097173B">
      <w:pPr>
        <w:pStyle w:val="ListParagraph"/>
        <w:numPr>
          <w:ilvl w:val="0"/>
          <w:numId w:val="10"/>
        </w:numPr>
        <w:tabs>
          <w:tab w:val="left" w:pos="1845"/>
        </w:tabs>
        <w:spacing w:line="480" w:lineRule="auto"/>
        <w:ind w:right="1703"/>
        <w:rPr>
          <w:sz w:val="24"/>
        </w:rPr>
      </w:pPr>
      <w:r>
        <w:rPr>
          <w:sz w:val="24"/>
        </w:rPr>
        <w:t>Jika</w:t>
      </w:r>
      <w:r>
        <w:rPr>
          <w:spacing w:val="40"/>
          <w:sz w:val="24"/>
        </w:rPr>
        <w:t xml:space="preserve"> </w:t>
      </w:r>
      <w:r>
        <w:rPr>
          <w:sz w:val="24"/>
        </w:rPr>
        <w:t>signifikansi</w:t>
      </w:r>
      <w:r>
        <w:rPr>
          <w:spacing w:val="40"/>
          <w:sz w:val="24"/>
        </w:rPr>
        <w:t xml:space="preserve"> </w:t>
      </w:r>
      <w:r>
        <w:rPr>
          <w:sz w:val="24"/>
        </w:rPr>
        <w:t>&lt;</w:t>
      </w:r>
      <w:r>
        <w:rPr>
          <w:spacing w:val="40"/>
          <w:sz w:val="24"/>
        </w:rPr>
        <w:t xml:space="preserve"> </w:t>
      </w:r>
      <w:r>
        <w:rPr>
          <w:sz w:val="24"/>
        </w:rPr>
        <w:t>0,05</w:t>
      </w:r>
      <w:r>
        <w:rPr>
          <w:spacing w:val="40"/>
          <w:sz w:val="24"/>
        </w:rPr>
        <w:t xml:space="preserve"> </w:t>
      </w:r>
      <w:r>
        <w:rPr>
          <w:sz w:val="24"/>
        </w:rPr>
        <w:t>artinya</w:t>
      </w:r>
      <w:r>
        <w:rPr>
          <w:spacing w:val="40"/>
          <w:sz w:val="24"/>
        </w:rPr>
        <w:t xml:space="preserve"> </w:t>
      </w:r>
      <w:r>
        <w:rPr>
          <w:sz w:val="24"/>
        </w:rPr>
        <w:t>variabel</w:t>
      </w:r>
      <w:r>
        <w:rPr>
          <w:spacing w:val="40"/>
          <w:sz w:val="24"/>
        </w:rPr>
        <w:t xml:space="preserve"> </w:t>
      </w:r>
      <w:r>
        <w:rPr>
          <w:sz w:val="24"/>
        </w:rPr>
        <w:t>independen</w:t>
      </w:r>
      <w:r>
        <w:rPr>
          <w:spacing w:val="40"/>
          <w:sz w:val="24"/>
        </w:rPr>
        <w:t xml:space="preserve"> </w:t>
      </w:r>
      <w:r>
        <w:rPr>
          <w:sz w:val="24"/>
        </w:rPr>
        <w:t>berpengaruh</w:t>
      </w:r>
      <w:r>
        <w:rPr>
          <w:spacing w:val="40"/>
          <w:sz w:val="24"/>
        </w:rPr>
        <w:t xml:space="preserve"> </w:t>
      </w:r>
      <w:r>
        <w:rPr>
          <w:sz w:val="24"/>
        </w:rPr>
        <w:t>terhadap variabel dependen.</w:t>
      </w:r>
    </w:p>
    <w:p w:rsidR="005A2346" w:rsidRDefault="0097173B">
      <w:pPr>
        <w:pStyle w:val="ListParagraph"/>
        <w:numPr>
          <w:ilvl w:val="0"/>
          <w:numId w:val="10"/>
        </w:numPr>
        <w:tabs>
          <w:tab w:val="left" w:pos="1845"/>
        </w:tabs>
        <w:spacing w:line="480" w:lineRule="auto"/>
        <w:ind w:right="1700" w:hanging="440"/>
        <w:rPr>
          <w:sz w:val="24"/>
        </w:rPr>
      </w:pPr>
      <w:r>
        <w:rPr>
          <w:noProof/>
          <w:sz w:val="24"/>
          <w:lang w:val="en-US"/>
        </w:rPr>
        <w:drawing>
          <wp:anchor distT="0" distB="0" distL="0" distR="0" simplePos="0" relativeHeight="473556480" behindDoc="1" locked="0" layoutInCell="1" allowOverlap="1">
            <wp:simplePos x="0" y="0"/>
            <wp:positionH relativeFrom="page">
              <wp:posOffset>1089405</wp:posOffset>
            </wp:positionH>
            <wp:positionV relativeFrom="paragraph">
              <wp:posOffset>193467</wp:posOffset>
            </wp:positionV>
            <wp:extent cx="5397499" cy="5321299"/>
            <wp:effectExtent l="0" t="0" r="0" b="0"/>
            <wp:wrapNone/>
            <wp:docPr id="208" name="Imag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8" name="Image 208"/>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Jika</w:t>
      </w:r>
      <w:r>
        <w:rPr>
          <w:spacing w:val="80"/>
          <w:sz w:val="24"/>
        </w:rPr>
        <w:t xml:space="preserve"> </w:t>
      </w:r>
      <w:r>
        <w:rPr>
          <w:sz w:val="24"/>
        </w:rPr>
        <w:t>signifikansi</w:t>
      </w:r>
      <w:r>
        <w:rPr>
          <w:spacing w:val="80"/>
          <w:sz w:val="24"/>
        </w:rPr>
        <w:t xml:space="preserve"> </w:t>
      </w:r>
      <w:r>
        <w:rPr>
          <w:sz w:val="24"/>
        </w:rPr>
        <w:t>&gt;</w:t>
      </w:r>
      <w:r>
        <w:rPr>
          <w:spacing w:val="80"/>
          <w:sz w:val="24"/>
        </w:rPr>
        <w:t xml:space="preserve"> </w:t>
      </w:r>
      <w:r>
        <w:rPr>
          <w:sz w:val="24"/>
        </w:rPr>
        <w:t>0,05</w:t>
      </w:r>
      <w:r>
        <w:rPr>
          <w:spacing w:val="80"/>
          <w:sz w:val="24"/>
        </w:rPr>
        <w:t xml:space="preserve"> </w:t>
      </w:r>
      <w:r>
        <w:rPr>
          <w:sz w:val="24"/>
        </w:rPr>
        <w:t>artinya</w:t>
      </w:r>
      <w:r>
        <w:rPr>
          <w:spacing w:val="80"/>
          <w:sz w:val="24"/>
        </w:rPr>
        <w:t xml:space="preserve"> </w:t>
      </w:r>
      <w:r>
        <w:rPr>
          <w:sz w:val="24"/>
        </w:rPr>
        <w:t>variabel</w:t>
      </w:r>
      <w:r>
        <w:rPr>
          <w:spacing w:val="80"/>
          <w:sz w:val="24"/>
        </w:rPr>
        <w:t xml:space="preserve"> </w:t>
      </w:r>
      <w:r>
        <w:rPr>
          <w:sz w:val="24"/>
        </w:rPr>
        <w:t>independen</w:t>
      </w:r>
      <w:r>
        <w:rPr>
          <w:spacing w:val="80"/>
          <w:sz w:val="24"/>
        </w:rPr>
        <w:t xml:space="preserve"> </w:t>
      </w:r>
      <w:r>
        <w:rPr>
          <w:sz w:val="24"/>
        </w:rPr>
        <w:t>tidak</w:t>
      </w:r>
      <w:r>
        <w:rPr>
          <w:spacing w:val="80"/>
          <w:sz w:val="24"/>
        </w:rPr>
        <w:t xml:space="preserve"> </w:t>
      </w:r>
      <w:r>
        <w:rPr>
          <w:sz w:val="24"/>
        </w:rPr>
        <w:t>berpengaruh terhadap variabel dependen.</w:t>
      </w:r>
    </w:p>
    <w:p w:rsidR="005A2346" w:rsidRDefault="0097173B">
      <w:pPr>
        <w:pStyle w:val="BodyText"/>
        <w:ind w:left="1406"/>
      </w:pPr>
      <w:r>
        <w:t>Membandingkan</w:t>
      </w:r>
      <w:r>
        <w:rPr>
          <w:spacing w:val="-2"/>
        </w:rPr>
        <w:t xml:space="preserve"> </w:t>
      </w:r>
      <w:r>
        <w:t>nilai</w:t>
      </w:r>
      <w:r>
        <w:rPr>
          <w:spacing w:val="-1"/>
        </w:rPr>
        <w:t xml:space="preserve"> </w:t>
      </w:r>
      <w:r>
        <w:t>t</w:t>
      </w:r>
      <w:r>
        <w:rPr>
          <w:spacing w:val="-1"/>
        </w:rPr>
        <w:t xml:space="preserve"> </w:t>
      </w:r>
      <w:r>
        <w:t>hitung</w:t>
      </w:r>
      <w:r>
        <w:rPr>
          <w:spacing w:val="-4"/>
        </w:rPr>
        <w:t xml:space="preserve"> </w:t>
      </w:r>
      <w:r>
        <w:t>dengan</w:t>
      </w:r>
      <w:r>
        <w:rPr>
          <w:spacing w:val="-1"/>
        </w:rPr>
        <w:t xml:space="preserve"> </w:t>
      </w:r>
      <w:r>
        <w:t>t</w:t>
      </w:r>
      <w:r>
        <w:rPr>
          <w:spacing w:val="-1"/>
        </w:rPr>
        <w:t xml:space="preserve"> </w:t>
      </w:r>
      <w:r>
        <w:rPr>
          <w:spacing w:val="-2"/>
        </w:rPr>
        <w:t>tabel:</w:t>
      </w:r>
    </w:p>
    <w:p w:rsidR="005A2346" w:rsidRDefault="005A2346">
      <w:pPr>
        <w:pStyle w:val="BodyText"/>
        <w:spacing w:before="1"/>
      </w:pPr>
    </w:p>
    <w:p w:rsidR="005A2346" w:rsidRDefault="0097173B">
      <w:pPr>
        <w:pStyle w:val="ListParagraph"/>
        <w:numPr>
          <w:ilvl w:val="0"/>
          <w:numId w:val="9"/>
        </w:numPr>
        <w:tabs>
          <w:tab w:val="left" w:pos="1845"/>
        </w:tabs>
        <w:spacing w:line="480" w:lineRule="auto"/>
        <w:ind w:right="1705"/>
        <w:rPr>
          <w:sz w:val="24"/>
        </w:rPr>
      </w:pPr>
      <w:r>
        <w:rPr>
          <w:sz w:val="24"/>
        </w:rPr>
        <w:t>Jika nilai t hitung &gt; t tabel artinya variabel independen berpengaruh terhadap variabel dependen.</w:t>
      </w:r>
    </w:p>
    <w:p w:rsidR="005A2346" w:rsidRDefault="0097173B">
      <w:pPr>
        <w:pStyle w:val="ListParagraph"/>
        <w:numPr>
          <w:ilvl w:val="0"/>
          <w:numId w:val="9"/>
        </w:numPr>
        <w:tabs>
          <w:tab w:val="left" w:pos="1845"/>
        </w:tabs>
        <w:spacing w:line="480" w:lineRule="auto"/>
        <w:ind w:right="1701"/>
        <w:rPr>
          <w:sz w:val="24"/>
        </w:rPr>
      </w:pPr>
      <w:r>
        <w:rPr>
          <w:sz w:val="24"/>
        </w:rPr>
        <w:t>Jika</w:t>
      </w:r>
      <w:r>
        <w:rPr>
          <w:spacing w:val="39"/>
          <w:sz w:val="24"/>
        </w:rPr>
        <w:t xml:space="preserve"> </w:t>
      </w:r>
      <w:r>
        <w:rPr>
          <w:sz w:val="24"/>
        </w:rPr>
        <w:t>nilai</w:t>
      </w:r>
      <w:r>
        <w:rPr>
          <w:spacing w:val="39"/>
          <w:sz w:val="24"/>
        </w:rPr>
        <w:t xml:space="preserve"> </w:t>
      </w:r>
      <w:r>
        <w:rPr>
          <w:sz w:val="24"/>
        </w:rPr>
        <w:t>t</w:t>
      </w:r>
      <w:r>
        <w:rPr>
          <w:spacing w:val="40"/>
          <w:sz w:val="24"/>
        </w:rPr>
        <w:t xml:space="preserve"> </w:t>
      </w:r>
      <w:r>
        <w:rPr>
          <w:sz w:val="24"/>
        </w:rPr>
        <w:t>hitung</w:t>
      </w:r>
      <w:r>
        <w:rPr>
          <w:spacing w:val="38"/>
          <w:sz w:val="24"/>
        </w:rPr>
        <w:t xml:space="preserve"> </w:t>
      </w:r>
      <w:r>
        <w:rPr>
          <w:sz w:val="24"/>
        </w:rPr>
        <w:t>&lt;</w:t>
      </w:r>
      <w:r>
        <w:rPr>
          <w:spacing w:val="39"/>
          <w:sz w:val="24"/>
        </w:rPr>
        <w:t xml:space="preserve"> </w:t>
      </w:r>
      <w:r>
        <w:rPr>
          <w:sz w:val="24"/>
        </w:rPr>
        <w:t>t</w:t>
      </w:r>
      <w:r>
        <w:rPr>
          <w:spacing w:val="40"/>
          <w:sz w:val="24"/>
        </w:rPr>
        <w:t xml:space="preserve"> </w:t>
      </w:r>
      <w:r>
        <w:rPr>
          <w:sz w:val="24"/>
        </w:rPr>
        <w:t>tabel</w:t>
      </w:r>
      <w:r>
        <w:rPr>
          <w:spacing w:val="40"/>
          <w:sz w:val="24"/>
        </w:rPr>
        <w:t xml:space="preserve"> </w:t>
      </w:r>
      <w:r>
        <w:rPr>
          <w:sz w:val="24"/>
        </w:rPr>
        <w:t>artinya</w:t>
      </w:r>
      <w:r>
        <w:rPr>
          <w:spacing w:val="39"/>
          <w:sz w:val="24"/>
        </w:rPr>
        <w:t xml:space="preserve"> </w:t>
      </w:r>
      <w:r>
        <w:rPr>
          <w:sz w:val="24"/>
        </w:rPr>
        <w:t>variabel</w:t>
      </w:r>
      <w:r>
        <w:rPr>
          <w:spacing w:val="40"/>
          <w:sz w:val="24"/>
        </w:rPr>
        <w:t xml:space="preserve"> </w:t>
      </w:r>
      <w:r>
        <w:rPr>
          <w:sz w:val="24"/>
        </w:rPr>
        <w:t>independen</w:t>
      </w:r>
      <w:r>
        <w:rPr>
          <w:spacing w:val="39"/>
          <w:sz w:val="24"/>
        </w:rPr>
        <w:t xml:space="preserve"> </w:t>
      </w:r>
      <w:r>
        <w:rPr>
          <w:sz w:val="24"/>
        </w:rPr>
        <w:t>tidak</w:t>
      </w:r>
      <w:r>
        <w:rPr>
          <w:spacing w:val="39"/>
          <w:sz w:val="24"/>
        </w:rPr>
        <w:t xml:space="preserve"> </w:t>
      </w:r>
      <w:r>
        <w:rPr>
          <w:sz w:val="24"/>
        </w:rPr>
        <w:t>berpengaruh terhadap variabel dependen.</w:t>
      </w:r>
    </w:p>
    <w:p w:rsidR="005A2346" w:rsidRDefault="0097173B">
      <w:pPr>
        <w:pStyle w:val="ListParagraph"/>
        <w:numPr>
          <w:ilvl w:val="0"/>
          <w:numId w:val="9"/>
        </w:numPr>
        <w:tabs>
          <w:tab w:val="left" w:pos="1845"/>
        </w:tabs>
        <w:ind w:hanging="427"/>
        <w:rPr>
          <w:sz w:val="24"/>
        </w:rPr>
      </w:pPr>
      <w:r>
        <w:rPr>
          <w:sz w:val="24"/>
        </w:rPr>
        <w:t>T</w:t>
      </w:r>
      <w:r>
        <w:rPr>
          <w:spacing w:val="-1"/>
          <w:sz w:val="24"/>
        </w:rPr>
        <w:t xml:space="preserve"> </w:t>
      </w:r>
      <w:r>
        <w:rPr>
          <w:sz w:val="24"/>
        </w:rPr>
        <w:t>tabel</w:t>
      </w:r>
      <w:r>
        <w:rPr>
          <w:spacing w:val="-1"/>
          <w:sz w:val="24"/>
        </w:rPr>
        <w:t xml:space="preserve"> </w:t>
      </w:r>
      <w:r>
        <w:rPr>
          <w:sz w:val="24"/>
        </w:rPr>
        <w:t>=</w:t>
      </w:r>
      <w:r>
        <w:rPr>
          <w:spacing w:val="-1"/>
          <w:sz w:val="24"/>
        </w:rPr>
        <w:t xml:space="preserve"> </w:t>
      </w:r>
      <w:r>
        <w:rPr>
          <w:sz w:val="24"/>
        </w:rPr>
        <w:t>(a; n-</w:t>
      </w:r>
      <w:r>
        <w:rPr>
          <w:spacing w:val="-5"/>
          <w:sz w:val="24"/>
        </w:rPr>
        <w:t>k).</w:t>
      </w:r>
    </w:p>
    <w:p w:rsidR="005A2346" w:rsidRDefault="005A2346">
      <w:pPr>
        <w:pStyle w:val="BodyText"/>
      </w:pPr>
    </w:p>
    <w:p w:rsidR="005A2346" w:rsidRDefault="0097173B">
      <w:pPr>
        <w:pStyle w:val="BodyText"/>
        <w:spacing w:line="480" w:lineRule="auto"/>
        <w:ind w:left="1418" w:right="1556" w:firstLine="708"/>
      </w:pPr>
      <w:r>
        <w:t>Uji</w:t>
      </w:r>
      <w:r>
        <w:rPr>
          <w:spacing w:val="40"/>
        </w:rPr>
        <w:t xml:space="preserve"> </w:t>
      </w:r>
      <w:r>
        <w:t>hipotesis</w:t>
      </w:r>
      <w:r>
        <w:rPr>
          <w:spacing w:val="40"/>
        </w:rPr>
        <w:t xml:space="preserve"> </w:t>
      </w:r>
      <w:r>
        <w:t>se</w:t>
      </w:r>
      <w:r>
        <w:t>cara</w:t>
      </w:r>
      <w:r>
        <w:rPr>
          <w:spacing w:val="40"/>
        </w:rPr>
        <w:t xml:space="preserve"> </w:t>
      </w:r>
      <w:r>
        <w:t>parsial</w:t>
      </w:r>
      <w:r>
        <w:rPr>
          <w:spacing w:val="40"/>
        </w:rPr>
        <w:t xml:space="preserve"> </w:t>
      </w:r>
      <w:r>
        <w:t>menggunakan</w:t>
      </w:r>
      <w:r>
        <w:rPr>
          <w:spacing w:val="40"/>
        </w:rPr>
        <w:t xml:space="preserve"> </w:t>
      </w:r>
      <w:r>
        <w:t>uji</w:t>
      </w:r>
      <w:r>
        <w:rPr>
          <w:spacing w:val="40"/>
        </w:rPr>
        <w:t xml:space="preserve"> </w:t>
      </w:r>
      <w:r>
        <w:t>t,</w:t>
      </w:r>
      <w:r>
        <w:rPr>
          <w:spacing w:val="40"/>
        </w:rPr>
        <w:t xml:space="preserve"> </w:t>
      </w:r>
      <w:r>
        <w:t>dapat</w:t>
      </w:r>
      <w:r>
        <w:rPr>
          <w:spacing w:val="40"/>
        </w:rPr>
        <w:t xml:space="preserve"> </w:t>
      </w:r>
      <w:r>
        <w:t>dilihat</w:t>
      </w:r>
      <w:r>
        <w:rPr>
          <w:spacing w:val="40"/>
        </w:rPr>
        <w:t xml:space="preserve"> </w:t>
      </w:r>
      <w:r>
        <w:t>pada</w:t>
      </w:r>
      <w:r>
        <w:rPr>
          <w:spacing w:val="40"/>
        </w:rPr>
        <w:t xml:space="preserve"> </w:t>
      </w:r>
      <w:r>
        <w:t xml:space="preserve">tabel </w:t>
      </w:r>
      <w:r>
        <w:rPr>
          <w:spacing w:val="-2"/>
        </w:rPr>
        <w:t>berikut:</w:t>
      </w:r>
    </w:p>
    <w:p w:rsidR="005A2346" w:rsidRDefault="0097173B">
      <w:pPr>
        <w:spacing w:before="6"/>
        <w:ind w:left="4855"/>
        <w:rPr>
          <w:b/>
          <w:sz w:val="24"/>
        </w:rPr>
      </w:pPr>
      <w:r>
        <w:rPr>
          <w:b/>
          <w:sz w:val="24"/>
        </w:rPr>
        <w:t>Tabel</w:t>
      </w:r>
      <w:r>
        <w:rPr>
          <w:b/>
          <w:spacing w:val="-1"/>
          <w:sz w:val="24"/>
        </w:rPr>
        <w:t xml:space="preserve"> </w:t>
      </w:r>
      <w:r>
        <w:rPr>
          <w:b/>
          <w:spacing w:val="-4"/>
          <w:sz w:val="24"/>
        </w:rPr>
        <w:t>4.10</w:t>
      </w:r>
    </w:p>
    <w:p w:rsidR="005A2346" w:rsidRDefault="0097173B">
      <w:pPr>
        <w:pStyle w:val="Heading1"/>
        <w:ind w:right="1272"/>
      </w:pPr>
      <w:r>
        <w:t>HASIL</w:t>
      </w:r>
      <w:r>
        <w:rPr>
          <w:spacing w:val="-3"/>
        </w:rPr>
        <w:t xml:space="preserve"> </w:t>
      </w:r>
      <w:r>
        <w:t>UJI</w:t>
      </w:r>
      <w:r>
        <w:rPr>
          <w:spacing w:val="-1"/>
        </w:rPr>
        <w:t xml:space="preserve"> </w:t>
      </w:r>
      <w:r>
        <w:t>PARSIAL</w:t>
      </w:r>
      <w:r>
        <w:rPr>
          <w:spacing w:val="-1"/>
        </w:rPr>
        <w:t xml:space="preserve"> </w:t>
      </w:r>
      <w:r>
        <w:t xml:space="preserve">(UJI </w:t>
      </w:r>
      <w:r>
        <w:rPr>
          <w:spacing w:val="-5"/>
        </w:rPr>
        <w:t>T)</w:t>
      </w:r>
    </w:p>
    <w:p w:rsidR="005A2346" w:rsidRDefault="005A2346">
      <w:pPr>
        <w:pStyle w:val="BodyText"/>
        <w:spacing w:before="49"/>
        <w:rPr>
          <w:b/>
          <w:sz w:val="20"/>
        </w:rPr>
      </w:pPr>
    </w:p>
    <w:tbl>
      <w:tblPr>
        <w:tblW w:w="0" w:type="auto"/>
        <w:tblInd w:w="7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2"/>
        <w:gridCol w:w="2471"/>
        <w:gridCol w:w="1482"/>
        <w:gridCol w:w="1482"/>
        <w:gridCol w:w="1483"/>
        <w:gridCol w:w="1036"/>
        <w:gridCol w:w="1034"/>
      </w:tblGrid>
      <w:tr w:rsidR="005A2346">
        <w:trPr>
          <w:trHeight w:val="1012"/>
        </w:trPr>
        <w:tc>
          <w:tcPr>
            <w:tcW w:w="3213" w:type="dxa"/>
            <w:gridSpan w:val="2"/>
            <w:vMerge w:val="restart"/>
            <w:shd w:val="clear" w:color="auto" w:fill="FFFFFF"/>
          </w:tcPr>
          <w:p w:rsidR="005A2346" w:rsidRDefault="005A2346">
            <w:pPr>
              <w:pStyle w:val="TableParagraph"/>
              <w:jc w:val="left"/>
              <w:rPr>
                <w:b/>
              </w:rPr>
            </w:pPr>
          </w:p>
          <w:p w:rsidR="005A2346" w:rsidRDefault="005A2346">
            <w:pPr>
              <w:pStyle w:val="TableParagraph"/>
              <w:jc w:val="left"/>
              <w:rPr>
                <w:b/>
              </w:rPr>
            </w:pPr>
          </w:p>
          <w:p w:rsidR="005A2346" w:rsidRDefault="005A2346">
            <w:pPr>
              <w:pStyle w:val="TableParagraph"/>
              <w:jc w:val="left"/>
              <w:rPr>
                <w:b/>
              </w:rPr>
            </w:pPr>
          </w:p>
          <w:p w:rsidR="005A2346" w:rsidRDefault="005A2346">
            <w:pPr>
              <w:pStyle w:val="TableParagraph"/>
              <w:spacing w:before="4"/>
              <w:jc w:val="left"/>
              <w:rPr>
                <w:b/>
              </w:rPr>
            </w:pPr>
          </w:p>
          <w:p w:rsidR="005A2346" w:rsidRDefault="0097173B">
            <w:pPr>
              <w:pStyle w:val="TableParagraph"/>
              <w:ind w:left="64"/>
              <w:jc w:val="left"/>
            </w:pPr>
            <w:r>
              <w:rPr>
                <w:noProof/>
                <w:lang w:val="en-US"/>
              </w:rPr>
              <mc:AlternateContent>
                <mc:Choice Requires="wpg">
                  <w:drawing>
                    <wp:anchor distT="0" distB="0" distL="0" distR="0" simplePos="0" relativeHeight="473556992" behindDoc="1" locked="0" layoutInCell="1" allowOverlap="1">
                      <wp:simplePos x="0" y="0"/>
                      <wp:positionH relativeFrom="column">
                        <wp:posOffset>3047</wp:posOffset>
                      </wp:positionH>
                      <wp:positionV relativeFrom="paragraph">
                        <wp:posOffset>-645292</wp:posOffset>
                      </wp:positionV>
                      <wp:extent cx="2033270" cy="969644"/>
                      <wp:effectExtent l="0" t="0" r="0" b="0"/>
                      <wp:wrapNone/>
                      <wp:docPr id="209" name="Group 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33270" cy="969644"/>
                                <a:chOff x="0" y="0"/>
                                <a:chExt cx="2033270" cy="969644"/>
                              </a:xfrm>
                            </wpg:grpSpPr>
                            <wps:wsp>
                              <wps:cNvPr id="210" name="Graphic 210"/>
                              <wps:cNvSpPr/>
                              <wps:spPr>
                                <a:xfrm>
                                  <a:off x="0" y="0"/>
                                  <a:ext cx="2033270" cy="969644"/>
                                </a:xfrm>
                                <a:custGeom>
                                  <a:avLst/>
                                  <a:gdLst/>
                                  <a:ahLst/>
                                  <a:cxnLst/>
                                  <a:rect l="l" t="t" r="r" b="b"/>
                                  <a:pathLst>
                                    <a:path w="2033270" h="969644">
                                      <a:moveTo>
                                        <a:pt x="2033270" y="0"/>
                                      </a:moveTo>
                                      <a:lnTo>
                                        <a:pt x="0" y="0"/>
                                      </a:lnTo>
                                      <a:lnTo>
                                        <a:pt x="0" y="969263"/>
                                      </a:lnTo>
                                      <a:lnTo>
                                        <a:pt x="2033270" y="969263"/>
                                      </a:lnTo>
                                      <a:lnTo>
                                        <a:pt x="203327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2BF5252" id="Group 209" o:spid="_x0000_s1026" style="position:absolute;margin-left:.25pt;margin-top:-50.8pt;width:160.1pt;height:76.35pt;z-index:-29759488;mso-wrap-distance-left:0;mso-wrap-distance-right:0" coordsize="20332,9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">
                      <v:shape id="Graphic 210" o:spid="_x0000_s1027" style="position:absolute;width:20332;height:9696;visibility:visible;mso-wrap-style:square;v-text-anchor:top" coordsize="2033270,9696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4tPsEA&#10;AADcAAAADwAAAGRycy9kb3ducmV2LnhtbERPyWrDMBC9B/oPYgq9JXJCKY4bOYRAaA9tyQa9DtZ4&#10;SayRkdRY/fvqUMjx8fbVOppe3Mj5zrKC+SwDQVxZ3XGj4HzaTXMQPiBr7C2Tgl/ysC4fJisstB35&#10;QLdjaEQKYV+ggjaEoZDSVy0Z9DM7ECeuts5gSNA1UjscU7jp5SLLXqTBjlNDiwNtW6quxx+j4OuS&#10;8/IjjxeqT/i8d+N3jJ9vSj09xs0riEAx3MX/7netYDFP89OZdARk+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k+LT7BAAAA3AAAAA8AAAAAAAAAAAAAAAAAmAIAAGRycy9kb3du&#10;cmV2LnhtbFBLBQYAAAAABAAEAPUAAACGAwAAAAA=&#10;" path="m2033270,l,,,969263r2033270,l2033270,xe" stroked="f">
                        <v:path arrowok="t"/>
                      </v:shape>
                    </v:group>
                  </w:pict>
                </mc:Fallback>
              </mc:AlternateContent>
            </w:r>
            <w:r>
              <w:rPr>
                <w:spacing w:val="-2"/>
              </w:rPr>
              <w:t>Model</w:t>
            </w:r>
          </w:p>
        </w:tc>
        <w:tc>
          <w:tcPr>
            <w:tcW w:w="2964" w:type="dxa"/>
            <w:gridSpan w:val="2"/>
            <w:shd w:val="clear" w:color="auto" w:fill="FFFFFF"/>
          </w:tcPr>
          <w:p w:rsidR="005A2346" w:rsidRDefault="005A2346">
            <w:pPr>
              <w:pStyle w:val="TableParagraph"/>
              <w:spacing w:before="247"/>
              <w:jc w:val="left"/>
              <w:rPr>
                <w:b/>
              </w:rPr>
            </w:pPr>
          </w:p>
          <w:p w:rsidR="005A2346" w:rsidRDefault="0097173B">
            <w:pPr>
              <w:pStyle w:val="TableParagraph"/>
              <w:ind w:left="221"/>
              <w:jc w:val="left"/>
            </w:pPr>
            <w:r>
              <w:t>Unstandardized</w:t>
            </w:r>
            <w:r>
              <w:rPr>
                <w:spacing w:val="-7"/>
              </w:rPr>
              <w:t xml:space="preserve"> </w:t>
            </w:r>
            <w:r>
              <w:rPr>
                <w:spacing w:val="-2"/>
              </w:rPr>
              <w:t>Coefficients</w:t>
            </w:r>
          </w:p>
        </w:tc>
        <w:tc>
          <w:tcPr>
            <w:tcW w:w="1483" w:type="dxa"/>
            <w:shd w:val="clear" w:color="auto" w:fill="FFFFFF"/>
          </w:tcPr>
          <w:p w:rsidR="005A2346" w:rsidRDefault="0097173B">
            <w:pPr>
              <w:pStyle w:val="TableParagraph"/>
              <w:spacing w:line="247" w:lineRule="exact"/>
              <w:ind w:left="162"/>
              <w:jc w:val="left"/>
            </w:pPr>
            <w:r>
              <w:rPr>
                <w:spacing w:val="-2"/>
              </w:rPr>
              <w:t>Standardized</w:t>
            </w:r>
          </w:p>
          <w:p w:rsidR="005A2346" w:rsidRDefault="005A2346">
            <w:pPr>
              <w:pStyle w:val="TableParagraph"/>
              <w:jc w:val="left"/>
              <w:rPr>
                <w:b/>
              </w:rPr>
            </w:pPr>
          </w:p>
          <w:p w:rsidR="005A2346" w:rsidRDefault="0097173B">
            <w:pPr>
              <w:pStyle w:val="TableParagraph"/>
              <w:ind w:left="198"/>
              <w:jc w:val="left"/>
            </w:pPr>
            <w:r>
              <w:rPr>
                <w:spacing w:val="-2"/>
              </w:rPr>
              <w:t>Coefficients</w:t>
            </w:r>
          </w:p>
        </w:tc>
        <w:tc>
          <w:tcPr>
            <w:tcW w:w="1036" w:type="dxa"/>
            <w:vMerge w:val="restart"/>
          </w:tcPr>
          <w:p w:rsidR="005A2346" w:rsidRDefault="005A2346">
            <w:pPr>
              <w:pStyle w:val="TableParagraph"/>
              <w:jc w:val="left"/>
              <w:rPr>
                <w:b/>
              </w:rPr>
            </w:pPr>
          </w:p>
          <w:p w:rsidR="005A2346" w:rsidRDefault="005A2346">
            <w:pPr>
              <w:pStyle w:val="TableParagraph"/>
              <w:jc w:val="left"/>
              <w:rPr>
                <w:b/>
              </w:rPr>
            </w:pPr>
          </w:p>
          <w:p w:rsidR="005A2346" w:rsidRDefault="005A2346">
            <w:pPr>
              <w:pStyle w:val="TableParagraph"/>
              <w:jc w:val="left"/>
              <w:rPr>
                <w:b/>
              </w:rPr>
            </w:pPr>
          </w:p>
          <w:p w:rsidR="005A2346" w:rsidRDefault="005A2346">
            <w:pPr>
              <w:pStyle w:val="TableParagraph"/>
              <w:spacing w:before="4"/>
              <w:jc w:val="left"/>
              <w:rPr>
                <w:b/>
              </w:rPr>
            </w:pPr>
          </w:p>
          <w:p w:rsidR="005A2346" w:rsidRDefault="0097173B">
            <w:pPr>
              <w:pStyle w:val="TableParagraph"/>
              <w:ind w:right="3"/>
            </w:pPr>
            <w:r>
              <w:rPr>
                <w:noProof/>
                <w:lang w:val="en-US"/>
              </w:rPr>
              <mc:AlternateContent>
                <mc:Choice Requires="wpg">
                  <w:drawing>
                    <wp:anchor distT="0" distB="0" distL="0" distR="0" simplePos="0" relativeHeight="473557504" behindDoc="1" locked="0" layoutInCell="1" allowOverlap="1">
                      <wp:simplePos x="0" y="0"/>
                      <wp:positionH relativeFrom="column">
                        <wp:posOffset>3047</wp:posOffset>
                      </wp:positionH>
                      <wp:positionV relativeFrom="paragraph">
                        <wp:posOffset>-645292</wp:posOffset>
                      </wp:positionV>
                      <wp:extent cx="649605" cy="969644"/>
                      <wp:effectExtent l="0" t="0" r="0" b="0"/>
                      <wp:wrapNone/>
                      <wp:docPr id="211" name="Group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9605" cy="969644"/>
                                <a:chOff x="0" y="0"/>
                                <a:chExt cx="649605" cy="969644"/>
                              </a:xfrm>
                            </wpg:grpSpPr>
                            <wps:wsp>
                              <wps:cNvPr id="212" name="Graphic 212"/>
                              <wps:cNvSpPr/>
                              <wps:spPr>
                                <a:xfrm>
                                  <a:off x="0" y="0"/>
                                  <a:ext cx="649605" cy="969644"/>
                                </a:xfrm>
                                <a:custGeom>
                                  <a:avLst/>
                                  <a:gdLst/>
                                  <a:ahLst/>
                                  <a:cxnLst/>
                                  <a:rect l="l" t="t" r="r" b="b"/>
                                  <a:pathLst>
                                    <a:path w="649605" h="969644">
                                      <a:moveTo>
                                        <a:pt x="649224" y="0"/>
                                      </a:moveTo>
                                      <a:lnTo>
                                        <a:pt x="0" y="0"/>
                                      </a:lnTo>
                                      <a:lnTo>
                                        <a:pt x="0" y="969263"/>
                                      </a:lnTo>
                                      <a:lnTo>
                                        <a:pt x="649224" y="969263"/>
                                      </a:lnTo>
                                      <a:lnTo>
                                        <a:pt x="649224"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45E8307C" id="Group 211" o:spid="_x0000_s1026" style="position:absolute;margin-left:.25pt;margin-top:-50.8pt;width:51.15pt;height:76.35pt;z-index:-29758976;mso-wrap-distance-left:0;mso-wrap-distance-right:0" coordsize="6496,9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">
                      <v:shape id="Graphic 212" o:spid="_x0000_s1027" style="position:absolute;width:6496;height:9696;visibility:visible;mso-wrap-style:square;v-text-anchor:top" coordsize="649605,9696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tWhcUA&#10;AADcAAAADwAAAGRycy9kb3ducmV2LnhtbESPzW7CMBCE70i8g7VIvaDikANCKQb1zxKXHkp76HEV&#10;b5O08TrESwhvX1dC4jiamW80m93oWzVQH5vABpaLDBRxGVzDlYHPD3u/BhUF2WEbmAxcKMJuO51s&#10;sHDhzO80HKRSCcKxQAO1SFdoHcuaPMZF6IiT9x16j5JkX2nX4znBfavzLFtpjw2nhRo7eq6p/D2c&#10;vIHy68Wu7M8gx/npuH6VJ/vWsDXmbjY+PoASGuUWvrb3zkC+zOH/TDoCe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K1aFxQAAANwAAAAPAAAAAAAAAAAAAAAAAJgCAABkcnMv&#10;ZG93bnJldi54bWxQSwUGAAAAAAQABAD1AAAAigMAAAAA&#10;" path="m649224,l,,,969263r649224,l649224,xe" stroked="f">
                        <v:path arrowok="t"/>
                      </v:shape>
                    </v:group>
                  </w:pict>
                </mc:Fallback>
              </mc:AlternateContent>
            </w:r>
            <w:r>
              <w:rPr>
                <w:spacing w:val="-10"/>
              </w:rPr>
              <w:t>t</w:t>
            </w:r>
          </w:p>
        </w:tc>
        <w:tc>
          <w:tcPr>
            <w:tcW w:w="1034" w:type="dxa"/>
            <w:vMerge w:val="restart"/>
          </w:tcPr>
          <w:p w:rsidR="005A2346" w:rsidRDefault="005A2346">
            <w:pPr>
              <w:pStyle w:val="TableParagraph"/>
              <w:jc w:val="left"/>
              <w:rPr>
                <w:b/>
              </w:rPr>
            </w:pPr>
          </w:p>
          <w:p w:rsidR="005A2346" w:rsidRDefault="005A2346">
            <w:pPr>
              <w:pStyle w:val="TableParagraph"/>
              <w:jc w:val="left"/>
              <w:rPr>
                <w:b/>
              </w:rPr>
            </w:pPr>
          </w:p>
          <w:p w:rsidR="005A2346" w:rsidRDefault="005A2346">
            <w:pPr>
              <w:pStyle w:val="TableParagraph"/>
              <w:jc w:val="left"/>
              <w:rPr>
                <w:b/>
              </w:rPr>
            </w:pPr>
          </w:p>
          <w:p w:rsidR="005A2346" w:rsidRDefault="005A2346">
            <w:pPr>
              <w:pStyle w:val="TableParagraph"/>
              <w:spacing w:before="4"/>
              <w:jc w:val="left"/>
              <w:rPr>
                <w:b/>
              </w:rPr>
            </w:pPr>
          </w:p>
          <w:p w:rsidR="005A2346" w:rsidRDefault="0097173B">
            <w:pPr>
              <w:pStyle w:val="TableParagraph"/>
              <w:ind w:left="334"/>
              <w:jc w:val="left"/>
            </w:pPr>
            <w:r>
              <w:rPr>
                <w:spacing w:val="-4"/>
              </w:rPr>
              <w:t>Sig.</w:t>
            </w:r>
          </w:p>
        </w:tc>
      </w:tr>
      <w:tr w:rsidR="005A2346">
        <w:trPr>
          <w:trHeight w:val="503"/>
        </w:trPr>
        <w:tc>
          <w:tcPr>
            <w:tcW w:w="3213" w:type="dxa"/>
            <w:gridSpan w:val="2"/>
            <w:vMerge/>
            <w:tcBorders>
              <w:top w:val="nil"/>
            </w:tcBorders>
            <w:shd w:val="clear" w:color="auto" w:fill="FFFFFF"/>
          </w:tcPr>
          <w:p w:rsidR="005A2346" w:rsidRDefault="005A2346">
            <w:pPr>
              <w:rPr>
                <w:sz w:val="2"/>
                <w:szCs w:val="2"/>
              </w:rPr>
            </w:pPr>
          </w:p>
        </w:tc>
        <w:tc>
          <w:tcPr>
            <w:tcW w:w="1482" w:type="dxa"/>
            <w:shd w:val="clear" w:color="auto" w:fill="FFFFFF"/>
          </w:tcPr>
          <w:p w:rsidR="005A2346" w:rsidRDefault="0097173B">
            <w:pPr>
              <w:pStyle w:val="TableParagraph"/>
              <w:spacing w:line="247" w:lineRule="exact"/>
              <w:ind w:left="6"/>
            </w:pPr>
            <w:r>
              <w:rPr>
                <w:spacing w:val="-10"/>
              </w:rPr>
              <w:t>B</w:t>
            </w:r>
          </w:p>
        </w:tc>
        <w:tc>
          <w:tcPr>
            <w:tcW w:w="1482" w:type="dxa"/>
            <w:shd w:val="clear" w:color="auto" w:fill="FFFFFF"/>
          </w:tcPr>
          <w:p w:rsidR="005A2346" w:rsidRDefault="0097173B">
            <w:pPr>
              <w:pStyle w:val="TableParagraph"/>
              <w:spacing w:line="247" w:lineRule="exact"/>
              <w:ind w:left="302"/>
              <w:jc w:val="left"/>
            </w:pPr>
            <w:r>
              <w:t xml:space="preserve">Std. </w:t>
            </w:r>
            <w:r>
              <w:rPr>
                <w:spacing w:val="-2"/>
              </w:rPr>
              <w:t>Error</w:t>
            </w:r>
          </w:p>
        </w:tc>
        <w:tc>
          <w:tcPr>
            <w:tcW w:w="1483" w:type="dxa"/>
            <w:shd w:val="clear" w:color="auto" w:fill="FFFFFF"/>
          </w:tcPr>
          <w:p w:rsidR="005A2346" w:rsidRDefault="0097173B">
            <w:pPr>
              <w:pStyle w:val="TableParagraph"/>
              <w:spacing w:line="247" w:lineRule="exact"/>
              <w:ind w:left="1"/>
            </w:pPr>
            <w:r>
              <w:rPr>
                <w:spacing w:val="-4"/>
              </w:rPr>
              <w:t>Beta</w:t>
            </w:r>
          </w:p>
        </w:tc>
        <w:tc>
          <w:tcPr>
            <w:tcW w:w="1036" w:type="dxa"/>
            <w:vMerge/>
            <w:tcBorders>
              <w:top w:val="nil"/>
            </w:tcBorders>
          </w:tcPr>
          <w:p w:rsidR="005A2346" w:rsidRDefault="005A2346">
            <w:pPr>
              <w:rPr>
                <w:sz w:val="2"/>
                <w:szCs w:val="2"/>
              </w:rPr>
            </w:pPr>
          </w:p>
        </w:tc>
        <w:tc>
          <w:tcPr>
            <w:tcW w:w="1034" w:type="dxa"/>
            <w:vMerge/>
            <w:tcBorders>
              <w:top w:val="nil"/>
            </w:tcBorders>
          </w:tcPr>
          <w:p w:rsidR="005A2346" w:rsidRDefault="005A2346">
            <w:pPr>
              <w:rPr>
                <w:sz w:val="2"/>
                <w:szCs w:val="2"/>
              </w:rPr>
            </w:pPr>
          </w:p>
        </w:tc>
      </w:tr>
      <w:tr w:rsidR="005A2346">
        <w:trPr>
          <w:trHeight w:val="506"/>
        </w:trPr>
        <w:tc>
          <w:tcPr>
            <w:tcW w:w="742" w:type="dxa"/>
            <w:vMerge w:val="restart"/>
            <w:shd w:val="clear" w:color="auto" w:fill="FFFFFF"/>
          </w:tcPr>
          <w:p w:rsidR="005A2346" w:rsidRDefault="0097173B">
            <w:pPr>
              <w:pStyle w:val="TableParagraph"/>
              <w:spacing w:line="249" w:lineRule="exact"/>
              <w:ind w:left="64"/>
              <w:jc w:val="left"/>
            </w:pPr>
            <w:r>
              <w:rPr>
                <w:noProof/>
                <w:lang w:val="en-US"/>
              </w:rPr>
              <mc:AlternateContent>
                <mc:Choice Requires="wpg">
                  <w:drawing>
                    <wp:anchor distT="0" distB="0" distL="0" distR="0" simplePos="0" relativeHeight="473558016" behindDoc="1" locked="0" layoutInCell="1" allowOverlap="1">
                      <wp:simplePos x="0" y="0"/>
                      <wp:positionH relativeFrom="column">
                        <wp:posOffset>3047</wp:posOffset>
                      </wp:positionH>
                      <wp:positionV relativeFrom="paragraph">
                        <wp:posOffset>1473</wp:posOffset>
                      </wp:positionV>
                      <wp:extent cx="5510530" cy="1952625"/>
                      <wp:effectExtent l="0" t="0" r="0" b="0"/>
                      <wp:wrapNone/>
                      <wp:docPr id="213" name="Group 2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10530" cy="1952625"/>
                                <a:chOff x="0" y="0"/>
                                <a:chExt cx="5510530" cy="1952625"/>
                              </a:xfrm>
                            </wpg:grpSpPr>
                            <wps:wsp>
                              <wps:cNvPr id="214" name="Graphic 214"/>
                              <wps:cNvSpPr/>
                              <wps:spPr>
                                <a:xfrm>
                                  <a:off x="0" y="0"/>
                                  <a:ext cx="5510530" cy="1952625"/>
                                </a:xfrm>
                                <a:custGeom>
                                  <a:avLst/>
                                  <a:gdLst/>
                                  <a:ahLst/>
                                  <a:cxnLst/>
                                  <a:rect l="l" t="t" r="r" b="b"/>
                                  <a:pathLst>
                                    <a:path w="5510530" h="1952625">
                                      <a:moveTo>
                                        <a:pt x="464820" y="0"/>
                                      </a:moveTo>
                                      <a:lnTo>
                                        <a:pt x="0" y="0"/>
                                      </a:lnTo>
                                      <a:lnTo>
                                        <a:pt x="0" y="1952498"/>
                                      </a:lnTo>
                                      <a:lnTo>
                                        <a:pt x="464820" y="1952498"/>
                                      </a:lnTo>
                                      <a:lnTo>
                                        <a:pt x="464820" y="0"/>
                                      </a:lnTo>
                                      <a:close/>
                                    </a:path>
                                    <a:path w="5510530" h="1952625">
                                      <a:moveTo>
                                        <a:pt x="2033219" y="327964"/>
                                      </a:moveTo>
                                      <a:lnTo>
                                        <a:pt x="470865" y="327964"/>
                                      </a:lnTo>
                                      <a:lnTo>
                                        <a:pt x="470865" y="648004"/>
                                      </a:lnTo>
                                      <a:lnTo>
                                        <a:pt x="2033219" y="648004"/>
                                      </a:lnTo>
                                      <a:lnTo>
                                        <a:pt x="2033219" y="327964"/>
                                      </a:lnTo>
                                      <a:close/>
                                    </a:path>
                                    <a:path w="5510530" h="1952625">
                                      <a:moveTo>
                                        <a:pt x="2973959" y="327964"/>
                                      </a:moveTo>
                                      <a:lnTo>
                                        <a:pt x="2039442" y="327964"/>
                                      </a:lnTo>
                                      <a:lnTo>
                                        <a:pt x="2039442" y="648004"/>
                                      </a:lnTo>
                                      <a:lnTo>
                                        <a:pt x="2973959" y="648004"/>
                                      </a:lnTo>
                                      <a:lnTo>
                                        <a:pt x="2973959" y="327964"/>
                                      </a:lnTo>
                                      <a:close/>
                                    </a:path>
                                    <a:path w="5510530" h="1952625">
                                      <a:moveTo>
                                        <a:pt x="3914216" y="327964"/>
                                      </a:moveTo>
                                      <a:lnTo>
                                        <a:pt x="2980004" y="327964"/>
                                      </a:lnTo>
                                      <a:lnTo>
                                        <a:pt x="2980004" y="648004"/>
                                      </a:lnTo>
                                      <a:lnTo>
                                        <a:pt x="3914216" y="648004"/>
                                      </a:lnTo>
                                      <a:lnTo>
                                        <a:pt x="3914216" y="327964"/>
                                      </a:lnTo>
                                      <a:close/>
                                    </a:path>
                                    <a:path w="5510530" h="1952625">
                                      <a:moveTo>
                                        <a:pt x="4854829" y="327964"/>
                                      </a:moveTo>
                                      <a:lnTo>
                                        <a:pt x="3920312" y="327964"/>
                                      </a:lnTo>
                                      <a:lnTo>
                                        <a:pt x="3920312" y="648004"/>
                                      </a:lnTo>
                                      <a:lnTo>
                                        <a:pt x="4854829" y="648004"/>
                                      </a:lnTo>
                                      <a:lnTo>
                                        <a:pt x="4854829" y="327964"/>
                                      </a:lnTo>
                                      <a:close/>
                                    </a:path>
                                    <a:path w="5510530" h="1952625">
                                      <a:moveTo>
                                        <a:pt x="5510225" y="327964"/>
                                      </a:moveTo>
                                      <a:lnTo>
                                        <a:pt x="4861001" y="327964"/>
                                      </a:lnTo>
                                      <a:lnTo>
                                        <a:pt x="4861001" y="648004"/>
                                      </a:lnTo>
                                      <a:lnTo>
                                        <a:pt x="5510225" y="648004"/>
                                      </a:lnTo>
                                      <a:lnTo>
                                        <a:pt x="5510225" y="327964"/>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3A770570" id="Group 213" o:spid="_x0000_s1026" style="position:absolute;margin-left:.25pt;margin-top:.1pt;width:433.9pt;height:153.75pt;z-index:-29758464;mso-wrap-distance-left:0;mso-wrap-distance-right:0" coordsize="55105,195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">
                      <v:shape id="Graphic 214" o:spid="_x0000_s1027" style="position:absolute;width:55105;height:19526;visibility:visible;mso-wrap-style:square;v-text-anchor:top" coordsize="5510530,19526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RusMYA&#10;AADcAAAADwAAAGRycy9kb3ducmV2LnhtbESPT2vCQBTE7wW/w/KE3uomWopEN0GlLT22/kG8PbPP&#10;JJh9G7LbJPbTdwtCj8PM/IZZZoOpRUetqywriCcRCOLc6ooLBfvd29MchPPIGmvLpOBGDrJ09LDE&#10;RNuev6jb+kIECLsEFZTeN4mULi/JoJvYhjh4F9sa9EG2hdQt9gFuajmNohdpsOKwUGJDm5Ly6/bb&#10;KDjnl9fb5nia+bXs32fVIf7sfg5KPY6H1QKEp8H/h+/tD61gGj/D35lwBGT6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MRusMYAAADcAAAADwAAAAAAAAAAAAAAAACYAgAAZHJz&#10;L2Rvd25yZXYueG1sUEsFBgAAAAAEAAQA9QAAAIsDAAAAAA==&#10;" path="m464820,l,,,1952498r464820,l464820,xem2033219,327964r-1562354,l470865,648004r1562354,l2033219,327964xem2973959,327964r-934517,l2039442,648004r934517,l2973959,327964xem3914216,327964r-934212,l2980004,648004r934212,l3914216,327964xem4854829,327964r-934517,l3920312,648004r934517,l4854829,327964xem5510225,327964r-649224,l4861001,648004r649224,l5510225,327964xe" stroked="f">
                        <v:path arrowok="t"/>
                      </v:shape>
                    </v:group>
                  </w:pict>
                </mc:Fallback>
              </mc:AlternateContent>
            </w:r>
            <w:r>
              <w:rPr>
                <w:spacing w:val="-10"/>
              </w:rPr>
              <w:t>1</w:t>
            </w:r>
          </w:p>
        </w:tc>
        <w:tc>
          <w:tcPr>
            <w:tcW w:w="2471" w:type="dxa"/>
            <w:shd w:val="clear" w:color="auto" w:fill="FFFFFF"/>
          </w:tcPr>
          <w:p w:rsidR="005A2346" w:rsidRDefault="0097173B">
            <w:pPr>
              <w:pStyle w:val="TableParagraph"/>
              <w:spacing w:line="249" w:lineRule="exact"/>
              <w:ind w:left="64"/>
              <w:jc w:val="left"/>
            </w:pPr>
            <w:r>
              <w:rPr>
                <w:spacing w:val="-2"/>
              </w:rPr>
              <w:t>(Constant)</w:t>
            </w:r>
          </w:p>
        </w:tc>
        <w:tc>
          <w:tcPr>
            <w:tcW w:w="1482" w:type="dxa"/>
            <w:shd w:val="clear" w:color="auto" w:fill="FFFFFF"/>
          </w:tcPr>
          <w:p w:rsidR="005A2346" w:rsidRDefault="0097173B">
            <w:pPr>
              <w:pStyle w:val="TableParagraph"/>
              <w:spacing w:line="249" w:lineRule="exact"/>
              <w:ind w:right="57"/>
              <w:jc w:val="right"/>
            </w:pPr>
            <w:r>
              <w:rPr>
                <w:spacing w:val="-4"/>
              </w:rPr>
              <w:t>-7.89</w:t>
            </w:r>
          </w:p>
        </w:tc>
        <w:tc>
          <w:tcPr>
            <w:tcW w:w="1482" w:type="dxa"/>
            <w:shd w:val="clear" w:color="auto" w:fill="FFFFFF"/>
          </w:tcPr>
          <w:p w:rsidR="005A2346" w:rsidRDefault="0097173B">
            <w:pPr>
              <w:pStyle w:val="TableParagraph"/>
              <w:spacing w:line="249" w:lineRule="exact"/>
              <w:ind w:right="53"/>
              <w:jc w:val="right"/>
            </w:pPr>
            <w:r>
              <w:rPr>
                <w:spacing w:val="-4"/>
              </w:rPr>
              <w:t>7.81</w:t>
            </w:r>
          </w:p>
        </w:tc>
        <w:tc>
          <w:tcPr>
            <w:tcW w:w="1483" w:type="dxa"/>
            <w:shd w:val="clear" w:color="auto" w:fill="FFFFFF"/>
          </w:tcPr>
          <w:p w:rsidR="005A2346" w:rsidRDefault="005A2346">
            <w:pPr>
              <w:pStyle w:val="TableParagraph"/>
              <w:jc w:val="left"/>
            </w:pPr>
          </w:p>
        </w:tc>
        <w:tc>
          <w:tcPr>
            <w:tcW w:w="1036" w:type="dxa"/>
            <w:shd w:val="clear" w:color="auto" w:fill="FFFFFF"/>
          </w:tcPr>
          <w:p w:rsidR="005A2346" w:rsidRDefault="0097173B">
            <w:pPr>
              <w:pStyle w:val="TableParagraph"/>
              <w:spacing w:line="249" w:lineRule="exact"/>
              <w:ind w:right="64"/>
              <w:jc w:val="right"/>
            </w:pPr>
            <w:r>
              <w:rPr>
                <w:spacing w:val="-4"/>
              </w:rPr>
              <w:t>-0.07</w:t>
            </w:r>
          </w:p>
        </w:tc>
        <w:tc>
          <w:tcPr>
            <w:tcW w:w="1034" w:type="dxa"/>
          </w:tcPr>
          <w:p w:rsidR="005A2346" w:rsidRDefault="0097173B">
            <w:pPr>
              <w:pStyle w:val="TableParagraph"/>
              <w:spacing w:line="249" w:lineRule="exact"/>
              <w:ind w:right="61"/>
              <w:jc w:val="right"/>
            </w:pPr>
            <w:r>
              <w:rPr>
                <w:spacing w:val="-5"/>
              </w:rPr>
              <w:t>.23</w:t>
            </w:r>
          </w:p>
        </w:tc>
      </w:tr>
      <w:tr w:rsidR="005A2346">
        <w:trPr>
          <w:trHeight w:val="505"/>
        </w:trPr>
        <w:tc>
          <w:tcPr>
            <w:tcW w:w="742" w:type="dxa"/>
            <w:vMerge/>
            <w:tcBorders>
              <w:top w:val="nil"/>
            </w:tcBorders>
            <w:shd w:val="clear" w:color="auto" w:fill="FFFFFF"/>
          </w:tcPr>
          <w:p w:rsidR="005A2346" w:rsidRDefault="005A2346">
            <w:pPr>
              <w:rPr>
                <w:sz w:val="2"/>
                <w:szCs w:val="2"/>
              </w:rPr>
            </w:pPr>
          </w:p>
        </w:tc>
        <w:tc>
          <w:tcPr>
            <w:tcW w:w="2471" w:type="dxa"/>
            <w:shd w:val="clear" w:color="auto" w:fill="FFFFFF"/>
          </w:tcPr>
          <w:p w:rsidR="005A2346" w:rsidRDefault="0097173B">
            <w:pPr>
              <w:pStyle w:val="TableParagraph"/>
              <w:spacing w:line="249" w:lineRule="exact"/>
              <w:ind w:left="64"/>
              <w:jc w:val="left"/>
              <w:rPr>
                <w:i/>
              </w:rPr>
            </w:pPr>
            <w:r>
              <w:rPr>
                <w:i/>
              </w:rPr>
              <w:t>Sustainable</w:t>
            </w:r>
            <w:r>
              <w:rPr>
                <w:i/>
                <w:spacing w:val="-5"/>
              </w:rPr>
              <w:t xml:space="preserve"> </w:t>
            </w:r>
            <w:r>
              <w:rPr>
                <w:i/>
                <w:spacing w:val="-2"/>
              </w:rPr>
              <w:t>Report</w:t>
            </w:r>
          </w:p>
        </w:tc>
        <w:tc>
          <w:tcPr>
            <w:tcW w:w="1482" w:type="dxa"/>
            <w:shd w:val="clear" w:color="auto" w:fill="FFFFFF"/>
          </w:tcPr>
          <w:p w:rsidR="005A2346" w:rsidRDefault="0097173B">
            <w:pPr>
              <w:pStyle w:val="TableParagraph"/>
              <w:spacing w:line="249" w:lineRule="exact"/>
              <w:ind w:right="53"/>
              <w:jc w:val="right"/>
            </w:pPr>
            <w:r>
              <w:rPr>
                <w:spacing w:val="-4"/>
              </w:rPr>
              <w:t>7.92</w:t>
            </w:r>
          </w:p>
        </w:tc>
        <w:tc>
          <w:tcPr>
            <w:tcW w:w="1482" w:type="dxa"/>
            <w:shd w:val="clear" w:color="auto" w:fill="FFFFFF"/>
          </w:tcPr>
          <w:p w:rsidR="005A2346" w:rsidRDefault="0097173B">
            <w:pPr>
              <w:pStyle w:val="TableParagraph"/>
              <w:spacing w:line="249" w:lineRule="exact"/>
              <w:ind w:right="53"/>
              <w:jc w:val="right"/>
            </w:pPr>
            <w:r>
              <w:rPr>
                <w:spacing w:val="-4"/>
              </w:rPr>
              <w:t>6.71</w:t>
            </w:r>
          </w:p>
        </w:tc>
        <w:tc>
          <w:tcPr>
            <w:tcW w:w="1483" w:type="dxa"/>
            <w:shd w:val="clear" w:color="auto" w:fill="FFFFFF"/>
          </w:tcPr>
          <w:p w:rsidR="005A2346" w:rsidRDefault="0097173B">
            <w:pPr>
              <w:pStyle w:val="TableParagraph"/>
              <w:spacing w:line="249" w:lineRule="exact"/>
              <w:ind w:right="55"/>
              <w:jc w:val="right"/>
            </w:pPr>
            <w:r>
              <w:rPr>
                <w:spacing w:val="-4"/>
              </w:rPr>
              <w:t>1.23</w:t>
            </w:r>
          </w:p>
        </w:tc>
        <w:tc>
          <w:tcPr>
            <w:tcW w:w="1036" w:type="dxa"/>
            <w:shd w:val="clear" w:color="auto" w:fill="FFFFFF"/>
          </w:tcPr>
          <w:p w:rsidR="005A2346" w:rsidRDefault="0097173B">
            <w:pPr>
              <w:pStyle w:val="TableParagraph"/>
              <w:spacing w:line="249" w:lineRule="exact"/>
              <w:ind w:right="59"/>
              <w:jc w:val="right"/>
            </w:pPr>
            <w:r>
              <w:rPr>
                <w:spacing w:val="-4"/>
              </w:rPr>
              <w:t>1.21</w:t>
            </w:r>
          </w:p>
        </w:tc>
        <w:tc>
          <w:tcPr>
            <w:tcW w:w="1034" w:type="dxa"/>
          </w:tcPr>
          <w:p w:rsidR="005A2346" w:rsidRDefault="0097173B">
            <w:pPr>
              <w:pStyle w:val="TableParagraph"/>
              <w:spacing w:line="249" w:lineRule="exact"/>
              <w:ind w:right="61"/>
              <w:jc w:val="right"/>
            </w:pPr>
            <w:r>
              <w:rPr>
                <w:spacing w:val="-5"/>
              </w:rPr>
              <w:t>.00</w:t>
            </w:r>
          </w:p>
        </w:tc>
      </w:tr>
      <w:tr w:rsidR="005A2346">
        <w:trPr>
          <w:trHeight w:val="506"/>
        </w:trPr>
        <w:tc>
          <w:tcPr>
            <w:tcW w:w="742" w:type="dxa"/>
            <w:vMerge/>
            <w:tcBorders>
              <w:top w:val="nil"/>
            </w:tcBorders>
            <w:shd w:val="clear" w:color="auto" w:fill="FFFFFF"/>
          </w:tcPr>
          <w:p w:rsidR="005A2346" w:rsidRDefault="005A2346">
            <w:pPr>
              <w:rPr>
                <w:sz w:val="2"/>
                <w:szCs w:val="2"/>
              </w:rPr>
            </w:pPr>
          </w:p>
        </w:tc>
        <w:tc>
          <w:tcPr>
            <w:tcW w:w="2471" w:type="dxa"/>
          </w:tcPr>
          <w:p w:rsidR="005A2346" w:rsidRDefault="0097173B">
            <w:pPr>
              <w:pStyle w:val="TableParagraph"/>
              <w:spacing w:line="249" w:lineRule="exact"/>
              <w:ind w:left="64"/>
              <w:jc w:val="left"/>
              <w:rPr>
                <w:i/>
              </w:rPr>
            </w:pPr>
            <w:r>
              <w:rPr>
                <w:i/>
                <w:spacing w:val="-2"/>
              </w:rPr>
              <w:t>Profitability</w:t>
            </w:r>
          </w:p>
        </w:tc>
        <w:tc>
          <w:tcPr>
            <w:tcW w:w="1482" w:type="dxa"/>
          </w:tcPr>
          <w:p w:rsidR="005A2346" w:rsidRDefault="0097173B">
            <w:pPr>
              <w:pStyle w:val="TableParagraph"/>
              <w:spacing w:line="249" w:lineRule="exact"/>
              <w:ind w:right="53"/>
              <w:jc w:val="right"/>
            </w:pPr>
            <w:r>
              <w:rPr>
                <w:spacing w:val="-4"/>
              </w:rPr>
              <w:t>6.98</w:t>
            </w:r>
          </w:p>
        </w:tc>
        <w:tc>
          <w:tcPr>
            <w:tcW w:w="1482" w:type="dxa"/>
          </w:tcPr>
          <w:p w:rsidR="005A2346" w:rsidRDefault="0097173B">
            <w:pPr>
              <w:pStyle w:val="TableParagraph"/>
              <w:spacing w:line="249" w:lineRule="exact"/>
              <w:ind w:right="53"/>
              <w:jc w:val="right"/>
            </w:pPr>
            <w:r>
              <w:rPr>
                <w:spacing w:val="-4"/>
              </w:rPr>
              <w:t>7.01</w:t>
            </w:r>
          </w:p>
        </w:tc>
        <w:tc>
          <w:tcPr>
            <w:tcW w:w="1483" w:type="dxa"/>
          </w:tcPr>
          <w:p w:rsidR="005A2346" w:rsidRDefault="0097173B">
            <w:pPr>
              <w:pStyle w:val="TableParagraph"/>
              <w:spacing w:line="249" w:lineRule="exact"/>
              <w:ind w:right="55"/>
              <w:jc w:val="right"/>
            </w:pPr>
            <w:r>
              <w:rPr>
                <w:spacing w:val="-4"/>
              </w:rPr>
              <w:t>0.46</w:t>
            </w:r>
          </w:p>
        </w:tc>
        <w:tc>
          <w:tcPr>
            <w:tcW w:w="1036" w:type="dxa"/>
          </w:tcPr>
          <w:p w:rsidR="005A2346" w:rsidRDefault="0097173B">
            <w:pPr>
              <w:pStyle w:val="TableParagraph"/>
              <w:spacing w:line="249" w:lineRule="exact"/>
              <w:ind w:right="59"/>
              <w:jc w:val="right"/>
            </w:pPr>
            <w:r>
              <w:rPr>
                <w:spacing w:val="-4"/>
              </w:rPr>
              <w:t>0.99</w:t>
            </w:r>
          </w:p>
        </w:tc>
        <w:tc>
          <w:tcPr>
            <w:tcW w:w="1034" w:type="dxa"/>
          </w:tcPr>
          <w:p w:rsidR="005A2346" w:rsidRDefault="0097173B">
            <w:pPr>
              <w:pStyle w:val="TableParagraph"/>
              <w:spacing w:line="249" w:lineRule="exact"/>
              <w:ind w:right="61"/>
              <w:jc w:val="right"/>
            </w:pPr>
            <w:r>
              <w:rPr>
                <w:spacing w:val="-5"/>
              </w:rPr>
              <w:t>.04</w:t>
            </w:r>
          </w:p>
        </w:tc>
      </w:tr>
      <w:tr w:rsidR="005A2346">
        <w:trPr>
          <w:trHeight w:val="1012"/>
        </w:trPr>
        <w:tc>
          <w:tcPr>
            <w:tcW w:w="742" w:type="dxa"/>
            <w:vMerge/>
            <w:tcBorders>
              <w:top w:val="nil"/>
            </w:tcBorders>
            <w:shd w:val="clear" w:color="auto" w:fill="FFFFFF"/>
          </w:tcPr>
          <w:p w:rsidR="005A2346" w:rsidRDefault="005A2346">
            <w:pPr>
              <w:rPr>
                <w:sz w:val="2"/>
                <w:szCs w:val="2"/>
              </w:rPr>
            </w:pPr>
          </w:p>
        </w:tc>
        <w:tc>
          <w:tcPr>
            <w:tcW w:w="2471" w:type="dxa"/>
          </w:tcPr>
          <w:p w:rsidR="005A2346" w:rsidRDefault="0097173B">
            <w:pPr>
              <w:pStyle w:val="TableParagraph"/>
              <w:spacing w:line="249" w:lineRule="exact"/>
              <w:ind w:left="64"/>
              <w:jc w:val="left"/>
              <w:rPr>
                <w:i/>
              </w:rPr>
            </w:pPr>
            <w:r>
              <w:rPr>
                <w:i/>
              </w:rPr>
              <w:t>Good</w:t>
            </w:r>
            <w:r>
              <w:rPr>
                <w:i/>
                <w:spacing w:val="-2"/>
              </w:rPr>
              <w:t xml:space="preserve"> Corporate</w:t>
            </w:r>
          </w:p>
          <w:p w:rsidR="005A2346" w:rsidRDefault="0097173B">
            <w:pPr>
              <w:pStyle w:val="TableParagraph"/>
              <w:spacing w:before="251"/>
              <w:ind w:left="64"/>
              <w:jc w:val="left"/>
              <w:rPr>
                <w:i/>
              </w:rPr>
            </w:pPr>
            <w:r>
              <w:rPr>
                <w:i/>
                <w:spacing w:val="-2"/>
              </w:rPr>
              <w:t>Governance</w:t>
            </w:r>
          </w:p>
        </w:tc>
        <w:tc>
          <w:tcPr>
            <w:tcW w:w="1482" w:type="dxa"/>
          </w:tcPr>
          <w:p w:rsidR="005A2346" w:rsidRDefault="0097173B">
            <w:pPr>
              <w:pStyle w:val="TableParagraph"/>
              <w:spacing w:line="249" w:lineRule="exact"/>
              <w:ind w:right="53"/>
              <w:jc w:val="right"/>
            </w:pPr>
            <w:r>
              <w:rPr>
                <w:spacing w:val="-4"/>
              </w:rPr>
              <w:t>6.11</w:t>
            </w:r>
          </w:p>
        </w:tc>
        <w:tc>
          <w:tcPr>
            <w:tcW w:w="1482" w:type="dxa"/>
          </w:tcPr>
          <w:p w:rsidR="005A2346" w:rsidRDefault="0097173B">
            <w:pPr>
              <w:pStyle w:val="TableParagraph"/>
              <w:spacing w:line="249" w:lineRule="exact"/>
              <w:ind w:right="53"/>
              <w:jc w:val="right"/>
            </w:pPr>
            <w:r>
              <w:rPr>
                <w:spacing w:val="-4"/>
              </w:rPr>
              <w:t>5.99</w:t>
            </w:r>
          </w:p>
        </w:tc>
        <w:tc>
          <w:tcPr>
            <w:tcW w:w="1483" w:type="dxa"/>
          </w:tcPr>
          <w:p w:rsidR="005A2346" w:rsidRDefault="0097173B">
            <w:pPr>
              <w:pStyle w:val="TableParagraph"/>
              <w:spacing w:line="249" w:lineRule="exact"/>
              <w:ind w:right="55"/>
              <w:jc w:val="right"/>
            </w:pPr>
            <w:r>
              <w:rPr>
                <w:spacing w:val="-4"/>
              </w:rPr>
              <w:t>0.12</w:t>
            </w:r>
          </w:p>
        </w:tc>
        <w:tc>
          <w:tcPr>
            <w:tcW w:w="1036" w:type="dxa"/>
          </w:tcPr>
          <w:p w:rsidR="005A2346" w:rsidRDefault="0097173B">
            <w:pPr>
              <w:pStyle w:val="TableParagraph"/>
              <w:spacing w:line="249" w:lineRule="exact"/>
              <w:ind w:right="59"/>
              <w:jc w:val="right"/>
            </w:pPr>
            <w:r>
              <w:rPr>
                <w:spacing w:val="-4"/>
              </w:rPr>
              <w:t>0.63</w:t>
            </w:r>
          </w:p>
        </w:tc>
        <w:tc>
          <w:tcPr>
            <w:tcW w:w="1034" w:type="dxa"/>
          </w:tcPr>
          <w:p w:rsidR="005A2346" w:rsidRDefault="0097173B">
            <w:pPr>
              <w:pStyle w:val="TableParagraph"/>
              <w:spacing w:line="249" w:lineRule="exact"/>
              <w:ind w:right="61"/>
              <w:jc w:val="right"/>
            </w:pPr>
            <w:r>
              <w:rPr>
                <w:spacing w:val="-5"/>
              </w:rPr>
              <w:t>.04</w:t>
            </w:r>
          </w:p>
        </w:tc>
      </w:tr>
      <w:tr w:rsidR="005A2346">
        <w:trPr>
          <w:trHeight w:val="505"/>
        </w:trPr>
        <w:tc>
          <w:tcPr>
            <w:tcW w:w="742" w:type="dxa"/>
            <w:vMerge/>
            <w:tcBorders>
              <w:top w:val="nil"/>
            </w:tcBorders>
            <w:shd w:val="clear" w:color="auto" w:fill="FFFFFF"/>
          </w:tcPr>
          <w:p w:rsidR="005A2346" w:rsidRDefault="005A2346">
            <w:pPr>
              <w:rPr>
                <w:sz w:val="2"/>
                <w:szCs w:val="2"/>
              </w:rPr>
            </w:pPr>
          </w:p>
        </w:tc>
        <w:tc>
          <w:tcPr>
            <w:tcW w:w="2471" w:type="dxa"/>
          </w:tcPr>
          <w:p w:rsidR="005A2346" w:rsidRDefault="0097173B">
            <w:pPr>
              <w:pStyle w:val="TableParagraph"/>
              <w:spacing w:line="247" w:lineRule="exact"/>
              <w:ind w:left="64"/>
              <w:jc w:val="left"/>
            </w:pPr>
            <w:r>
              <w:rPr>
                <w:spacing w:val="-5"/>
              </w:rPr>
              <w:t>X</w:t>
            </w:r>
            <w:r>
              <w:rPr>
                <w:spacing w:val="-5"/>
                <w:vertAlign w:val="subscript"/>
              </w:rPr>
              <w:t>1</w:t>
            </w:r>
            <w:r>
              <w:rPr>
                <w:spacing w:val="-5"/>
              </w:rPr>
              <w:t>M</w:t>
            </w:r>
          </w:p>
        </w:tc>
        <w:tc>
          <w:tcPr>
            <w:tcW w:w="1482" w:type="dxa"/>
          </w:tcPr>
          <w:p w:rsidR="005A2346" w:rsidRDefault="0097173B">
            <w:pPr>
              <w:pStyle w:val="TableParagraph"/>
              <w:spacing w:line="247" w:lineRule="exact"/>
              <w:ind w:right="53"/>
              <w:jc w:val="right"/>
            </w:pPr>
            <w:r>
              <w:rPr>
                <w:spacing w:val="-4"/>
              </w:rPr>
              <w:t>6.10</w:t>
            </w:r>
          </w:p>
        </w:tc>
        <w:tc>
          <w:tcPr>
            <w:tcW w:w="1482" w:type="dxa"/>
          </w:tcPr>
          <w:p w:rsidR="005A2346" w:rsidRDefault="0097173B">
            <w:pPr>
              <w:pStyle w:val="TableParagraph"/>
              <w:spacing w:line="247" w:lineRule="exact"/>
              <w:ind w:right="53"/>
              <w:jc w:val="right"/>
            </w:pPr>
            <w:r>
              <w:rPr>
                <w:spacing w:val="-4"/>
              </w:rPr>
              <w:t>4.89</w:t>
            </w:r>
          </w:p>
        </w:tc>
        <w:tc>
          <w:tcPr>
            <w:tcW w:w="1483" w:type="dxa"/>
          </w:tcPr>
          <w:p w:rsidR="005A2346" w:rsidRDefault="0097173B">
            <w:pPr>
              <w:pStyle w:val="TableParagraph"/>
              <w:spacing w:line="247" w:lineRule="exact"/>
              <w:ind w:right="55"/>
              <w:jc w:val="right"/>
            </w:pPr>
            <w:r>
              <w:rPr>
                <w:spacing w:val="-4"/>
              </w:rPr>
              <w:t>1.22</w:t>
            </w:r>
          </w:p>
        </w:tc>
        <w:tc>
          <w:tcPr>
            <w:tcW w:w="1036" w:type="dxa"/>
          </w:tcPr>
          <w:p w:rsidR="005A2346" w:rsidRDefault="0097173B">
            <w:pPr>
              <w:pStyle w:val="TableParagraph"/>
              <w:spacing w:line="247" w:lineRule="exact"/>
              <w:ind w:right="59"/>
              <w:jc w:val="right"/>
            </w:pPr>
            <w:r>
              <w:rPr>
                <w:spacing w:val="-4"/>
              </w:rPr>
              <w:t>0.78</w:t>
            </w:r>
          </w:p>
        </w:tc>
        <w:tc>
          <w:tcPr>
            <w:tcW w:w="1034" w:type="dxa"/>
          </w:tcPr>
          <w:p w:rsidR="005A2346" w:rsidRDefault="0097173B">
            <w:pPr>
              <w:pStyle w:val="TableParagraph"/>
              <w:spacing w:line="247" w:lineRule="exact"/>
              <w:ind w:right="61"/>
              <w:jc w:val="right"/>
            </w:pPr>
            <w:r>
              <w:rPr>
                <w:spacing w:val="-5"/>
              </w:rPr>
              <w:t>.00</w:t>
            </w:r>
          </w:p>
        </w:tc>
      </w:tr>
    </w:tbl>
    <w:p w:rsidR="005A2346" w:rsidRDefault="005A2346">
      <w:pPr>
        <w:pStyle w:val="TableParagraph"/>
        <w:spacing w:line="247" w:lineRule="exact"/>
        <w:jc w:val="right"/>
        <w:sectPr w:rsidR="005A2346">
          <w:pgSz w:w="11920" w:h="16850"/>
          <w:pgMar w:top="1080" w:right="0" w:bottom="280" w:left="850" w:header="854" w:footer="0" w:gutter="0"/>
          <w:cols w:space="720"/>
        </w:sectPr>
      </w:pPr>
    </w:p>
    <w:p w:rsidR="005A2346" w:rsidRDefault="005A2346">
      <w:pPr>
        <w:pStyle w:val="BodyText"/>
        <w:rPr>
          <w:b/>
          <w:sz w:val="20"/>
        </w:rPr>
      </w:pPr>
    </w:p>
    <w:p w:rsidR="005A2346" w:rsidRDefault="005A2346">
      <w:pPr>
        <w:pStyle w:val="BodyText"/>
        <w:rPr>
          <w:b/>
          <w:sz w:val="20"/>
        </w:rPr>
      </w:pPr>
    </w:p>
    <w:p w:rsidR="005A2346" w:rsidRDefault="005A2346">
      <w:pPr>
        <w:pStyle w:val="BodyText"/>
        <w:rPr>
          <w:b/>
          <w:sz w:val="20"/>
        </w:rPr>
      </w:pPr>
    </w:p>
    <w:p w:rsidR="005A2346" w:rsidRDefault="005A2346">
      <w:pPr>
        <w:pStyle w:val="BodyText"/>
        <w:rPr>
          <w:b/>
          <w:sz w:val="20"/>
        </w:rPr>
      </w:pPr>
    </w:p>
    <w:p w:rsidR="005A2346" w:rsidRDefault="005A2346">
      <w:pPr>
        <w:pStyle w:val="BodyText"/>
        <w:spacing w:before="19"/>
        <w:rPr>
          <w:b/>
          <w:sz w:val="20"/>
        </w:rPr>
      </w:pPr>
    </w:p>
    <w:tbl>
      <w:tblPr>
        <w:tblW w:w="0" w:type="auto"/>
        <w:tblInd w:w="7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2"/>
        <w:gridCol w:w="2471"/>
        <w:gridCol w:w="1482"/>
        <w:gridCol w:w="1482"/>
        <w:gridCol w:w="1483"/>
        <w:gridCol w:w="1036"/>
        <w:gridCol w:w="1034"/>
      </w:tblGrid>
      <w:tr w:rsidR="005A2346">
        <w:trPr>
          <w:trHeight w:val="505"/>
        </w:trPr>
        <w:tc>
          <w:tcPr>
            <w:tcW w:w="742" w:type="dxa"/>
          </w:tcPr>
          <w:p w:rsidR="005A2346" w:rsidRDefault="005A2346">
            <w:pPr>
              <w:pStyle w:val="TableParagraph"/>
              <w:jc w:val="left"/>
            </w:pPr>
          </w:p>
        </w:tc>
        <w:tc>
          <w:tcPr>
            <w:tcW w:w="2471" w:type="dxa"/>
          </w:tcPr>
          <w:p w:rsidR="005A2346" w:rsidRDefault="0097173B">
            <w:pPr>
              <w:pStyle w:val="TableParagraph"/>
              <w:spacing w:line="247" w:lineRule="exact"/>
              <w:ind w:left="64"/>
              <w:jc w:val="left"/>
            </w:pPr>
            <w:r>
              <w:rPr>
                <w:spacing w:val="-5"/>
              </w:rPr>
              <w:t>X</w:t>
            </w:r>
            <w:r>
              <w:rPr>
                <w:spacing w:val="-5"/>
                <w:vertAlign w:val="subscript"/>
              </w:rPr>
              <w:t>2</w:t>
            </w:r>
            <w:r>
              <w:rPr>
                <w:spacing w:val="-5"/>
              </w:rPr>
              <w:t>M</w:t>
            </w:r>
          </w:p>
        </w:tc>
        <w:tc>
          <w:tcPr>
            <w:tcW w:w="1482" w:type="dxa"/>
          </w:tcPr>
          <w:p w:rsidR="005A2346" w:rsidRDefault="0097173B">
            <w:pPr>
              <w:pStyle w:val="TableParagraph"/>
              <w:spacing w:line="247" w:lineRule="exact"/>
              <w:ind w:right="53"/>
              <w:jc w:val="right"/>
            </w:pPr>
            <w:r>
              <w:rPr>
                <w:spacing w:val="-4"/>
              </w:rPr>
              <w:t>5.18</w:t>
            </w:r>
          </w:p>
        </w:tc>
        <w:tc>
          <w:tcPr>
            <w:tcW w:w="1482" w:type="dxa"/>
          </w:tcPr>
          <w:p w:rsidR="005A2346" w:rsidRDefault="0097173B">
            <w:pPr>
              <w:pStyle w:val="TableParagraph"/>
              <w:spacing w:line="247" w:lineRule="exact"/>
              <w:ind w:right="53"/>
              <w:jc w:val="right"/>
            </w:pPr>
            <w:r>
              <w:rPr>
                <w:spacing w:val="-4"/>
              </w:rPr>
              <w:t>5.20</w:t>
            </w:r>
          </w:p>
        </w:tc>
        <w:tc>
          <w:tcPr>
            <w:tcW w:w="1483" w:type="dxa"/>
          </w:tcPr>
          <w:p w:rsidR="005A2346" w:rsidRDefault="0097173B">
            <w:pPr>
              <w:pStyle w:val="TableParagraph"/>
              <w:spacing w:line="247" w:lineRule="exact"/>
              <w:ind w:right="55"/>
              <w:jc w:val="right"/>
            </w:pPr>
            <w:r>
              <w:rPr>
                <w:spacing w:val="-4"/>
              </w:rPr>
              <w:t>0.18</w:t>
            </w:r>
          </w:p>
        </w:tc>
        <w:tc>
          <w:tcPr>
            <w:tcW w:w="1036" w:type="dxa"/>
          </w:tcPr>
          <w:p w:rsidR="005A2346" w:rsidRDefault="0097173B">
            <w:pPr>
              <w:pStyle w:val="TableParagraph"/>
              <w:spacing w:line="247" w:lineRule="exact"/>
              <w:ind w:left="578"/>
              <w:jc w:val="left"/>
            </w:pPr>
            <w:r>
              <w:rPr>
                <w:spacing w:val="-4"/>
              </w:rPr>
              <w:t>0.46</w:t>
            </w:r>
          </w:p>
        </w:tc>
        <w:tc>
          <w:tcPr>
            <w:tcW w:w="1034" w:type="dxa"/>
          </w:tcPr>
          <w:p w:rsidR="005A2346" w:rsidRDefault="0097173B">
            <w:pPr>
              <w:pStyle w:val="TableParagraph"/>
              <w:spacing w:line="247" w:lineRule="exact"/>
              <w:ind w:right="61"/>
              <w:jc w:val="right"/>
            </w:pPr>
            <w:r>
              <w:rPr>
                <w:spacing w:val="-5"/>
              </w:rPr>
              <w:t>.03</w:t>
            </w:r>
          </w:p>
        </w:tc>
      </w:tr>
    </w:tbl>
    <w:p w:rsidR="005A2346" w:rsidRDefault="0097173B">
      <w:pPr>
        <w:pStyle w:val="BodyText"/>
        <w:spacing w:before="232"/>
        <w:ind w:left="1418"/>
      </w:pPr>
      <w:r>
        <w:t>Sumber:</w:t>
      </w:r>
      <w:r>
        <w:rPr>
          <w:spacing w:val="-1"/>
        </w:rPr>
        <w:t xml:space="preserve"> </w:t>
      </w:r>
      <w:r>
        <w:t>hasil</w:t>
      </w:r>
      <w:r>
        <w:rPr>
          <w:spacing w:val="-1"/>
        </w:rPr>
        <w:t xml:space="preserve"> </w:t>
      </w:r>
      <w:r>
        <w:t>output SPSS</w:t>
      </w:r>
      <w:r>
        <w:rPr>
          <w:spacing w:val="-1"/>
        </w:rPr>
        <w:t xml:space="preserve"> </w:t>
      </w:r>
      <w:r>
        <w:t>26, data</w:t>
      </w:r>
      <w:r>
        <w:rPr>
          <w:spacing w:val="-1"/>
        </w:rPr>
        <w:t xml:space="preserve"> </w:t>
      </w:r>
      <w:r>
        <w:t xml:space="preserve">diolah </w:t>
      </w:r>
      <w:r>
        <w:rPr>
          <w:spacing w:val="-4"/>
        </w:rPr>
        <w:t>2025</w:t>
      </w:r>
    </w:p>
    <w:p w:rsidR="005A2346" w:rsidRDefault="005A2346">
      <w:pPr>
        <w:pStyle w:val="BodyText"/>
        <w:spacing w:before="240"/>
      </w:pPr>
    </w:p>
    <w:p w:rsidR="005A2346" w:rsidRDefault="0097173B">
      <w:pPr>
        <w:spacing w:line="480" w:lineRule="auto"/>
        <w:ind w:left="1418" w:right="1697" w:firstLine="720"/>
        <w:jc w:val="both"/>
        <w:rPr>
          <w:sz w:val="24"/>
        </w:rPr>
      </w:pPr>
      <w:r>
        <w:rPr>
          <w:noProof/>
          <w:sz w:val="24"/>
          <w:lang w:val="en-US"/>
        </w:rPr>
        <w:drawing>
          <wp:anchor distT="0" distB="0" distL="0" distR="0" simplePos="0" relativeHeight="473558528" behindDoc="1" locked="0" layoutInCell="1" allowOverlap="1">
            <wp:simplePos x="0" y="0"/>
            <wp:positionH relativeFrom="page">
              <wp:posOffset>1089405</wp:posOffset>
            </wp:positionH>
            <wp:positionV relativeFrom="paragraph">
              <wp:posOffset>255934</wp:posOffset>
            </wp:positionV>
            <wp:extent cx="5397499" cy="5321299"/>
            <wp:effectExtent l="0" t="0" r="0" b="0"/>
            <wp:wrapNone/>
            <wp:docPr id="215" name="Imag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5" name="Image 215"/>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 xml:space="preserve">Berdasarkan tabel 4.10 perhitungan uji t dapat dilihat hasil pengujian parsial terhadap variabel </w:t>
      </w:r>
      <w:r>
        <w:rPr>
          <w:i/>
          <w:sz w:val="24"/>
        </w:rPr>
        <w:t>Sustainable Report</w:t>
      </w:r>
      <w:r>
        <w:rPr>
          <w:sz w:val="24"/>
        </w:rPr>
        <w:t xml:space="preserve">, </w:t>
      </w:r>
      <w:r>
        <w:rPr>
          <w:i/>
          <w:sz w:val="24"/>
        </w:rPr>
        <w:t xml:space="preserve">Profitability </w:t>
      </w:r>
      <w:r>
        <w:rPr>
          <w:sz w:val="24"/>
        </w:rPr>
        <w:t xml:space="preserve">dan </w:t>
      </w:r>
      <w:r>
        <w:rPr>
          <w:i/>
          <w:sz w:val="24"/>
        </w:rPr>
        <w:t xml:space="preserve">Good Corporate Governance </w:t>
      </w:r>
      <w:r>
        <w:rPr>
          <w:sz w:val="24"/>
        </w:rPr>
        <w:t xml:space="preserve">terhadap variabel Nilai Perusahaan dapat dilakukan uji sebagai </w:t>
      </w:r>
      <w:r>
        <w:rPr>
          <w:spacing w:val="-2"/>
          <w:sz w:val="24"/>
        </w:rPr>
        <w:t>berikut:</w:t>
      </w:r>
    </w:p>
    <w:p w:rsidR="005A2346" w:rsidRDefault="0097173B">
      <w:pPr>
        <w:pStyle w:val="ListParagraph"/>
        <w:numPr>
          <w:ilvl w:val="0"/>
          <w:numId w:val="8"/>
        </w:numPr>
        <w:tabs>
          <w:tab w:val="left" w:pos="1845"/>
        </w:tabs>
        <w:spacing w:before="1" w:line="480" w:lineRule="auto"/>
        <w:ind w:right="1696"/>
        <w:jc w:val="both"/>
        <w:rPr>
          <w:sz w:val="24"/>
        </w:rPr>
      </w:pPr>
      <w:r>
        <w:rPr>
          <w:sz w:val="24"/>
        </w:rPr>
        <w:t>Hasil pen</w:t>
      </w:r>
      <w:r>
        <w:rPr>
          <w:sz w:val="24"/>
        </w:rPr>
        <w:t xml:space="preserve">gujian menunjukkan hasil t hitung untuk variabel independen </w:t>
      </w:r>
      <w:r>
        <w:rPr>
          <w:i/>
          <w:sz w:val="24"/>
        </w:rPr>
        <w:t xml:space="preserve">Sustainable Report </w:t>
      </w:r>
      <w:r>
        <w:rPr>
          <w:sz w:val="24"/>
        </w:rPr>
        <w:t>(X</w:t>
      </w:r>
      <w:r>
        <w:rPr>
          <w:sz w:val="24"/>
          <w:vertAlign w:val="subscript"/>
        </w:rPr>
        <w:t>1</w:t>
      </w:r>
      <w:r>
        <w:rPr>
          <w:sz w:val="24"/>
        </w:rPr>
        <w:t>) sebesar 16.44, sementara nilai t tabel dengan α = 5% sebesar 1.68, yang berarti bahwa nilai t hitung lebih besar dari nilai t tabel (16.44</w:t>
      </w:r>
      <w:r>
        <w:rPr>
          <w:spacing w:val="37"/>
          <w:sz w:val="24"/>
        </w:rPr>
        <w:t xml:space="preserve"> </w:t>
      </w:r>
      <w:r>
        <w:rPr>
          <w:sz w:val="24"/>
        </w:rPr>
        <w:t>&gt;</w:t>
      </w:r>
      <w:r>
        <w:rPr>
          <w:spacing w:val="36"/>
          <w:sz w:val="24"/>
        </w:rPr>
        <w:t xml:space="preserve"> </w:t>
      </w:r>
      <w:r>
        <w:rPr>
          <w:sz w:val="24"/>
        </w:rPr>
        <w:t>1.68),</w:t>
      </w:r>
      <w:r>
        <w:rPr>
          <w:spacing w:val="36"/>
          <w:sz w:val="24"/>
        </w:rPr>
        <w:t xml:space="preserve"> </w:t>
      </w:r>
      <w:r>
        <w:rPr>
          <w:sz w:val="24"/>
        </w:rPr>
        <w:t>kemudian</w:t>
      </w:r>
      <w:r>
        <w:rPr>
          <w:spacing w:val="37"/>
          <w:sz w:val="24"/>
        </w:rPr>
        <w:t xml:space="preserve"> </w:t>
      </w:r>
      <w:r>
        <w:rPr>
          <w:sz w:val="24"/>
        </w:rPr>
        <w:t>jika</w:t>
      </w:r>
      <w:r>
        <w:rPr>
          <w:spacing w:val="36"/>
          <w:sz w:val="24"/>
        </w:rPr>
        <w:t xml:space="preserve"> </w:t>
      </w:r>
      <w:r>
        <w:rPr>
          <w:sz w:val="24"/>
        </w:rPr>
        <w:t>dilihat</w:t>
      </w:r>
      <w:r>
        <w:rPr>
          <w:spacing w:val="35"/>
          <w:sz w:val="24"/>
        </w:rPr>
        <w:t xml:space="preserve"> </w:t>
      </w:r>
      <w:r>
        <w:rPr>
          <w:sz w:val="24"/>
        </w:rPr>
        <w:t>da</w:t>
      </w:r>
      <w:r>
        <w:rPr>
          <w:sz w:val="24"/>
        </w:rPr>
        <w:t>ri</w:t>
      </w:r>
      <w:r>
        <w:rPr>
          <w:spacing w:val="40"/>
          <w:sz w:val="24"/>
        </w:rPr>
        <w:t xml:space="preserve"> </w:t>
      </w:r>
      <w:r>
        <w:rPr>
          <w:sz w:val="24"/>
        </w:rPr>
        <w:t>nilai</w:t>
      </w:r>
      <w:r>
        <w:rPr>
          <w:spacing w:val="35"/>
          <w:sz w:val="24"/>
        </w:rPr>
        <w:t xml:space="preserve"> </w:t>
      </w:r>
      <w:r>
        <w:rPr>
          <w:sz w:val="24"/>
        </w:rPr>
        <w:t>signifikansi</w:t>
      </w:r>
      <w:r>
        <w:rPr>
          <w:spacing w:val="38"/>
          <w:sz w:val="24"/>
        </w:rPr>
        <w:t xml:space="preserve"> </w:t>
      </w:r>
      <w:r>
        <w:rPr>
          <w:sz w:val="24"/>
        </w:rPr>
        <w:t>sebesar</w:t>
      </w:r>
      <w:r>
        <w:rPr>
          <w:spacing w:val="36"/>
          <w:sz w:val="24"/>
        </w:rPr>
        <w:t xml:space="preserve"> </w:t>
      </w:r>
      <w:r>
        <w:rPr>
          <w:sz w:val="24"/>
        </w:rPr>
        <w:t>0.00</w:t>
      </w:r>
      <w:r>
        <w:rPr>
          <w:spacing w:val="39"/>
          <w:sz w:val="24"/>
        </w:rPr>
        <w:t xml:space="preserve"> </w:t>
      </w:r>
      <w:r>
        <w:rPr>
          <w:sz w:val="24"/>
        </w:rPr>
        <w:t>&lt;</w:t>
      </w:r>
    </w:p>
    <w:p w:rsidR="005A2346" w:rsidRDefault="0097173B">
      <w:pPr>
        <w:pStyle w:val="BodyText"/>
        <w:spacing w:line="480" w:lineRule="auto"/>
        <w:ind w:left="1845" w:right="1698"/>
        <w:jc w:val="both"/>
      </w:pPr>
      <w:r>
        <w:t>0.05 berarti bahwa H</w:t>
      </w:r>
      <w:r>
        <w:rPr>
          <w:vertAlign w:val="subscript"/>
        </w:rPr>
        <w:t>0</w:t>
      </w:r>
      <w:r>
        <w:t xml:space="preserve"> ditolak dan H</w:t>
      </w:r>
      <w:r>
        <w:rPr>
          <w:vertAlign w:val="subscript"/>
        </w:rPr>
        <w:t>a</w:t>
      </w:r>
      <w:r>
        <w:t xml:space="preserve"> diterima. Yang berarti bahwa </w:t>
      </w:r>
      <w:r>
        <w:rPr>
          <w:i/>
        </w:rPr>
        <w:t xml:space="preserve">Sustainable Report </w:t>
      </w:r>
      <w:r>
        <w:t>(X</w:t>
      </w:r>
      <w:r>
        <w:rPr>
          <w:vertAlign w:val="subscript"/>
        </w:rPr>
        <w:t>1</w:t>
      </w:r>
      <w:r>
        <w:t>) memiliki pengaruh yang signifikan terhadap Nilai Perusahaan (Y).</w:t>
      </w:r>
    </w:p>
    <w:p w:rsidR="005A2346" w:rsidRDefault="0097173B">
      <w:pPr>
        <w:pStyle w:val="ListParagraph"/>
        <w:numPr>
          <w:ilvl w:val="0"/>
          <w:numId w:val="8"/>
        </w:numPr>
        <w:tabs>
          <w:tab w:val="left" w:pos="1845"/>
        </w:tabs>
        <w:spacing w:before="1" w:line="480" w:lineRule="auto"/>
        <w:ind w:right="1694"/>
        <w:jc w:val="both"/>
        <w:rPr>
          <w:sz w:val="24"/>
        </w:rPr>
      </w:pPr>
      <w:r>
        <w:rPr>
          <w:sz w:val="24"/>
        </w:rPr>
        <w:t>Hasil pengujian menunjukkan hasil t hitung untuk variabel indepe</w:t>
      </w:r>
      <w:r>
        <w:rPr>
          <w:sz w:val="24"/>
        </w:rPr>
        <w:t xml:space="preserve">nden </w:t>
      </w:r>
      <w:r>
        <w:rPr>
          <w:i/>
          <w:sz w:val="24"/>
        </w:rPr>
        <w:t xml:space="preserve">Profitability </w:t>
      </w:r>
      <w:r>
        <w:rPr>
          <w:sz w:val="24"/>
        </w:rPr>
        <w:t>(X</w:t>
      </w:r>
      <w:r>
        <w:rPr>
          <w:sz w:val="24"/>
          <w:vertAlign w:val="subscript"/>
        </w:rPr>
        <w:t>2</w:t>
      </w:r>
      <w:r>
        <w:rPr>
          <w:sz w:val="24"/>
        </w:rPr>
        <w:t>) sebesar 9.89, sementara nilai t tabel dengn α = 5% sebesar 1.68, yang berarti bahwa nilai t hitung lebih besar dari nilai t tabel (9.89 &gt; 1.68),</w:t>
      </w:r>
      <w:r>
        <w:rPr>
          <w:spacing w:val="-1"/>
          <w:sz w:val="24"/>
        </w:rPr>
        <w:t xml:space="preserve"> </w:t>
      </w:r>
      <w:r>
        <w:rPr>
          <w:sz w:val="24"/>
        </w:rPr>
        <w:t>kemudian jika</w:t>
      </w:r>
      <w:r>
        <w:rPr>
          <w:spacing w:val="-1"/>
          <w:sz w:val="24"/>
        </w:rPr>
        <w:t xml:space="preserve"> </w:t>
      </w:r>
      <w:r>
        <w:rPr>
          <w:sz w:val="24"/>
        </w:rPr>
        <w:t>dilihat dari nilai signifikansi sebesar</w:t>
      </w:r>
      <w:r>
        <w:rPr>
          <w:spacing w:val="-1"/>
          <w:sz w:val="24"/>
        </w:rPr>
        <w:t xml:space="preserve"> </w:t>
      </w:r>
      <w:r>
        <w:rPr>
          <w:sz w:val="24"/>
        </w:rPr>
        <w:t>0.040 &lt;</w:t>
      </w:r>
      <w:r>
        <w:rPr>
          <w:spacing w:val="-1"/>
          <w:sz w:val="24"/>
        </w:rPr>
        <w:t xml:space="preserve"> </w:t>
      </w:r>
      <w:r>
        <w:rPr>
          <w:sz w:val="24"/>
        </w:rPr>
        <w:t>0.05 berarti bahwa H</w:t>
      </w:r>
      <w:r>
        <w:rPr>
          <w:sz w:val="24"/>
          <w:vertAlign w:val="subscript"/>
        </w:rPr>
        <w:t>0</w:t>
      </w:r>
      <w:r>
        <w:rPr>
          <w:sz w:val="24"/>
        </w:rPr>
        <w:t xml:space="preserve"> ditolak dan H</w:t>
      </w:r>
      <w:r>
        <w:rPr>
          <w:sz w:val="24"/>
          <w:vertAlign w:val="subscript"/>
        </w:rPr>
        <w:t>a</w:t>
      </w:r>
      <w:r>
        <w:rPr>
          <w:sz w:val="24"/>
        </w:rPr>
        <w:t xml:space="preserve"> diterima. Yang berarti bahwa </w:t>
      </w:r>
      <w:r>
        <w:rPr>
          <w:i/>
          <w:sz w:val="24"/>
        </w:rPr>
        <w:t xml:space="preserve">Profitability </w:t>
      </w:r>
      <w:r>
        <w:rPr>
          <w:sz w:val="24"/>
        </w:rPr>
        <w:t>(X</w:t>
      </w:r>
      <w:r>
        <w:rPr>
          <w:sz w:val="24"/>
          <w:vertAlign w:val="subscript"/>
        </w:rPr>
        <w:t>2</w:t>
      </w:r>
      <w:r>
        <w:rPr>
          <w:sz w:val="24"/>
        </w:rPr>
        <w:t>) memiliki pengaruh yang signifikan terhadap Nilai Perusahaan (Y).</w:t>
      </w:r>
    </w:p>
    <w:p w:rsidR="005A2346" w:rsidRDefault="0097173B">
      <w:pPr>
        <w:pStyle w:val="ListParagraph"/>
        <w:numPr>
          <w:ilvl w:val="0"/>
          <w:numId w:val="8"/>
        </w:numPr>
        <w:tabs>
          <w:tab w:val="left" w:pos="1845"/>
        </w:tabs>
        <w:spacing w:before="1" w:line="480" w:lineRule="auto"/>
        <w:ind w:right="1696"/>
        <w:jc w:val="both"/>
        <w:rPr>
          <w:sz w:val="24"/>
        </w:rPr>
      </w:pPr>
      <w:r>
        <w:rPr>
          <w:sz w:val="24"/>
        </w:rPr>
        <w:t xml:space="preserve">Hasil pengujian menunjukkan hasil t hitung untuk variabel moderasi (M) </w:t>
      </w:r>
      <w:r>
        <w:rPr>
          <w:i/>
          <w:sz w:val="24"/>
        </w:rPr>
        <w:t xml:space="preserve">Good Corporate Governance </w:t>
      </w:r>
      <w:r>
        <w:rPr>
          <w:sz w:val="24"/>
        </w:rPr>
        <w:t xml:space="preserve">sebesar 4.30, sementara nilai </w:t>
      </w:r>
      <w:r>
        <w:rPr>
          <w:sz w:val="24"/>
        </w:rPr>
        <w:t>t tabel dengan α = 5%</w:t>
      </w:r>
      <w:r>
        <w:rPr>
          <w:spacing w:val="-1"/>
          <w:sz w:val="24"/>
        </w:rPr>
        <w:t xml:space="preserve"> </w:t>
      </w:r>
      <w:r>
        <w:rPr>
          <w:sz w:val="24"/>
        </w:rPr>
        <w:t>sebesar</w:t>
      </w:r>
      <w:r>
        <w:rPr>
          <w:spacing w:val="-1"/>
          <w:sz w:val="24"/>
        </w:rPr>
        <w:t xml:space="preserve"> </w:t>
      </w:r>
      <w:r>
        <w:rPr>
          <w:sz w:val="24"/>
        </w:rPr>
        <w:t>1.68, yang</w:t>
      </w:r>
      <w:r>
        <w:rPr>
          <w:spacing w:val="-3"/>
          <w:sz w:val="24"/>
        </w:rPr>
        <w:t xml:space="preserve"> </w:t>
      </w:r>
      <w:r>
        <w:rPr>
          <w:sz w:val="24"/>
        </w:rPr>
        <w:t>berarti bahwa</w:t>
      </w:r>
      <w:r>
        <w:rPr>
          <w:spacing w:val="-2"/>
          <w:sz w:val="24"/>
        </w:rPr>
        <w:t xml:space="preserve"> </w:t>
      </w:r>
      <w:r>
        <w:rPr>
          <w:sz w:val="24"/>
        </w:rPr>
        <w:t>nilai t hitung</w:t>
      </w:r>
      <w:r>
        <w:rPr>
          <w:spacing w:val="-3"/>
          <w:sz w:val="24"/>
        </w:rPr>
        <w:t xml:space="preserve"> </w:t>
      </w:r>
      <w:r>
        <w:rPr>
          <w:sz w:val="24"/>
        </w:rPr>
        <w:t>lebih besar</w:t>
      </w:r>
      <w:r>
        <w:rPr>
          <w:spacing w:val="-1"/>
          <w:sz w:val="24"/>
        </w:rPr>
        <w:t xml:space="preserve"> </w:t>
      </w:r>
      <w:r>
        <w:rPr>
          <w:sz w:val="24"/>
        </w:rPr>
        <w:t>dari</w:t>
      </w:r>
      <w:r>
        <w:rPr>
          <w:spacing w:val="-1"/>
          <w:sz w:val="24"/>
        </w:rPr>
        <w:t xml:space="preserve"> </w:t>
      </w:r>
      <w:r>
        <w:rPr>
          <w:sz w:val="24"/>
        </w:rPr>
        <w:t>nilai t tabel</w:t>
      </w:r>
    </w:p>
    <w:p w:rsidR="005A2346" w:rsidRDefault="005A2346">
      <w:pPr>
        <w:pStyle w:val="ListParagraph"/>
        <w:spacing w:line="480" w:lineRule="auto"/>
        <w:rPr>
          <w:sz w:val="24"/>
        </w:rPr>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pStyle w:val="BodyText"/>
        <w:ind w:left="990" w:right="841"/>
        <w:jc w:val="center"/>
      </w:pPr>
      <w:r>
        <w:t>(4.30</w:t>
      </w:r>
      <w:r>
        <w:rPr>
          <w:spacing w:val="39"/>
        </w:rPr>
        <w:t xml:space="preserve"> </w:t>
      </w:r>
      <w:r>
        <w:t>&gt;</w:t>
      </w:r>
      <w:r>
        <w:rPr>
          <w:spacing w:val="38"/>
        </w:rPr>
        <w:t xml:space="preserve"> </w:t>
      </w:r>
      <w:r>
        <w:t>1.68),</w:t>
      </w:r>
      <w:r>
        <w:rPr>
          <w:spacing w:val="38"/>
        </w:rPr>
        <w:t xml:space="preserve"> </w:t>
      </w:r>
      <w:r>
        <w:t>kemudian</w:t>
      </w:r>
      <w:r>
        <w:rPr>
          <w:spacing w:val="39"/>
        </w:rPr>
        <w:t xml:space="preserve"> </w:t>
      </w:r>
      <w:r>
        <w:t>jika</w:t>
      </w:r>
      <w:r>
        <w:rPr>
          <w:spacing w:val="38"/>
        </w:rPr>
        <w:t xml:space="preserve"> </w:t>
      </w:r>
      <w:r>
        <w:t>dilihat</w:t>
      </w:r>
      <w:r>
        <w:rPr>
          <w:spacing w:val="37"/>
        </w:rPr>
        <w:t xml:space="preserve"> </w:t>
      </w:r>
      <w:r>
        <w:t>dari</w:t>
      </w:r>
      <w:r>
        <w:rPr>
          <w:spacing w:val="42"/>
        </w:rPr>
        <w:t xml:space="preserve"> </w:t>
      </w:r>
      <w:r>
        <w:t>nilai</w:t>
      </w:r>
      <w:r>
        <w:rPr>
          <w:spacing w:val="40"/>
        </w:rPr>
        <w:t xml:space="preserve"> </w:t>
      </w:r>
      <w:r>
        <w:t>signifikansi</w:t>
      </w:r>
      <w:r>
        <w:rPr>
          <w:spacing w:val="40"/>
        </w:rPr>
        <w:t xml:space="preserve"> </w:t>
      </w:r>
      <w:r>
        <w:t>sebesar</w:t>
      </w:r>
      <w:r>
        <w:rPr>
          <w:spacing w:val="38"/>
        </w:rPr>
        <w:t xml:space="preserve"> </w:t>
      </w:r>
      <w:r>
        <w:t>0.040</w:t>
      </w:r>
      <w:r>
        <w:rPr>
          <w:spacing w:val="44"/>
        </w:rPr>
        <w:t xml:space="preserve"> </w:t>
      </w:r>
      <w:r>
        <w:rPr>
          <w:spacing w:val="-10"/>
        </w:rPr>
        <w:t>&lt;</w:t>
      </w:r>
    </w:p>
    <w:p w:rsidR="005A2346" w:rsidRDefault="005A2346">
      <w:pPr>
        <w:pStyle w:val="BodyText"/>
      </w:pPr>
    </w:p>
    <w:p w:rsidR="005A2346" w:rsidRDefault="0097173B">
      <w:pPr>
        <w:pStyle w:val="BodyText"/>
        <w:spacing w:line="480" w:lineRule="auto"/>
        <w:ind w:left="1845" w:right="1695"/>
        <w:jc w:val="both"/>
      </w:pPr>
      <w:r>
        <w:rPr>
          <w:noProof/>
          <w:lang w:val="en-US"/>
        </w:rPr>
        <w:drawing>
          <wp:anchor distT="0" distB="0" distL="0" distR="0" simplePos="0" relativeHeight="473559040" behindDoc="1" locked="0" layoutInCell="1" allowOverlap="1">
            <wp:simplePos x="0" y="0"/>
            <wp:positionH relativeFrom="page">
              <wp:posOffset>1089405</wp:posOffset>
            </wp:positionH>
            <wp:positionV relativeFrom="paragraph">
              <wp:posOffset>894448</wp:posOffset>
            </wp:positionV>
            <wp:extent cx="5397499" cy="5321299"/>
            <wp:effectExtent l="0" t="0" r="0" b="0"/>
            <wp:wrapNone/>
            <wp:docPr id="216" name="Imag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6" name="Image 216"/>
                    <pic:cNvPicPr/>
                  </pic:nvPicPr>
                  <pic:blipFill>
                    <a:blip r:embed="rId7" cstate="print"/>
                    <a:stretch>
                      <a:fillRect/>
                    </a:stretch>
                  </pic:blipFill>
                  <pic:spPr>
                    <a:xfrm>
                      <a:off x="0" y="0"/>
                      <a:ext cx="5397499" cy="5321299"/>
                    </a:xfrm>
                    <a:prstGeom prst="rect">
                      <a:avLst/>
                    </a:prstGeom>
                  </pic:spPr>
                </pic:pic>
              </a:graphicData>
            </a:graphic>
          </wp:anchor>
        </w:drawing>
      </w:r>
      <w:r>
        <w:t>0.05 berarti bahwa H</w:t>
      </w:r>
      <w:r>
        <w:rPr>
          <w:vertAlign w:val="subscript"/>
        </w:rPr>
        <w:t>0</w:t>
      </w:r>
      <w:r>
        <w:t xml:space="preserve"> ditolak dan H</w:t>
      </w:r>
      <w:r>
        <w:rPr>
          <w:vertAlign w:val="subscript"/>
        </w:rPr>
        <w:t>a</w:t>
      </w:r>
      <w:r>
        <w:t xml:space="preserve"> diterima. Yang berarti bahwa </w:t>
      </w:r>
      <w:r>
        <w:rPr>
          <w:i/>
        </w:rPr>
        <w:t xml:space="preserve">Good Corporate Governance </w:t>
      </w:r>
      <w:r>
        <w:t>memperkuat dan memiliki pengaruh yang signifikan terhadap Nilai Perusahaan (Y).</w:t>
      </w:r>
    </w:p>
    <w:p w:rsidR="005A2346" w:rsidRDefault="0097173B">
      <w:pPr>
        <w:pStyle w:val="ListParagraph"/>
        <w:numPr>
          <w:ilvl w:val="0"/>
          <w:numId w:val="8"/>
        </w:numPr>
        <w:tabs>
          <w:tab w:val="left" w:pos="1845"/>
        </w:tabs>
        <w:ind w:hanging="427"/>
        <w:jc w:val="both"/>
        <w:rPr>
          <w:sz w:val="24"/>
        </w:rPr>
      </w:pPr>
      <w:r>
        <w:rPr>
          <w:sz w:val="24"/>
        </w:rPr>
        <w:t>Hasil</w:t>
      </w:r>
      <w:r>
        <w:rPr>
          <w:spacing w:val="55"/>
          <w:sz w:val="24"/>
        </w:rPr>
        <w:t xml:space="preserve"> </w:t>
      </w:r>
      <w:r>
        <w:rPr>
          <w:sz w:val="24"/>
        </w:rPr>
        <w:t>pengujian</w:t>
      </w:r>
      <w:r>
        <w:rPr>
          <w:spacing w:val="56"/>
          <w:sz w:val="24"/>
        </w:rPr>
        <w:t xml:space="preserve"> </w:t>
      </w:r>
      <w:r>
        <w:rPr>
          <w:sz w:val="24"/>
        </w:rPr>
        <w:t>menunjukkan</w:t>
      </w:r>
      <w:r>
        <w:rPr>
          <w:spacing w:val="56"/>
          <w:sz w:val="24"/>
        </w:rPr>
        <w:t xml:space="preserve"> </w:t>
      </w:r>
      <w:r>
        <w:rPr>
          <w:sz w:val="24"/>
        </w:rPr>
        <w:t>hasil</w:t>
      </w:r>
      <w:r>
        <w:rPr>
          <w:spacing w:val="57"/>
          <w:sz w:val="24"/>
        </w:rPr>
        <w:t xml:space="preserve"> </w:t>
      </w:r>
      <w:r>
        <w:rPr>
          <w:sz w:val="24"/>
        </w:rPr>
        <w:t>t</w:t>
      </w:r>
      <w:r>
        <w:rPr>
          <w:spacing w:val="56"/>
          <w:sz w:val="24"/>
        </w:rPr>
        <w:t xml:space="preserve"> </w:t>
      </w:r>
      <w:r>
        <w:rPr>
          <w:sz w:val="24"/>
        </w:rPr>
        <w:t>hitung</w:t>
      </w:r>
      <w:r>
        <w:rPr>
          <w:spacing w:val="56"/>
          <w:sz w:val="24"/>
        </w:rPr>
        <w:t xml:space="preserve"> </w:t>
      </w:r>
      <w:r>
        <w:rPr>
          <w:sz w:val="24"/>
        </w:rPr>
        <w:t>untuk</w:t>
      </w:r>
      <w:r>
        <w:rPr>
          <w:spacing w:val="56"/>
          <w:sz w:val="24"/>
        </w:rPr>
        <w:t xml:space="preserve"> </w:t>
      </w:r>
      <w:r>
        <w:rPr>
          <w:sz w:val="24"/>
        </w:rPr>
        <w:t>interaksi</w:t>
      </w:r>
      <w:r>
        <w:rPr>
          <w:spacing w:val="57"/>
          <w:sz w:val="24"/>
        </w:rPr>
        <w:t xml:space="preserve"> </w:t>
      </w:r>
      <w:r>
        <w:rPr>
          <w:sz w:val="24"/>
        </w:rPr>
        <w:t>variabel</w:t>
      </w:r>
      <w:r>
        <w:rPr>
          <w:spacing w:val="57"/>
          <w:sz w:val="24"/>
        </w:rPr>
        <w:t xml:space="preserve"> </w:t>
      </w:r>
      <w:r>
        <w:rPr>
          <w:spacing w:val="-4"/>
          <w:sz w:val="24"/>
        </w:rPr>
        <w:t>(X</w:t>
      </w:r>
      <w:r>
        <w:rPr>
          <w:spacing w:val="-4"/>
          <w:sz w:val="24"/>
          <w:vertAlign w:val="subscript"/>
        </w:rPr>
        <w:t>1</w:t>
      </w:r>
      <w:r>
        <w:rPr>
          <w:spacing w:val="-4"/>
          <w:sz w:val="24"/>
        </w:rPr>
        <w:t>)</w:t>
      </w:r>
    </w:p>
    <w:p w:rsidR="005A2346" w:rsidRDefault="005A2346">
      <w:pPr>
        <w:pStyle w:val="BodyText"/>
      </w:pPr>
    </w:p>
    <w:p w:rsidR="005A2346" w:rsidRDefault="0097173B">
      <w:pPr>
        <w:ind w:left="990" w:right="848"/>
        <w:jc w:val="center"/>
        <w:rPr>
          <w:i/>
          <w:sz w:val="24"/>
        </w:rPr>
      </w:pPr>
      <w:r>
        <w:rPr>
          <w:i/>
          <w:sz w:val="24"/>
        </w:rPr>
        <w:t>Sustainable</w:t>
      </w:r>
      <w:r>
        <w:rPr>
          <w:i/>
          <w:spacing w:val="34"/>
          <w:sz w:val="24"/>
        </w:rPr>
        <w:t xml:space="preserve"> </w:t>
      </w:r>
      <w:r>
        <w:rPr>
          <w:i/>
          <w:sz w:val="24"/>
        </w:rPr>
        <w:t>Report</w:t>
      </w:r>
      <w:r>
        <w:rPr>
          <w:i/>
          <w:spacing w:val="39"/>
          <w:sz w:val="24"/>
        </w:rPr>
        <w:t xml:space="preserve"> </w:t>
      </w:r>
      <w:r>
        <w:rPr>
          <w:sz w:val="24"/>
        </w:rPr>
        <w:t>dengan</w:t>
      </w:r>
      <w:r>
        <w:rPr>
          <w:spacing w:val="37"/>
          <w:sz w:val="24"/>
        </w:rPr>
        <w:t xml:space="preserve"> </w:t>
      </w:r>
      <w:r>
        <w:rPr>
          <w:sz w:val="24"/>
        </w:rPr>
        <w:t>variabel</w:t>
      </w:r>
      <w:r>
        <w:rPr>
          <w:spacing w:val="37"/>
          <w:sz w:val="24"/>
        </w:rPr>
        <w:t xml:space="preserve"> </w:t>
      </w:r>
      <w:r>
        <w:rPr>
          <w:sz w:val="24"/>
        </w:rPr>
        <w:t>moderasi</w:t>
      </w:r>
      <w:r>
        <w:rPr>
          <w:spacing w:val="37"/>
          <w:sz w:val="24"/>
        </w:rPr>
        <w:t xml:space="preserve"> </w:t>
      </w:r>
      <w:r>
        <w:rPr>
          <w:i/>
          <w:sz w:val="24"/>
        </w:rPr>
        <w:t>Good</w:t>
      </w:r>
      <w:r>
        <w:rPr>
          <w:i/>
          <w:spacing w:val="37"/>
          <w:sz w:val="24"/>
        </w:rPr>
        <w:t xml:space="preserve"> </w:t>
      </w:r>
      <w:r>
        <w:rPr>
          <w:i/>
          <w:sz w:val="24"/>
        </w:rPr>
        <w:t>Corporate</w:t>
      </w:r>
      <w:r>
        <w:rPr>
          <w:i/>
          <w:spacing w:val="37"/>
          <w:sz w:val="24"/>
        </w:rPr>
        <w:t xml:space="preserve"> </w:t>
      </w:r>
      <w:r>
        <w:rPr>
          <w:i/>
          <w:spacing w:val="-2"/>
          <w:sz w:val="24"/>
        </w:rPr>
        <w:t>Governance</w:t>
      </w:r>
    </w:p>
    <w:p w:rsidR="005A2346" w:rsidRDefault="005A2346">
      <w:pPr>
        <w:pStyle w:val="BodyText"/>
        <w:spacing w:before="1"/>
        <w:rPr>
          <w:i/>
        </w:rPr>
      </w:pPr>
    </w:p>
    <w:p w:rsidR="005A2346" w:rsidRDefault="0097173B">
      <w:pPr>
        <w:pStyle w:val="BodyText"/>
        <w:spacing w:line="480" w:lineRule="auto"/>
        <w:ind w:left="1845" w:right="1694"/>
        <w:jc w:val="both"/>
        <w:rPr>
          <w:i/>
        </w:rPr>
      </w:pPr>
      <w:r>
        <w:t xml:space="preserve">(M) sebesar 6.14, sementara nilai t tabel dengn α = 5% sebesar 1.68, yang berarti bahwa nilai t hitung lebih besar dari nilai t tabel (6.14 &gt; 1.68), kemudian jika dilihat dari nilai signifikansi sebesar 0.00 &lt; 0.05 berarti bahwa </w:t>
      </w:r>
      <w:r>
        <w:t>H</w:t>
      </w:r>
      <w:r>
        <w:rPr>
          <w:vertAlign w:val="subscript"/>
        </w:rPr>
        <w:t>0</w:t>
      </w:r>
      <w:r>
        <w:t xml:space="preserve"> ditolak dan H</w:t>
      </w:r>
      <w:r>
        <w:rPr>
          <w:vertAlign w:val="subscript"/>
        </w:rPr>
        <w:t>a</w:t>
      </w:r>
      <w:r>
        <w:t xml:space="preserve"> diterima. Yang berarti bahwa interaksi variabel (X</w:t>
      </w:r>
      <w:r>
        <w:rPr>
          <w:vertAlign w:val="subscript"/>
        </w:rPr>
        <w:t>1</w:t>
      </w:r>
      <w:r>
        <w:t xml:space="preserve">) </w:t>
      </w:r>
      <w:r>
        <w:rPr>
          <w:i/>
        </w:rPr>
        <w:t>Sustainable</w:t>
      </w:r>
      <w:r>
        <w:rPr>
          <w:i/>
          <w:spacing w:val="34"/>
        </w:rPr>
        <w:t xml:space="preserve"> </w:t>
      </w:r>
      <w:r>
        <w:rPr>
          <w:i/>
        </w:rPr>
        <w:t>Report</w:t>
      </w:r>
      <w:r>
        <w:rPr>
          <w:i/>
          <w:spacing w:val="38"/>
        </w:rPr>
        <w:t xml:space="preserve"> </w:t>
      </w:r>
      <w:r>
        <w:t>dengan</w:t>
      </w:r>
      <w:r>
        <w:rPr>
          <w:spacing w:val="37"/>
        </w:rPr>
        <w:t xml:space="preserve"> </w:t>
      </w:r>
      <w:r>
        <w:t>variabel</w:t>
      </w:r>
      <w:r>
        <w:rPr>
          <w:spacing w:val="37"/>
        </w:rPr>
        <w:t xml:space="preserve"> </w:t>
      </w:r>
      <w:r>
        <w:t>moderasi</w:t>
      </w:r>
      <w:r>
        <w:rPr>
          <w:spacing w:val="38"/>
        </w:rPr>
        <w:t xml:space="preserve"> </w:t>
      </w:r>
      <w:r>
        <w:rPr>
          <w:i/>
        </w:rPr>
        <w:t>Good</w:t>
      </w:r>
      <w:r>
        <w:rPr>
          <w:i/>
          <w:spacing w:val="37"/>
        </w:rPr>
        <w:t xml:space="preserve"> </w:t>
      </w:r>
      <w:r>
        <w:rPr>
          <w:i/>
        </w:rPr>
        <w:t>Corporate</w:t>
      </w:r>
      <w:r>
        <w:rPr>
          <w:i/>
          <w:spacing w:val="37"/>
        </w:rPr>
        <w:t xml:space="preserve"> </w:t>
      </w:r>
      <w:r>
        <w:rPr>
          <w:i/>
          <w:spacing w:val="-2"/>
        </w:rPr>
        <w:t>Governance</w:t>
      </w:r>
    </w:p>
    <w:p w:rsidR="005A2346" w:rsidRDefault="0097173B">
      <w:pPr>
        <w:pStyle w:val="BodyText"/>
        <w:spacing w:line="480" w:lineRule="auto"/>
        <w:ind w:left="1845" w:right="1696"/>
        <w:jc w:val="both"/>
      </w:pPr>
      <w:r>
        <w:t>(M) memperkuat dan memiliki pengaruh yang signifikan terhadap Nilai Perusahaan (Y).</w:t>
      </w:r>
    </w:p>
    <w:p w:rsidR="005A2346" w:rsidRDefault="0097173B">
      <w:pPr>
        <w:pStyle w:val="ListParagraph"/>
        <w:numPr>
          <w:ilvl w:val="0"/>
          <w:numId w:val="8"/>
        </w:numPr>
        <w:tabs>
          <w:tab w:val="left" w:pos="1845"/>
        </w:tabs>
        <w:spacing w:before="1" w:line="480" w:lineRule="auto"/>
        <w:ind w:right="1694"/>
        <w:jc w:val="both"/>
        <w:rPr>
          <w:sz w:val="24"/>
        </w:rPr>
      </w:pPr>
      <w:r>
        <w:rPr>
          <w:sz w:val="24"/>
        </w:rPr>
        <w:t>Hasil pengujian menunjukkan hasil t hitung untuk interaksi variabel (X</w:t>
      </w:r>
      <w:r>
        <w:rPr>
          <w:sz w:val="24"/>
          <w:vertAlign w:val="subscript"/>
        </w:rPr>
        <w:t>2</w:t>
      </w:r>
      <w:r>
        <w:rPr>
          <w:sz w:val="24"/>
        </w:rPr>
        <w:t xml:space="preserve">) </w:t>
      </w:r>
      <w:r>
        <w:rPr>
          <w:i/>
          <w:sz w:val="24"/>
        </w:rPr>
        <w:t xml:space="preserve">Profitability </w:t>
      </w:r>
      <w:r>
        <w:rPr>
          <w:sz w:val="24"/>
        </w:rPr>
        <w:t xml:space="preserve">dengan variabel moderasi </w:t>
      </w:r>
      <w:r>
        <w:rPr>
          <w:i/>
          <w:sz w:val="24"/>
        </w:rPr>
        <w:t xml:space="preserve">Good Corporate Governance </w:t>
      </w:r>
      <w:r>
        <w:rPr>
          <w:sz w:val="24"/>
        </w:rPr>
        <w:t>(M) sebesar 2.95, sementara nilai t tabel dengn α = 5% sebesar 1.68, yang berarti bahwa nilai t hitung lebih besar dar</w:t>
      </w:r>
      <w:r>
        <w:rPr>
          <w:sz w:val="24"/>
        </w:rPr>
        <w:t>i nilai t tabel (2.95 &gt; 1.68), kemudian jika dilihat dari nilai signifikansi sebesar 0.03 &lt; 0.05 berarti bahwa H</w:t>
      </w:r>
      <w:r>
        <w:rPr>
          <w:sz w:val="24"/>
          <w:vertAlign w:val="subscript"/>
        </w:rPr>
        <w:t>0</w:t>
      </w:r>
      <w:r>
        <w:rPr>
          <w:sz w:val="24"/>
        </w:rPr>
        <w:t xml:space="preserve"> ditolak dan H</w:t>
      </w:r>
      <w:r>
        <w:rPr>
          <w:sz w:val="24"/>
          <w:vertAlign w:val="subscript"/>
        </w:rPr>
        <w:t>a</w:t>
      </w:r>
      <w:r>
        <w:rPr>
          <w:sz w:val="24"/>
        </w:rPr>
        <w:t xml:space="preserve"> diterima. Yang berarti bahwa interaksi variabel (X</w:t>
      </w:r>
      <w:r>
        <w:rPr>
          <w:sz w:val="24"/>
          <w:vertAlign w:val="subscript"/>
        </w:rPr>
        <w:t>2</w:t>
      </w:r>
      <w:r>
        <w:rPr>
          <w:sz w:val="24"/>
        </w:rPr>
        <w:t xml:space="preserve">) </w:t>
      </w:r>
      <w:r>
        <w:rPr>
          <w:i/>
          <w:sz w:val="24"/>
        </w:rPr>
        <w:t xml:space="preserve">Profitability </w:t>
      </w:r>
      <w:r>
        <w:rPr>
          <w:sz w:val="24"/>
        </w:rPr>
        <w:t xml:space="preserve">dengan variabel moderasi </w:t>
      </w:r>
      <w:r>
        <w:rPr>
          <w:i/>
          <w:sz w:val="24"/>
        </w:rPr>
        <w:t xml:space="preserve">Good Corporate Governance </w:t>
      </w:r>
      <w:r>
        <w:rPr>
          <w:sz w:val="24"/>
        </w:rPr>
        <w:t>(M) mempe</w:t>
      </w:r>
      <w:r>
        <w:rPr>
          <w:sz w:val="24"/>
        </w:rPr>
        <w:t>rkuat dan memiliki pengaruh yang signifikan terhadap Nilai Perusahaan (Y).</w:t>
      </w:r>
    </w:p>
    <w:p w:rsidR="005A2346" w:rsidRDefault="005A2346">
      <w:pPr>
        <w:pStyle w:val="ListParagraph"/>
        <w:spacing w:line="480" w:lineRule="auto"/>
        <w:rPr>
          <w:sz w:val="24"/>
        </w:rPr>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62"/>
      </w:pPr>
    </w:p>
    <w:p w:rsidR="005A2346" w:rsidRDefault="0097173B">
      <w:pPr>
        <w:pStyle w:val="Heading2"/>
        <w:numPr>
          <w:ilvl w:val="3"/>
          <w:numId w:val="16"/>
        </w:numPr>
        <w:tabs>
          <w:tab w:val="left" w:pos="2266"/>
        </w:tabs>
        <w:ind w:left="2266" w:hanging="848"/>
        <w:jc w:val="both"/>
      </w:pPr>
      <w:r>
        <w:t>Uji</w:t>
      </w:r>
      <w:r>
        <w:rPr>
          <w:spacing w:val="-4"/>
        </w:rPr>
        <w:t xml:space="preserve"> </w:t>
      </w:r>
      <w:r>
        <w:t>Simultan</w:t>
      </w:r>
      <w:r>
        <w:rPr>
          <w:spacing w:val="-2"/>
        </w:rPr>
        <w:t xml:space="preserve"> </w:t>
      </w:r>
      <w:r>
        <w:t>(Uji</w:t>
      </w:r>
      <w:r>
        <w:rPr>
          <w:spacing w:val="-2"/>
        </w:rPr>
        <w:t xml:space="preserve"> </w:t>
      </w:r>
      <w:r>
        <w:rPr>
          <w:spacing w:val="-5"/>
        </w:rPr>
        <w:t>f)</w:t>
      </w:r>
    </w:p>
    <w:p w:rsidR="005A2346" w:rsidRDefault="0097173B">
      <w:pPr>
        <w:pStyle w:val="BodyText"/>
        <w:spacing w:before="271" w:line="480" w:lineRule="auto"/>
        <w:ind w:left="1418" w:right="1701" w:firstLine="708"/>
        <w:jc w:val="both"/>
      </w:pPr>
      <w:r>
        <w:rPr>
          <w:noProof/>
          <w:lang w:val="en-US"/>
        </w:rPr>
        <w:drawing>
          <wp:anchor distT="0" distB="0" distL="0" distR="0" simplePos="0" relativeHeight="473559552" behindDoc="1" locked="0" layoutInCell="1" allowOverlap="1">
            <wp:simplePos x="0" y="0"/>
            <wp:positionH relativeFrom="page">
              <wp:posOffset>1089405</wp:posOffset>
            </wp:positionH>
            <wp:positionV relativeFrom="paragraph">
              <wp:posOffset>1066518</wp:posOffset>
            </wp:positionV>
            <wp:extent cx="5397499" cy="5321299"/>
            <wp:effectExtent l="0" t="0" r="0" b="0"/>
            <wp:wrapNone/>
            <wp:docPr id="217" name="Imag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7" name="Image 217"/>
                    <pic:cNvPicPr/>
                  </pic:nvPicPr>
                  <pic:blipFill>
                    <a:blip r:embed="rId7" cstate="print"/>
                    <a:stretch>
                      <a:fillRect/>
                    </a:stretch>
                  </pic:blipFill>
                  <pic:spPr>
                    <a:xfrm>
                      <a:off x="0" y="0"/>
                      <a:ext cx="5397499" cy="5321299"/>
                    </a:xfrm>
                    <a:prstGeom prst="rect">
                      <a:avLst/>
                    </a:prstGeom>
                  </pic:spPr>
                </pic:pic>
              </a:graphicData>
            </a:graphic>
          </wp:anchor>
        </w:drawing>
      </w:r>
      <w:r>
        <w:t>Uji f digunakan untuk mengetahui apakah variabel independen secara bersama-sama (simultan) berpengaruh terhadap variabel dependen atau un</w:t>
      </w:r>
      <w:r>
        <w:t>tuk mengetahui apakah model regresi dapat digunakan untuk memprediksi variabel dependen atau tidak. Adapun kriteria dasar pengambilan keputusan pengujian dalam uji statistik f adalah sebagai berikut :</w:t>
      </w:r>
    </w:p>
    <w:p w:rsidR="005A2346" w:rsidRDefault="0097173B">
      <w:pPr>
        <w:pStyle w:val="BodyText"/>
        <w:spacing w:before="1"/>
        <w:ind w:left="1418"/>
        <w:jc w:val="both"/>
      </w:pPr>
      <w:r>
        <w:t>Membandingkan</w:t>
      </w:r>
      <w:r>
        <w:rPr>
          <w:spacing w:val="-2"/>
        </w:rPr>
        <w:t xml:space="preserve"> </w:t>
      </w:r>
      <w:r>
        <w:t>nilai</w:t>
      </w:r>
      <w:r>
        <w:rPr>
          <w:spacing w:val="-1"/>
        </w:rPr>
        <w:t xml:space="preserve"> </w:t>
      </w:r>
      <w:r>
        <w:t>signifikansi</w:t>
      </w:r>
      <w:r>
        <w:rPr>
          <w:spacing w:val="-2"/>
        </w:rPr>
        <w:t xml:space="preserve"> </w:t>
      </w:r>
      <w:r>
        <w:t>dengan</w:t>
      </w:r>
      <w:r>
        <w:rPr>
          <w:spacing w:val="-1"/>
        </w:rPr>
        <w:t xml:space="preserve"> </w:t>
      </w:r>
      <w:r>
        <w:t>nilai</w:t>
      </w:r>
      <w:r>
        <w:rPr>
          <w:spacing w:val="-2"/>
        </w:rPr>
        <w:t xml:space="preserve"> </w:t>
      </w:r>
      <w:r>
        <w:t>probabili</w:t>
      </w:r>
      <w:r>
        <w:t>tas</w:t>
      </w:r>
      <w:r>
        <w:rPr>
          <w:spacing w:val="-1"/>
        </w:rPr>
        <w:t xml:space="preserve"> </w:t>
      </w:r>
      <w:r>
        <w:rPr>
          <w:spacing w:val="-2"/>
        </w:rPr>
        <w:t>0,05:</w:t>
      </w:r>
    </w:p>
    <w:p w:rsidR="005A2346" w:rsidRDefault="005A2346">
      <w:pPr>
        <w:pStyle w:val="BodyText"/>
        <w:spacing w:before="240"/>
      </w:pPr>
    </w:p>
    <w:p w:rsidR="005A2346" w:rsidRDefault="0097173B">
      <w:pPr>
        <w:pStyle w:val="ListParagraph"/>
        <w:numPr>
          <w:ilvl w:val="0"/>
          <w:numId w:val="7"/>
        </w:numPr>
        <w:tabs>
          <w:tab w:val="left" w:pos="1845"/>
        </w:tabs>
        <w:spacing w:line="480" w:lineRule="auto"/>
        <w:ind w:right="1700"/>
        <w:rPr>
          <w:sz w:val="24"/>
        </w:rPr>
      </w:pPr>
      <w:r>
        <w:rPr>
          <w:sz w:val="24"/>
        </w:rPr>
        <w:t>Jika</w:t>
      </w:r>
      <w:r>
        <w:rPr>
          <w:spacing w:val="40"/>
          <w:sz w:val="24"/>
        </w:rPr>
        <w:t xml:space="preserve"> </w:t>
      </w:r>
      <w:r>
        <w:rPr>
          <w:sz w:val="24"/>
        </w:rPr>
        <w:t>signifikansi</w:t>
      </w:r>
      <w:r>
        <w:rPr>
          <w:spacing w:val="40"/>
          <w:sz w:val="24"/>
        </w:rPr>
        <w:t xml:space="preserve"> </w:t>
      </w:r>
      <w:r>
        <w:rPr>
          <w:sz w:val="24"/>
        </w:rPr>
        <w:t>&lt;</w:t>
      </w:r>
      <w:r>
        <w:rPr>
          <w:spacing w:val="40"/>
          <w:sz w:val="24"/>
        </w:rPr>
        <w:t xml:space="preserve"> </w:t>
      </w:r>
      <w:r>
        <w:rPr>
          <w:sz w:val="24"/>
        </w:rPr>
        <w:t>0,05</w:t>
      </w:r>
      <w:r>
        <w:rPr>
          <w:spacing w:val="40"/>
          <w:sz w:val="24"/>
        </w:rPr>
        <w:t xml:space="preserve"> </w:t>
      </w:r>
      <w:r>
        <w:rPr>
          <w:sz w:val="24"/>
        </w:rPr>
        <w:t>artinya</w:t>
      </w:r>
      <w:r>
        <w:rPr>
          <w:spacing w:val="40"/>
          <w:sz w:val="24"/>
        </w:rPr>
        <w:t xml:space="preserve"> </w:t>
      </w:r>
      <w:r>
        <w:rPr>
          <w:sz w:val="24"/>
        </w:rPr>
        <w:t>variabel</w:t>
      </w:r>
      <w:r>
        <w:rPr>
          <w:spacing w:val="40"/>
          <w:sz w:val="24"/>
        </w:rPr>
        <w:t xml:space="preserve"> </w:t>
      </w:r>
      <w:r>
        <w:rPr>
          <w:sz w:val="24"/>
        </w:rPr>
        <w:t>independen</w:t>
      </w:r>
      <w:r>
        <w:rPr>
          <w:spacing w:val="40"/>
          <w:sz w:val="24"/>
        </w:rPr>
        <w:t xml:space="preserve"> </w:t>
      </w:r>
      <w:r>
        <w:rPr>
          <w:sz w:val="24"/>
        </w:rPr>
        <w:t>berpengaruh</w:t>
      </w:r>
      <w:r>
        <w:rPr>
          <w:spacing w:val="40"/>
          <w:sz w:val="24"/>
        </w:rPr>
        <w:t xml:space="preserve"> </w:t>
      </w:r>
      <w:r>
        <w:rPr>
          <w:sz w:val="24"/>
        </w:rPr>
        <w:t>secara</w:t>
      </w:r>
      <w:r>
        <w:rPr>
          <w:spacing w:val="80"/>
          <w:sz w:val="24"/>
        </w:rPr>
        <w:t xml:space="preserve"> </w:t>
      </w:r>
      <w:r>
        <w:rPr>
          <w:sz w:val="24"/>
        </w:rPr>
        <w:t>simultan terhadap variabel dependen.</w:t>
      </w:r>
    </w:p>
    <w:p w:rsidR="005A2346" w:rsidRDefault="0097173B">
      <w:pPr>
        <w:pStyle w:val="ListParagraph"/>
        <w:numPr>
          <w:ilvl w:val="0"/>
          <w:numId w:val="7"/>
        </w:numPr>
        <w:tabs>
          <w:tab w:val="left" w:pos="1845"/>
        </w:tabs>
        <w:spacing w:line="480" w:lineRule="auto"/>
        <w:ind w:right="1700"/>
        <w:rPr>
          <w:sz w:val="24"/>
        </w:rPr>
      </w:pPr>
      <w:r>
        <w:rPr>
          <w:sz w:val="24"/>
        </w:rPr>
        <w:t>Jika signifikansi &gt; 0,05 artinya variabel independen tidak berpengaruh secara simultan terhadap variabel dependen.</w:t>
      </w:r>
    </w:p>
    <w:p w:rsidR="005A2346" w:rsidRDefault="0097173B">
      <w:pPr>
        <w:pStyle w:val="BodyText"/>
        <w:spacing w:before="241"/>
        <w:ind w:left="1418"/>
      </w:pPr>
      <w:r>
        <w:t>Membandingkan</w:t>
      </w:r>
      <w:r>
        <w:rPr>
          <w:spacing w:val="-4"/>
        </w:rPr>
        <w:t xml:space="preserve"> </w:t>
      </w:r>
      <w:r>
        <w:t>nilai</w:t>
      </w:r>
      <w:r>
        <w:rPr>
          <w:spacing w:val="-1"/>
        </w:rPr>
        <w:t xml:space="preserve"> </w:t>
      </w:r>
      <w:r>
        <w:t>f</w:t>
      </w:r>
      <w:r>
        <w:rPr>
          <w:spacing w:val="-1"/>
        </w:rPr>
        <w:t xml:space="preserve"> </w:t>
      </w:r>
      <w:r>
        <w:t>hitung</w:t>
      </w:r>
      <w:r>
        <w:rPr>
          <w:spacing w:val="-5"/>
        </w:rPr>
        <w:t xml:space="preserve"> </w:t>
      </w:r>
      <w:r>
        <w:t>dengan</w:t>
      </w:r>
      <w:r>
        <w:rPr>
          <w:spacing w:val="1"/>
        </w:rPr>
        <w:t xml:space="preserve"> </w:t>
      </w:r>
      <w:r>
        <w:t>f</w:t>
      </w:r>
      <w:r>
        <w:rPr>
          <w:spacing w:val="-1"/>
        </w:rPr>
        <w:t xml:space="preserve"> </w:t>
      </w:r>
      <w:r>
        <w:t>tabel</w:t>
      </w:r>
      <w:r>
        <w:rPr>
          <w:spacing w:val="-1"/>
        </w:rPr>
        <w:t xml:space="preserve"> </w:t>
      </w:r>
      <w:r>
        <w:rPr>
          <w:spacing w:val="-10"/>
        </w:rPr>
        <w:t>:</w:t>
      </w:r>
    </w:p>
    <w:p w:rsidR="005A2346" w:rsidRDefault="005A2346">
      <w:pPr>
        <w:pStyle w:val="BodyText"/>
        <w:spacing w:before="240"/>
      </w:pPr>
    </w:p>
    <w:p w:rsidR="005A2346" w:rsidRDefault="0097173B">
      <w:pPr>
        <w:pStyle w:val="ListParagraph"/>
        <w:numPr>
          <w:ilvl w:val="0"/>
          <w:numId w:val="6"/>
        </w:numPr>
        <w:tabs>
          <w:tab w:val="left" w:pos="1845"/>
        </w:tabs>
        <w:spacing w:line="480" w:lineRule="auto"/>
        <w:ind w:right="1697"/>
        <w:rPr>
          <w:sz w:val="24"/>
        </w:rPr>
      </w:pPr>
      <w:r>
        <w:rPr>
          <w:sz w:val="24"/>
        </w:rPr>
        <w:t>Jika nilai f hitung &gt;</w:t>
      </w:r>
      <w:r>
        <w:rPr>
          <w:spacing w:val="28"/>
          <w:sz w:val="24"/>
        </w:rPr>
        <w:t xml:space="preserve"> </w:t>
      </w:r>
      <w:r>
        <w:rPr>
          <w:sz w:val="24"/>
        </w:rPr>
        <w:t>f tabel artinya variabel independen</w:t>
      </w:r>
      <w:r>
        <w:rPr>
          <w:spacing w:val="30"/>
          <w:sz w:val="24"/>
        </w:rPr>
        <w:t xml:space="preserve"> </w:t>
      </w:r>
      <w:r>
        <w:rPr>
          <w:sz w:val="24"/>
        </w:rPr>
        <w:t>berpengaruh secara</w:t>
      </w:r>
      <w:r>
        <w:rPr>
          <w:spacing w:val="40"/>
          <w:sz w:val="24"/>
        </w:rPr>
        <w:t xml:space="preserve"> </w:t>
      </w:r>
      <w:r>
        <w:rPr>
          <w:sz w:val="24"/>
        </w:rPr>
        <w:t>simultan terhadap variabel dependen.</w:t>
      </w:r>
    </w:p>
    <w:p w:rsidR="005A2346" w:rsidRDefault="0097173B">
      <w:pPr>
        <w:pStyle w:val="ListParagraph"/>
        <w:numPr>
          <w:ilvl w:val="0"/>
          <w:numId w:val="6"/>
        </w:numPr>
        <w:tabs>
          <w:tab w:val="left" w:pos="1845"/>
        </w:tabs>
        <w:spacing w:line="480" w:lineRule="auto"/>
        <w:ind w:right="1699"/>
        <w:rPr>
          <w:sz w:val="24"/>
        </w:rPr>
      </w:pPr>
      <w:r>
        <w:rPr>
          <w:sz w:val="24"/>
        </w:rPr>
        <w:t>Jika</w:t>
      </w:r>
      <w:r>
        <w:rPr>
          <w:spacing w:val="37"/>
          <w:sz w:val="24"/>
        </w:rPr>
        <w:t xml:space="preserve"> </w:t>
      </w:r>
      <w:r>
        <w:rPr>
          <w:sz w:val="24"/>
        </w:rPr>
        <w:t>nilai</w:t>
      </w:r>
      <w:r>
        <w:rPr>
          <w:spacing w:val="37"/>
          <w:sz w:val="24"/>
        </w:rPr>
        <w:t xml:space="preserve"> </w:t>
      </w:r>
      <w:r>
        <w:rPr>
          <w:sz w:val="24"/>
        </w:rPr>
        <w:t>f</w:t>
      </w:r>
      <w:r>
        <w:rPr>
          <w:spacing w:val="36"/>
          <w:sz w:val="24"/>
        </w:rPr>
        <w:t xml:space="preserve"> </w:t>
      </w:r>
      <w:r>
        <w:rPr>
          <w:sz w:val="24"/>
        </w:rPr>
        <w:t>hitung</w:t>
      </w:r>
      <w:r>
        <w:rPr>
          <w:spacing w:val="35"/>
          <w:sz w:val="24"/>
        </w:rPr>
        <w:t xml:space="preserve"> </w:t>
      </w:r>
      <w:r>
        <w:rPr>
          <w:sz w:val="24"/>
        </w:rPr>
        <w:t>&lt;</w:t>
      </w:r>
      <w:r>
        <w:rPr>
          <w:spacing w:val="36"/>
          <w:sz w:val="24"/>
        </w:rPr>
        <w:t xml:space="preserve"> </w:t>
      </w:r>
      <w:r>
        <w:rPr>
          <w:sz w:val="24"/>
        </w:rPr>
        <w:t>f</w:t>
      </w:r>
      <w:r>
        <w:rPr>
          <w:spacing w:val="36"/>
          <w:sz w:val="24"/>
        </w:rPr>
        <w:t xml:space="preserve"> </w:t>
      </w:r>
      <w:r>
        <w:rPr>
          <w:sz w:val="24"/>
        </w:rPr>
        <w:t>tabel</w:t>
      </w:r>
      <w:r>
        <w:rPr>
          <w:spacing w:val="38"/>
          <w:sz w:val="24"/>
        </w:rPr>
        <w:t xml:space="preserve"> </w:t>
      </w:r>
      <w:r>
        <w:rPr>
          <w:sz w:val="24"/>
        </w:rPr>
        <w:t>artinya</w:t>
      </w:r>
      <w:r>
        <w:rPr>
          <w:spacing w:val="36"/>
          <w:sz w:val="24"/>
        </w:rPr>
        <w:t xml:space="preserve"> </w:t>
      </w:r>
      <w:r>
        <w:rPr>
          <w:sz w:val="24"/>
        </w:rPr>
        <w:t>variabel</w:t>
      </w:r>
      <w:r>
        <w:rPr>
          <w:spacing w:val="38"/>
          <w:sz w:val="24"/>
        </w:rPr>
        <w:t xml:space="preserve"> </w:t>
      </w:r>
      <w:r>
        <w:rPr>
          <w:sz w:val="24"/>
        </w:rPr>
        <w:t>independen</w:t>
      </w:r>
      <w:r>
        <w:rPr>
          <w:spacing w:val="38"/>
          <w:sz w:val="24"/>
        </w:rPr>
        <w:t xml:space="preserve"> </w:t>
      </w:r>
      <w:r>
        <w:rPr>
          <w:sz w:val="24"/>
        </w:rPr>
        <w:t>tidak</w:t>
      </w:r>
      <w:r>
        <w:rPr>
          <w:spacing w:val="37"/>
          <w:sz w:val="24"/>
        </w:rPr>
        <w:t xml:space="preserve"> </w:t>
      </w:r>
      <w:r>
        <w:rPr>
          <w:sz w:val="24"/>
        </w:rPr>
        <w:t>berpengaruh secara simultan terhadap variabel dependen.</w:t>
      </w:r>
    </w:p>
    <w:p w:rsidR="005A2346" w:rsidRDefault="0097173B">
      <w:pPr>
        <w:pStyle w:val="ListParagraph"/>
        <w:numPr>
          <w:ilvl w:val="0"/>
          <w:numId w:val="6"/>
        </w:numPr>
        <w:tabs>
          <w:tab w:val="left" w:pos="1845"/>
        </w:tabs>
        <w:ind w:hanging="427"/>
        <w:rPr>
          <w:sz w:val="24"/>
        </w:rPr>
      </w:pPr>
      <w:r>
        <w:rPr>
          <w:sz w:val="24"/>
        </w:rPr>
        <w:t>F</w:t>
      </w:r>
      <w:r>
        <w:rPr>
          <w:spacing w:val="-5"/>
          <w:sz w:val="24"/>
        </w:rPr>
        <w:t xml:space="preserve"> </w:t>
      </w:r>
      <w:r>
        <w:rPr>
          <w:sz w:val="24"/>
        </w:rPr>
        <w:t>tabel</w:t>
      </w:r>
      <w:r>
        <w:rPr>
          <w:spacing w:val="-1"/>
          <w:sz w:val="24"/>
        </w:rPr>
        <w:t xml:space="preserve"> </w:t>
      </w:r>
      <w:r>
        <w:rPr>
          <w:sz w:val="24"/>
        </w:rPr>
        <w:t>= (k-1;</w:t>
      </w:r>
      <w:r>
        <w:rPr>
          <w:spacing w:val="-1"/>
          <w:sz w:val="24"/>
        </w:rPr>
        <w:t xml:space="preserve"> </w:t>
      </w:r>
      <w:r>
        <w:rPr>
          <w:sz w:val="24"/>
        </w:rPr>
        <w:t>n-</w:t>
      </w:r>
      <w:r>
        <w:rPr>
          <w:spacing w:val="-5"/>
          <w:sz w:val="24"/>
        </w:rPr>
        <w:t>k)</w:t>
      </w:r>
    </w:p>
    <w:p w:rsidR="005A2346" w:rsidRDefault="005A2346">
      <w:pPr>
        <w:pStyle w:val="BodyText"/>
        <w:spacing w:before="240"/>
      </w:pPr>
    </w:p>
    <w:p w:rsidR="005A2346" w:rsidRDefault="0097173B">
      <w:pPr>
        <w:pStyle w:val="BodyText"/>
        <w:spacing w:before="1"/>
        <w:ind w:left="1418"/>
      </w:pPr>
      <w:r>
        <w:t>Uji</w:t>
      </w:r>
      <w:r>
        <w:rPr>
          <w:spacing w:val="-4"/>
        </w:rPr>
        <w:t xml:space="preserve"> </w:t>
      </w:r>
      <w:r>
        <w:t>hipotesis secara</w:t>
      </w:r>
      <w:r>
        <w:rPr>
          <w:spacing w:val="-3"/>
        </w:rPr>
        <w:t xml:space="preserve"> </w:t>
      </w:r>
      <w:r>
        <w:t>simultan</w:t>
      </w:r>
      <w:r>
        <w:rPr>
          <w:spacing w:val="-1"/>
        </w:rPr>
        <w:t xml:space="preserve"> </w:t>
      </w:r>
      <w:r>
        <w:t>menggunakan</w:t>
      </w:r>
      <w:r>
        <w:rPr>
          <w:spacing w:val="-1"/>
        </w:rPr>
        <w:t xml:space="preserve"> </w:t>
      </w:r>
      <w:r>
        <w:t>uji</w:t>
      </w:r>
      <w:r>
        <w:rPr>
          <w:spacing w:val="-1"/>
        </w:rPr>
        <w:t xml:space="preserve"> </w:t>
      </w:r>
      <w:r>
        <w:t>F,</w:t>
      </w:r>
      <w:r>
        <w:rPr>
          <w:spacing w:val="1"/>
        </w:rPr>
        <w:t xml:space="preserve"> </w:t>
      </w:r>
      <w:r>
        <w:t>dapat</w:t>
      </w:r>
      <w:r>
        <w:rPr>
          <w:spacing w:val="-1"/>
        </w:rPr>
        <w:t xml:space="preserve"> </w:t>
      </w:r>
      <w:r>
        <w:t>dilihat</w:t>
      </w:r>
      <w:r>
        <w:rPr>
          <w:spacing w:val="-1"/>
        </w:rPr>
        <w:t xml:space="preserve"> </w:t>
      </w:r>
      <w:r>
        <w:t>pada</w:t>
      </w:r>
      <w:r>
        <w:rPr>
          <w:spacing w:val="-3"/>
        </w:rPr>
        <w:t xml:space="preserve"> </w:t>
      </w:r>
      <w:r>
        <w:t>tabel</w:t>
      </w:r>
      <w:r>
        <w:rPr>
          <w:spacing w:val="-1"/>
        </w:rPr>
        <w:t xml:space="preserve"> </w:t>
      </w:r>
      <w:r>
        <w:rPr>
          <w:spacing w:val="-2"/>
        </w:rPr>
        <w:t>berikut:</w:t>
      </w:r>
    </w:p>
    <w:p w:rsidR="005A2346" w:rsidRDefault="005A2346">
      <w:pPr>
        <w:pStyle w:val="BodyText"/>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62"/>
      </w:pPr>
    </w:p>
    <w:p w:rsidR="005A2346" w:rsidRDefault="0097173B">
      <w:pPr>
        <w:pStyle w:val="Heading1"/>
        <w:ind w:left="4690" w:right="4967" w:hanging="1"/>
      </w:pPr>
      <w:r>
        <w:t xml:space="preserve">TABEL 4.11 HASIL UJI </w:t>
      </w:r>
      <w:r>
        <w:rPr>
          <w:spacing w:val="-10"/>
        </w:rPr>
        <w:t>F</w:t>
      </w:r>
    </w:p>
    <w:p w:rsidR="005A2346" w:rsidRDefault="0097173B">
      <w:pPr>
        <w:spacing w:before="240"/>
        <w:ind w:left="990" w:right="1181"/>
        <w:jc w:val="center"/>
        <w:rPr>
          <w:b/>
          <w:sz w:val="24"/>
        </w:rPr>
      </w:pPr>
      <w:r>
        <w:rPr>
          <w:b/>
          <w:noProof/>
          <w:sz w:val="24"/>
          <w:lang w:val="en-US"/>
        </w:rPr>
        <w:drawing>
          <wp:anchor distT="0" distB="0" distL="0" distR="0" simplePos="0" relativeHeight="473560064" behindDoc="1" locked="0" layoutInCell="1" allowOverlap="1">
            <wp:simplePos x="0" y="0"/>
            <wp:positionH relativeFrom="page">
              <wp:posOffset>1089405</wp:posOffset>
            </wp:positionH>
            <wp:positionV relativeFrom="paragraph">
              <wp:posOffset>891273</wp:posOffset>
            </wp:positionV>
            <wp:extent cx="5397499" cy="5321299"/>
            <wp:effectExtent l="0" t="0" r="0" b="0"/>
            <wp:wrapNone/>
            <wp:docPr id="218" name="Imag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8" name="Image 218"/>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24"/>
          <w:lang w:val="en-US"/>
        </w:rPr>
        <mc:AlternateContent>
          <mc:Choice Requires="wpg">
            <w:drawing>
              <wp:anchor distT="0" distB="0" distL="0" distR="0" simplePos="0" relativeHeight="473561088" behindDoc="1" locked="0" layoutInCell="1" allowOverlap="1">
                <wp:simplePos x="0" y="0"/>
                <wp:positionH relativeFrom="page">
                  <wp:posOffset>1440433</wp:posOffset>
                </wp:positionH>
                <wp:positionV relativeFrom="paragraph">
                  <wp:posOffset>511289</wp:posOffset>
                </wp:positionV>
                <wp:extent cx="5100320" cy="2830830"/>
                <wp:effectExtent l="0" t="0" r="0" b="0"/>
                <wp:wrapNone/>
                <wp:docPr id="219" name="Group 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00320" cy="2830830"/>
                          <a:chOff x="0" y="0"/>
                          <a:chExt cx="5100320" cy="2830830"/>
                        </a:xfrm>
                      </wpg:grpSpPr>
                      <wps:wsp>
                        <wps:cNvPr id="220" name="Graphic 220"/>
                        <wps:cNvSpPr/>
                        <wps:spPr>
                          <a:xfrm>
                            <a:off x="0" y="0"/>
                            <a:ext cx="5100320" cy="2830830"/>
                          </a:xfrm>
                          <a:custGeom>
                            <a:avLst/>
                            <a:gdLst/>
                            <a:ahLst/>
                            <a:cxnLst/>
                            <a:rect l="l" t="t" r="r" b="b"/>
                            <a:pathLst>
                              <a:path w="5100320" h="2830830">
                                <a:moveTo>
                                  <a:pt x="461772" y="707212"/>
                                </a:moveTo>
                                <a:lnTo>
                                  <a:pt x="3048" y="707212"/>
                                </a:lnTo>
                                <a:lnTo>
                                  <a:pt x="3048" y="1772793"/>
                                </a:lnTo>
                                <a:lnTo>
                                  <a:pt x="461772" y="1772793"/>
                                </a:lnTo>
                                <a:lnTo>
                                  <a:pt x="461772" y="707212"/>
                                </a:lnTo>
                                <a:close/>
                              </a:path>
                              <a:path w="5100320" h="2830830">
                                <a:moveTo>
                                  <a:pt x="1278940" y="1422273"/>
                                </a:moveTo>
                                <a:lnTo>
                                  <a:pt x="467868" y="1422273"/>
                                </a:lnTo>
                                <a:lnTo>
                                  <a:pt x="467868" y="1772793"/>
                                </a:lnTo>
                                <a:lnTo>
                                  <a:pt x="1278940" y="1772793"/>
                                </a:lnTo>
                                <a:lnTo>
                                  <a:pt x="1278940" y="1422273"/>
                                </a:lnTo>
                                <a:close/>
                              </a:path>
                              <a:path w="5100320" h="2830830">
                                <a:moveTo>
                                  <a:pt x="1278940" y="1064133"/>
                                </a:moveTo>
                                <a:lnTo>
                                  <a:pt x="467868" y="1064133"/>
                                </a:lnTo>
                                <a:lnTo>
                                  <a:pt x="467868" y="1414653"/>
                                </a:lnTo>
                                <a:lnTo>
                                  <a:pt x="1278940" y="1414653"/>
                                </a:lnTo>
                                <a:lnTo>
                                  <a:pt x="1278940" y="1064133"/>
                                </a:lnTo>
                                <a:close/>
                              </a:path>
                              <a:path w="5100320" h="2830830">
                                <a:moveTo>
                                  <a:pt x="1278940" y="707212"/>
                                </a:moveTo>
                                <a:lnTo>
                                  <a:pt x="467868" y="707212"/>
                                </a:lnTo>
                                <a:lnTo>
                                  <a:pt x="467868" y="1058037"/>
                                </a:lnTo>
                                <a:lnTo>
                                  <a:pt x="1278940" y="1058037"/>
                                </a:lnTo>
                                <a:lnTo>
                                  <a:pt x="1278940" y="707212"/>
                                </a:lnTo>
                                <a:close/>
                              </a:path>
                              <a:path w="5100320" h="2830830">
                                <a:moveTo>
                                  <a:pt x="2211705" y="1422273"/>
                                </a:moveTo>
                                <a:lnTo>
                                  <a:pt x="1285113" y="1422273"/>
                                </a:lnTo>
                                <a:lnTo>
                                  <a:pt x="1285113" y="1772793"/>
                                </a:lnTo>
                                <a:lnTo>
                                  <a:pt x="2211705" y="1772793"/>
                                </a:lnTo>
                                <a:lnTo>
                                  <a:pt x="2211705" y="1422273"/>
                                </a:lnTo>
                                <a:close/>
                              </a:path>
                              <a:path w="5100320" h="2830830">
                                <a:moveTo>
                                  <a:pt x="2211705" y="1064133"/>
                                </a:moveTo>
                                <a:lnTo>
                                  <a:pt x="1285113" y="1064133"/>
                                </a:lnTo>
                                <a:lnTo>
                                  <a:pt x="1285113" y="1414653"/>
                                </a:lnTo>
                                <a:lnTo>
                                  <a:pt x="2211705" y="1414653"/>
                                </a:lnTo>
                                <a:lnTo>
                                  <a:pt x="2211705" y="1064133"/>
                                </a:lnTo>
                                <a:close/>
                              </a:path>
                              <a:path w="5100320" h="2830830">
                                <a:moveTo>
                                  <a:pt x="2211705" y="707212"/>
                                </a:moveTo>
                                <a:lnTo>
                                  <a:pt x="1285113" y="707212"/>
                                </a:lnTo>
                                <a:lnTo>
                                  <a:pt x="1285113" y="1058037"/>
                                </a:lnTo>
                                <a:lnTo>
                                  <a:pt x="2211705" y="1058037"/>
                                </a:lnTo>
                                <a:lnTo>
                                  <a:pt x="2211705" y="707212"/>
                                </a:lnTo>
                                <a:close/>
                              </a:path>
                              <a:path w="5100320" h="2830830">
                                <a:moveTo>
                                  <a:pt x="2211705" y="0"/>
                                </a:moveTo>
                                <a:lnTo>
                                  <a:pt x="1285113" y="0"/>
                                </a:lnTo>
                                <a:lnTo>
                                  <a:pt x="1285113" y="701040"/>
                                </a:lnTo>
                                <a:lnTo>
                                  <a:pt x="2211705" y="701040"/>
                                </a:lnTo>
                                <a:lnTo>
                                  <a:pt x="2211705" y="0"/>
                                </a:lnTo>
                                <a:close/>
                              </a:path>
                              <a:path w="5100320" h="2830830">
                                <a:moveTo>
                                  <a:pt x="2862757" y="1422273"/>
                                </a:moveTo>
                                <a:lnTo>
                                  <a:pt x="2217801" y="1422273"/>
                                </a:lnTo>
                                <a:lnTo>
                                  <a:pt x="2217801" y="1772793"/>
                                </a:lnTo>
                                <a:lnTo>
                                  <a:pt x="2862757" y="1772793"/>
                                </a:lnTo>
                                <a:lnTo>
                                  <a:pt x="2862757" y="1422273"/>
                                </a:lnTo>
                                <a:close/>
                              </a:path>
                              <a:path w="5100320" h="2830830">
                                <a:moveTo>
                                  <a:pt x="2862757" y="1064133"/>
                                </a:moveTo>
                                <a:lnTo>
                                  <a:pt x="2217801" y="1064133"/>
                                </a:lnTo>
                                <a:lnTo>
                                  <a:pt x="2217801" y="1414653"/>
                                </a:lnTo>
                                <a:lnTo>
                                  <a:pt x="2862757" y="1414653"/>
                                </a:lnTo>
                                <a:lnTo>
                                  <a:pt x="2862757" y="1064133"/>
                                </a:lnTo>
                                <a:close/>
                              </a:path>
                              <a:path w="5100320" h="2830830">
                                <a:moveTo>
                                  <a:pt x="2862757" y="707212"/>
                                </a:moveTo>
                                <a:lnTo>
                                  <a:pt x="2217801" y="707212"/>
                                </a:lnTo>
                                <a:lnTo>
                                  <a:pt x="2217801" y="1058037"/>
                                </a:lnTo>
                                <a:lnTo>
                                  <a:pt x="2862757" y="1058037"/>
                                </a:lnTo>
                                <a:lnTo>
                                  <a:pt x="2862757" y="707212"/>
                                </a:lnTo>
                                <a:close/>
                              </a:path>
                              <a:path w="5100320" h="2830830">
                                <a:moveTo>
                                  <a:pt x="2862757" y="0"/>
                                </a:moveTo>
                                <a:lnTo>
                                  <a:pt x="2217801" y="0"/>
                                </a:lnTo>
                                <a:lnTo>
                                  <a:pt x="2217801" y="701040"/>
                                </a:lnTo>
                                <a:lnTo>
                                  <a:pt x="2862757" y="701040"/>
                                </a:lnTo>
                                <a:lnTo>
                                  <a:pt x="2862757" y="0"/>
                                </a:lnTo>
                                <a:close/>
                              </a:path>
                              <a:path w="5100320" h="2830830">
                                <a:moveTo>
                                  <a:pt x="3795699" y="1422273"/>
                                </a:moveTo>
                                <a:lnTo>
                                  <a:pt x="2868803" y="1422273"/>
                                </a:lnTo>
                                <a:lnTo>
                                  <a:pt x="2868803" y="1772793"/>
                                </a:lnTo>
                                <a:lnTo>
                                  <a:pt x="3795699" y="1772793"/>
                                </a:lnTo>
                                <a:lnTo>
                                  <a:pt x="3795699" y="1422273"/>
                                </a:lnTo>
                                <a:close/>
                              </a:path>
                              <a:path w="5100320" h="2830830">
                                <a:moveTo>
                                  <a:pt x="3795699" y="1064133"/>
                                </a:moveTo>
                                <a:lnTo>
                                  <a:pt x="2868803" y="1064133"/>
                                </a:lnTo>
                                <a:lnTo>
                                  <a:pt x="2868803" y="1414653"/>
                                </a:lnTo>
                                <a:lnTo>
                                  <a:pt x="3795699" y="1414653"/>
                                </a:lnTo>
                                <a:lnTo>
                                  <a:pt x="3795699" y="1064133"/>
                                </a:lnTo>
                                <a:close/>
                              </a:path>
                              <a:path w="5100320" h="2830830">
                                <a:moveTo>
                                  <a:pt x="3795699" y="707212"/>
                                </a:moveTo>
                                <a:lnTo>
                                  <a:pt x="2868803" y="707212"/>
                                </a:lnTo>
                                <a:lnTo>
                                  <a:pt x="2868803" y="1058037"/>
                                </a:lnTo>
                                <a:lnTo>
                                  <a:pt x="3795699" y="1058037"/>
                                </a:lnTo>
                                <a:lnTo>
                                  <a:pt x="3795699" y="707212"/>
                                </a:lnTo>
                                <a:close/>
                              </a:path>
                              <a:path w="5100320" h="2830830">
                                <a:moveTo>
                                  <a:pt x="3795699" y="0"/>
                                </a:moveTo>
                                <a:lnTo>
                                  <a:pt x="2868803" y="0"/>
                                </a:lnTo>
                                <a:lnTo>
                                  <a:pt x="2868803" y="701040"/>
                                </a:lnTo>
                                <a:lnTo>
                                  <a:pt x="3795699" y="701040"/>
                                </a:lnTo>
                                <a:lnTo>
                                  <a:pt x="3795699" y="0"/>
                                </a:lnTo>
                                <a:close/>
                              </a:path>
                              <a:path w="5100320" h="2830830">
                                <a:moveTo>
                                  <a:pt x="4446511" y="1422273"/>
                                </a:moveTo>
                                <a:lnTo>
                                  <a:pt x="3801872" y="1422273"/>
                                </a:lnTo>
                                <a:lnTo>
                                  <a:pt x="3801872" y="1772793"/>
                                </a:lnTo>
                                <a:lnTo>
                                  <a:pt x="4446511" y="1772793"/>
                                </a:lnTo>
                                <a:lnTo>
                                  <a:pt x="4446511" y="1422273"/>
                                </a:lnTo>
                                <a:close/>
                              </a:path>
                              <a:path w="5100320" h="2830830">
                                <a:moveTo>
                                  <a:pt x="4446511" y="1064133"/>
                                </a:moveTo>
                                <a:lnTo>
                                  <a:pt x="3801872" y="1064133"/>
                                </a:lnTo>
                                <a:lnTo>
                                  <a:pt x="3801872" y="1414653"/>
                                </a:lnTo>
                                <a:lnTo>
                                  <a:pt x="4446511" y="1414653"/>
                                </a:lnTo>
                                <a:lnTo>
                                  <a:pt x="4446511" y="1064133"/>
                                </a:lnTo>
                                <a:close/>
                              </a:path>
                              <a:path w="5100320" h="2830830">
                                <a:moveTo>
                                  <a:pt x="4446511" y="707212"/>
                                </a:moveTo>
                                <a:lnTo>
                                  <a:pt x="3801872" y="707212"/>
                                </a:lnTo>
                                <a:lnTo>
                                  <a:pt x="3801872" y="1058037"/>
                                </a:lnTo>
                                <a:lnTo>
                                  <a:pt x="4446511" y="1058037"/>
                                </a:lnTo>
                                <a:lnTo>
                                  <a:pt x="4446511" y="707212"/>
                                </a:lnTo>
                                <a:close/>
                              </a:path>
                              <a:path w="5100320" h="2830830">
                                <a:moveTo>
                                  <a:pt x="4446511" y="0"/>
                                </a:moveTo>
                                <a:lnTo>
                                  <a:pt x="3801872" y="0"/>
                                </a:lnTo>
                                <a:lnTo>
                                  <a:pt x="3801872" y="701040"/>
                                </a:lnTo>
                                <a:lnTo>
                                  <a:pt x="4446511" y="701040"/>
                                </a:lnTo>
                                <a:lnTo>
                                  <a:pt x="4446511" y="0"/>
                                </a:lnTo>
                                <a:close/>
                              </a:path>
                              <a:path w="5100320" h="2830830">
                                <a:moveTo>
                                  <a:pt x="5097272" y="1422273"/>
                                </a:moveTo>
                                <a:lnTo>
                                  <a:pt x="4452620" y="1422273"/>
                                </a:lnTo>
                                <a:lnTo>
                                  <a:pt x="4452620" y="1772793"/>
                                </a:lnTo>
                                <a:lnTo>
                                  <a:pt x="5097272" y="1772793"/>
                                </a:lnTo>
                                <a:lnTo>
                                  <a:pt x="5097272" y="1422273"/>
                                </a:lnTo>
                                <a:close/>
                              </a:path>
                              <a:path w="5100320" h="2830830">
                                <a:moveTo>
                                  <a:pt x="5097272" y="1064133"/>
                                </a:moveTo>
                                <a:lnTo>
                                  <a:pt x="4452620" y="1064133"/>
                                </a:lnTo>
                                <a:lnTo>
                                  <a:pt x="4452620" y="1414653"/>
                                </a:lnTo>
                                <a:lnTo>
                                  <a:pt x="5097272" y="1414653"/>
                                </a:lnTo>
                                <a:lnTo>
                                  <a:pt x="5097272" y="1064133"/>
                                </a:lnTo>
                                <a:close/>
                              </a:path>
                              <a:path w="5100320" h="2830830">
                                <a:moveTo>
                                  <a:pt x="5097272" y="707212"/>
                                </a:moveTo>
                                <a:lnTo>
                                  <a:pt x="4452620" y="707212"/>
                                </a:lnTo>
                                <a:lnTo>
                                  <a:pt x="4452620" y="1058037"/>
                                </a:lnTo>
                                <a:lnTo>
                                  <a:pt x="5097272" y="1058037"/>
                                </a:lnTo>
                                <a:lnTo>
                                  <a:pt x="5097272" y="707212"/>
                                </a:lnTo>
                                <a:close/>
                              </a:path>
                              <a:path w="5100320" h="2830830">
                                <a:moveTo>
                                  <a:pt x="5097272" y="0"/>
                                </a:moveTo>
                                <a:lnTo>
                                  <a:pt x="4452620" y="0"/>
                                </a:lnTo>
                                <a:lnTo>
                                  <a:pt x="4452620" y="701040"/>
                                </a:lnTo>
                                <a:lnTo>
                                  <a:pt x="5097272" y="701040"/>
                                </a:lnTo>
                                <a:lnTo>
                                  <a:pt x="5097272" y="0"/>
                                </a:lnTo>
                                <a:close/>
                              </a:path>
                              <a:path w="5100320" h="2830830">
                                <a:moveTo>
                                  <a:pt x="5100193" y="1778889"/>
                                </a:moveTo>
                                <a:lnTo>
                                  <a:pt x="0" y="1778889"/>
                                </a:lnTo>
                                <a:lnTo>
                                  <a:pt x="0" y="2129409"/>
                                </a:lnTo>
                                <a:lnTo>
                                  <a:pt x="0" y="2830449"/>
                                </a:lnTo>
                                <a:lnTo>
                                  <a:pt x="5100193" y="2830449"/>
                                </a:lnTo>
                                <a:lnTo>
                                  <a:pt x="5100193" y="2129409"/>
                                </a:lnTo>
                                <a:lnTo>
                                  <a:pt x="5100193" y="1778889"/>
                                </a:lnTo>
                                <a:close/>
                              </a:path>
                            </a:pathLst>
                          </a:custGeom>
                          <a:solidFill>
                            <a:srgbClr val="FFFFFF"/>
                          </a:solidFill>
                        </wps:spPr>
                        <wps:bodyPr wrap="square" lIns="0" tIns="0" rIns="0" bIns="0" rtlCol="0">
                          <a:prstTxWarp prst="textNoShape">
                            <a:avLst/>
                          </a:prstTxWarp>
                          <a:noAutofit/>
                        </wps:bodyPr>
                      </wps:wsp>
                      <wps:wsp>
                        <wps:cNvPr id="221" name="Textbox 221"/>
                        <wps:cNvSpPr txBox="1"/>
                        <wps:spPr>
                          <a:xfrm>
                            <a:off x="0" y="0"/>
                            <a:ext cx="5100320" cy="2830830"/>
                          </a:xfrm>
                          <a:prstGeom prst="rect">
                            <a:avLst/>
                          </a:prstGeom>
                        </wps:spPr>
                        <wps:txbx>
                          <w:txbxContent>
                            <w:p w:rsidR="005A2346" w:rsidRDefault="005A2346">
                              <w:pPr>
                                <w:rPr>
                                  <w:sz w:val="24"/>
                                </w:rPr>
                              </w:pPr>
                            </w:p>
                            <w:p w:rsidR="005A2346" w:rsidRDefault="005A2346">
                              <w:pPr>
                                <w:rPr>
                                  <w:sz w:val="24"/>
                                </w:rPr>
                              </w:pPr>
                            </w:p>
                            <w:p w:rsidR="005A2346" w:rsidRDefault="005A2346">
                              <w:pPr>
                                <w:rPr>
                                  <w:sz w:val="24"/>
                                </w:rPr>
                              </w:pPr>
                            </w:p>
                            <w:p w:rsidR="005A2346" w:rsidRDefault="005A2346">
                              <w:pPr>
                                <w:rPr>
                                  <w:sz w:val="24"/>
                                </w:rPr>
                              </w:pPr>
                            </w:p>
                            <w:p w:rsidR="005A2346" w:rsidRDefault="005A2346">
                              <w:pPr>
                                <w:rPr>
                                  <w:sz w:val="24"/>
                                </w:rPr>
                              </w:pPr>
                            </w:p>
                            <w:p w:rsidR="005A2346" w:rsidRDefault="005A2346">
                              <w:pPr>
                                <w:rPr>
                                  <w:sz w:val="24"/>
                                </w:rPr>
                              </w:pPr>
                            </w:p>
                            <w:p w:rsidR="005A2346" w:rsidRDefault="005A2346">
                              <w:pPr>
                                <w:rPr>
                                  <w:sz w:val="24"/>
                                </w:rPr>
                              </w:pPr>
                            </w:p>
                            <w:p w:rsidR="005A2346" w:rsidRDefault="005A2346">
                              <w:pPr>
                                <w:rPr>
                                  <w:sz w:val="24"/>
                                </w:rPr>
                              </w:pPr>
                            </w:p>
                            <w:p w:rsidR="005A2346" w:rsidRDefault="005A2346">
                              <w:pPr>
                                <w:rPr>
                                  <w:sz w:val="24"/>
                                </w:rPr>
                              </w:pPr>
                            </w:p>
                            <w:p w:rsidR="005A2346" w:rsidRDefault="005A2346">
                              <w:pPr>
                                <w:spacing w:before="33"/>
                                <w:rPr>
                                  <w:sz w:val="24"/>
                                </w:rPr>
                              </w:pPr>
                            </w:p>
                            <w:p w:rsidR="005A2346" w:rsidRDefault="0097173B">
                              <w:pPr>
                                <w:numPr>
                                  <w:ilvl w:val="0"/>
                                  <w:numId w:val="5"/>
                                </w:numPr>
                                <w:tabs>
                                  <w:tab w:val="left" w:pos="285"/>
                                </w:tabs>
                                <w:ind w:hanging="225"/>
                                <w:rPr>
                                  <w:sz w:val="24"/>
                                </w:rPr>
                              </w:pPr>
                              <w:r>
                                <w:rPr>
                                  <w:color w:val="000104"/>
                                  <w:sz w:val="24"/>
                                </w:rPr>
                                <w:t>Dependent</w:t>
                              </w:r>
                              <w:r>
                                <w:rPr>
                                  <w:color w:val="000104"/>
                                  <w:spacing w:val="-1"/>
                                  <w:sz w:val="24"/>
                                </w:rPr>
                                <w:t xml:space="preserve"> </w:t>
                              </w:r>
                              <w:r>
                                <w:rPr>
                                  <w:color w:val="000104"/>
                                  <w:sz w:val="24"/>
                                </w:rPr>
                                <w:t>Variable:</w:t>
                              </w:r>
                              <w:r>
                                <w:rPr>
                                  <w:color w:val="000104"/>
                                  <w:spacing w:val="-1"/>
                                  <w:sz w:val="24"/>
                                </w:rPr>
                                <w:t xml:space="preserve"> </w:t>
                              </w:r>
                              <w:r>
                                <w:rPr>
                                  <w:color w:val="000104"/>
                                  <w:sz w:val="24"/>
                                </w:rPr>
                                <w:t>Nilai</w:t>
                              </w:r>
                              <w:r>
                                <w:rPr>
                                  <w:color w:val="000104"/>
                                  <w:spacing w:val="-1"/>
                                  <w:sz w:val="24"/>
                                </w:rPr>
                                <w:t xml:space="preserve"> </w:t>
                              </w:r>
                              <w:r>
                                <w:rPr>
                                  <w:color w:val="000104"/>
                                  <w:spacing w:val="-2"/>
                                  <w:sz w:val="24"/>
                                </w:rPr>
                                <w:t>Perusahaan</w:t>
                              </w:r>
                            </w:p>
                            <w:p w:rsidR="005A2346" w:rsidRDefault="005A2346">
                              <w:pPr>
                                <w:rPr>
                                  <w:sz w:val="24"/>
                                </w:rPr>
                              </w:pPr>
                            </w:p>
                            <w:p w:rsidR="005A2346" w:rsidRDefault="0097173B">
                              <w:pPr>
                                <w:numPr>
                                  <w:ilvl w:val="0"/>
                                  <w:numId w:val="5"/>
                                </w:numPr>
                                <w:tabs>
                                  <w:tab w:val="left" w:pos="302"/>
                                </w:tabs>
                                <w:spacing w:line="480" w:lineRule="auto"/>
                                <w:ind w:left="60" w:right="55" w:firstLine="0"/>
                                <w:rPr>
                                  <w:i/>
                                  <w:sz w:val="24"/>
                                </w:rPr>
                              </w:pPr>
                              <w:r>
                                <w:rPr>
                                  <w:color w:val="000104"/>
                                  <w:sz w:val="24"/>
                                </w:rPr>
                                <w:t>Predictors:</w:t>
                              </w:r>
                              <w:r>
                                <w:rPr>
                                  <w:color w:val="000104"/>
                                  <w:spacing w:val="-4"/>
                                  <w:sz w:val="24"/>
                                </w:rPr>
                                <w:t xml:space="preserve"> </w:t>
                              </w:r>
                              <w:r>
                                <w:rPr>
                                  <w:color w:val="000104"/>
                                  <w:sz w:val="24"/>
                                </w:rPr>
                                <w:t>(Constant),</w:t>
                              </w:r>
                              <w:r>
                                <w:rPr>
                                  <w:color w:val="000104"/>
                                  <w:spacing w:val="-3"/>
                                  <w:sz w:val="24"/>
                                </w:rPr>
                                <w:t xml:space="preserve"> </w:t>
                              </w:r>
                              <w:r>
                                <w:rPr>
                                  <w:color w:val="000104"/>
                                  <w:sz w:val="24"/>
                                </w:rPr>
                                <w:t>X</w:t>
                              </w:r>
                              <w:r>
                                <w:rPr>
                                  <w:sz w:val="24"/>
                                  <w:vertAlign w:val="subscript"/>
                                </w:rPr>
                                <w:t>2</w:t>
                              </w:r>
                              <w:r>
                                <w:rPr>
                                  <w:color w:val="000104"/>
                                  <w:sz w:val="24"/>
                                </w:rPr>
                                <w:t>M,</w:t>
                              </w:r>
                              <w:r>
                                <w:rPr>
                                  <w:color w:val="000104"/>
                                  <w:spacing w:val="-4"/>
                                  <w:sz w:val="24"/>
                                </w:rPr>
                                <w:t xml:space="preserve"> </w:t>
                              </w:r>
                              <w:r>
                                <w:rPr>
                                  <w:i/>
                                  <w:color w:val="000104"/>
                                  <w:sz w:val="24"/>
                                </w:rPr>
                                <w:t>Good</w:t>
                              </w:r>
                              <w:r>
                                <w:rPr>
                                  <w:i/>
                                  <w:color w:val="000104"/>
                                  <w:spacing w:val="-5"/>
                                  <w:sz w:val="24"/>
                                </w:rPr>
                                <w:t xml:space="preserve"> </w:t>
                              </w:r>
                              <w:r>
                                <w:rPr>
                                  <w:i/>
                                  <w:color w:val="000104"/>
                                  <w:sz w:val="24"/>
                                </w:rPr>
                                <w:t>Corporate</w:t>
                              </w:r>
                              <w:r>
                                <w:rPr>
                                  <w:i/>
                                  <w:color w:val="000104"/>
                                  <w:spacing w:val="-3"/>
                                  <w:sz w:val="24"/>
                                </w:rPr>
                                <w:t xml:space="preserve"> </w:t>
                              </w:r>
                              <w:r>
                                <w:rPr>
                                  <w:i/>
                                  <w:color w:val="000104"/>
                                  <w:sz w:val="24"/>
                                </w:rPr>
                                <w:t>Governance</w:t>
                              </w:r>
                              <w:r>
                                <w:rPr>
                                  <w:color w:val="000104"/>
                                  <w:sz w:val="24"/>
                                </w:rPr>
                                <w:t>,</w:t>
                              </w:r>
                              <w:r>
                                <w:rPr>
                                  <w:color w:val="000104"/>
                                  <w:spacing w:val="-4"/>
                                  <w:sz w:val="24"/>
                                </w:rPr>
                                <w:t xml:space="preserve"> </w:t>
                              </w:r>
                              <w:r>
                                <w:rPr>
                                  <w:i/>
                                  <w:color w:val="000104"/>
                                  <w:sz w:val="24"/>
                                </w:rPr>
                                <w:t>Sustainable</w:t>
                              </w:r>
                              <w:r>
                                <w:rPr>
                                  <w:i/>
                                  <w:color w:val="000104"/>
                                  <w:spacing w:val="-3"/>
                                  <w:sz w:val="24"/>
                                </w:rPr>
                                <w:t xml:space="preserve"> </w:t>
                              </w:r>
                              <w:r>
                                <w:rPr>
                                  <w:i/>
                                  <w:color w:val="000104"/>
                                  <w:sz w:val="24"/>
                                </w:rPr>
                                <w:t>Report</w:t>
                              </w:r>
                              <w:r>
                                <w:rPr>
                                  <w:color w:val="000104"/>
                                  <w:sz w:val="24"/>
                                </w:rPr>
                                <w:t>, X</w:t>
                              </w:r>
                              <w:r>
                                <w:rPr>
                                  <w:sz w:val="24"/>
                                  <w:vertAlign w:val="subscript"/>
                                </w:rPr>
                                <w:t>1</w:t>
                              </w:r>
                              <w:r>
                                <w:rPr>
                                  <w:color w:val="000104"/>
                                  <w:sz w:val="24"/>
                                </w:rPr>
                                <w:t xml:space="preserve">M, </w:t>
                              </w:r>
                              <w:r>
                                <w:rPr>
                                  <w:i/>
                                  <w:color w:val="000104"/>
                                  <w:sz w:val="24"/>
                                </w:rPr>
                                <w:t>Profitability</w:t>
                              </w:r>
                            </w:p>
                          </w:txbxContent>
                        </wps:txbx>
                        <wps:bodyPr wrap="square" lIns="0" tIns="0" rIns="0" bIns="0" rtlCol="0">
                          <a:noAutofit/>
                        </wps:bodyPr>
                      </wps:wsp>
                    </wpg:wgp>
                  </a:graphicData>
                </a:graphic>
              </wp:anchor>
            </w:drawing>
          </mc:Choice>
          <mc:Fallback>
            <w:pict>
              <v:group id="Group 219" o:spid="_x0000_s1038" style="position:absolute;left:0;text-align:left;margin-left:113.4pt;margin-top:40.25pt;width:401.6pt;height:222.9pt;z-index:-29755392;mso-wrap-distance-left:0;mso-wrap-distance-right:0;mso-position-horizontal-relative:page" coordsize="51003,283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">
                <v:shape id="Graphic 220" o:spid="_x0000_s1039" style="position:absolute;width:51003;height:28308;visibility:visible;mso-wrap-style:square;v-text-anchor:top" coordsize="5100320,28308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ELkcEA&#10;AADcAAAADwAAAGRycy9kb3ducmV2LnhtbERPy2oCMRTdF/yHcIXuasZBazs1ihQHCi6Kjw+4TG4n&#10;g8nNkKQ69uubheDycN7L9eCsuFCInWcF00kBgrjxuuNWwelYv7yBiAlZo/VMCm4UYb0aPS2x0v7K&#10;e7ocUityCMcKFZiU+krK2BhyGCe+J87cjw8OU4ahlTrgNYc7K8uieJUOO84NBnv6NNScD79OgSt2&#10;9dlu64W8lbM/+230PszflXoeD5sPEImG9BDf3V9aQVnm+flMPgJy9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oxC5HBAAAA3AAAAA8AAAAAAAAAAAAAAAAAmAIAAGRycy9kb3du&#10;cmV2LnhtbFBLBQYAAAAABAAEAPUAAACGAwAAAAA=&#10;" path="m461772,707212r-458724,l3048,1772793r458724,l461772,707212xem1278940,1422273r-811072,l467868,1772793r811072,l1278940,1422273xem1278940,1064133r-811072,l467868,1414653r811072,l1278940,1064133xem1278940,707212r-811072,l467868,1058037r811072,l1278940,707212xem2211705,1422273r-926592,l1285113,1772793r926592,l2211705,1422273xem2211705,1064133r-926592,l1285113,1414653r926592,l2211705,1064133xem2211705,707212r-926592,l1285113,1058037r926592,l2211705,707212xem2211705,l1285113,r,701040l2211705,701040,2211705,xem2862757,1422273r-644956,l2217801,1772793r644956,l2862757,1422273xem2862757,1064133r-644956,l2217801,1414653r644956,l2862757,1064133xem2862757,707212r-644956,l2217801,1058037r644956,l2862757,707212xem2862757,l2217801,r,701040l2862757,701040,2862757,xem3795699,1422273r-926896,l2868803,1772793r926896,l3795699,1422273xem3795699,1064133r-926896,l2868803,1414653r926896,l3795699,1064133xem3795699,707212r-926896,l2868803,1058037r926896,l3795699,707212xem3795699,l2868803,r,701040l3795699,701040,3795699,xem4446511,1422273r-644639,l3801872,1772793r644639,l4446511,1422273xem4446511,1064133r-644639,l3801872,1414653r644639,l4446511,1064133xem4446511,707212r-644639,l3801872,1058037r644639,l4446511,707212xem4446511,l3801872,r,701040l4446511,701040,4446511,xem5097272,1422273r-644652,l4452620,1772793r644652,l5097272,1422273xem5097272,1064133r-644652,l4452620,1414653r644652,l5097272,1064133xem5097272,707212r-644652,l4452620,1058037r644652,l5097272,707212xem5097272,l4452620,r,701040l5097272,701040,5097272,xem5100193,1778889l,1778889r,350520l,2830449r5100193,l5100193,2129409r,-350520xe" stroked="f">
                  <v:path arrowok="t"/>
                </v:shape>
                <v:shape id="Textbox 221" o:spid="_x0000_s1040" type="#_x0000_t202" style="position:absolute;width:51003;height:28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LJaMQA&#10;AADcAAAADwAAAGRycy9kb3ducmV2LnhtbESPQWvCQBSE7wX/w/IEb3VjDtJGVxFREARpjAePz+wz&#10;Wcy+jdlV03/fLRR6HGbmG2a+7G0jntR541jBZJyAIC6dNlwpOBXb9w8QPiBrbByTgm/ysFwM3uaY&#10;affinJ7HUIkIYZ+hgjqENpPSlzVZ9GPXEkfv6jqLIcqukrrDV4TbRqZJMpUWDceFGlta11Tejg+r&#10;YHXmfGPuh8tXfs1NUXwmvJ/elBoN+9UMRKA+/If/2jutIE0n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CyWjEAAAA3AAAAA8AAAAAAAAAAAAAAAAAmAIAAGRycy9k&#10;b3ducmV2LnhtbFBLBQYAAAAABAAEAPUAAACJAwAAAAA=&#10;" filled="f" stroked="f">
                  <v:textbox inset="0,0,0,0">
                    <w:txbxContent>
                      <w:p w:rsidR="005A2346" w:rsidRDefault="005A2346">
                        <w:pPr>
                          <w:rPr>
                            <w:sz w:val="24"/>
                          </w:rPr>
                        </w:pPr>
                      </w:p>
                      <w:p w:rsidR="005A2346" w:rsidRDefault="005A2346">
                        <w:pPr>
                          <w:rPr>
                            <w:sz w:val="24"/>
                          </w:rPr>
                        </w:pPr>
                      </w:p>
                      <w:p w:rsidR="005A2346" w:rsidRDefault="005A2346">
                        <w:pPr>
                          <w:rPr>
                            <w:sz w:val="24"/>
                          </w:rPr>
                        </w:pPr>
                      </w:p>
                      <w:p w:rsidR="005A2346" w:rsidRDefault="005A2346">
                        <w:pPr>
                          <w:rPr>
                            <w:sz w:val="24"/>
                          </w:rPr>
                        </w:pPr>
                      </w:p>
                      <w:p w:rsidR="005A2346" w:rsidRDefault="005A2346">
                        <w:pPr>
                          <w:rPr>
                            <w:sz w:val="24"/>
                          </w:rPr>
                        </w:pPr>
                      </w:p>
                      <w:p w:rsidR="005A2346" w:rsidRDefault="005A2346">
                        <w:pPr>
                          <w:rPr>
                            <w:sz w:val="24"/>
                          </w:rPr>
                        </w:pPr>
                      </w:p>
                      <w:p w:rsidR="005A2346" w:rsidRDefault="005A2346">
                        <w:pPr>
                          <w:rPr>
                            <w:sz w:val="24"/>
                          </w:rPr>
                        </w:pPr>
                      </w:p>
                      <w:p w:rsidR="005A2346" w:rsidRDefault="005A2346">
                        <w:pPr>
                          <w:rPr>
                            <w:sz w:val="24"/>
                          </w:rPr>
                        </w:pPr>
                      </w:p>
                      <w:p w:rsidR="005A2346" w:rsidRDefault="005A2346">
                        <w:pPr>
                          <w:rPr>
                            <w:sz w:val="24"/>
                          </w:rPr>
                        </w:pPr>
                      </w:p>
                      <w:p w:rsidR="005A2346" w:rsidRDefault="005A2346">
                        <w:pPr>
                          <w:spacing w:before="33"/>
                          <w:rPr>
                            <w:sz w:val="24"/>
                          </w:rPr>
                        </w:pPr>
                      </w:p>
                      <w:p w:rsidR="005A2346" w:rsidRDefault="0097173B">
                        <w:pPr>
                          <w:numPr>
                            <w:ilvl w:val="0"/>
                            <w:numId w:val="5"/>
                          </w:numPr>
                          <w:tabs>
                            <w:tab w:val="left" w:pos="285"/>
                          </w:tabs>
                          <w:ind w:hanging="225"/>
                          <w:rPr>
                            <w:sz w:val="24"/>
                          </w:rPr>
                        </w:pPr>
                        <w:r>
                          <w:rPr>
                            <w:color w:val="000104"/>
                            <w:sz w:val="24"/>
                          </w:rPr>
                          <w:t>Dependent</w:t>
                        </w:r>
                        <w:r>
                          <w:rPr>
                            <w:color w:val="000104"/>
                            <w:spacing w:val="-1"/>
                            <w:sz w:val="24"/>
                          </w:rPr>
                          <w:t xml:space="preserve"> </w:t>
                        </w:r>
                        <w:r>
                          <w:rPr>
                            <w:color w:val="000104"/>
                            <w:sz w:val="24"/>
                          </w:rPr>
                          <w:t>Variable:</w:t>
                        </w:r>
                        <w:r>
                          <w:rPr>
                            <w:color w:val="000104"/>
                            <w:spacing w:val="-1"/>
                            <w:sz w:val="24"/>
                          </w:rPr>
                          <w:t xml:space="preserve"> </w:t>
                        </w:r>
                        <w:r>
                          <w:rPr>
                            <w:color w:val="000104"/>
                            <w:sz w:val="24"/>
                          </w:rPr>
                          <w:t>Nilai</w:t>
                        </w:r>
                        <w:r>
                          <w:rPr>
                            <w:color w:val="000104"/>
                            <w:spacing w:val="-1"/>
                            <w:sz w:val="24"/>
                          </w:rPr>
                          <w:t xml:space="preserve"> </w:t>
                        </w:r>
                        <w:r>
                          <w:rPr>
                            <w:color w:val="000104"/>
                            <w:spacing w:val="-2"/>
                            <w:sz w:val="24"/>
                          </w:rPr>
                          <w:t>Perusahaan</w:t>
                        </w:r>
                      </w:p>
                      <w:p w:rsidR="005A2346" w:rsidRDefault="005A2346">
                        <w:pPr>
                          <w:rPr>
                            <w:sz w:val="24"/>
                          </w:rPr>
                        </w:pPr>
                      </w:p>
                      <w:p w:rsidR="005A2346" w:rsidRDefault="0097173B">
                        <w:pPr>
                          <w:numPr>
                            <w:ilvl w:val="0"/>
                            <w:numId w:val="5"/>
                          </w:numPr>
                          <w:tabs>
                            <w:tab w:val="left" w:pos="302"/>
                          </w:tabs>
                          <w:spacing w:line="480" w:lineRule="auto"/>
                          <w:ind w:left="60" w:right="55" w:firstLine="0"/>
                          <w:rPr>
                            <w:i/>
                            <w:sz w:val="24"/>
                          </w:rPr>
                        </w:pPr>
                        <w:r>
                          <w:rPr>
                            <w:color w:val="000104"/>
                            <w:sz w:val="24"/>
                          </w:rPr>
                          <w:t>Predictors:</w:t>
                        </w:r>
                        <w:r>
                          <w:rPr>
                            <w:color w:val="000104"/>
                            <w:spacing w:val="-4"/>
                            <w:sz w:val="24"/>
                          </w:rPr>
                          <w:t xml:space="preserve"> </w:t>
                        </w:r>
                        <w:r>
                          <w:rPr>
                            <w:color w:val="000104"/>
                            <w:sz w:val="24"/>
                          </w:rPr>
                          <w:t>(Constant),</w:t>
                        </w:r>
                        <w:r>
                          <w:rPr>
                            <w:color w:val="000104"/>
                            <w:spacing w:val="-3"/>
                            <w:sz w:val="24"/>
                          </w:rPr>
                          <w:t xml:space="preserve"> </w:t>
                        </w:r>
                        <w:r>
                          <w:rPr>
                            <w:color w:val="000104"/>
                            <w:sz w:val="24"/>
                          </w:rPr>
                          <w:t>X</w:t>
                        </w:r>
                        <w:r>
                          <w:rPr>
                            <w:sz w:val="24"/>
                            <w:vertAlign w:val="subscript"/>
                          </w:rPr>
                          <w:t>2</w:t>
                        </w:r>
                        <w:r>
                          <w:rPr>
                            <w:color w:val="000104"/>
                            <w:sz w:val="24"/>
                          </w:rPr>
                          <w:t>M,</w:t>
                        </w:r>
                        <w:r>
                          <w:rPr>
                            <w:color w:val="000104"/>
                            <w:spacing w:val="-4"/>
                            <w:sz w:val="24"/>
                          </w:rPr>
                          <w:t xml:space="preserve"> </w:t>
                        </w:r>
                        <w:r>
                          <w:rPr>
                            <w:i/>
                            <w:color w:val="000104"/>
                            <w:sz w:val="24"/>
                          </w:rPr>
                          <w:t>Good</w:t>
                        </w:r>
                        <w:r>
                          <w:rPr>
                            <w:i/>
                            <w:color w:val="000104"/>
                            <w:spacing w:val="-5"/>
                            <w:sz w:val="24"/>
                          </w:rPr>
                          <w:t xml:space="preserve"> </w:t>
                        </w:r>
                        <w:r>
                          <w:rPr>
                            <w:i/>
                            <w:color w:val="000104"/>
                            <w:sz w:val="24"/>
                          </w:rPr>
                          <w:t>Corporate</w:t>
                        </w:r>
                        <w:r>
                          <w:rPr>
                            <w:i/>
                            <w:color w:val="000104"/>
                            <w:spacing w:val="-3"/>
                            <w:sz w:val="24"/>
                          </w:rPr>
                          <w:t xml:space="preserve"> </w:t>
                        </w:r>
                        <w:r>
                          <w:rPr>
                            <w:i/>
                            <w:color w:val="000104"/>
                            <w:sz w:val="24"/>
                          </w:rPr>
                          <w:t>Governance</w:t>
                        </w:r>
                        <w:r>
                          <w:rPr>
                            <w:color w:val="000104"/>
                            <w:sz w:val="24"/>
                          </w:rPr>
                          <w:t>,</w:t>
                        </w:r>
                        <w:r>
                          <w:rPr>
                            <w:color w:val="000104"/>
                            <w:spacing w:val="-4"/>
                            <w:sz w:val="24"/>
                          </w:rPr>
                          <w:t xml:space="preserve"> </w:t>
                        </w:r>
                        <w:r>
                          <w:rPr>
                            <w:i/>
                            <w:color w:val="000104"/>
                            <w:sz w:val="24"/>
                          </w:rPr>
                          <w:t>Sustainable</w:t>
                        </w:r>
                        <w:r>
                          <w:rPr>
                            <w:i/>
                            <w:color w:val="000104"/>
                            <w:spacing w:val="-3"/>
                            <w:sz w:val="24"/>
                          </w:rPr>
                          <w:t xml:space="preserve"> </w:t>
                        </w:r>
                        <w:r>
                          <w:rPr>
                            <w:i/>
                            <w:color w:val="000104"/>
                            <w:sz w:val="24"/>
                          </w:rPr>
                          <w:t>Report</w:t>
                        </w:r>
                        <w:r>
                          <w:rPr>
                            <w:color w:val="000104"/>
                            <w:sz w:val="24"/>
                          </w:rPr>
                          <w:t>, X</w:t>
                        </w:r>
                        <w:r>
                          <w:rPr>
                            <w:sz w:val="24"/>
                            <w:vertAlign w:val="subscript"/>
                          </w:rPr>
                          <w:t>1</w:t>
                        </w:r>
                        <w:r>
                          <w:rPr>
                            <w:color w:val="000104"/>
                            <w:sz w:val="24"/>
                          </w:rPr>
                          <w:t xml:space="preserve">M, </w:t>
                        </w:r>
                        <w:r>
                          <w:rPr>
                            <w:i/>
                            <w:color w:val="000104"/>
                            <w:sz w:val="24"/>
                          </w:rPr>
                          <w:t>Profitability</w:t>
                        </w:r>
                      </w:p>
                    </w:txbxContent>
                  </v:textbox>
                </v:shape>
                <w10:wrap anchorx="page"/>
              </v:group>
            </w:pict>
          </mc:Fallback>
        </mc:AlternateContent>
      </w:r>
      <w:r>
        <w:rPr>
          <w:b/>
          <w:color w:val="000104"/>
          <w:spacing w:val="-2"/>
          <w:sz w:val="24"/>
        </w:rPr>
        <w:t>ANOVA</w:t>
      </w:r>
      <w:r>
        <w:rPr>
          <w:b/>
          <w:color w:val="000104"/>
          <w:spacing w:val="-2"/>
          <w:sz w:val="24"/>
          <w:vertAlign w:val="superscript"/>
        </w:rPr>
        <w:t>a</w:t>
      </w:r>
    </w:p>
    <w:p w:rsidR="005A2346" w:rsidRDefault="005A2346">
      <w:pPr>
        <w:pStyle w:val="BodyText"/>
        <w:spacing w:before="49"/>
        <w:rPr>
          <w:b/>
          <w:sz w:val="20"/>
        </w:rPr>
      </w:pPr>
    </w:p>
    <w:tbl>
      <w:tblPr>
        <w:tblW w:w="0" w:type="auto"/>
        <w:tblInd w:w="14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6"/>
        <w:gridCol w:w="1284"/>
        <w:gridCol w:w="1469"/>
        <w:gridCol w:w="1025"/>
        <w:gridCol w:w="1469"/>
        <w:gridCol w:w="1024"/>
        <w:gridCol w:w="1024"/>
      </w:tblGrid>
      <w:tr w:rsidR="005A2346">
        <w:trPr>
          <w:trHeight w:val="1103"/>
        </w:trPr>
        <w:tc>
          <w:tcPr>
            <w:tcW w:w="2020" w:type="dxa"/>
            <w:gridSpan w:val="2"/>
            <w:shd w:val="clear" w:color="auto" w:fill="FFFFFF"/>
          </w:tcPr>
          <w:p w:rsidR="005A2346" w:rsidRDefault="005A2346">
            <w:pPr>
              <w:pStyle w:val="TableParagraph"/>
              <w:spacing w:before="267"/>
              <w:jc w:val="left"/>
              <w:rPr>
                <w:b/>
                <w:sz w:val="24"/>
              </w:rPr>
            </w:pPr>
          </w:p>
          <w:p w:rsidR="005A2346" w:rsidRDefault="0097173B">
            <w:pPr>
              <w:pStyle w:val="TableParagraph"/>
              <w:ind w:left="64"/>
              <w:jc w:val="left"/>
              <w:rPr>
                <w:sz w:val="24"/>
              </w:rPr>
            </w:pPr>
            <w:r>
              <w:rPr>
                <w:noProof/>
                <w:sz w:val="24"/>
                <w:lang w:val="en-US"/>
              </w:rPr>
              <mc:AlternateContent>
                <mc:Choice Requires="wpg">
                  <w:drawing>
                    <wp:anchor distT="0" distB="0" distL="0" distR="0" simplePos="0" relativeHeight="473560576" behindDoc="1" locked="0" layoutInCell="1" allowOverlap="1">
                      <wp:simplePos x="0" y="0"/>
                      <wp:positionH relativeFrom="column">
                        <wp:posOffset>3047</wp:posOffset>
                      </wp:positionH>
                      <wp:positionV relativeFrom="paragraph">
                        <wp:posOffset>-345400</wp:posOffset>
                      </wp:positionV>
                      <wp:extent cx="1276350" cy="701040"/>
                      <wp:effectExtent l="0" t="0" r="0" b="0"/>
                      <wp:wrapNone/>
                      <wp:docPr id="222" name="Group 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76350" cy="701040"/>
                                <a:chOff x="0" y="0"/>
                                <a:chExt cx="1276350" cy="701040"/>
                              </a:xfrm>
                            </wpg:grpSpPr>
                            <wps:wsp>
                              <wps:cNvPr id="223" name="Graphic 223"/>
                              <wps:cNvSpPr/>
                              <wps:spPr>
                                <a:xfrm>
                                  <a:off x="0" y="0"/>
                                  <a:ext cx="1276350" cy="701040"/>
                                </a:xfrm>
                                <a:custGeom>
                                  <a:avLst/>
                                  <a:gdLst/>
                                  <a:ahLst/>
                                  <a:cxnLst/>
                                  <a:rect l="l" t="t" r="r" b="b"/>
                                  <a:pathLst>
                                    <a:path w="1276350" h="701040">
                                      <a:moveTo>
                                        <a:pt x="1275842" y="0"/>
                                      </a:moveTo>
                                      <a:lnTo>
                                        <a:pt x="0" y="0"/>
                                      </a:lnTo>
                                      <a:lnTo>
                                        <a:pt x="0" y="701040"/>
                                      </a:lnTo>
                                      <a:lnTo>
                                        <a:pt x="1275842" y="701040"/>
                                      </a:lnTo>
                                      <a:lnTo>
                                        <a:pt x="1275842"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249816D5" id="Group 222" o:spid="_x0000_s1026" style="position:absolute;margin-left:.25pt;margin-top:-27.2pt;width:100.5pt;height:55.2pt;z-index:-29755904;mso-wrap-distance-left:0;mso-wrap-distance-right:0" coordsize="12763,7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">
                      <v:shape id="Graphic 223" o:spid="_x0000_s1027" style="position:absolute;width:12763;height:7010;visibility:visible;mso-wrap-style:square;v-text-anchor:top" coordsize="1276350,701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oKksUA&#10;AADcAAAADwAAAGRycy9kb3ducmV2LnhtbESPS2vDMBCE74X8B7GB3Br5AaZxopiQ0NJLoU17yW2x&#10;NraJtTKW/Eh/fVUo9DjMzDfMrphNK0bqXWNZQbyOQBCXVjdcKfj6fH58AuE8ssbWMim4k4Niv3jY&#10;Ya7txB80nn0lAoRdjgpq77tcSlfWZNCtbUccvKvtDfog+0rqHqcAN61MoiiTBhsOCzV2dKypvJ0H&#10;o+DlGqfDeHqfMpZVWrbfG7ps3pRaLefDFoSn2f+H/9qvWkGSpPB7JhwB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KgqSxQAAANwAAAAPAAAAAAAAAAAAAAAAAJgCAABkcnMv&#10;ZG93bnJldi54bWxQSwUGAAAAAAQABAD1AAAAigMAAAAA&#10;" path="m1275842,l,,,701040r1275842,l1275842,xe" stroked="f">
                        <v:path arrowok="t"/>
                      </v:shape>
                    </v:group>
                  </w:pict>
                </mc:Fallback>
              </mc:AlternateContent>
            </w:r>
            <w:r>
              <w:rPr>
                <w:spacing w:val="-2"/>
                <w:sz w:val="24"/>
              </w:rPr>
              <w:t>Model</w:t>
            </w:r>
          </w:p>
        </w:tc>
        <w:tc>
          <w:tcPr>
            <w:tcW w:w="1469" w:type="dxa"/>
            <w:shd w:val="clear" w:color="auto" w:fill="FFFFFF"/>
          </w:tcPr>
          <w:p w:rsidR="005A2346" w:rsidRDefault="0097173B">
            <w:pPr>
              <w:pStyle w:val="TableParagraph"/>
              <w:spacing w:line="268" w:lineRule="exact"/>
              <w:ind w:left="382"/>
              <w:jc w:val="left"/>
              <w:rPr>
                <w:sz w:val="24"/>
              </w:rPr>
            </w:pPr>
            <w:r>
              <w:rPr>
                <w:sz w:val="24"/>
              </w:rPr>
              <w:t xml:space="preserve">Sum </w:t>
            </w:r>
            <w:r>
              <w:rPr>
                <w:spacing w:val="-5"/>
                <w:sz w:val="24"/>
              </w:rPr>
              <w:t>of</w:t>
            </w:r>
          </w:p>
          <w:p w:rsidR="005A2346" w:rsidRDefault="005A2346">
            <w:pPr>
              <w:pStyle w:val="TableParagraph"/>
              <w:jc w:val="left"/>
              <w:rPr>
                <w:b/>
                <w:sz w:val="24"/>
              </w:rPr>
            </w:pPr>
          </w:p>
          <w:p w:rsidR="005A2346" w:rsidRDefault="0097173B">
            <w:pPr>
              <w:pStyle w:val="TableParagraph"/>
              <w:ind w:left="351"/>
              <w:jc w:val="left"/>
              <w:rPr>
                <w:sz w:val="24"/>
              </w:rPr>
            </w:pPr>
            <w:r>
              <w:rPr>
                <w:spacing w:val="-2"/>
                <w:sz w:val="24"/>
              </w:rPr>
              <w:t>Squares</w:t>
            </w:r>
          </w:p>
        </w:tc>
        <w:tc>
          <w:tcPr>
            <w:tcW w:w="1025" w:type="dxa"/>
            <w:shd w:val="clear" w:color="auto" w:fill="FFFFFF"/>
          </w:tcPr>
          <w:p w:rsidR="005A2346" w:rsidRDefault="005A2346">
            <w:pPr>
              <w:pStyle w:val="TableParagraph"/>
              <w:spacing w:before="267"/>
              <w:jc w:val="left"/>
              <w:rPr>
                <w:b/>
                <w:sz w:val="24"/>
              </w:rPr>
            </w:pPr>
          </w:p>
          <w:p w:rsidR="005A2346" w:rsidRDefault="0097173B">
            <w:pPr>
              <w:pStyle w:val="TableParagraph"/>
              <w:ind w:left="8" w:right="5"/>
              <w:rPr>
                <w:sz w:val="24"/>
              </w:rPr>
            </w:pPr>
            <w:r>
              <w:rPr>
                <w:spacing w:val="-5"/>
                <w:sz w:val="24"/>
              </w:rPr>
              <w:t>Df</w:t>
            </w:r>
          </w:p>
        </w:tc>
        <w:tc>
          <w:tcPr>
            <w:tcW w:w="1469" w:type="dxa"/>
            <w:shd w:val="clear" w:color="auto" w:fill="FFFFFF"/>
          </w:tcPr>
          <w:p w:rsidR="005A2346" w:rsidRDefault="005A2346">
            <w:pPr>
              <w:pStyle w:val="TableParagraph"/>
              <w:spacing w:before="267"/>
              <w:jc w:val="left"/>
              <w:rPr>
                <w:b/>
                <w:sz w:val="24"/>
              </w:rPr>
            </w:pPr>
          </w:p>
          <w:p w:rsidR="005A2346" w:rsidRDefault="0097173B">
            <w:pPr>
              <w:pStyle w:val="TableParagraph"/>
              <w:ind w:right="88"/>
              <w:jc w:val="right"/>
              <w:rPr>
                <w:sz w:val="24"/>
              </w:rPr>
            </w:pPr>
            <w:r>
              <w:rPr>
                <w:sz w:val="24"/>
              </w:rPr>
              <w:t>Mean</w:t>
            </w:r>
            <w:r>
              <w:rPr>
                <w:spacing w:val="-2"/>
                <w:sz w:val="24"/>
              </w:rPr>
              <w:t xml:space="preserve"> Square</w:t>
            </w:r>
          </w:p>
        </w:tc>
        <w:tc>
          <w:tcPr>
            <w:tcW w:w="1024" w:type="dxa"/>
            <w:shd w:val="clear" w:color="auto" w:fill="FFFFFF"/>
          </w:tcPr>
          <w:p w:rsidR="005A2346" w:rsidRDefault="005A2346">
            <w:pPr>
              <w:pStyle w:val="TableParagraph"/>
              <w:spacing w:before="267"/>
              <w:jc w:val="left"/>
              <w:rPr>
                <w:b/>
                <w:sz w:val="24"/>
              </w:rPr>
            </w:pPr>
          </w:p>
          <w:p w:rsidR="005A2346" w:rsidRDefault="0097173B">
            <w:pPr>
              <w:pStyle w:val="TableParagraph"/>
              <w:ind w:left="5"/>
              <w:rPr>
                <w:sz w:val="24"/>
              </w:rPr>
            </w:pPr>
            <w:r>
              <w:rPr>
                <w:spacing w:val="-10"/>
                <w:sz w:val="24"/>
              </w:rPr>
              <w:t>F</w:t>
            </w:r>
          </w:p>
        </w:tc>
        <w:tc>
          <w:tcPr>
            <w:tcW w:w="1024" w:type="dxa"/>
            <w:shd w:val="clear" w:color="auto" w:fill="FFFFFF"/>
          </w:tcPr>
          <w:p w:rsidR="005A2346" w:rsidRDefault="005A2346">
            <w:pPr>
              <w:pStyle w:val="TableParagraph"/>
              <w:spacing w:before="267"/>
              <w:jc w:val="left"/>
              <w:rPr>
                <w:b/>
                <w:sz w:val="24"/>
              </w:rPr>
            </w:pPr>
          </w:p>
          <w:p w:rsidR="005A2346" w:rsidRDefault="0097173B">
            <w:pPr>
              <w:pStyle w:val="TableParagraph"/>
              <w:ind w:left="321"/>
              <w:jc w:val="left"/>
              <w:rPr>
                <w:sz w:val="24"/>
              </w:rPr>
            </w:pPr>
            <w:r>
              <w:rPr>
                <w:spacing w:val="-4"/>
                <w:sz w:val="24"/>
              </w:rPr>
              <w:t>Sig.</w:t>
            </w:r>
          </w:p>
        </w:tc>
      </w:tr>
      <w:tr w:rsidR="005A2346">
        <w:trPr>
          <w:trHeight w:val="552"/>
        </w:trPr>
        <w:tc>
          <w:tcPr>
            <w:tcW w:w="736" w:type="dxa"/>
            <w:vMerge w:val="restart"/>
          </w:tcPr>
          <w:p w:rsidR="005A2346" w:rsidRDefault="0097173B">
            <w:pPr>
              <w:pStyle w:val="TableParagraph"/>
              <w:spacing w:line="268" w:lineRule="exact"/>
              <w:ind w:left="64"/>
              <w:jc w:val="left"/>
              <w:rPr>
                <w:sz w:val="24"/>
              </w:rPr>
            </w:pPr>
            <w:r>
              <w:rPr>
                <w:spacing w:val="-10"/>
                <w:sz w:val="24"/>
              </w:rPr>
              <w:t>1</w:t>
            </w:r>
          </w:p>
        </w:tc>
        <w:tc>
          <w:tcPr>
            <w:tcW w:w="1284" w:type="dxa"/>
          </w:tcPr>
          <w:p w:rsidR="005A2346" w:rsidRDefault="0097173B">
            <w:pPr>
              <w:pStyle w:val="TableParagraph"/>
              <w:spacing w:line="268" w:lineRule="exact"/>
              <w:ind w:left="60"/>
              <w:jc w:val="left"/>
              <w:rPr>
                <w:sz w:val="24"/>
              </w:rPr>
            </w:pPr>
            <w:r>
              <w:rPr>
                <w:spacing w:val="-2"/>
                <w:sz w:val="24"/>
              </w:rPr>
              <w:t>Regression</w:t>
            </w:r>
          </w:p>
        </w:tc>
        <w:tc>
          <w:tcPr>
            <w:tcW w:w="1469" w:type="dxa"/>
          </w:tcPr>
          <w:p w:rsidR="005A2346" w:rsidRDefault="0097173B">
            <w:pPr>
              <w:pStyle w:val="TableParagraph"/>
              <w:spacing w:line="268" w:lineRule="exact"/>
              <w:ind w:right="54"/>
              <w:jc w:val="right"/>
              <w:rPr>
                <w:sz w:val="24"/>
              </w:rPr>
            </w:pPr>
            <w:r>
              <w:rPr>
                <w:spacing w:val="-2"/>
                <w:sz w:val="24"/>
              </w:rPr>
              <w:t>14.70</w:t>
            </w:r>
          </w:p>
        </w:tc>
        <w:tc>
          <w:tcPr>
            <w:tcW w:w="1025" w:type="dxa"/>
          </w:tcPr>
          <w:p w:rsidR="005A2346" w:rsidRDefault="0097173B">
            <w:pPr>
              <w:pStyle w:val="TableParagraph"/>
              <w:spacing w:line="268" w:lineRule="exact"/>
              <w:ind w:right="55"/>
              <w:jc w:val="right"/>
              <w:rPr>
                <w:sz w:val="24"/>
              </w:rPr>
            </w:pPr>
            <w:r>
              <w:rPr>
                <w:spacing w:val="-10"/>
                <w:sz w:val="24"/>
              </w:rPr>
              <w:t>5</w:t>
            </w:r>
          </w:p>
        </w:tc>
        <w:tc>
          <w:tcPr>
            <w:tcW w:w="1469" w:type="dxa"/>
          </w:tcPr>
          <w:p w:rsidR="005A2346" w:rsidRDefault="0097173B">
            <w:pPr>
              <w:pStyle w:val="TableParagraph"/>
              <w:spacing w:line="268" w:lineRule="exact"/>
              <w:ind w:right="54"/>
              <w:jc w:val="right"/>
              <w:rPr>
                <w:sz w:val="24"/>
              </w:rPr>
            </w:pPr>
            <w:r>
              <w:rPr>
                <w:spacing w:val="-2"/>
                <w:sz w:val="24"/>
              </w:rPr>
              <w:t>14.00</w:t>
            </w:r>
          </w:p>
        </w:tc>
        <w:tc>
          <w:tcPr>
            <w:tcW w:w="1024" w:type="dxa"/>
          </w:tcPr>
          <w:p w:rsidR="005A2346" w:rsidRDefault="0097173B">
            <w:pPr>
              <w:pStyle w:val="TableParagraph"/>
              <w:spacing w:line="268" w:lineRule="exact"/>
              <w:ind w:left="299"/>
              <w:jc w:val="left"/>
              <w:rPr>
                <w:sz w:val="24"/>
              </w:rPr>
            </w:pPr>
            <w:r>
              <w:rPr>
                <w:spacing w:val="-2"/>
                <w:sz w:val="24"/>
              </w:rPr>
              <w:t>107.75</w:t>
            </w:r>
          </w:p>
        </w:tc>
        <w:tc>
          <w:tcPr>
            <w:tcW w:w="1024" w:type="dxa"/>
            <w:shd w:val="clear" w:color="auto" w:fill="FFFFFF"/>
          </w:tcPr>
          <w:p w:rsidR="005A2346" w:rsidRDefault="0097173B">
            <w:pPr>
              <w:pStyle w:val="TableParagraph"/>
              <w:spacing w:line="268" w:lineRule="exact"/>
              <w:ind w:left="580"/>
              <w:jc w:val="left"/>
              <w:rPr>
                <w:sz w:val="24"/>
              </w:rPr>
            </w:pPr>
            <w:r>
              <w:rPr>
                <w:spacing w:val="-4"/>
                <w:sz w:val="24"/>
              </w:rPr>
              <w:t>.00</w:t>
            </w:r>
            <w:r>
              <w:rPr>
                <w:spacing w:val="-4"/>
                <w:sz w:val="24"/>
                <w:vertAlign w:val="superscript"/>
              </w:rPr>
              <w:t>b</w:t>
            </w:r>
          </w:p>
        </w:tc>
      </w:tr>
      <w:tr w:rsidR="005A2346">
        <w:trPr>
          <w:trHeight w:val="551"/>
        </w:trPr>
        <w:tc>
          <w:tcPr>
            <w:tcW w:w="736" w:type="dxa"/>
            <w:vMerge/>
            <w:tcBorders>
              <w:top w:val="nil"/>
            </w:tcBorders>
          </w:tcPr>
          <w:p w:rsidR="005A2346" w:rsidRDefault="005A2346">
            <w:pPr>
              <w:rPr>
                <w:sz w:val="2"/>
                <w:szCs w:val="2"/>
              </w:rPr>
            </w:pPr>
          </w:p>
        </w:tc>
        <w:tc>
          <w:tcPr>
            <w:tcW w:w="1284" w:type="dxa"/>
          </w:tcPr>
          <w:p w:rsidR="005A2346" w:rsidRDefault="0097173B">
            <w:pPr>
              <w:pStyle w:val="TableParagraph"/>
              <w:spacing w:line="268" w:lineRule="exact"/>
              <w:ind w:left="60"/>
              <w:jc w:val="left"/>
              <w:rPr>
                <w:sz w:val="24"/>
              </w:rPr>
            </w:pPr>
            <w:r>
              <w:rPr>
                <w:spacing w:val="-2"/>
                <w:sz w:val="24"/>
              </w:rPr>
              <w:t>Residual</w:t>
            </w:r>
          </w:p>
        </w:tc>
        <w:tc>
          <w:tcPr>
            <w:tcW w:w="1469" w:type="dxa"/>
          </w:tcPr>
          <w:p w:rsidR="005A2346" w:rsidRDefault="0097173B">
            <w:pPr>
              <w:pStyle w:val="TableParagraph"/>
              <w:spacing w:line="268" w:lineRule="exact"/>
              <w:ind w:right="54"/>
              <w:jc w:val="right"/>
              <w:rPr>
                <w:sz w:val="24"/>
              </w:rPr>
            </w:pPr>
            <w:r>
              <w:rPr>
                <w:spacing w:val="-2"/>
                <w:sz w:val="24"/>
              </w:rPr>
              <w:t>14.45</w:t>
            </w:r>
          </w:p>
        </w:tc>
        <w:tc>
          <w:tcPr>
            <w:tcW w:w="1025" w:type="dxa"/>
          </w:tcPr>
          <w:p w:rsidR="005A2346" w:rsidRDefault="0097173B">
            <w:pPr>
              <w:pStyle w:val="TableParagraph"/>
              <w:spacing w:line="268" w:lineRule="exact"/>
              <w:ind w:right="55"/>
              <w:jc w:val="right"/>
              <w:rPr>
                <w:sz w:val="24"/>
              </w:rPr>
            </w:pPr>
            <w:r>
              <w:rPr>
                <w:spacing w:val="-5"/>
                <w:sz w:val="24"/>
              </w:rPr>
              <w:t>31</w:t>
            </w:r>
          </w:p>
        </w:tc>
        <w:tc>
          <w:tcPr>
            <w:tcW w:w="1469" w:type="dxa"/>
          </w:tcPr>
          <w:p w:rsidR="005A2346" w:rsidRDefault="0097173B">
            <w:pPr>
              <w:pStyle w:val="TableParagraph"/>
              <w:spacing w:line="268" w:lineRule="exact"/>
              <w:ind w:right="54"/>
              <w:jc w:val="right"/>
              <w:rPr>
                <w:sz w:val="24"/>
              </w:rPr>
            </w:pPr>
            <w:r>
              <w:rPr>
                <w:spacing w:val="-2"/>
                <w:sz w:val="24"/>
              </w:rPr>
              <w:t>14.97</w:t>
            </w:r>
          </w:p>
        </w:tc>
        <w:tc>
          <w:tcPr>
            <w:tcW w:w="1024" w:type="dxa"/>
          </w:tcPr>
          <w:p w:rsidR="005A2346" w:rsidRDefault="005A2346">
            <w:pPr>
              <w:pStyle w:val="TableParagraph"/>
              <w:jc w:val="left"/>
            </w:pPr>
          </w:p>
        </w:tc>
        <w:tc>
          <w:tcPr>
            <w:tcW w:w="1024" w:type="dxa"/>
            <w:shd w:val="clear" w:color="auto" w:fill="FFFFFF"/>
          </w:tcPr>
          <w:p w:rsidR="005A2346" w:rsidRDefault="005A2346">
            <w:pPr>
              <w:pStyle w:val="TableParagraph"/>
              <w:jc w:val="left"/>
            </w:pPr>
          </w:p>
        </w:tc>
      </w:tr>
      <w:tr w:rsidR="005A2346">
        <w:trPr>
          <w:trHeight w:val="554"/>
        </w:trPr>
        <w:tc>
          <w:tcPr>
            <w:tcW w:w="736" w:type="dxa"/>
            <w:vMerge/>
            <w:tcBorders>
              <w:top w:val="nil"/>
            </w:tcBorders>
          </w:tcPr>
          <w:p w:rsidR="005A2346" w:rsidRDefault="005A2346">
            <w:pPr>
              <w:rPr>
                <w:sz w:val="2"/>
                <w:szCs w:val="2"/>
              </w:rPr>
            </w:pPr>
          </w:p>
        </w:tc>
        <w:tc>
          <w:tcPr>
            <w:tcW w:w="1284" w:type="dxa"/>
          </w:tcPr>
          <w:p w:rsidR="005A2346" w:rsidRDefault="0097173B">
            <w:pPr>
              <w:pStyle w:val="TableParagraph"/>
              <w:spacing w:line="270" w:lineRule="exact"/>
              <w:ind w:left="60"/>
              <w:jc w:val="left"/>
              <w:rPr>
                <w:sz w:val="24"/>
              </w:rPr>
            </w:pPr>
            <w:r>
              <w:rPr>
                <w:spacing w:val="-2"/>
                <w:sz w:val="24"/>
              </w:rPr>
              <w:t>Total</w:t>
            </w:r>
          </w:p>
        </w:tc>
        <w:tc>
          <w:tcPr>
            <w:tcW w:w="1469" w:type="dxa"/>
          </w:tcPr>
          <w:p w:rsidR="005A2346" w:rsidRDefault="0097173B">
            <w:pPr>
              <w:pStyle w:val="TableParagraph"/>
              <w:spacing w:line="270" w:lineRule="exact"/>
              <w:ind w:right="54"/>
              <w:jc w:val="right"/>
              <w:rPr>
                <w:sz w:val="24"/>
              </w:rPr>
            </w:pPr>
            <w:r>
              <w:rPr>
                <w:spacing w:val="-2"/>
                <w:sz w:val="24"/>
              </w:rPr>
              <w:t>14.72</w:t>
            </w:r>
          </w:p>
        </w:tc>
        <w:tc>
          <w:tcPr>
            <w:tcW w:w="1025" w:type="dxa"/>
          </w:tcPr>
          <w:p w:rsidR="005A2346" w:rsidRDefault="0097173B">
            <w:pPr>
              <w:pStyle w:val="TableParagraph"/>
              <w:spacing w:line="270" w:lineRule="exact"/>
              <w:ind w:right="55"/>
              <w:jc w:val="right"/>
              <w:rPr>
                <w:sz w:val="24"/>
              </w:rPr>
            </w:pPr>
            <w:r>
              <w:rPr>
                <w:spacing w:val="-5"/>
                <w:sz w:val="24"/>
              </w:rPr>
              <w:t>36</w:t>
            </w:r>
          </w:p>
        </w:tc>
        <w:tc>
          <w:tcPr>
            <w:tcW w:w="1469" w:type="dxa"/>
          </w:tcPr>
          <w:p w:rsidR="005A2346" w:rsidRDefault="005A2346">
            <w:pPr>
              <w:pStyle w:val="TableParagraph"/>
              <w:jc w:val="left"/>
            </w:pPr>
          </w:p>
        </w:tc>
        <w:tc>
          <w:tcPr>
            <w:tcW w:w="1024" w:type="dxa"/>
          </w:tcPr>
          <w:p w:rsidR="005A2346" w:rsidRDefault="005A2346">
            <w:pPr>
              <w:pStyle w:val="TableParagraph"/>
              <w:jc w:val="left"/>
            </w:pPr>
          </w:p>
        </w:tc>
        <w:tc>
          <w:tcPr>
            <w:tcW w:w="1024" w:type="dxa"/>
            <w:shd w:val="clear" w:color="auto" w:fill="FFFFFF"/>
          </w:tcPr>
          <w:p w:rsidR="005A2346" w:rsidRDefault="005A2346">
            <w:pPr>
              <w:pStyle w:val="TableParagraph"/>
              <w:jc w:val="left"/>
            </w:pPr>
          </w:p>
        </w:tc>
      </w:tr>
    </w:tbl>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spacing w:before="233"/>
        <w:rPr>
          <w:b/>
        </w:rPr>
      </w:pPr>
    </w:p>
    <w:p w:rsidR="005A2346" w:rsidRDefault="0097173B">
      <w:pPr>
        <w:pStyle w:val="BodyText"/>
        <w:ind w:left="1418"/>
      </w:pPr>
      <w:r>
        <w:t>Sumber:</w:t>
      </w:r>
      <w:r>
        <w:rPr>
          <w:spacing w:val="-1"/>
        </w:rPr>
        <w:t xml:space="preserve"> </w:t>
      </w:r>
      <w:r>
        <w:t>hasil</w:t>
      </w:r>
      <w:r>
        <w:rPr>
          <w:spacing w:val="-1"/>
        </w:rPr>
        <w:t xml:space="preserve"> </w:t>
      </w:r>
      <w:r>
        <w:t>output</w:t>
      </w:r>
      <w:r>
        <w:rPr>
          <w:spacing w:val="-1"/>
        </w:rPr>
        <w:t xml:space="preserve"> </w:t>
      </w:r>
      <w:r>
        <w:t>SPSS versi</w:t>
      </w:r>
      <w:r>
        <w:rPr>
          <w:spacing w:val="-1"/>
        </w:rPr>
        <w:t xml:space="preserve"> </w:t>
      </w:r>
      <w:r>
        <w:t>26,</w:t>
      </w:r>
      <w:r>
        <w:rPr>
          <w:spacing w:val="-1"/>
        </w:rPr>
        <w:t xml:space="preserve"> </w:t>
      </w:r>
      <w:r>
        <w:t>data</w:t>
      </w:r>
      <w:r>
        <w:rPr>
          <w:spacing w:val="-1"/>
        </w:rPr>
        <w:t xml:space="preserve"> </w:t>
      </w:r>
      <w:r>
        <w:t xml:space="preserve">diolah </w:t>
      </w:r>
      <w:r>
        <w:rPr>
          <w:spacing w:val="-4"/>
        </w:rPr>
        <w:t>2025</w:t>
      </w:r>
    </w:p>
    <w:p w:rsidR="005A2346" w:rsidRDefault="005A2346">
      <w:pPr>
        <w:pStyle w:val="BodyText"/>
        <w:spacing w:before="240"/>
      </w:pPr>
    </w:p>
    <w:p w:rsidR="005A2346" w:rsidRDefault="0097173B">
      <w:pPr>
        <w:pStyle w:val="BodyText"/>
        <w:spacing w:line="480" w:lineRule="auto"/>
        <w:ind w:left="1418" w:right="1695" w:firstLine="720"/>
        <w:jc w:val="both"/>
      </w:pPr>
      <w:r>
        <w:t>Berdasarkan hasil tabel 4.11 diatas, nilai f hitung sebesar 107.75, sementara nilai f tabel dengan α = 5% sebesar 4.08. Dengan demikian nilai f hitung &gt; f tabel (107.75 &gt; 4.08), kemudian juga terlihat d</w:t>
      </w:r>
      <w:r>
        <w:t>ari nilai signifikansi sebesar 0.00 &lt; 0.05 yang berarti bahwa H</w:t>
      </w:r>
      <w:r>
        <w:rPr>
          <w:vertAlign w:val="subscript"/>
        </w:rPr>
        <w:t>0</w:t>
      </w:r>
      <w:r>
        <w:t xml:space="preserve"> ditolak dan H</w:t>
      </w:r>
      <w:r>
        <w:rPr>
          <w:vertAlign w:val="subscript"/>
        </w:rPr>
        <w:t>a</w:t>
      </w:r>
      <w:r>
        <w:t xml:space="preserve"> diterima. Yang berarti bahwa</w:t>
      </w:r>
      <w:r>
        <w:rPr>
          <w:spacing w:val="-5"/>
        </w:rPr>
        <w:t xml:space="preserve"> </w:t>
      </w:r>
      <w:r>
        <w:t>variabel</w:t>
      </w:r>
      <w:r>
        <w:rPr>
          <w:spacing w:val="-2"/>
        </w:rPr>
        <w:t xml:space="preserve"> </w:t>
      </w:r>
      <w:r>
        <w:rPr>
          <w:i/>
        </w:rPr>
        <w:t>Sustainable</w:t>
      </w:r>
      <w:r>
        <w:rPr>
          <w:i/>
          <w:spacing w:val="-3"/>
        </w:rPr>
        <w:t xml:space="preserve"> </w:t>
      </w:r>
      <w:r>
        <w:rPr>
          <w:i/>
        </w:rPr>
        <w:t>Report,</w:t>
      </w:r>
      <w:r>
        <w:rPr>
          <w:i/>
          <w:spacing w:val="-3"/>
        </w:rPr>
        <w:t xml:space="preserve"> </w:t>
      </w:r>
      <w:r>
        <w:rPr>
          <w:i/>
        </w:rPr>
        <w:t>Profitability</w:t>
      </w:r>
      <w:r>
        <w:rPr>
          <w:i/>
          <w:spacing w:val="-3"/>
        </w:rPr>
        <w:t xml:space="preserve"> </w:t>
      </w:r>
      <w:r>
        <w:t>dan</w:t>
      </w:r>
      <w:r>
        <w:rPr>
          <w:spacing w:val="-3"/>
        </w:rPr>
        <w:t xml:space="preserve"> </w:t>
      </w:r>
      <w:r>
        <w:rPr>
          <w:i/>
        </w:rPr>
        <w:t>Good</w:t>
      </w:r>
      <w:r>
        <w:rPr>
          <w:i/>
          <w:spacing w:val="-3"/>
        </w:rPr>
        <w:t xml:space="preserve"> </w:t>
      </w:r>
      <w:r>
        <w:rPr>
          <w:i/>
        </w:rPr>
        <w:t>Corporate</w:t>
      </w:r>
      <w:r>
        <w:rPr>
          <w:i/>
          <w:spacing w:val="-4"/>
        </w:rPr>
        <w:t xml:space="preserve"> </w:t>
      </w:r>
      <w:r>
        <w:rPr>
          <w:i/>
        </w:rPr>
        <w:t xml:space="preserve">Governance </w:t>
      </w:r>
      <w:r>
        <w:t>secara simultan (bersama- sama) memiliki pengaruh yang signifikan terhadap</w:t>
      </w:r>
      <w:r>
        <w:rPr>
          <w:spacing w:val="40"/>
        </w:rPr>
        <w:t xml:space="preserve"> </w:t>
      </w:r>
      <w:r>
        <w:t>Nilai Perusahaan sehingga model regresi dapat digunakan untuk memprediksi variabel dependen.</w:t>
      </w:r>
    </w:p>
    <w:p w:rsidR="005A2346" w:rsidRDefault="005A2346">
      <w:pPr>
        <w:pStyle w:val="BodyText"/>
      </w:pPr>
    </w:p>
    <w:p w:rsidR="005A2346" w:rsidRDefault="005A2346">
      <w:pPr>
        <w:pStyle w:val="BodyText"/>
        <w:spacing w:before="3"/>
      </w:pPr>
    </w:p>
    <w:p w:rsidR="005A2346" w:rsidRDefault="0097173B">
      <w:pPr>
        <w:pStyle w:val="Heading2"/>
        <w:numPr>
          <w:ilvl w:val="3"/>
          <w:numId w:val="16"/>
        </w:numPr>
        <w:tabs>
          <w:tab w:val="left" w:pos="2270"/>
        </w:tabs>
        <w:spacing w:before="1"/>
        <w:ind w:left="2270" w:hanging="852"/>
      </w:pPr>
      <w:r>
        <w:t>Uji</w:t>
      </w:r>
      <w:r>
        <w:rPr>
          <w:spacing w:val="-13"/>
        </w:rPr>
        <w:t xml:space="preserve"> </w:t>
      </w:r>
      <w:r>
        <w:t>Koefisien</w:t>
      </w:r>
      <w:r>
        <w:rPr>
          <w:spacing w:val="-3"/>
        </w:rPr>
        <w:t xml:space="preserve"> </w:t>
      </w:r>
      <w:r>
        <w:t>Determinasi</w:t>
      </w:r>
      <w:r>
        <w:rPr>
          <w:spacing w:val="2"/>
        </w:rPr>
        <w:t xml:space="preserve"> </w:t>
      </w:r>
      <w:r>
        <w:rPr>
          <w:spacing w:val="-5"/>
        </w:rPr>
        <w:t>R</w:t>
      </w:r>
      <w:r>
        <w:rPr>
          <w:spacing w:val="-5"/>
          <w:vertAlign w:val="superscript"/>
        </w:rPr>
        <w:t>2</w:t>
      </w:r>
    </w:p>
    <w:p w:rsidR="005A2346" w:rsidRDefault="0097173B">
      <w:pPr>
        <w:pStyle w:val="BodyText"/>
        <w:tabs>
          <w:tab w:val="left" w:pos="6675"/>
        </w:tabs>
        <w:spacing w:before="271"/>
        <w:ind w:left="420"/>
        <w:jc w:val="center"/>
      </w:pPr>
      <w:r>
        <w:t>Koefisien</w:t>
      </w:r>
      <w:r>
        <w:rPr>
          <w:spacing w:val="25"/>
        </w:rPr>
        <w:t xml:space="preserve">  </w:t>
      </w:r>
      <w:r>
        <w:t>determinasi</w:t>
      </w:r>
      <w:r>
        <w:rPr>
          <w:spacing w:val="26"/>
        </w:rPr>
        <w:t xml:space="preserve">  </w:t>
      </w:r>
      <w:r>
        <w:t>(Adjusted</w:t>
      </w:r>
      <w:r>
        <w:rPr>
          <w:spacing w:val="26"/>
        </w:rPr>
        <w:t xml:space="preserve">  </w:t>
      </w:r>
      <w:r>
        <w:t>R-Square)</w:t>
      </w:r>
      <w:r>
        <w:rPr>
          <w:spacing w:val="26"/>
        </w:rPr>
        <w:t xml:space="preserve">  </w:t>
      </w:r>
      <w:r>
        <w:t>adalah</w:t>
      </w:r>
      <w:r>
        <w:rPr>
          <w:spacing w:val="25"/>
        </w:rPr>
        <w:t xml:space="preserve">  </w:t>
      </w:r>
      <w:r>
        <w:rPr>
          <w:spacing w:val="-2"/>
        </w:rPr>
        <w:t>untuk</w:t>
      </w:r>
      <w:r>
        <w:tab/>
      </w:r>
      <w:r>
        <w:rPr>
          <w:spacing w:val="-2"/>
        </w:rPr>
        <w:t>mengukur</w:t>
      </w:r>
    </w:p>
    <w:p w:rsidR="005A2346" w:rsidRDefault="005A2346">
      <w:pPr>
        <w:pStyle w:val="BodyText"/>
        <w:jc w:val="center"/>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pStyle w:val="BodyText"/>
        <w:spacing w:line="480" w:lineRule="auto"/>
        <w:ind w:left="1418" w:right="1700"/>
        <w:jc w:val="both"/>
      </w:pPr>
      <w:r>
        <w:rPr>
          <w:noProof/>
          <w:lang w:val="en-US"/>
        </w:rPr>
        <w:drawing>
          <wp:anchor distT="0" distB="0" distL="0" distR="0" simplePos="0" relativeHeight="473561600" behindDoc="1" locked="0" layoutInCell="1" allowOverlap="1">
            <wp:simplePos x="0" y="0"/>
            <wp:positionH relativeFrom="page">
              <wp:posOffset>1089405</wp:posOffset>
            </wp:positionH>
            <wp:positionV relativeFrom="paragraph">
              <wp:posOffset>1244938</wp:posOffset>
            </wp:positionV>
            <wp:extent cx="5397499" cy="5321299"/>
            <wp:effectExtent l="0" t="0" r="0" b="0"/>
            <wp:wrapNone/>
            <wp:docPr id="224" name="Image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4" name="Image 224"/>
                    <pic:cNvPicPr/>
                  </pic:nvPicPr>
                  <pic:blipFill>
                    <a:blip r:embed="rId7" cstate="print"/>
                    <a:stretch>
                      <a:fillRect/>
                    </a:stretch>
                  </pic:blipFill>
                  <pic:spPr>
                    <a:xfrm>
                      <a:off x="0" y="0"/>
                      <a:ext cx="5397499" cy="5321299"/>
                    </a:xfrm>
                    <a:prstGeom prst="rect">
                      <a:avLst/>
                    </a:prstGeom>
                  </pic:spPr>
                </pic:pic>
              </a:graphicData>
            </a:graphic>
          </wp:anchor>
        </w:drawing>
      </w:r>
      <w:r>
        <w:t>seberapa jauh kemampuan model dalam men</w:t>
      </w:r>
      <w:r>
        <w:t>erangkan variasi variabel dependennya. Nilai adjusted R-square yang mendekati satu berarti kemampuan variabel-variabel independen memberikan hampir semua informasi yang dibutuhkan untuk memprediksi variasi dependen.</w:t>
      </w:r>
    </w:p>
    <w:p w:rsidR="005A2346" w:rsidRDefault="0097173B">
      <w:pPr>
        <w:spacing w:before="5"/>
        <w:ind w:left="4855"/>
        <w:jc w:val="both"/>
        <w:rPr>
          <w:b/>
          <w:sz w:val="24"/>
        </w:rPr>
      </w:pPr>
      <w:r>
        <w:rPr>
          <w:b/>
          <w:sz w:val="24"/>
        </w:rPr>
        <w:t>Tabel</w:t>
      </w:r>
      <w:r>
        <w:rPr>
          <w:b/>
          <w:spacing w:val="-1"/>
          <w:sz w:val="24"/>
        </w:rPr>
        <w:t xml:space="preserve"> </w:t>
      </w:r>
      <w:r>
        <w:rPr>
          <w:b/>
          <w:spacing w:val="-4"/>
          <w:sz w:val="24"/>
        </w:rPr>
        <w:t>4.12</w:t>
      </w:r>
    </w:p>
    <w:p w:rsidR="005A2346" w:rsidRDefault="0097173B">
      <w:pPr>
        <w:pStyle w:val="Heading1"/>
        <w:ind w:right="1267"/>
      </w:pPr>
      <w:r>
        <w:t>HASIL</w:t>
      </w:r>
      <w:r>
        <w:rPr>
          <w:spacing w:val="-3"/>
        </w:rPr>
        <w:t xml:space="preserve"> </w:t>
      </w:r>
      <w:r>
        <w:t>UJI</w:t>
      </w:r>
      <w:r>
        <w:rPr>
          <w:spacing w:val="-2"/>
        </w:rPr>
        <w:t xml:space="preserve"> </w:t>
      </w:r>
      <w:r>
        <w:t>KOEFISIEN</w:t>
      </w:r>
      <w:r>
        <w:rPr>
          <w:spacing w:val="-3"/>
        </w:rPr>
        <w:t xml:space="preserve"> </w:t>
      </w:r>
      <w:r>
        <w:t>DETERMINASI</w:t>
      </w:r>
      <w:r>
        <w:rPr>
          <w:spacing w:val="-2"/>
        </w:rPr>
        <w:t xml:space="preserve"> </w:t>
      </w:r>
      <w:r>
        <w:rPr>
          <w:spacing w:val="-4"/>
        </w:rPr>
        <w:t>(R</w:t>
      </w:r>
      <w:r>
        <w:rPr>
          <w:spacing w:val="-4"/>
          <w:vertAlign w:val="superscript"/>
        </w:rPr>
        <w:t>2</w:t>
      </w:r>
      <w:r>
        <w:rPr>
          <w:spacing w:val="-4"/>
        </w:rPr>
        <w:t>)</w:t>
      </w:r>
    </w:p>
    <w:p w:rsidR="005A2346" w:rsidRDefault="005A2346">
      <w:pPr>
        <w:pStyle w:val="BodyText"/>
        <w:spacing w:before="10"/>
        <w:rPr>
          <w:b/>
          <w:sz w:val="13"/>
        </w:rPr>
      </w:pPr>
    </w:p>
    <w:tbl>
      <w:tblPr>
        <w:tblW w:w="0" w:type="auto"/>
        <w:tblInd w:w="2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95"/>
        <w:gridCol w:w="1025"/>
        <w:gridCol w:w="1085"/>
        <w:gridCol w:w="1471"/>
        <w:gridCol w:w="1469"/>
      </w:tblGrid>
      <w:tr w:rsidR="005A2346">
        <w:trPr>
          <w:trHeight w:val="552"/>
        </w:trPr>
        <w:tc>
          <w:tcPr>
            <w:tcW w:w="5845" w:type="dxa"/>
            <w:gridSpan w:val="5"/>
            <w:tcBorders>
              <w:top w:val="nil"/>
              <w:left w:val="nil"/>
              <w:right w:val="nil"/>
            </w:tcBorders>
            <w:shd w:val="clear" w:color="auto" w:fill="FFFFFF"/>
          </w:tcPr>
          <w:p w:rsidR="005A2346" w:rsidRDefault="0097173B">
            <w:pPr>
              <w:pStyle w:val="TableParagraph"/>
              <w:spacing w:line="273" w:lineRule="exact"/>
              <w:ind w:left="6"/>
              <w:rPr>
                <w:b/>
                <w:sz w:val="24"/>
              </w:rPr>
            </w:pPr>
            <w:r>
              <w:rPr>
                <w:b/>
                <w:color w:val="000104"/>
                <w:sz w:val="24"/>
              </w:rPr>
              <w:t>Model</w:t>
            </w:r>
            <w:r>
              <w:rPr>
                <w:b/>
                <w:color w:val="000104"/>
                <w:spacing w:val="-2"/>
                <w:sz w:val="24"/>
              </w:rPr>
              <w:t xml:space="preserve"> Summary</w:t>
            </w:r>
          </w:p>
        </w:tc>
      </w:tr>
      <w:tr w:rsidR="005A2346">
        <w:trPr>
          <w:trHeight w:val="1103"/>
        </w:trPr>
        <w:tc>
          <w:tcPr>
            <w:tcW w:w="795" w:type="dxa"/>
            <w:shd w:val="clear" w:color="auto" w:fill="FFFFFF"/>
          </w:tcPr>
          <w:p w:rsidR="005A2346" w:rsidRDefault="005A2346">
            <w:pPr>
              <w:pStyle w:val="TableParagraph"/>
              <w:spacing w:before="267"/>
              <w:jc w:val="left"/>
              <w:rPr>
                <w:b/>
                <w:sz w:val="24"/>
              </w:rPr>
            </w:pPr>
          </w:p>
          <w:p w:rsidR="005A2346" w:rsidRDefault="0097173B">
            <w:pPr>
              <w:pStyle w:val="TableParagraph"/>
              <w:ind w:left="64"/>
              <w:jc w:val="left"/>
              <w:rPr>
                <w:sz w:val="24"/>
              </w:rPr>
            </w:pPr>
            <w:r>
              <w:rPr>
                <w:spacing w:val="-2"/>
                <w:sz w:val="24"/>
              </w:rPr>
              <w:t>Model</w:t>
            </w:r>
          </w:p>
        </w:tc>
        <w:tc>
          <w:tcPr>
            <w:tcW w:w="1025" w:type="dxa"/>
            <w:shd w:val="clear" w:color="auto" w:fill="FFFFFF"/>
          </w:tcPr>
          <w:p w:rsidR="005A2346" w:rsidRDefault="005A2346">
            <w:pPr>
              <w:pStyle w:val="TableParagraph"/>
              <w:spacing w:before="267"/>
              <w:jc w:val="left"/>
              <w:rPr>
                <w:b/>
                <w:sz w:val="24"/>
              </w:rPr>
            </w:pPr>
          </w:p>
          <w:p w:rsidR="005A2346" w:rsidRDefault="0097173B">
            <w:pPr>
              <w:pStyle w:val="TableParagraph"/>
              <w:ind w:left="8" w:right="5"/>
              <w:rPr>
                <w:sz w:val="24"/>
              </w:rPr>
            </w:pPr>
            <w:r>
              <w:rPr>
                <w:spacing w:val="-10"/>
                <w:sz w:val="24"/>
              </w:rPr>
              <w:t>R</w:t>
            </w:r>
          </w:p>
        </w:tc>
        <w:tc>
          <w:tcPr>
            <w:tcW w:w="1085" w:type="dxa"/>
            <w:shd w:val="clear" w:color="auto" w:fill="FFFFFF"/>
          </w:tcPr>
          <w:p w:rsidR="005A2346" w:rsidRDefault="005A2346">
            <w:pPr>
              <w:pStyle w:val="TableParagraph"/>
              <w:spacing w:before="267"/>
              <w:jc w:val="left"/>
              <w:rPr>
                <w:b/>
                <w:sz w:val="24"/>
              </w:rPr>
            </w:pPr>
          </w:p>
          <w:p w:rsidR="005A2346" w:rsidRDefault="0097173B">
            <w:pPr>
              <w:pStyle w:val="TableParagraph"/>
              <w:ind w:right="88"/>
              <w:jc w:val="right"/>
              <w:rPr>
                <w:sz w:val="24"/>
              </w:rPr>
            </w:pPr>
            <w:r>
              <w:rPr>
                <w:sz w:val="24"/>
              </w:rPr>
              <w:t xml:space="preserve">R </w:t>
            </w:r>
            <w:r>
              <w:rPr>
                <w:spacing w:val="-2"/>
                <w:sz w:val="24"/>
              </w:rPr>
              <w:t>Square</w:t>
            </w:r>
          </w:p>
        </w:tc>
        <w:tc>
          <w:tcPr>
            <w:tcW w:w="1471" w:type="dxa"/>
            <w:shd w:val="clear" w:color="auto" w:fill="FFFFFF"/>
          </w:tcPr>
          <w:p w:rsidR="005A2346" w:rsidRDefault="0097173B">
            <w:pPr>
              <w:pStyle w:val="TableParagraph"/>
              <w:spacing w:line="268" w:lineRule="exact"/>
              <w:ind w:left="11" w:right="3"/>
              <w:rPr>
                <w:sz w:val="24"/>
              </w:rPr>
            </w:pPr>
            <w:r>
              <w:rPr>
                <w:sz w:val="24"/>
              </w:rPr>
              <w:t>Adjusted</w:t>
            </w:r>
            <w:r>
              <w:rPr>
                <w:spacing w:val="-1"/>
                <w:sz w:val="24"/>
              </w:rPr>
              <w:t xml:space="preserve"> </w:t>
            </w:r>
            <w:r>
              <w:rPr>
                <w:spacing w:val="-10"/>
                <w:sz w:val="24"/>
              </w:rPr>
              <w:t>R</w:t>
            </w:r>
          </w:p>
          <w:p w:rsidR="005A2346" w:rsidRDefault="005A2346">
            <w:pPr>
              <w:pStyle w:val="TableParagraph"/>
              <w:jc w:val="left"/>
              <w:rPr>
                <w:b/>
                <w:sz w:val="24"/>
              </w:rPr>
            </w:pPr>
          </w:p>
          <w:p w:rsidR="005A2346" w:rsidRDefault="0097173B">
            <w:pPr>
              <w:pStyle w:val="TableParagraph"/>
              <w:ind w:left="11"/>
              <w:rPr>
                <w:sz w:val="24"/>
              </w:rPr>
            </w:pPr>
            <w:r>
              <w:rPr>
                <w:spacing w:val="-2"/>
                <w:sz w:val="24"/>
              </w:rPr>
              <w:t>Square</w:t>
            </w:r>
          </w:p>
        </w:tc>
        <w:tc>
          <w:tcPr>
            <w:tcW w:w="1469" w:type="dxa"/>
            <w:shd w:val="clear" w:color="auto" w:fill="FFFFFF"/>
          </w:tcPr>
          <w:p w:rsidR="005A2346" w:rsidRDefault="0097173B">
            <w:pPr>
              <w:pStyle w:val="TableParagraph"/>
              <w:spacing w:line="268" w:lineRule="exact"/>
              <w:ind w:left="132"/>
              <w:jc w:val="left"/>
              <w:rPr>
                <w:sz w:val="24"/>
              </w:rPr>
            </w:pPr>
            <w:r>
              <w:rPr>
                <w:sz w:val="24"/>
              </w:rPr>
              <w:t>Std.</w:t>
            </w:r>
            <w:r>
              <w:rPr>
                <w:spacing w:val="-1"/>
                <w:sz w:val="24"/>
              </w:rPr>
              <w:t xml:space="preserve"> </w:t>
            </w:r>
            <w:r>
              <w:rPr>
                <w:sz w:val="24"/>
              </w:rPr>
              <w:t>Error</w:t>
            </w:r>
            <w:r>
              <w:rPr>
                <w:spacing w:val="-2"/>
                <w:sz w:val="24"/>
              </w:rPr>
              <w:t xml:space="preserve"> </w:t>
            </w:r>
            <w:r>
              <w:rPr>
                <w:spacing w:val="-5"/>
                <w:sz w:val="24"/>
              </w:rPr>
              <w:t>of</w:t>
            </w:r>
          </w:p>
          <w:p w:rsidR="005A2346" w:rsidRDefault="005A2346">
            <w:pPr>
              <w:pStyle w:val="TableParagraph"/>
              <w:jc w:val="left"/>
              <w:rPr>
                <w:b/>
                <w:sz w:val="24"/>
              </w:rPr>
            </w:pPr>
          </w:p>
          <w:p w:rsidR="005A2346" w:rsidRDefault="0097173B">
            <w:pPr>
              <w:pStyle w:val="TableParagraph"/>
              <w:ind w:left="136"/>
              <w:jc w:val="left"/>
              <w:rPr>
                <w:sz w:val="24"/>
              </w:rPr>
            </w:pPr>
            <w:r>
              <w:rPr>
                <w:sz w:val="24"/>
              </w:rPr>
              <w:t xml:space="preserve">the </w:t>
            </w:r>
            <w:r>
              <w:rPr>
                <w:spacing w:val="-2"/>
                <w:sz w:val="24"/>
              </w:rPr>
              <w:t>Estimate</w:t>
            </w:r>
          </w:p>
        </w:tc>
      </w:tr>
      <w:tr w:rsidR="005A2346">
        <w:trPr>
          <w:trHeight w:val="553"/>
        </w:trPr>
        <w:tc>
          <w:tcPr>
            <w:tcW w:w="795" w:type="dxa"/>
            <w:shd w:val="clear" w:color="auto" w:fill="FFFFFF"/>
          </w:tcPr>
          <w:p w:rsidR="005A2346" w:rsidRDefault="0097173B">
            <w:pPr>
              <w:pStyle w:val="TableParagraph"/>
              <w:spacing w:line="270" w:lineRule="exact"/>
              <w:ind w:left="64"/>
              <w:jc w:val="left"/>
              <w:rPr>
                <w:sz w:val="24"/>
              </w:rPr>
            </w:pPr>
            <w:r>
              <w:rPr>
                <w:spacing w:val="-10"/>
                <w:sz w:val="24"/>
              </w:rPr>
              <w:t>1</w:t>
            </w:r>
          </w:p>
        </w:tc>
        <w:tc>
          <w:tcPr>
            <w:tcW w:w="1025" w:type="dxa"/>
            <w:shd w:val="clear" w:color="auto" w:fill="FFFFFF"/>
          </w:tcPr>
          <w:p w:rsidR="005A2346" w:rsidRDefault="0097173B">
            <w:pPr>
              <w:pStyle w:val="TableParagraph"/>
              <w:spacing w:line="270" w:lineRule="exact"/>
              <w:ind w:left="585"/>
              <w:jc w:val="left"/>
              <w:rPr>
                <w:sz w:val="24"/>
              </w:rPr>
            </w:pPr>
            <w:r>
              <w:rPr>
                <w:spacing w:val="-4"/>
                <w:sz w:val="24"/>
              </w:rPr>
              <w:t>.97</w:t>
            </w:r>
            <w:r>
              <w:rPr>
                <w:spacing w:val="-4"/>
                <w:sz w:val="24"/>
                <w:vertAlign w:val="superscript"/>
              </w:rPr>
              <w:t>a</w:t>
            </w:r>
          </w:p>
        </w:tc>
        <w:tc>
          <w:tcPr>
            <w:tcW w:w="1085" w:type="dxa"/>
            <w:shd w:val="clear" w:color="auto" w:fill="FFFFFF"/>
          </w:tcPr>
          <w:p w:rsidR="005A2346" w:rsidRDefault="0097173B">
            <w:pPr>
              <w:pStyle w:val="TableParagraph"/>
              <w:spacing w:line="270" w:lineRule="exact"/>
              <w:ind w:right="54"/>
              <w:jc w:val="right"/>
              <w:rPr>
                <w:sz w:val="24"/>
              </w:rPr>
            </w:pPr>
            <w:r>
              <w:rPr>
                <w:spacing w:val="-5"/>
                <w:sz w:val="24"/>
              </w:rPr>
              <w:t>.94</w:t>
            </w:r>
          </w:p>
        </w:tc>
        <w:tc>
          <w:tcPr>
            <w:tcW w:w="1471" w:type="dxa"/>
            <w:shd w:val="clear" w:color="auto" w:fill="FFFFFF"/>
          </w:tcPr>
          <w:p w:rsidR="005A2346" w:rsidRDefault="0097173B">
            <w:pPr>
              <w:pStyle w:val="TableParagraph"/>
              <w:spacing w:line="270" w:lineRule="exact"/>
              <w:ind w:right="52"/>
              <w:jc w:val="right"/>
              <w:rPr>
                <w:sz w:val="24"/>
              </w:rPr>
            </w:pPr>
            <w:r>
              <w:rPr>
                <w:spacing w:val="-5"/>
                <w:sz w:val="24"/>
              </w:rPr>
              <w:t>.93</w:t>
            </w:r>
          </w:p>
        </w:tc>
        <w:tc>
          <w:tcPr>
            <w:tcW w:w="1469" w:type="dxa"/>
            <w:shd w:val="clear" w:color="auto" w:fill="FFFFFF"/>
          </w:tcPr>
          <w:p w:rsidR="005A2346" w:rsidRDefault="0097173B">
            <w:pPr>
              <w:pStyle w:val="TableParagraph"/>
              <w:spacing w:line="270" w:lineRule="exact"/>
              <w:ind w:right="52"/>
              <w:jc w:val="right"/>
              <w:rPr>
                <w:sz w:val="24"/>
              </w:rPr>
            </w:pPr>
            <w:r>
              <w:rPr>
                <w:spacing w:val="-4"/>
                <w:sz w:val="24"/>
              </w:rPr>
              <w:t>6.99</w:t>
            </w:r>
          </w:p>
        </w:tc>
      </w:tr>
      <w:tr w:rsidR="005A2346">
        <w:trPr>
          <w:trHeight w:val="1103"/>
        </w:trPr>
        <w:tc>
          <w:tcPr>
            <w:tcW w:w="5845" w:type="dxa"/>
            <w:gridSpan w:val="5"/>
            <w:tcBorders>
              <w:left w:val="nil"/>
              <w:bottom w:val="nil"/>
              <w:right w:val="nil"/>
            </w:tcBorders>
            <w:shd w:val="clear" w:color="auto" w:fill="FFFFFF"/>
          </w:tcPr>
          <w:p w:rsidR="005A2346" w:rsidRDefault="0097173B">
            <w:pPr>
              <w:pStyle w:val="TableParagraph"/>
              <w:spacing w:line="268" w:lineRule="exact"/>
              <w:ind w:left="64"/>
              <w:jc w:val="left"/>
              <w:rPr>
                <w:sz w:val="24"/>
              </w:rPr>
            </w:pPr>
            <w:r>
              <w:rPr>
                <w:color w:val="000104"/>
                <w:sz w:val="24"/>
              </w:rPr>
              <w:t>a.</w:t>
            </w:r>
            <w:r>
              <w:rPr>
                <w:color w:val="000104"/>
                <w:spacing w:val="-5"/>
                <w:sz w:val="24"/>
              </w:rPr>
              <w:t xml:space="preserve"> </w:t>
            </w:r>
            <w:r>
              <w:rPr>
                <w:color w:val="000104"/>
                <w:sz w:val="24"/>
              </w:rPr>
              <w:t>Predictors:</w:t>
            </w:r>
            <w:r>
              <w:rPr>
                <w:color w:val="000104"/>
                <w:spacing w:val="-4"/>
                <w:sz w:val="24"/>
              </w:rPr>
              <w:t xml:space="preserve"> </w:t>
            </w:r>
            <w:r>
              <w:rPr>
                <w:color w:val="000104"/>
                <w:sz w:val="24"/>
              </w:rPr>
              <w:t>(Constant),</w:t>
            </w:r>
            <w:r>
              <w:rPr>
                <w:color w:val="000104"/>
                <w:spacing w:val="-4"/>
                <w:sz w:val="24"/>
              </w:rPr>
              <w:t xml:space="preserve"> </w:t>
            </w:r>
            <w:r>
              <w:rPr>
                <w:color w:val="000104"/>
                <w:sz w:val="24"/>
              </w:rPr>
              <w:t>X</w:t>
            </w:r>
            <w:r>
              <w:rPr>
                <w:sz w:val="24"/>
                <w:vertAlign w:val="subscript"/>
              </w:rPr>
              <w:t>1</w:t>
            </w:r>
            <w:r>
              <w:rPr>
                <w:color w:val="000104"/>
                <w:sz w:val="24"/>
              </w:rPr>
              <w:t>M,</w:t>
            </w:r>
            <w:r>
              <w:rPr>
                <w:color w:val="000104"/>
                <w:spacing w:val="-4"/>
                <w:sz w:val="24"/>
              </w:rPr>
              <w:t xml:space="preserve"> </w:t>
            </w:r>
            <w:r>
              <w:rPr>
                <w:color w:val="000104"/>
                <w:sz w:val="24"/>
              </w:rPr>
              <w:t>X</w:t>
            </w:r>
            <w:r>
              <w:rPr>
                <w:sz w:val="24"/>
                <w:vertAlign w:val="subscript"/>
              </w:rPr>
              <w:t>2</w:t>
            </w:r>
            <w:r>
              <w:rPr>
                <w:color w:val="000104"/>
                <w:sz w:val="24"/>
              </w:rPr>
              <w:t>M,</w:t>
            </w:r>
            <w:r>
              <w:rPr>
                <w:color w:val="000104"/>
                <w:spacing w:val="-5"/>
                <w:sz w:val="24"/>
              </w:rPr>
              <w:t xml:space="preserve"> </w:t>
            </w:r>
            <w:r>
              <w:rPr>
                <w:i/>
                <w:color w:val="000104"/>
                <w:sz w:val="24"/>
              </w:rPr>
              <w:t>Sustainable</w:t>
            </w:r>
            <w:r>
              <w:rPr>
                <w:i/>
                <w:color w:val="000104"/>
                <w:spacing w:val="-5"/>
                <w:sz w:val="24"/>
              </w:rPr>
              <w:t xml:space="preserve"> </w:t>
            </w:r>
            <w:r>
              <w:rPr>
                <w:i/>
                <w:color w:val="000104"/>
                <w:spacing w:val="-2"/>
                <w:sz w:val="24"/>
              </w:rPr>
              <w:t>Report</w:t>
            </w:r>
            <w:r>
              <w:rPr>
                <w:color w:val="000104"/>
                <w:spacing w:val="-2"/>
                <w:sz w:val="24"/>
              </w:rPr>
              <w:t>,</w:t>
            </w:r>
          </w:p>
          <w:p w:rsidR="005A2346" w:rsidRDefault="005A2346">
            <w:pPr>
              <w:pStyle w:val="TableParagraph"/>
              <w:jc w:val="left"/>
              <w:rPr>
                <w:b/>
                <w:sz w:val="24"/>
              </w:rPr>
            </w:pPr>
          </w:p>
          <w:p w:rsidR="005A2346" w:rsidRDefault="0097173B">
            <w:pPr>
              <w:pStyle w:val="TableParagraph"/>
              <w:ind w:left="64"/>
              <w:jc w:val="left"/>
              <w:rPr>
                <w:i/>
                <w:sz w:val="24"/>
              </w:rPr>
            </w:pPr>
            <w:r>
              <w:rPr>
                <w:i/>
                <w:color w:val="000104"/>
                <w:spacing w:val="-2"/>
                <w:sz w:val="24"/>
              </w:rPr>
              <w:t>Profitability</w:t>
            </w:r>
          </w:p>
        </w:tc>
      </w:tr>
    </w:tbl>
    <w:p w:rsidR="005A2346" w:rsidRDefault="0097173B">
      <w:pPr>
        <w:pStyle w:val="BodyText"/>
        <w:spacing w:before="84"/>
        <w:ind w:left="2138"/>
      </w:pPr>
      <w:r>
        <w:t>Sumber:</w:t>
      </w:r>
      <w:r>
        <w:rPr>
          <w:spacing w:val="-1"/>
        </w:rPr>
        <w:t xml:space="preserve"> </w:t>
      </w:r>
      <w:r>
        <w:t>hasil</w:t>
      </w:r>
      <w:r>
        <w:rPr>
          <w:spacing w:val="-1"/>
        </w:rPr>
        <w:t xml:space="preserve"> </w:t>
      </w:r>
      <w:r>
        <w:t>output</w:t>
      </w:r>
      <w:r>
        <w:rPr>
          <w:spacing w:val="-1"/>
        </w:rPr>
        <w:t xml:space="preserve"> </w:t>
      </w:r>
      <w:r>
        <w:t>SPSS versi</w:t>
      </w:r>
      <w:r>
        <w:rPr>
          <w:spacing w:val="-1"/>
        </w:rPr>
        <w:t xml:space="preserve"> </w:t>
      </w:r>
      <w:r>
        <w:t>26,</w:t>
      </w:r>
      <w:r>
        <w:rPr>
          <w:spacing w:val="-1"/>
        </w:rPr>
        <w:t xml:space="preserve"> </w:t>
      </w:r>
      <w:r>
        <w:t>data</w:t>
      </w:r>
      <w:r>
        <w:rPr>
          <w:spacing w:val="-1"/>
        </w:rPr>
        <w:t xml:space="preserve"> </w:t>
      </w:r>
      <w:r>
        <w:t xml:space="preserve">diolah </w:t>
      </w:r>
      <w:r>
        <w:rPr>
          <w:spacing w:val="-4"/>
        </w:rPr>
        <w:t>2025</w:t>
      </w:r>
    </w:p>
    <w:p w:rsidR="005A2346" w:rsidRDefault="005A2346">
      <w:pPr>
        <w:pStyle w:val="BodyText"/>
        <w:spacing w:before="239"/>
      </w:pPr>
    </w:p>
    <w:p w:rsidR="005A2346" w:rsidRDefault="0097173B">
      <w:pPr>
        <w:pStyle w:val="BodyText"/>
        <w:spacing w:before="1" w:line="480" w:lineRule="auto"/>
        <w:ind w:left="1418" w:right="1701" w:firstLine="720"/>
        <w:jc w:val="both"/>
      </w:pPr>
      <w:r>
        <w:t>Berdasarkan tabel 4.12 diatas besar angka Adjusted R Square adalah 0.93. Hal ini menunjukkan bahwa persentase sumbangan pengaruh variabel independen terhadap variabel dependen adalah sebesar 93% atau dapat diartikan bahwa variabel independen yang digunakan</w:t>
      </w:r>
      <w:r>
        <w:t xml:space="preserve"> dalam model mampu menjelaskan sebesar 93% terhadap variabel dependennya. Sisanya dijelaskan oleh variabel lain diluar penelitian ini.</w:t>
      </w:r>
    </w:p>
    <w:p w:rsidR="005A2346" w:rsidRDefault="005A2346">
      <w:pPr>
        <w:pStyle w:val="BodyText"/>
        <w:spacing w:line="480" w:lineRule="auto"/>
        <w:jc w:val="both"/>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62"/>
      </w:pPr>
    </w:p>
    <w:p w:rsidR="005A2346" w:rsidRDefault="0097173B">
      <w:pPr>
        <w:pStyle w:val="Heading2"/>
        <w:numPr>
          <w:ilvl w:val="1"/>
          <w:numId w:val="22"/>
        </w:numPr>
        <w:tabs>
          <w:tab w:val="left" w:pos="1845"/>
        </w:tabs>
        <w:ind w:hanging="427"/>
        <w:jc w:val="both"/>
      </w:pPr>
      <w:r>
        <w:t>Pembahasan</w:t>
      </w:r>
      <w:r>
        <w:rPr>
          <w:spacing w:val="-3"/>
        </w:rPr>
        <w:t xml:space="preserve"> </w:t>
      </w:r>
      <w:r>
        <w:rPr>
          <w:spacing w:val="-2"/>
        </w:rPr>
        <w:t>Penelitian</w:t>
      </w:r>
    </w:p>
    <w:p w:rsidR="005A2346" w:rsidRDefault="005A2346">
      <w:pPr>
        <w:pStyle w:val="BodyText"/>
        <w:rPr>
          <w:b/>
        </w:rPr>
      </w:pPr>
    </w:p>
    <w:p w:rsidR="005A2346" w:rsidRDefault="0097173B">
      <w:pPr>
        <w:pStyle w:val="ListParagraph"/>
        <w:numPr>
          <w:ilvl w:val="2"/>
          <w:numId w:val="22"/>
        </w:numPr>
        <w:tabs>
          <w:tab w:val="left" w:pos="1984"/>
        </w:tabs>
        <w:ind w:hanging="566"/>
        <w:jc w:val="both"/>
        <w:rPr>
          <w:b/>
          <w:sz w:val="24"/>
        </w:rPr>
      </w:pPr>
      <w:r>
        <w:rPr>
          <w:b/>
          <w:i/>
          <w:sz w:val="24"/>
        </w:rPr>
        <w:t>Sustainable</w:t>
      </w:r>
      <w:r>
        <w:rPr>
          <w:b/>
          <w:i/>
          <w:spacing w:val="-3"/>
          <w:sz w:val="24"/>
        </w:rPr>
        <w:t xml:space="preserve"> </w:t>
      </w:r>
      <w:r>
        <w:rPr>
          <w:b/>
          <w:i/>
          <w:sz w:val="24"/>
        </w:rPr>
        <w:t>Report</w:t>
      </w:r>
      <w:r>
        <w:rPr>
          <w:b/>
          <w:i/>
          <w:spacing w:val="-2"/>
          <w:sz w:val="24"/>
        </w:rPr>
        <w:t xml:space="preserve"> </w:t>
      </w:r>
      <w:r>
        <w:rPr>
          <w:b/>
          <w:sz w:val="24"/>
        </w:rPr>
        <w:t>Berpengaruh</w:t>
      </w:r>
      <w:r>
        <w:rPr>
          <w:b/>
          <w:spacing w:val="-3"/>
          <w:sz w:val="24"/>
        </w:rPr>
        <w:t xml:space="preserve"> </w:t>
      </w:r>
      <w:r>
        <w:rPr>
          <w:b/>
          <w:sz w:val="24"/>
        </w:rPr>
        <w:t>Terhadap</w:t>
      </w:r>
      <w:r>
        <w:rPr>
          <w:b/>
          <w:spacing w:val="-2"/>
          <w:sz w:val="24"/>
        </w:rPr>
        <w:t xml:space="preserve"> </w:t>
      </w:r>
      <w:r>
        <w:rPr>
          <w:b/>
          <w:sz w:val="24"/>
        </w:rPr>
        <w:t>Nilai</w:t>
      </w:r>
      <w:r>
        <w:rPr>
          <w:b/>
          <w:spacing w:val="-2"/>
          <w:sz w:val="24"/>
        </w:rPr>
        <w:t xml:space="preserve"> Perusahaan</w:t>
      </w:r>
    </w:p>
    <w:p w:rsidR="005A2346" w:rsidRDefault="0097173B">
      <w:pPr>
        <w:pStyle w:val="BodyText"/>
        <w:spacing w:before="271" w:line="480" w:lineRule="auto"/>
        <w:ind w:left="1418" w:right="1701" w:firstLine="720"/>
        <w:jc w:val="both"/>
      </w:pPr>
      <w:r>
        <w:rPr>
          <w:noProof/>
          <w:lang w:val="en-US"/>
        </w:rPr>
        <w:drawing>
          <wp:anchor distT="0" distB="0" distL="0" distR="0" simplePos="0" relativeHeight="473562112" behindDoc="1" locked="0" layoutInCell="1" allowOverlap="1">
            <wp:simplePos x="0" y="0"/>
            <wp:positionH relativeFrom="page">
              <wp:posOffset>1089405</wp:posOffset>
            </wp:positionH>
            <wp:positionV relativeFrom="paragraph">
              <wp:posOffset>716028</wp:posOffset>
            </wp:positionV>
            <wp:extent cx="5397499" cy="5321299"/>
            <wp:effectExtent l="0" t="0" r="0" b="0"/>
            <wp:wrapNone/>
            <wp:docPr id="225" name="Imag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5" name="Image 225"/>
                    <pic:cNvPicPr/>
                  </pic:nvPicPr>
                  <pic:blipFill>
                    <a:blip r:embed="rId7" cstate="print"/>
                    <a:stretch>
                      <a:fillRect/>
                    </a:stretch>
                  </pic:blipFill>
                  <pic:spPr>
                    <a:xfrm>
                      <a:off x="0" y="0"/>
                      <a:ext cx="5397499" cy="5321299"/>
                    </a:xfrm>
                    <a:prstGeom prst="rect">
                      <a:avLst/>
                    </a:prstGeom>
                  </pic:spPr>
                </pic:pic>
              </a:graphicData>
            </a:graphic>
          </wp:anchor>
        </w:drawing>
      </w:r>
      <w:r>
        <w:t xml:space="preserve">Hasil pengujian menunjukkan hasil t hitung untuk variabel independen </w:t>
      </w:r>
      <w:r>
        <w:rPr>
          <w:i/>
        </w:rPr>
        <w:t xml:space="preserve">Sustainable Report </w:t>
      </w:r>
      <w:r>
        <w:t>(X</w:t>
      </w:r>
      <w:r>
        <w:rPr>
          <w:vertAlign w:val="subscript"/>
        </w:rPr>
        <w:t>1</w:t>
      </w:r>
      <w:r>
        <w:t>) sebesar 16.64, sementara nilai t tabel dengan α = 5% sebesar</w:t>
      </w:r>
      <w:r>
        <w:rPr>
          <w:spacing w:val="9"/>
        </w:rPr>
        <w:t xml:space="preserve"> </w:t>
      </w:r>
      <w:r>
        <w:t>1.68,</w:t>
      </w:r>
      <w:r>
        <w:rPr>
          <w:spacing w:val="13"/>
        </w:rPr>
        <w:t xml:space="preserve"> </w:t>
      </w:r>
      <w:r>
        <w:t>yang</w:t>
      </w:r>
      <w:r>
        <w:rPr>
          <w:spacing w:val="6"/>
        </w:rPr>
        <w:t xml:space="preserve"> </w:t>
      </w:r>
      <w:r>
        <w:t>berarti</w:t>
      </w:r>
      <w:r>
        <w:rPr>
          <w:spacing w:val="9"/>
        </w:rPr>
        <w:t xml:space="preserve"> </w:t>
      </w:r>
      <w:r>
        <w:t>bahwa</w:t>
      </w:r>
      <w:r>
        <w:rPr>
          <w:spacing w:val="9"/>
        </w:rPr>
        <w:t xml:space="preserve"> </w:t>
      </w:r>
      <w:r>
        <w:t>nilai</w:t>
      </w:r>
      <w:r>
        <w:rPr>
          <w:spacing w:val="9"/>
        </w:rPr>
        <w:t xml:space="preserve"> </w:t>
      </w:r>
      <w:r>
        <w:t>t</w:t>
      </w:r>
      <w:r>
        <w:rPr>
          <w:spacing w:val="8"/>
        </w:rPr>
        <w:t xml:space="preserve"> </w:t>
      </w:r>
      <w:r>
        <w:t>hitung</w:t>
      </w:r>
      <w:r>
        <w:rPr>
          <w:spacing w:val="6"/>
        </w:rPr>
        <w:t xml:space="preserve"> </w:t>
      </w:r>
      <w:r>
        <w:t>lebih</w:t>
      </w:r>
      <w:r>
        <w:rPr>
          <w:spacing w:val="14"/>
        </w:rPr>
        <w:t xml:space="preserve"> </w:t>
      </w:r>
      <w:r>
        <w:t>besar</w:t>
      </w:r>
      <w:r>
        <w:rPr>
          <w:spacing w:val="11"/>
        </w:rPr>
        <w:t xml:space="preserve"> </w:t>
      </w:r>
      <w:r>
        <w:t>dari</w:t>
      </w:r>
      <w:r>
        <w:rPr>
          <w:spacing w:val="10"/>
        </w:rPr>
        <w:t xml:space="preserve"> </w:t>
      </w:r>
      <w:r>
        <w:t>nilai</w:t>
      </w:r>
      <w:r>
        <w:rPr>
          <w:spacing w:val="9"/>
        </w:rPr>
        <w:t xml:space="preserve"> </w:t>
      </w:r>
      <w:r>
        <w:t>t</w:t>
      </w:r>
      <w:r>
        <w:rPr>
          <w:spacing w:val="8"/>
        </w:rPr>
        <w:t xml:space="preserve"> </w:t>
      </w:r>
      <w:r>
        <w:t>tabel</w:t>
      </w:r>
      <w:r>
        <w:rPr>
          <w:spacing w:val="12"/>
        </w:rPr>
        <w:t xml:space="preserve"> </w:t>
      </w:r>
      <w:r>
        <w:rPr>
          <w:spacing w:val="-2"/>
        </w:rPr>
        <w:t>(16.64</w:t>
      </w:r>
    </w:p>
    <w:p w:rsidR="005A2346" w:rsidRDefault="0097173B">
      <w:pPr>
        <w:pStyle w:val="BodyText"/>
        <w:spacing w:line="480" w:lineRule="auto"/>
        <w:ind w:left="1418" w:right="1694"/>
        <w:jc w:val="both"/>
      </w:pPr>
      <w:r>
        <w:t>&gt; 1.68), kemudian jika d</w:t>
      </w:r>
      <w:r>
        <w:t>ilihat dari nilai signifikansi sebesar 0.00 &lt; 0.05 berarti bahwa H</w:t>
      </w:r>
      <w:r>
        <w:rPr>
          <w:vertAlign w:val="subscript"/>
        </w:rPr>
        <w:t>0</w:t>
      </w:r>
      <w:r>
        <w:t xml:space="preserve"> ditolak dan H</w:t>
      </w:r>
      <w:r>
        <w:rPr>
          <w:vertAlign w:val="subscript"/>
        </w:rPr>
        <w:t>1</w:t>
      </w:r>
      <w:r>
        <w:t xml:space="preserve"> diterima. Yang berarti bahwa </w:t>
      </w:r>
      <w:r>
        <w:rPr>
          <w:i/>
        </w:rPr>
        <w:t xml:space="preserve">Sustainable Report </w:t>
      </w:r>
      <w:r>
        <w:t>(X</w:t>
      </w:r>
      <w:r>
        <w:rPr>
          <w:vertAlign w:val="subscript"/>
        </w:rPr>
        <w:t>1</w:t>
      </w:r>
      <w:r>
        <w:t>) memiliki pengaruh yang signifikan terhadap Nilai Perusahaan (Y) sehingga hipotesis pertama berpengaruh positif dan H</w:t>
      </w:r>
      <w:r>
        <w:rPr>
          <w:vertAlign w:val="subscript"/>
        </w:rPr>
        <w:t>1</w:t>
      </w:r>
      <w:r>
        <w:t xml:space="preserve"> di</w:t>
      </w:r>
      <w:r>
        <w:t xml:space="preserve">terima. Hasil penelitian ini sejalan dengan teori </w:t>
      </w:r>
      <w:r>
        <w:rPr>
          <w:i/>
        </w:rPr>
        <w:t xml:space="preserve">stakeholder </w:t>
      </w:r>
      <w:r>
        <w:t xml:space="preserve">karena </w:t>
      </w:r>
      <w:r>
        <w:rPr>
          <w:i/>
        </w:rPr>
        <w:t xml:space="preserve">sustainable report </w:t>
      </w:r>
      <w:r>
        <w:t>merupakan wujud</w:t>
      </w:r>
      <w:r>
        <w:rPr>
          <w:spacing w:val="80"/>
        </w:rPr>
        <w:t xml:space="preserve"> </w:t>
      </w:r>
      <w:r>
        <w:t>akuntabilitas perusahaan terhadap berbagai pemangku kepentingan, ini dengan mengungkapkan kinerja ekonomi, sosial dan lingkungan. Perusahaan yang respon</w:t>
      </w:r>
      <w:r>
        <w:t>sif terhadap kebutuhan akan pemangku kepentingan cenderung mendapatkan</w:t>
      </w:r>
      <w:r>
        <w:rPr>
          <w:spacing w:val="-1"/>
        </w:rPr>
        <w:t xml:space="preserve"> </w:t>
      </w:r>
      <w:r>
        <w:t>dukungan yang</w:t>
      </w:r>
      <w:r>
        <w:rPr>
          <w:spacing w:val="-3"/>
        </w:rPr>
        <w:t xml:space="preserve"> </w:t>
      </w:r>
      <w:r>
        <w:t>lebih besar, yang</w:t>
      </w:r>
      <w:r>
        <w:rPr>
          <w:spacing w:val="-3"/>
        </w:rPr>
        <w:t xml:space="preserve"> </w:t>
      </w:r>
      <w:r>
        <w:t>pada</w:t>
      </w:r>
      <w:r>
        <w:rPr>
          <w:spacing w:val="-1"/>
        </w:rPr>
        <w:t xml:space="preserve"> </w:t>
      </w:r>
      <w:r>
        <w:t xml:space="preserve">akhirnya dapat meningkatkan nilai perusahaan. Dan sejalan dengan teori signal karena penerbitan </w:t>
      </w:r>
      <w:r>
        <w:rPr>
          <w:i/>
        </w:rPr>
        <w:t xml:space="preserve">sustainable report </w:t>
      </w:r>
      <w:r>
        <w:t>dapat menjadi sinyal positif bagi</w:t>
      </w:r>
      <w:r>
        <w:t xml:space="preserve"> investor dan pemangku kepentingan lainnya bahwa perusahaan memiliki komitmen terhadap keberlanjutan dan pengelolaan risiko jangka panjang yang baik. Sinyal positif ini dapat meningkatkan kepercayaan dan persepsi positif terhadap perusahaan, yang berpotens</w:t>
      </w:r>
      <w:r>
        <w:t>i akan meningkatkan nilai perusahaan.</w:t>
      </w:r>
    </w:p>
    <w:p w:rsidR="005A2346" w:rsidRDefault="0097173B">
      <w:pPr>
        <w:pStyle w:val="BodyText"/>
        <w:spacing w:before="3" w:line="480" w:lineRule="auto"/>
        <w:ind w:left="1418" w:right="1698" w:firstLine="720"/>
        <w:jc w:val="both"/>
      </w:pPr>
      <w:r>
        <w:t xml:space="preserve">Hasil penelitian ini sejalan dengan penelitian yang dilakukan oleh Pujiningsih (2020) menyatakan bahwa </w:t>
      </w:r>
      <w:r>
        <w:rPr>
          <w:i/>
        </w:rPr>
        <w:t xml:space="preserve">Sustainability Report </w:t>
      </w:r>
      <w:r>
        <w:t>berpengaruh positif dan</w:t>
      </w:r>
      <w:r>
        <w:rPr>
          <w:spacing w:val="75"/>
        </w:rPr>
        <w:t xml:space="preserve"> </w:t>
      </w:r>
      <w:r>
        <w:t>signifikan</w:t>
      </w:r>
      <w:r>
        <w:rPr>
          <w:spacing w:val="78"/>
        </w:rPr>
        <w:t xml:space="preserve"> </w:t>
      </w:r>
      <w:r>
        <w:t>terhadap</w:t>
      </w:r>
      <w:r>
        <w:rPr>
          <w:spacing w:val="50"/>
          <w:w w:val="150"/>
        </w:rPr>
        <w:t xml:space="preserve"> </w:t>
      </w:r>
      <w:r>
        <w:t>Nilai</w:t>
      </w:r>
      <w:r>
        <w:rPr>
          <w:spacing w:val="78"/>
        </w:rPr>
        <w:t xml:space="preserve"> </w:t>
      </w:r>
      <w:r>
        <w:t>Perusahaan.</w:t>
      </w:r>
      <w:r>
        <w:rPr>
          <w:spacing w:val="51"/>
          <w:w w:val="150"/>
        </w:rPr>
        <w:t xml:space="preserve"> </w:t>
      </w:r>
      <w:r>
        <w:t>Hasil</w:t>
      </w:r>
      <w:r>
        <w:rPr>
          <w:spacing w:val="79"/>
        </w:rPr>
        <w:t xml:space="preserve"> </w:t>
      </w:r>
      <w:r>
        <w:t>positif</w:t>
      </w:r>
      <w:r>
        <w:rPr>
          <w:spacing w:val="77"/>
        </w:rPr>
        <w:t xml:space="preserve"> </w:t>
      </w:r>
      <w:r>
        <w:t>menunjukkan</w:t>
      </w:r>
      <w:r>
        <w:rPr>
          <w:spacing w:val="51"/>
          <w:w w:val="150"/>
        </w:rPr>
        <w:t xml:space="preserve"> </w:t>
      </w:r>
      <w:r>
        <w:rPr>
          <w:spacing w:val="-2"/>
        </w:rPr>
        <w:t>bahwa</w:t>
      </w:r>
    </w:p>
    <w:p w:rsidR="005A2346" w:rsidRDefault="005A2346">
      <w:pPr>
        <w:pStyle w:val="BodyText"/>
        <w:spacing w:line="480" w:lineRule="auto"/>
        <w:jc w:val="both"/>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pStyle w:val="BodyText"/>
        <w:spacing w:line="480" w:lineRule="auto"/>
        <w:ind w:left="1418" w:right="1698"/>
        <w:jc w:val="both"/>
      </w:pPr>
      <w:r>
        <w:rPr>
          <w:noProof/>
          <w:lang w:val="en-US"/>
        </w:rPr>
        <w:drawing>
          <wp:anchor distT="0" distB="0" distL="0" distR="0" simplePos="0" relativeHeight="473562624" behindDoc="1" locked="0" layoutInCell="1" allowOverlap="1">
            <wp:simplePos x="0" y="0"/>
            <wp:positionH relativeFrom="page">
              <wp:posOffset>1089405</wp:posOffset>
            </wp:positionH>
            <wp:positionV relativeFrom="paragraph">
              <wp:posOffset>1244938</wp:posOffset>
            </wp:positionV>
            <wp:extent cx="5397499" cy="5321299"/>
            <wp:effectExtent l="0" t="0" r="0" b="0"/>
            <wp:wrapNone/>
            <wp:docPr id="226" name="Imag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6" name="Image 226"/>
                    <pic:cNvPicPr/>
                  </pic:nvPicPr>
                  <pic:blipFill>
                    <a:blip r:embed="rId7" cstate="print"/>
                    <a:stretch>
                      <a:fillRect/>
                    </a:stretch>
                  </pic:blipFill>
                  <pic:spPr>
                    <a:xfrm>
                      <a:off x="0" y="0"/>
                      <a:ext cx="5397499" cy="5321299"/>
                    </a:xfrm>
                    <a:prstGeom prst="rect">
                      <a:avLst/>
                    </a:prstGeom>
                  </pic:spPr>
                </pic:pic>
              </a:graphicData>
            </a:graphic>
          </wp:anchor>
        </w:drawing>
      </w:r>
      <w:r>
        <w:t xml:space="preserve">semakin tinggi </w:t>
      </w:r>
      <w:r>
        <w:rPr>
          <w:i/>
        </w:rPr>
        <w:t xml:space="preserve">Sustainability Report </w:t>
      </w:r>
      <w:r>
        <w:t xml:space="preserve">maka akan semakin tinggi pula Nilai Perusahaan. Ini mengindikasikan bahwa </w:t>
      </w:r>
      <w:r>
        <w:rPr>
          <w:i/>
        </w:rPr>
        <w:t xml:space="preserve">Sustainable Report </w:t>
      </w:r>
      <w:r>
        <w:t>dapat berpengaruh positif terhadap Nilai Perusahaan dengan meningkatkan transparansi, mengurangi risik</w:t>
      </w:r>
      <w:r>
        <w:t>o, meningkatkan reputasi, meningkatkan efisiensi, meningkatkan kepatuhan regulasi,</w:t>
      </w:r>
      <w:r>
        <w:rPr>
          <w:spacing w:val="-1"/>
        </w:rPr>
        <w:t xml:space="preserve"> </w:t>
      </w:r>
      <w:r>
        <w:t>dan meningkatkan</w:t>
      </w:r>
      <w:r>
        <w:rPr>
          <w:spacing w:val="-1"/>
        </w:rPr>
        <w:t xml:space="preserve"> </w:t>
      </w:r>
      <w:r>
        <w:t>inovasi.</w:t>
      </w:r>
      <w:r>
        <w:rPr>
          <w:spacing w:val="-1"/>
        </w:rPr>
        <w:t xml:space="preserve"> </w:t>
      </w:r>
      <w:r>
        <w:t>Hal</w:t>
      </w:r>
      <w:r>
        <w:rPr>
          <w:spacing w:val="-1"/>
        </w:rPr>
        <w:t xml:space="preserve"> </w:t>
      </w:r>
      <w:r>
        <w:t>ini</w:t>
      </w:r>
      <w:r>
        <w:rPr>
          <w:spacing w:val="-1"/>
        </w:rPr>
        <w:t xml:space="preserve"> </w:t>
      </w:r>
      <w:r>
        <w:t>disebabkan</w:t>
      </w:r>
      <w:r>
        <w:rPr>
          <w:spacing w:val="-1"/>
        </w:rPr>
        <w:t xml:space="preserve"> </w:t>
      </w:r>
      <w:r>
        <w:t xml:space="preserve">karena </w:t>
      </w:r>
      <w:r>
        <w:rPr>
          <w:i/>
        </w:rPr>
        <w:t xml:space="preserve">Sustainable Report </w:t>
      </w:r>
      <w:r>
        <w:t>meningkatkan transparansi perusahaan tentang kinerja lingkungan, sosial, dan ekonomi, sehingga meningk</w:t>
      </w:r>
      <w:r>
        <w:t xml:space="preserve">atkan kepercayaan investor dan </w:t>
      </w:r>
      <w:r>
        <w:rPr>
          <w:i/>
        </w:rPr>
        <w:t>stakeholder</w:t>
      </w:r>
      <w:r>
        <w:t>.</w:t>
      </w:r>
    </w:p>
    <w:p w:rsidR="005A2346" w:rsidRDefault="005A2346">
      <w:pPr>
        <w:pStyle w:val="BodyText"/>
      </w:pPr>
    </w:p>
    <w:p w:rsidR="005A2346" w:rsidRDefault="005A2346">
      <w:pPr>
        <w:pStyle w:val="BodyText"/>
        <w:spacing w:before="6"/>
      </w:pPr>
    </w:p>
    <w:p w:rsidR="005A2346" w:rsidRDefault="0097173B">
      <w:pPr>
        <w:pStyle w:val="ListParagraph"/>
        <w:numPr>
          <w:ilvl w:val="2"/>
          <w:numId w:val="22"/>
        </w:numPr>
        <w:tabs>
          <w:tab w:val="left" w:pos="1984"/>
        </w:tabs>
        <w:ind w:hanging="566"/>
        <w:jc w:val="both"/>
        <w:rPr>
          <w:b/>
          <w:sz w:val="24"/>
        </w:rPr>
      </w:pPr>
      <w:r>
        <w:rPr>
          <w:b/>
          <w:i/>
          <w:sz w:val="24"/>
        </w:rPr>
        <w:t>Profitability</w:t>
      </w:r>
      <w:r>
        <w:rPr>
          <w:b/>
          <w:i/>
          <w:spacing w:val="-3"/>
          <w:sz w:val="24"/>
        </w:rPr>
        <w:t xml:space="preserve"> </w:t>
      </w:r>
      <w:r>
        <w:rPr>
          <w:b/>
          <w:sz w:val="24"/>
        </w:rPr>
        <w:t>Berpengaruh</w:t>
      </w:r>
      <w:r>
        <w:rPr>
          <w:b/>
          <w:spacing w:val="-2"/>
          <w:sz w:val="24"/>
        </w:rPr>
        <w:t xml:space="preserve"> </w:t>
      </w:r>
      <w:r>
        <w:rPr>
          <w:b/>
          <w:sz w:val="24"/>
        </w:rPr>
        <w:t>Terhadap</w:t>
      </w:r>
      <w:r>
        <w:rPr>
          <w:b/>
          <w:spacing w:val="1"/>
          <w:sz w:val="24"/>
        </w:rPr>
        <w:t xml:space="preserve"> </w:t>
      </w:r>
      <w:r>
        <w:rPr>
          <w:b/>
          <w:sz w:val="24"/>
        </w:rPr>
        <w:t>Nilai</w:t>
      </w:r>
      <w:r>
        <w:rPr>
          <w:b/>
          <w:spacing w:val="-2"/>
          <w:sz w:val="24"/>
        </w:rPr>
        <w:t xml:space="preserve"> Perusahaan</w:t>
      </w:r>
    </w:p>
    <w:p w:rsidR="005A2346" w:rsidRDefault="0097173B">
      <w:pPr>
        <w:pStyle w:val="BodyText"/>
        <w:spacing w:before="271" w:line="480" w:lineRule="auto"/>
        <w:ind w:left="1418" w:right="1696" w:firstLine="720"/>
        <w:jc w:val="both"/>
      </w:pPr>
      <w:r>
        <w:t xml:space="preserve">Berdasarkan hasil pengelolahan data output SPSS yang telah diteliti menunjukkan bahwa Hasil pengujian menunjukkan hasil t hitung untuk variabel independen </w:t>
      </w:r>
      <w:r>
        <w:rPr>
          <w:i/>
        </w:rPr>
        <w:t>Pro</w:t>
      </w:r>
      <w:r>
        <w:rPr>
          <w:i/>
        </w:rPr>
        <w:t xml:space="preserve">fitability </w:t>
      </w:r>
      <w:r>
        <w:t>(X</w:t>
      </w:r>
      <w:r>
        <w:rPr>
          <w:vertAlign w:val="subscript"/>
        </w:rPr>
        <w:t>2</w:t>
      </w:r>
      <w:r>
        <w:t>) sebesar 9.89, sementara nilai t tabel dengn α = 5% sebesar 1.68, yang berarti bahwa nilai t hitung lebih besar dari nilai t tabel (9.89 &gt; 1.68), kemudian jika dilihat dari nilai signifikansi sebesar 0.04 &lt; 0.05 berarti bahwa H</w:t>
      </w:r>
      <w:r>
        <w:rPr>
          <w:vertAlign w:val="subscript"/>
        </w:rPr>
        <w:t>0</w:t>
      </w:r>
      <w:r>
        <w:t xml:space="preserve"> ditolak dan </w:t>
      </w:r>
      <w:r>
        <w:t>H</w:t>
      </w:r>
      <w:r>
        <w:rPr>
          <w:vertAlign w:val="subscript"/>
        </w:rPr>
        <w:t>2</w:t>
      </w:r>
      <w:r>
        <w:t xml:space="preserve"> diterima. Yang berarti bahwa </w:t>
      </w:r>
      <w:r>
        <w:rPr>
          <w:i/>
        </w:rPr>
        <w:t xml:space="preserve">Profitability </w:t>
      </w:r>
      <w:r>
        <w:t>(X</w:t>
      </w:r>
      <w:r>
        <w:rPr>
          <w:vertAlign w:val="subscript"/>
        </w:rPr>
        <w:t>2</w:t>
      </w:r>
      <w:r>
        <w:t>) memiliki pengaruh yang signifikan terhadap Nilai Perusahaan (Y) sehingga hipotesis kedua berpengaruh positif dan H</w:t>
      </w:r>
      <w:r>
        <w:rPr>
          <w:vertAlign w:val="subscript"/>
        </w:rPr>
        <w:t>2</w:t>
      </w:r>
      <w:r>
        <w:t xml:space="preserve"> diterima. Hasil penelitian ini sejalan dengan teori </w:t>
      </w:r>
      <w:r>
        <w:rPr>
          <w:i/>
        </w:rPr>
        <w:t xml:space="preserve">stakeholder </w:t>
      </w:r>
      <w:r>
        <w:t>karena ketika profitabili</w:t>
      </w:r>
      <w:r>
        <w:t xml:space="preserve">tas meningkat, perusahaan menunjukkan bahwa ia mampu menghasilkan keuntungan dari operasionalnya. Hal ini menciptakan kepercayaan dan dukungan dari para </w:t>
      </w:r>
      <w:r>
        <w:rPr>
          <w:i/>
        </w:rPr>
        <w:t xml:space="preserve">stakeholder </w:t>
      </w:r>
      <w:r>
        <w:t xml:space="preserve">karena menunjukkan kemampuan manajemen dalam mengelola sumber daya dan memberikan hasil. </w:t>
      </w:r>
      <w:r>
        <w:rPr>
          <w:i/>
        </w:rPr>
        <w:t>St</w:t>
      </w:r>
      <w:r>
        <w:rPr>
          <w:i/>
        </w:rPr>
        <w:t xml:space="preserve">akeholder </w:t>
      </w:r>
      <w:r>
        <w:t>yang percaya pada keberlanjutan laba perusahaan akan</w:t>
      </w:r>
      <w:r>
        <w:rPr>
          <w:spacing w:val="67"/>
        </w:rPr>
        <w:t xml:space="preserve"> </w:t>
      </w:r>
      <w:r>
        <w:t>terus</w:t>
      </w:r>
      <w:r>
        <w:rPr>
          <w:spacing w:val="71"/>
        </w:rPr>
        <w:t xml:space="preserve"> </w:t>
      </w:r>
      <w:r>
        <w:t>mendukungnya,</w:t>
      </w:r>
      <w:r>
        <w:rPr>
          <w:spacing w:val="70"/>
        </w:rPr>
        <w:t xml:space="preserve"> </w:t>
      </w:r>
      <w:r>
        <w:t>baik</w:t>
      </w:r>
      <w:r>
        <w:rPr>
          <w:spacing w:val="71"/>
        </w:rPr>
        <w:t xml:space="preserve"> </w:t>
      </w:r>
      <w:r>
        <w:t>dalam</w:t>
      </w:r>
      <w:r>
        <w:rPr>
          <w:spacing w:val="70"/>
        </w:rPr>
        <w:t xml:space="preserve"> </w:t>
      </w:r>
      <w:r>
        <w:t>bentuk</w:t>
      </w:r>
      <w:r>
        <w:rPr>
          <w:spacing w:val="71"/>
        </w:rPr>
        <w:t xml:space="preserve"> </w:t>
      </w:r>
      <w:r>
        <w:t>investasi</w:t>
      </w:r>
      <w:r>
        <w:rPr>
          <w:spacing w:val="70"/>
        </w:rPr>
        <w:t xml:space="preserve"> </w:t>
      </w:r>
      <w:r>
        <w:t>maupun</w:t>
      </w:r>
      <w:r>
        <w:rPr>
          <w:spacing w:val="70"/>
        </w:rPr>
        <w:t xml:space="preserve"> </w:t>
      </w:r>
      <w:r>
        <w:t>kerja</w:t>
      </w:r>
      <w:r>
        <w:rPr>
          <w:spacing w:val="69"/>
        </w:rPr>
        <w:t xml:space="preserve"> </w:t>
      </w:r>
      <w:r>
        <w:rPr>
          <w:spacing w:val="-2"/>
        </w:rPr>
        <w:t>sama.</w:t>
      </w:r>
    </w:p>
    <w:p w:rsidR="005A2346" w:rsidRDefault="005A2346">
      <w:pPr>
        <w:pStyle w:val="BodyText"/>
        <w:spacing w:line="480" w:lineRule="auto"/>
        <w:jc w:val="both"/>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pStyle w:val="BodyText"/>
        <w:spacing w:line="480" w:lineRule="auto"/>
        <w:ind w:left="1299" w:right="1699"/>
        <w:jc w:val="right"/>
      </w:pPr>
      <w:r>
        <w:rPr>
          <w:noProof/>
          <w:lang w:val="en-US"/>
        </w:rPr>
        <w:drawing>
          <wp:anchor distT="0" distB="0" distL="0" distR="0" simplePos="0" relativeHeight="473563136" behindDoc="1" locked="0" layoutInCell="1" allowOverlap="1">
            <wp:simplePos x="0" y="0"/>
            <wp:positionH relativeFrom="page">
              <wp:posOffset>1089405</wp:posOffset>
            </wp:positionH>
            <wp:positionV relativeFrom="paragraph">
              <wp:posOffset>1244938</wp:posOffset>
            </wp:positionV>
            <wp:extent cx="5397499" cy="5321299"/>
            <wp:effectExtent l="0" t="0" r="0" b="0"/>
            <wp:wrapNone/>
            <wp:docPr id="227" name="Imag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7" name="Image 227"/>
                    <pic:cNvPicPr/>
                  </pic:nvPicPr>
                  <pic:blipFill>
                    <a:blip r:embed="rId7" cstate="print"/>
                    <a:stretch>
                      <a:fillRect/>
                    </a:stretch>
                  </pic:blipFill>
                  <pic:spPr>
                    <a:xfrm>
                      <a:off x="0" y="0"/>
                      <a:ext cx="5397499" cy="5321299"/>
                    </a:xfrm>
                    <a:prstGeom prst="rect">
                      <a:avLst/>
                    </a:prstGeom>
                  </pic:spPr>
                </pic:pic>
              </a:graphicData>
            </a:graphic>
          </wp:anchor>
        </w:drawing>
      </w:r>
      <w:r>
        <w:t>Dukungan</w:t>
      </w:r>
      <w:r>
        <w:rPr>
          <w:spacing w:val="30"/>
        </w:rPr>
        <w:t xml:space="preserve"> </w:t>
      </w:r>
      <w:r>
        <w:t>inilah</w:t>
      </w:r>
      <w:r>
        <w:rPr>
          <w:spacing w:val="34"/>
        </w:rPr>
        <w:t xml:space="preserve"> </w:t>
      </w:r>
      <w:r>
        <w:t>yang pada akhirnya</w:t>
      </w:r>
      <w:r>
        <w:rPr>
          <w:spacing w:val="31"/>
        </w:rPr>
        <w:t xml:space="preserve"> </w:t>
      </w:r>
      <w:r>
        <w:t>akan</w:t>
      </w:r>
      <w:r>
        <w:rPr>
          <w:spacing w:val="30"/>
        </w:rPr>
        <w:t xml:space="preserve"> </w:t>
      </w:r>
      <w:r>
        <w:t>meningkatkan</w:t>
      </w:r>
      <w:r>
        <w:rPr>
          <w:spacing w:val="30"/>
        </w:rPr>
        <w:t xml:space="preserve"> </w:t>
      </w:r>
      <w:r>
        <w:t>nilai</w:t>
      </w:r>
      <w:r>
        <w:rPr>
          <w:spacing w:val="30"/>
        </w:rPr>
        <w:t xml:space="preserve"> </w:t>
      </w:r>
      <w:r>
        <w:t>perusahaan,</w:t>
      </w:r>
      <w:r>
        <w:rPr>
          <w:spacing w:val="30"/>
        </w:rPr>
        <w:t xml:space="preserve"> </w:t>
      </w:r>
      <w:r>
        <w:t>baik secara</w:t>
      </w:r>
      <w:r>
        <w:rPr>
          <w:spacing w:val="80"/>
        </w:rPr>
        <w:t xml:space="preserve"> </w:t>
      </w:r>
      <w:r>
        <w:t>finansial</w:t>
      </w:r>
      <w:r>
        <w:rPr>
          <w:spacing w:val="80"/>
        </w:rPr>
        <w:t xml:space="preserve"> </w:t>
      </w:r>
      <w:r>
        <w:t>maupun</w:t>
      </w:r>
      <w:r>
        <w:rPr>
          <w:spacing w:val="80"/>
        </w:rPr>
        <w:t xml:space="preserve"> </w:t>
      </w:r>
      <w:r>
        <w:t>reputasi.</w:t>
      </w:r>
      <w:r>
        <w:rPr>
          <w:spacing w:val="80"/>
        </w:rPr>
        <w:t xml:space="preserve"> </w:t>
      </w:r>
      <w:r>
        <w:t>Dan</w:t>
      </w:r>
      <w:r>
        <w:rPr>
          <w:spacing w:val="80"/>
        </w:rPr>
        <w:t xml:space="preserve"> </w:t>
      </w:r>
      <w:r>
        <w:t>sejalan</w:t>
      </w:r>
      <w:r>
        <w:rPr>
          <w:spacing w:val="80"/>
        </w:rPr>
        <w:t xml:space="preserve"> </w:t>
      </w:r>
      <w:r>
        <w:t>dengan</w:t>
      </w:r>
      <w:r>
        <w:rPr>
          <w:spacing w:val="80"/>
        </w:rPr>
        <w:t xml:space="preserve"> </w:t>
      </w:r>
      <w:r>
        <w:t>teori</w:t>
      </w:r>
      <w:r>
        <w:rPr>
          <w:spacing w:val="80"/>
        </w:rPr>
        <w:t xml:space="preserve"> </w:t>
      </w:r>
      <w:r>
        <w:t>signal</w:t>
      </w:r>
      <w:r>
        <w:rPr>
          <w:spacing w:val="80"/>
        </w:rPr>
        <w:t xml:space="preserve"> </w:t>
      </w:r>
      <w:r>
        <w:t>karena</w:t>
      </w:r>
      <w:r>
        <w:rPr>
          <w:spacing w:val="40"/>
        </w:rPr>
        <w:t xml:space="preserve"> </w:t>
      </w:r>
      <w:r>
        <w:t>profitabilitas</w:t>
      </w:r>
      <w:r>
        <w:rPr>
          <w:spacing w:val="40"/>
        </w:rPr>
        <w:t xml:space="preserve"> </w:t>
      </w:r>
      <w:r>
        <w:t>tinggi</w:t>
      </w:r>
      <w:r>
        <w:rPr>
          <w:spacing w:val="40"/>
        </w:rPr>
        <w:t xml:space="preserve"> </w:t>
      </w:r>
      <w:r>
        <w:t>merupakan</w:t>
      </w:r>
      <w:r>
        <w:rPr>
          <w:spacing w:val="40"/>
        </w:rPr>
        <w:t xml:space="preserve"> </w:t>
      </w:r>
      <w:r>
        <w:t>sinyal</w:t>
      </w:r>
      <w:r>
        <w:rPr>
          <w:spacing w:val="40"/>
        </w:rPr>
        <w:t xml:space="preserve"> </w:t>
      </w:r>
      <w:r>
        <w:t>positif</w:t>
      </w:r>
      <w:r>
        <w:rPr>
          <w:spacing w:val="40"/>
        </w:rPr>
        <w:t xml:space="preserve"> </w:t>
      </w:r>
      <w:r>
        <w:t>dari</w:t>
      </w:r>
      <w:r>
        <w:rPr>
          <w:spacing w:val="40"/>
        </w:rPr>
        <w:t xml:space="preserve"> </w:t>
      </w:r>
      <w:r>
        <w:t>manajemen</w:t>
      </w:r>
      <w:r>
        <w:rPr>
          <w:spacing w:val="40"/>
        </w:rPr>
        <w:t xml:space="preserve"> </w:t>
      </w:r>
      <w:r>
        <w:t>kepada</w:t>
      </w:r>
      <w:r>
        <w:rPr>
          <w:spacing w:val="40"/>
        </w:rPr>
        <w:t xml:space="preserve"> </w:t>
      </w:r>
      <w:r>
        <w:t>investor bahwa perusahaan memiliki kinerja yang baik dan prospek yang cerah. Investor</w:t>
      </w:r>
      <w:r>
        <w:rPr>
          <w:spacing w:val="80"/>
        </w:rPr>
        <w:t xml:space="preserve"> </w:t>
      </w:r>
      <w:r>
        <w:t>menafsirkan</w:t>
      </w:r>
      <w:r>
        <w:rPr>
          <w:spacing w:val="40"/>
        </w:rPr>
        <w:t xml:space="preserve"> </w:t>
      </w:r>
      <w:r>
        <w:t>sinyal</w:t>
      </w:r>
      <w:r>
        <w:rPr>
          <w:spacing w:val="40"/>
        </w:rPr>
        <w:t xml:space="preserve"> </w:t>
      </w:r>
      <w:r>
        <w:t>ini</w:t>
      </w:r>
      <w:r>
        <w:rPr>
          <w:spacing w:val="40"/>
        </w:rPr>
        <w:t xml:space="preserve"> </w:t>
      </w:r>
      <w:r>
        <w:t>sebagai</w:t>
      </w:r>
      <w:r>
        <w:rPr>
          <w:spacing w:val="40"/>
        </w:rPr>
        <w:t xml:space="preserve"> </w:t>
      </w:r>
      <w:r>
        <w:t>tanda</w:t>
      </w:r>
      <w:r>
        <w:rPr>
          <w:spacing w:val="40"/>
        </w:rPr>
        <w:t xml:space="preserve"> </w:t>
      </w:r>
      <w:r>
        <w:t>bahwa</w:t>
      </w:r>
      <w:r>
        <w:rPr>
          <w:spacing w:val="40"/>
        </w:rPr>
        <w:t xml:space="preserve"> </w:t>
      </w:r>
      <w:r>
        <w:t>perusahaan</w:t>
      </w:r>
      <w:r>
        <w:rPr>
          <w:spacing w:val="40"/>
        </w:rPr>
        <w:t xml:space="preserve"> </w:t>
      </w:r>
      <w:r>
        <w:t>mampu</w:t>
      </w:r>
      <w:r>
        <w:rPr>
          <w:spacing w:val="40"/>
        </w:rPr>
        <w:t xml:space="preserve"> </w:t>
      </w:r>
      <w:r>
        <w:t>menghasilkan arus</w:t>
      </w:r>
      <w:r>
        <w:rPr>
          <w:spacing w:val="-1"/>
        </w:rPr>
        <w:t xml:space="preserve"> </w:t>
      </w:r>
      <w:r>
        <w:t>kas</w:t>
      </w:r>
      <w:r>
        <w:rPr>
          <w:spacing w:val="-1"/>
        </w:rPr>
        <w:t xml:space="preserve"> </w:t>
      </w:r>
      <w:r>
        <w:t>dan</w:t>
      </w:r>
      <w:r>
        <w:rPr>
          <w:spacing w:val="-2"/>
        </w:rPr>
        <w:t xml:space="preserve"> </w:t>
      </w:r>
      <w:r>
        <w:t>keuntungan di</w:t>
      </w:r>
      <w:r>
        <w:rPr>
          <w:spacing w:val="-1"/>
        </w:rPr>
        <w:t xml:space="preserve"> </w:t>
      </w:r>
      <w:r>
        <w:t>masa</w:t>
      </w:r>
      <w:r>
        <w:rPr>
          <w:spacing w:val="-2"/>
        </w:rPr>
        <w:t xml:space="preserve"> </w:t>
      </w:r>
      <w:r>
        <w:t>depan,</w:t>
      </w:r>
      <w:r>
        <w:rPr>
          <w:spacing w:val="-1"/>
        </w:rPr>
        <w:t xml:space="preserve"> </w:t>
      </w:r>
      <w:r>
        <w:t>sehingga menilai</w:t>
      </w:r>
      <w:r>
        <w:rPr>
          <w:spacing w:val="-1"/>
        </w:rPr>
        <w:t xml:space="preserve"> </w:t>
      </w:r>
      <w:r>
        <w:t>perusahaan</w:t>
      </w:r>
      <w:r>
        <w:rPr>
          <w:spacing w:val="-1"/>
        </w:rPr>
        <w:t xml:space="preserve"> </w:t>
      </w:r>
      <w:r>
        <w:t>lebih tinggi. Hasil</w:t>
      </w:r>
      <w:r>
        <w:rPr>
          <w:spacing w:val="80"/>
        </w:rPr>
        <w:t xml:space="preserve"> </w:t>
      </w:r>
      <w:r>
        <w:t>penelitian</w:t>
      </w:r>
      <w:r>
        <w:rPr>
          <w:spacing w:val="80"/>
        </w:rPr>
        <w:t xml:space="preserve"> </w:t>
      </w:r>
      <w:r>
        <w:t>ini</w:t>
      </w:r>
      <w:r>
        <w:rPr>
          <w:spacing w:val="80"/>
        </w:rPr>
        <w:t xml:space="preserve"> </w:t>
      </w:r>
      <w:r>
        <w:t>sejalan</w:t>
      </w:r>
      <w:r>
        <w:rPr>
          <w:spacing w:val="80"/>
        </w:rPr>
        <w:t xml:space="preserve"> </w:t>
      </w:r>
      <w:r>
        <w:t>dengan</w:t>
      </w:r>
      <w:r>
        <w:rPr>
          <w:spacing w:val="80"/>
        </w:rPr>
        <w:t xml:space="preserve"> </w:t>
      </w:r>
      <w:r>
        <w:t>penelitian</w:t>
      </w:r>
      <w:r>
        <w:rPr>
          <w:spacing w:val="80"/>
        </w:rPr>
        <w:t xml:space="preserve"> </w:t>
      </w:r>
      <w:r>
        <w:t>yang</w:t>
      </w:r>
      <w:r>
        <w:rPr>
          <w:spacing w:val="80"/>
        </w:rPr>
        <w:t xml:space="preserve"> </w:t>
      </w:r>
      <w:r>
        <w:t>dilakukan</w:t>
      </w:r>
      <w:r>
        <w:rPr>
          <w:spacing w:val="80"/>
        </w:rPr>
        <w:t xml:space="preserve"> </w:t>
      </w:r>
      <w:r>
        <w:t>oleh</w:t>
      </w:r>
      <w:r>
        <w:rPr>
          <w:spacing w:val="40"/>
        </w:rPr>
        <w:t xml:space="preserve"> </w:t>
      </w:r>
      <w:r>
        <w:t>Firmansyah</w:t>
      </w:r>
      <w:r>
        <w:rPr>
          <w:spacing w:val="80"/>
        </w:rPr>
        <w:t xml:space="preserve"> </w:t>
      </w:r>
      <w:r>
        <w:t>&amp;</w:t>
      </w:r>
      <w:r>
        <w:rPr>
          <w:spacing w:val="80"/>
        </w:rPr>
        <w:t xml:space="preserve"> </w:t>
      </w:r>
      <w:r>
        <w:t>Lastanti</w:t>
      </w:r>
      <w:r>
        <w:rPr>
          <w:spacing w:val="80"/>
        </w:rPr>
        <w:t xml:space="preserve"> </w:t>
      </w:r>
      <w:r>
        <w:t>(2024)</w:t>
      </w:r>
      <w:r>
        <w:rPr>
          <w:spacing w:val="80"/>
        </w:rPr>
        <w:t xml:space="preserve"> </w:t>
      </w:r>
      <w:r>
        <w:t>menyatakan</w:t>
      </w:r>
      <w:r>
        <w:rPr>
          <w:spacing w:val="80"/>
        </w:rPr>
        <w:t xml:space="preserve"> </w:t>
      </w:r>
      <w:r>
        <w:t>bahwa</w:t>
      </w:r>
      <w:r>
        <w:rPr>
          <w:spacing w:val="80"/>
        </w:rPr>
        <w:t xml:space="preserve"> </w:t>
      </w:r>
      <w:r>
        <w:rPr>
          <w:i/>
        </w:rPr>
        <w:t>Profitability</w:t>
      </w:r>
      <w:r>
        <w:rPr>
          <w:i/>
          <w:spacing w:val="80"/>
        </w:rPr>
        <w:t xml:space="preserve"> </w:t>
      </w:r>
      <w:r>
        <w:t>berpengaruh positi</w:t>
      </w:r>
      <w:r>
        <w:t>f</w:t>
      </w:r>
      <w:r>
        <w:rPr>
          <w:spacing w:val="78"/>
        </w:rPr>
        <w:t xml:space="preserve"> </w:t>
      </w:r>
      <w:r>
        <w:t>dan</w:t>
      </w:r>
      <w:r>
        <w:rPr>
          <w:spacing w:val="78"/>
        </w:rPr>
        <w:t xml:space="preserve"> </w:t>
      </w:r>
      <w:r>
        <w:t>signifikan</w:t>
      </w:r>
      <w:r>
        <w:rPr>
          <w:spacing w:val="78"/>
        </w:rPr>
        <w:t xml:space="preserve"> </w:t>
      </w:r>
      <w:r>
        <w:t>terhadap</w:t>
      </w:r>
      <w:r>
        <w:rPr>
          <w:spacing w:val="80"/>
        </w:rPr>
        <w:t xml:space="preserve"> </w:t>
      </w:r>
      <w:r>
        <w:t>Nilai</w:t>
      </w:r>
      <w:r>
        <w:rPr>
          <w:spacing w:val="78"/>
        </w:rPr>
        <w:t xml:space="preserve"> </w:t>
      </w:r>
      <w:r>
        <w:t>Perusahaan.</w:t>
      </w:r>
      <w:r>
        <w:rPr>
          <w:spacing w:val="78"/>
        </w:rPr>
        <w:t xml:space="preserve"> </w:t>
      </w:r>
      <w:r>
        <w:t>Hasil</w:t>
      </w:r>
      <w:r>
        <w:rPr>
          <w:spacing w:val="79"/>
        </w:rPr>
        <w:t xml:space="preserve"> </w:t>
      </w:r>
      <w:r>
        <w:t>positif</w:t>
      </w:r>
      <w:r>
        <w:rPr>
          <w:spacing w:val="40"/>
        </w:rPr>
        <w:t xml:space="preserve"> </w:t>
      </w:r>
      <w:r>
        <w:t>menunjukkan bahwa</w:t>
      </w:r>
      <w:r>
        <w:rPr>
          <w:spacing w:val="80"/>
        </w:rPr>
        <w:t xml:space="preserve"> </w:t>
      </w:r>
      <w:r>
        <w:t>semakin</w:t>
      </w:r>
      <w:r>
        <w:rPr>
          <w:spacing w:val="80"/>
        </w:rPr>
        <w:t xml:space="preserve"> </w:t>
      </w:r>
      <w:r>
        <w:t>tinggi</w:t>
      </w:r>
      <w:r>
        <w:rPr>
          <w:spacing w:val="80"/>
        </w:rPr>
        <w:t xml:space="preserve"> </w:t>
      </w:r>
      <w:r>
        <w:rPr>
          <w:i/>
        </w:rPr>
        <w:t>Profitability</w:t>
      </w:r>
      <w:r>
        <w:rPr>
          <w:i/>
          <w:spacing w:val="80"/>
        </w:rPr>
        <w:t xml:space="preserve"> </w:t>
      </w:r>
      <w:r>
        <w:t>maka</w:t>
      </w:r>
      <w:r>
        <w:rPr>
          <w:spacing w:val="80"/>
        </w:rPr>
        <w:t xml:space="preserve"> </w:t>
      </w:r>
      <w:r>
        <w:t>akan</w:t>
      </w:r>
      <w:r>
        <w:rPr>
          <w:spacing w:val="80"/>
        </w:rPr>
        <w:t xml:space="preserve"> </w:t>
      </w:r>
      <w:r>
        <w:t>semakin</w:t>
      </w:r>
      <w:r>
        <w:rPr>
          <w:spacing w:val="80"/>
        </w:rPr>
        <w:t xml:space="preserve"> </w:t>
      </w:r>
      <w:r>
        <w:t>tinggi</w:t>
      </w:r>
      <w:r>
        <w:rPr>
          <w:spacing w:val="80"/>
        </w:rPr>
        <w:t xml:space="preserve"> </w:t>
      </w:r>
      <w:r>
        <w:t>pula</w:t>
      </w:r>
      <w:r>
        <w:rPr>
          <w:spacing w:val="80"/>
        </w:rPr>
        <w:t xml:space="preserve"> </w:t>
      </w:r>
      <w:r>
        <w:t>Nilai</w:t>
      </w:r>
      <w:r>
        <w:rPr>
          <w:spacing w:val="80"/>
        </w:rPr>
        <w:t xml:space="preserve"> </w:t>
      </w:r>
      <w:r>
        <w:t>Perusahaan.</w:t>
      </w:r>
      <w:r>
        <w:rPr>
          <w:spacing w:val="38"/>
        </w:rPr>
        <w:t xml:space="preserve"> </w:t>
      </w:r>
      <w:r>
        <w:t>Ini</w:t>
      </w:r>
      <w:r>
        <w:rPr>
          <w:spacing w:val="36"/>
        </w:rPr>
        <w:t xml:space="preserve"> </w:t>
      </w:r>
      <w:r>
        <w:t>mengindikasikan</w:t>
      </w:r>
      <w:r>
        <w:rPr>
          <w:spacing w:val="33"/>
        </w:rPr>
        <w:t xml:space="preserve"> </w:t>
      </w:r>
      <w:r>
        <w:t>bahwa</w:t>
      </w:r>
      <w:r>
        <w:rPr>
          <w:spacing w:val="33"/>
        </w:rPr>
        <w:t xml:space="preserve"> </w:t>
      </w:r>
      <w:r>
        <w:t>profitabilitas</w:t>
      </w:r>
      <w:r>
        <w:rPr>
          <w:spacing w:val="38"/>
        </w:rPr>
        <w:t xml:space="preserve"> </w:t>
      </w:r>
      <w:r>
        <w:t>dapat</w:t>
      </w:r>
      <w:r>
        <w:rPr>
          <w:spacing w:val="34"/>
        </w:rPr>
        <w:t xml:space="preserve"> </w:t>
      </w:r>
      <w:r>
        <w:t>berpengaruh</w:t>
      </w:r>
      <w:r>
        <w:rPr>
          <w:spacing w:val="34"/>
        </w:rPr>
        <w:t xml:space="preserve"> </w:t>
      </w:r>
      <w:r>
        <w:t>positif terhadap nilai perusahaan dengan meningkatnya profitabilitas maka menunjukkan bahwa</w:t>
      </w:r>
      <w:r>
        <w:rPr>
          <w:spacing w:val="31"/>
        </w:rPr>
        <w:t xml:space="preserve"> </w:t>
      </w:r>
      <w:r>
        <w:t>perusahaan</w:t>
      </w:r>
      <w:r>
        <w:rPr>
          <w:spacing w:val="32"/>
        </w:rPr>
        <w:t xml:space="preserve"> </w:t>
      </w:r>
      <w:r>
        <w:t>mampu</w:t>
      </w:r>
      <w:r>
        <w:rPr>
          <w:spacing w:val="32"/>
        </w:rPr>
        <w:t xml:space="preserve"> </w:t>
      </w:r>
      <w:r>
        <w:t>menghasilkan</w:t>
      </w:r>
      <w:r>
        <w:rPr>
          <w:spacing w:val="32"/>
        </w:rPr>
        <w:t xml:space="preserve"> </w:t>
      </w:r>
      <w:r>
        <w:t>pendapatan</w:t>
      </w:r>
      <w:r>
        <w:rPr>
          <w:spacing w:val="37"/>
        </w:rPr>
        <w:t xml:space="preserve"> </w:t>
      </w:r>
      <w:r>
        <w:t>yang</w:t>
      </w:r>
      <w:r>
        <w:rPr>
          <w:spacing w:val="30"/>
        </w:rPr>
        <w:t xml:space="preserve"> </w:t>
      </w:r>
      <w:r>
        <w:t>besar</w:t>
      </w:r>
      <w:r>
        <w:rPr>
          <w:spacing w:val="32"/>
        </w:rPr>
        <w:t xml:space="preserve"> </w:t>
      </w:r>
      <w:r>
        <w:t>dan</w:t>
      </w:r>
      <w:r>
        <w:rPr>
          <w:spacing w:val="32"/>
        </w:rPr>
        <w:t xml:space="preserve"> </w:t>
      </w:r>
      <w:r>
        <w:t>mengelola biaya dengan efektif. Hal ini disebabkan karena profitabilitass yang tinggi dapat</w:t>
      </w:r>
      <w:r>
        <w:rPr>
          <w:spacing w:val="40"/>
        </w:rPr>
        <w:t xml:space="preserve"> </w:t>
      </w:r>
      <w:r>
        <w:t>meningkatkan</w:t>
      </w:r>
      <w:r>
        <w:rPr>
          <w:spacing w:val="80"/>
          <w:w w:val="150"/>
        </w:rPr>
        <w:t xml:space="preserve"> </w:t>
      </w:r>
      <w:r>
        <w:t>kep</w:t>
      </w:r>
      <w:r>
        <w:t>ercayaan</w:t>
      </w:r>
      <w:r>
        <w:rPr>
          <w:spacing w:val="80"/>
          <w:w w:val="150"/>
        </w:rPr>
        <w:t xml:space="preserve"> </w:t>
      </w:r>
      <w:r>
        <w:t>investor</w:t>
      </w:r>
      <w:r>
        <w:rPr>
          <w:spacing w:val="80"/>
          <w:w w:val="150"/>
        </w:rPr>
        <w:t xml:space="preserve"> </w:t>
      </w:r>
      <w:r>
        <w:t>dan</w:t>
      </w:r>
      <w:r>
        <w:rPr>
          <w:spacing w:val="80"/>
          <w:w w:val="150"/>
        </w:rPr>
        <w:t xml:space="preserve"> </w:t>
      </w:r>
      <w:r>
        <w:rPr>
          <w:i/>
        </w:rPr>
        <w:t>stakeholder</w:t>
      </w:r>
      <w:r>
        <w:rPr>
          <w:i/>
          <w:spacing w:val="80"/>
          <w:w w:val="150"/>
        </w:rPr>
        <w:t xml:space="preserve"> </w:t>
      </w:r>
      <w:r>
        <w:t>terhadap</w:t>
      </w:r>
      <w:r>
        <w:rPr>
          <w:spacing w:val="80"/>
          <w:w w:val="150"/>
        </w:rPr>
        <w:t xml:space="preserve"> </w:t>
      </w:r>
      <w:r>
        <w:t>perusahaan, sehingga</w:t>
      </w:r>
      <w:r>
        <w:rPr>
          <w:spacing w:val="31"/>
        </w:rPr>
        <w:t xml:space="preserve"> </w:t>
      </w:r>
      <w:r>
        <w:t>meningkatkan</w:t>
      </w:r>
      <w:r>
        <w:rPr>
          <w:spacing w:val="34"/>
        </w:rPr>
        <w:t xml:space="preserve"> </w:t>
      </w:r>
      <w:r>
        <w:t>nilai</w:t>
      </w:r>
      <w:r>
        <w:rPr>
          <w:spacing w:val="33"/>
        </w:rPr>
        <w:t xml:space="preserve"> </w:t>
      </w:r>
      <w:r>
        <w:t>perusahaan</w:t>
      </w:r>
      <w:r>
        <w:rPr>
          <w:spacing w:val="32"/>
        </w:rPr>
        <w:t xml:space="preserve"> </w:t>
      </w:r>
      <w:r>
        <w:t>di</w:t>
      </w:r>
      <w:r>
        <w:rPr>
          <w:spacing w:val="33"/>
        </w:rPr>
        <w:t xml:space="preserve"> </w:t>
      </w:r>
      <w:r>
        <w:t>pasar.</w:t>
      </w:r>
      <w:r>
        <w:rPr>
          <w:spacing w:val="32"/>
        </w:rPr>
        <w:t xml:space="preserve"> </w:t>
      </w:r>
      <w:r>
        <w:t>Selain</w:t>
      </w:r>
      <w:r>
        <w:rPr>
          <w:spacing w:val="32"/>
        </w:rPr>
        <w:t xml:space="preserve"> </w:t>
      </w:r>
      <w:r>
        <w:t>itu,</w:t>
      </w:r>
      <w:r>
        <w:rPr>
          <w:spacing w:val="32"/>
        </w:rPr>
        <w:t xml:space="preserve"> </w:t>
      </w:r>
      <w:r>
        <w:t>profitabilitas</w:t>
      </w:r>
      <w:r>
        <w:rPr>
          <w:spacing w:val="35"/>
        </w:rPr>
        <w:t xml:space="preserve"> </w:t>
      </w:r>
      <w:r>
        <w:t>yang stabil</w:t>
      </w:r>
      <w:r>
        <w:rPr>
          <w:spacing w:val="40"/>
        </w:rPr>
        <w:t xml:space="preserve"> </w:t>
      </w:r>
      <w:r>
        <w:t>dan</w:t>
      </w:r>
      <w:r>
        <w:rPr>
          <w:spacing w:val="40"/>
        </w:rPr>
        <w:t xml:space="preserve"> </w:t>
      </w:r>
      <w:r>
        <w:t>meningkat,</w:t>
      </w:r>
      <w:r>
        <w:rPr>
          <w:spacing w:val="40"/>
        </w:rPr>
        <w:t xml:space="preserve"> </w:t>
      </w:r>
      <w:r>
        <w:t>juga</w:t>
      </w:r>
      <w:r>
        <w:rPr>
          <w:spacing w:val="40"/>
        </w:rPr>
        <w:t xml:space="preserve"> </w:t>
      </w:r>
      <w:r>
        <w:t>dapat</w:t>
      </w:r>
      <w:r>
        <w:rPr>
          <w:spacing w:val="40"/>
        </w:rPr>
        <w:t xml:space="preserve"> </w:t>
      </w:r>
      <w:r>
        <w:t>memungkinkan</w:t>
      </w:r>
      <w:r>
        <w:rPr>
          <w:spacing w:val="40"/>
        </w:rPr>
        <w:t xml:space="preserve"> </w:t>
      </w:r>
      <w:r>
        <w:t>perusahaan</w:t>
      </w:r>
      <w:r>
        <w:rPr>
          <w:spacing w:val="40"/>
        </w:rPr>
        <w:t xml:space="preserve"> </w:t>
      </w:r>
      <w:r>
        <w:t>untuk</w:t>
      </w:r>
      <w:r>
        <w:rPr>
          <w:spacing w:val="40"/>
        </w:rPr>
        <w:t xml:space="preserve"> </w:t>
      </w:r>
      <w:r>
        <w:t>melakukan investasi</w:t>
      </w:r>
      <w:r>
        <w:rPr>
          <w:spacing w:val="46"/>
        </w:rPr>
        <w:t xml:space="preserve"> </w:t>
      </w:r>
      <w:r>
        <w:t>dan</w:t>
      </w:r>
      <w:r>
        <w:rPr>
          <w:spacing w:val="49"/>
        </w:rPr>
        <w:t xml:space="preserve"> </w:t>
      </w:r>
      <w:r>
        <w:t>pengembangan</w:t>
      </w:r>
      <w:r>
        <w:rPr>
          <w:spacing w:val="52"/>
        </w:rPr>
        <w:t xml:space="preserve"> </w:t>
      </w:r>
      <w:r>
        <w:t>yang</w:t>
      </w:r>
      <w:r>
        <w:rPr>
          <w:spacing w:val="46"/>
        </w:rPr>
        <w:t xml:space="preserve"> </w:t>
      </w:r>
      <w:r>
        <w:t>lebih</w:t>
      </w:r>
      <w:r>
        <w:rPr>
          <w:spacing w:val="48"/>
        </w:rPr>
        <w:t xml:space="preserve"> </w:t>
      </w:r>
      <w:r>
        <w:t>besar,</w:t>
      </w:r>
      <w:r>
        <w:rPr>
          <w:spacing w:val="50"/>
        </w:rPr>
        <w:t xml:space="preserve"> </w:t>
      </w:r>
      <w:r>
        <w:t>sehingga</w:t>
      </w:r>
      <w:r>
        <w:rPr>
          <w:spacing w:val="47"/>
        </w:rPr>
        <w:t xml:space="preserve"> </w:t>
      </w:r>
      <w:r>
        <w:t>meningkatkan</w:t>
      </w:r>
      <w:r>
        <w:rPr>
          <w:spacing w:val="51"/>
        </w:rPr>
        <w:t xml:space="preserve"> </w:t>
      </w:r>
      <w:r>
        <w:rPr>
          <w:spacing w:val="-2"/>
        </w:rPr>
        <w:t>potensi</w:t>
      </w:r>
    </w:p>
    <w:p w:rsidR="005A2346" w:rsidRDefault="0097173B">
      <w:pPr>
        <w:pStyle w:val="BodyText"/>
        <w:spacing w:before="3"/>
        <w:ind w:left="1418"/>
      </w:pPr>
      <w:r>
        <w:t>pertumbuhan</w:t>
      </w:r>
      <w:r>
        <w:rPr>
          <w:spacing w:val="-1"/>
        </w:rPr>
        <w:t xml:space="preserve"> </w:t>
      </w:r>
      <w:r>
        <w:t>dan</w:t>
      </w:r>
      <w:r>
        <w:rPr>
          <w:spacing w:val="-1"/>
        </w:rPr>
        <w:t xml:space="preserve"> </w:t>
      </w:r>
      <w:r>
        <w:t>nilai</w:t>
      </w:r>
      <w:r>
        <w:rPr>
          <w:spacing w:val="-1"/>
        </w:rPr>
        <w:t xml:space="preserve"> </w:t>
      </w:r>
      <w:r>
        <w:t>perusahaan</w:t>
      </w:r>
      <w:r>
        <w:rPr>
          <w:spacing w:val="-2"/>
        </w:rPr>
        <w:t xml:space="preserve"> </w:t>
      </w:r>
      <w:r>
        <w:t>di</w:t>
      </w:r>
      <w:r>
        <w:rPr>
          <w:spacing w:val="-1"/>
        </w:rPr>
        <w:t xml:space="preserve"> </w:t>
      </w:r>
      <w:r>
        <w:t>masa</w:t>
      </w:r>
      <w:r>
        <w:rPr>
          <w:spacing w:val="-1"/>
        </w:rPr>
        <w:t xml:space="preserve"> </w:t>
      </w:r>
      <w:r>
        <w:rPr>
          <w:spacing w:val="-2"/>
        </w:rPr>
        <w:t>depan.</w:t>
      </w:r>
    </w:p>
    <w:p w:rsidR="005A2346" w:rsidRDefault="005A2346">
      <w:pPr>
        <w:pStyle w:val="BodyText"/>
      </w:pPr>
    </w:p>
    <w:p w:rsidR="005A2346" w:rsidRDefault="005A2346">
      <w:pPr>
        <w:pStyle w:val="BodyText"/>
      </w:pPr>
    </w:p>
    <w:p w:rsidR="005A2346" w:rsidRDefault="005A2346">
      <w:pPr>
        <w:pStyle w:val="BodyText"/>
        <w:spacing w:before="4"/>
      </w:pPr>
    </w:p>
    <w:p w:rsidR="005A2346" w:rsidRDefault="0097173B">
      <w:pPr>
        <w:pStyle w:val="ListParagraph"/>
        <w:numPr>
          <w:ilvl w:val="2"/>
          <w:numId w:val="22"/>
        </w:numPr>
        <w:tabs>
          <w:tab w:val="left" w:pos="1984"/>
        </w:tabs>
        <w:spacing w:before="1" w:line="480" w:lineRule="auto"/>
        <w:ind w:right="1698"/>
        <w:rPr>
          <w:b/>
          <w:sz w:val="24"/>
        </w:rPr>
      </w:pPr>
      <w:r>
        <w:rPr>
          <w:b/>
          <w:i/>
          <w:sz w:val="24"/>
        </w:rPr>
        <w:t>Sustainable</w:t>
      </w:r>
      <w:r>
        <w:rPr>
          <w:b/>
          <w:i/>
          <w:spacing w:val="80"/>
          <w:sz w:val="24"/>
        </w:rPr>
        <w:t xml:space="preserve"> </w:t>
      </w:r>
      <w:r>
        <w:rPr>
          <w:b/>
          <w:i/>
          <w:sz w:val="24"/>
        </w:rPr>
        <w:t>Report</w:t>
      </w:r>
      <w:r>
        <w:rPr>
          <w:b/>
          <w:i/>
          <w:spacing w:val="80"/>
          <w:sz w:val="24"/>
        </w:rPr>
        <w:t xml:space="preserve"> </w:t>
      </w:r>
      <w:r>
        <w:rPr>
          <w:b/>
          <w:sz w:val="24"/>
        </w:rPr>
        <w:t>dan</w:t>
      </w:r>
      <w:r>
        <w:rPr>
          <w:b/>
          <w:spacing w:val="80"/>
          <w:sz w:val="24"/>
        </w:rPr>
        <w:t xml:space="preserve"> </w:t>
      </w:r>
      <w:r>
        <w:rPr>
          <w:b/>
          <w:i/>
          <w:sz w:val="24"/>
        </w:rPr>
        <w:t>Profitability</w:t>
      </w:r>
      <w:r>
        <w:rPr>
          <w:b/>
          <w:i/>
          <w:spacing w:val="80"/>
          <w:sz w:val="24"/>
        </w:rPr>
        <w:t xml:space="preserve"> </w:t>
      </w:r>
      <w:r>
        <w:rPr>
          <w:b/>
          <w:sz w:val="24"/>
        </w:rPr>
        <w:t>Berpengaruh</w:t>
      </w:r>
      <w:r>
        <w:rPr>
          <w:b/>
          <w:spacing w:val="80"/>
          <w:sz w:val="24"/>
        </w:rPr>
        <w:t xml:space="preserve"> </w:t>
      </w:r>
      <w:r>
        <w:rPr>
          <w:b/>
          <w:sz w:val="24"/>
        </w:rPr>
        <w:t>Terhadap</w:t>
      </w:r>
      <w:r>
        <w:rPr>
          <w:b/>
          <w:spacing w:val="80"/>
          <w:sz w:val="24"/>
        </w:rPr>
        <w:t xml:space="preserve"> </w:t>
      </w:r>
      <w:r>
        <w:rPr>
          <w:b/>
          <w:sz w:val="24"/>
        </w:rPr>
        <w:t>Nilai</w:t>
      </w:r>
      <w:r>
        <w:rPr>
          <w:b/>
          <w:spacing w:val="40"/>
          <w:sz w:val="24"/>
        </w:rPr>
        <w:t xml:space="preserve"> </w:t>
      </w:r>
      <w:r>
        <w:rPr>
          <w:b/>
          <w:spacing w:val="-2"/>
          <w:sz w:val="24"/>
        </w:rPr>
        <w:t>Perusahaan</w:t>
      </w:r>
    </w:p>
    <w:p w:rsidR="005A2346" w:rsidRDefault="0097173B">
      <w:pPr>
        <w:pStyle w:val="BodyText"/>
        <w:spacing w:line="271" w:lineRule="exact"/>
        <w:ind w:left="990" w:right="554"/>
        <w:jc w:val="center"/>
      </w:pPr>
      <w:r>
        <w:t>Berdasarkan</w:t>
      </w:r>
      <w:r>
        <w:rPr>
          <w:spacing w:val="54"/>
          <w:w w:val="150"/>
        </w:rPr>
        <w:t xml:space="preserve"> </w:t>
      </w:r>
      <w:r>
        <w:t>hasil</w:t>
      </w:r>
      <w:r>
        <w:rPr>
          <w:spacing w:val="58"/>
          <w:w w:val="150"/>
        </w:rPr>
        <w:t xml:space="preserve"> </w:t>
      </w:r>
      <w:r>
        <w:t>pengelolahan</w:t>
      </w:r>
      <w:r>
        <w:rPr>
          <w:spacing w:val="56"/>
          <w:w w:val="150"/>
        </w:rPr>
        <w:t xml:space="preserve"> </w:t>
      </w:r>
      <w:r>
        <w:t>data</w:t>
      </w:r>
      <w:r>
        <w:rPr>
          <w:spacing w:val="57"/>
          <w:w w:val="150"/>
        </w:rPr>
        <w:t xml:space="preserve"> </w:t>
      </w:r>
      <w:r>
        <w:t>output</w:t>
      </w:r>
      <w:r>
        <w:rPr>
          <w:spacing w:val="58"/>
          <w:w w:val="150"/>
        </w:rPr>
        <w:t xml:space="preserve"> </w:t>
      </w:r>
      <w:r>
        <w:t>SPSS</w:t>
      </w:r>
      <w:r>
        <w:rPr>
          <w:spacing w:val="57"/>
          <w:w w:val="150"/>
        </w:rPr>
        <w:t xml:space="preserve"> </w:t>
      </w:r>
      <w:r>
        <w:t>yang</w:t>
      </w:r>
      <w:r>
        <w:rPr>
          <w:spacing w:val="55"/>
          <w:w w:val="150"/>
        </w:rPr>
        <w:t xml:space="preserve"> </w:t>
      </w:r>
      <w:r>
        <w:t>telah</w:t>
      </w:r>
      <w:r>
        <w:rPr>
          <w:spacing w:val="57"/>
          <w:w w:val="150"/>
        </w:rPr>
        <w:t xml:space="preserve"> </w:t>
      </w:r>
      <w:r>
        <w:rPr>
          <w:spacing w:val="-2"/>
        </w:rPr>
        <w:t>diteliti</w:t>
      </w:r>
    </w:p>
    <w:p w:rsidR="005A2346" w:rsidRDefault="005A2346">
      <w:pPr>
        <w:pStyle w:val="BodyText"/>
        <w:spacing w:line="271" w:lineRule="exact"/>
        <w:jc w:val="center"/>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pStyle w:val="BodyText"/>
        <w:spacing w:line="480" w:lineRule="auto"/>
        <w:ind w:left="1418" w:right="1697"/>
        <w:jc w:val="both"/>
      </w:pPr>
      <w:r>
        <w:rPr>
          <w:noProof/>
          <w:lang w:val="en-US"/>
        </w:rPr>
        <w:drawing>
          <wp:anchor distT="0" distB="0" distL="0" distR="0" simplePos="0" relativeHeight="473563648" behindDoc="1" locked="0" layoutInCell="1" allowOverlap="1">
            <wp:simplePos x="0" y="0"/>
            <wp:positionH relativeFrom="page">
              <wp:posOffset>1089405</wp:posOffset>
            </wp:positionH>
            <wp:positionV relativeFrom="paragraph">
              <wp:posOffset>1244938</wp:posOffset>
            </wp:positionV>
            <wp:extent cx="5397499" cy="5321299"/>
            <wp:effectExtent l="0" t="0" r="0" b="0"/>
            <wp:wrapNone/>
            <wp:docPr id="228" name="Imag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8" name="Image 228"/>
                    <pic:cNvPicPr/>
                  </pic:nvPicPr>
                  <pic:blipFill>
                    <a:blip r:embed="rId7" cstate="print"/>
                    <a:stretch>
                      <a:fillRect/>
                    </a:stretch>
                  </pic:blipFill>
                  <pic:spPr>
                    <a:xfrm>
                      <a:off x="0" y="0"/>
                      <a:ext cx="5397499" cy="5321299"/>
                    </a:xfrm>
                    <a:prstGeom prst="rect">
                      <a:avLst/>
                    </a:prstGeom>
                  </pic:spPr>
                </pic:pic>
              </a:graphicData>
            </a:graphic>
          </wp:anchor>
        </w:drawing>
      </w:r>
      <w:r>
        <w:t>menunjukkan bahwa, nilai f hitung sebesar 107.75, sementara nilai f tabel dengan α = 5% sebesar 4.08. Dengan demikian nilai f hitung &gt; f tabel (107.75 &gt; 4.08), kemudian juga terlihat dari nilai signifikansi sebesar 0.00 &lt; 0.05 yang berarti bahwa H</w:t>
      </w:r>
      <w:r>
        <w:rPr>
          <w:vertAlign w:val="subscript"/>
        </w:rPr>
        <w:t>0</w:t>
      </w:r>
      <w:r>
        <w:t xml:space="preserve"> ditolak</w:t>
      </w:r>
      <w:r>
        <w:t xml:space="preserve"> dan H</w:t>
      </w:r>
      <w:r>
        <w:rPr>
          <w:vertAlign w:val="subscript"/>
        </w:rPr>
        <w:t>3</w:t>
      </w:r>
      <w:r>
        <w:t xml:space="preserve"> diterima. Yang berarti bahwa variabel </w:t>
      </w:r>
      <w:r>
        <w:rPr>
          <w:i/>
        </w:rPr>
        <w:t>Sustainable</w:t>
      </w:r>
      <w:r>
        <w:rPr>
          <w:i/>
          <w:spacing w:val="40"/>
        </w:rPr>
        <w:t xml:space="preserve"> </w:t>
      </w:r>
      <w:r>
        <w:rPr>
          <w:i/>
        </w:rPr>
        <w:t xml:space="preserve">Report </w:t>
      </w:r>
      <w:r>
        <w:t>(X</w:t>
      </w:r>
      <w:r>
        <w:rPr>
          <w:vertAlign w:val="subscript"/>
        </w:rPr>
        <w:t>1</w:t>
      </w:r>
      <w:r>
        <w:t xml:space="preserve">) dan </w:t>
      </w:r>
      <w:r>
        <w:rPr>
          <w:i/>
        </w:rPr>
        <w:t xml:space="preserve">Profitability </w:t>
      </w:r>
      <w:r>
        <w:t>(X</w:t>
      </w:r>
      <w:r>
        <w:rPr>
          <w:vertAlign w:val="subscript"/>
        </w:rPr>
        <w:t>2</w:t>
      </w:r>
      <w:r>
        <w:t>) secara simultan (bersama- sama) memiliki pengaruh yang signifikan terhadap Nilai Perusahaan sehingga model regresi dapat digunakan untuk memprediksi variabel depen</w:t>
      </w:r>
      <w:r>
        <w:t xml:space="preserve">den. Hasil penelitian ini sejalan dengan teori </w:t>
      </w:r>
      <w:r>
        <w:rPr>
          <w:i/>
        </w:rPr>
        <w:t xml:space="preserve">stakeholder </w:t>
      </w:r>
      <w:r>
        <w:t xml:space="preserve">karena jika kedua variabel tersebut secara simultan berpengaruh terhadap nilai perusahaan, maka hal ini mencerminkan bahwa </w:t>
      </w:r>
      <w:r>
        <w:rPr>
          <w:i/>
        </w:rPr>
        <w:t xml:space="preserve">stakeholder </w:t>
      </w:r>
      <w:r>
        <w:t>memandang perusahaann lebih bernilai saat perusahaan tidak han</w:t>
      </w:r>
      <w:r>
        <w:t>ya fokus</w:t>
      </w:r>
      <w:r>
        <w:rPr>
          <w:spacing w:val="-2"/>
        </w:rPr>
        <w:t xml:space="preserve"> </w:t>
      </w:r>
      <w:r>
        <w:t>pada</w:t>
      </w:r>
      <w:r>
        <w:rPr>
          <w:spacing w:val="-2"/>
        </w:rPr>
        <w:t xml:space="preserve"> </w:t>
      </w:r>
      <w:r>
        <w:t>laba,</w:t>
      </w:r>
      <w:r>
        <w:rPr>
          <w:spacing w:val="-1"/>
        </w:rPr>
        <w:t xml:space="preserve"> </w:t>
      </w:r>
      <w:r>
        <w:t>tetapi</w:t>
      </w:r>
      <w:r>
        <w:rPr>
          <w:spacing w:val="-1"/>
        </w:rPr>
        <w:t xml:space="preserve"> </w:t>
      </w:r>
      <w:r>
        <w:t>juga</w:t>
      </w:r>
      <w:r>
        <w:rPr>
          <w:spacing w:val="-2"/>
        </w:rPr>
        <w:t xml:space="preserve"> </w:t>
      </w:r>
      <w:r>
        <w:t>pada</w:t>
      </w:r>
      <w:r>
        <w:rPr>
          <w:spacing w:val="-2"/>
        </w:rPr>
        <w:t xml:space="preserve"> </w:t>
      </w:r>
      <w:r>
        <w:t>tanggung</w:t>
      </w:r>
      <w:r>
        <w:rPr>
          <w:spacing w:val="-4"/>
        </w:rPr>
        <w:t xml:space="preserve"> </w:t>
      </w:r>
      <w:r>
        <w:t>jawab sosial dan</w:t>
      </w:r>
      <w:r>
        <w:rPr>
          <w:spacing w:val="-1"/>
        </w:rPr>
        <w:t xml:space="preserve"> </w:t>
      </w:r>
      <w:r>
        <w:t>keberlanjutan.</w:t>
      </w:r>
      <w:r>
        <w:rPr>
          <w:spacing w:val="-1"/>
        </w:rPr>
        <w:t xml:space="preserve"> </w:t>
      </w:r>
      <w:r>
        <w:t xml:space="preserve">Karena perusahaan yang menghasilkan laba dan bertanggung jawab secara sosial dan keberlanjutan akan mendapatkan dukungan, loyalitas dan kepercayaan dari </w:t>
      </w:r>
      <w:r>
        <w:rPr>
          <w:i/>
        </w:rPr>
        <w:t>stakeholder</w:t>
      </w:r>
      <w:r>
        <w:t>, yang nantiny</w:t>
      </w:r>
      <w:r>
        <w:t>a akan meningkatkan nilai perusahaan. Dan sejalan dengan teori signal karena dua sinyal ini menunjukkan keseimbangan antara kinerja keuangan dan non-keuangan, yang penting bagi investor modern yang tidak hanya mencari keuntungan finansial, tetapi juga kebe</w:t>
      </w:r>
      <w:r>
        <w:t xml:space="preserve">rlanjutan jangka panjang. Dengan sinyal ini, investor dan pasar menilai perusahaan lebih tinggi, karena perusahaan dianggap bertanggung jawab, beretika, dan sehat secara </w:t>
      </w:r>
      <w:r>
        <w:rPr>
          <w:spacing w:val="-2"/>
        </w:rPr>
        <w:t>finansial.</w:t>
      </w:r>
    </w:p>
    <w:p w:rsidR="005A2346" w:rsidRDefault="0097173B">
      <w:pPr>
        <w:pStyle w:val="BodyText"/>
        <w:spacing w:before="3" w:line="480" w:lineRule="auto"/>
        <w:ind w:left="1418" w:right="1695" w:firstLine="720"/>
        <w:jc w:val="both"/>
      </w:pPr>
      <w:r>
        <w:t xml:space="preserve">Hasil penelitian ini sejalan dengan penelitian yang dilakukan oleh (Pambudi et al., 2023) menunjukkan bahwa </w:t>
      </w:r>
      <w:r>
        <w:rPr>
          <w:i/>
        </w:rPr>
        <w:t xml:space="preserve">Sustainable Report </w:t>
      </w:r>
      <w:r>
        <w:t xml:space="preserve">dan </w:t>
      </w:r>
      <w:r>
        <w:rPr>
          <w:i/>
        </w:rPr>
        <w:t xml:space="preserve">Profitability </w:t>
      </w:r>
      <w:r>
        <w:t>berpengaruh</w:t>
      </w:r>
      <w:r>
        <w:rPr>
          <w:spacing w:val="61"/>
          <w:w w:val="150"/>
        </w:rPr>
        <w:t xml:space="preserve"> </w:t>
      </w:r>
      <w:r>
        <w:t>positif</w:t>
      </w:r>
      <w:r>
        <w:rPr>
          <w:spacing w:val="65"/>
          <w:w w:val="150"/>
        </w:rPr>
        <w:t xml:space="preserve"> </w:t>
      </w:r>
      <w:r>
        <w:t>dan</w:t>
      </w:r>
      <w:r>
        <w:rPr>
          <w:spacing w:val="64"/>
          <w:w w:val="150"/>
        </w:rPr>
        <w:t xml:space="preserve"> </w:t>
      </w:r>
      <w:r>
        <w:t>signifikan</w:t>
      </w:r>
      <w:r>
        <w:rPr>
          <w:spacing w:val="63"/>
          <w:w w:val="150"/>
        </w:rPr>
        <w:t xml:space="preserve"> </w:t>
      </w:r>
      <w:r>
        <w:t>terhadap</w:t>
      </w:r>
      <w:r>
        <w:rPr>
          <w:spacing w:val="63"/>
          <w:w w:val="150"/>
        </w:rPr>
        <w:t xml:space="preserve"> </w:t>
      </w:r>
      <w:r>
        <w:t>Nilai</w:t>
      </w:r>
      <w:r>
        <w:rPr>
          <w:spacing w:val="64"/>
          <w:w w:val="150"/>
        </w:rPr>
        <w:t xml:space="preserve"> </w:t>
      </w:r>
      <w:r>
        <w:t>Perusahaan.</w:t>
      </w:r>
      <w:r>
        <w:rPr>
          <w:spacing w:val="63"/>
          <w:w w:val="150"/>
        </w:rPr>
        <w:t xml:space="preserve"> </w:t>
      </w:r>
      <w:r>
        <w:t>Hasil</w:t>
      </w:r>
      <w:r>
        <w:rPr>
          <w:spacing w:val="68"/>
          <w:w w:val="150"/>
        </w:rPr>
        <w:t xml:space="preserve"> </w:t>
      </w:r>
      <w:r>
        <w:rPr>
          <w:spacing w:val="-2"/>
        </w:rPr>
        <w:t>positif</w:t>
      </w:r>
    </w:p>
    <w:p w:rsidR="005A2346" w:rsidRDefault="005A2346">
      <w:pPr>
        <w:pStyle w:val="BodyText"/>
        <w:spacing w:line="480" w:lineRule="auto"/>
        <w:jc w:val="both"/>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pStyle w:val="BodyText"/>
        <w:spacing w:line="480" w:lineRule="auto"/>
        <w:ind w:left="1418" w:right="1697"/>
        <w:jc w:val="both"/>
      </w:pPr>
      <w:r>
        <w:rPr>
          <w:noProof/>
          <w:lang w:val="en-US"/>
        </w:rPr>
        <w:drawing>
          <wp:anchor distT="0" distB="0" distL="0" distR="0" simplePos="0" relativeHeight="473564160" behindDoc="1" locked="0" layoutInCell="1" allowOverlap="1">
            <wp:simplePos x="0" y="0"/>
            <wp:positionH relativeFrom="page">
              <wp:posOffset>1089405</wp:posOffset>
            </wp:positionH>
            <wp:positionV relativeFrom="paragraph">
              <wp:posOffset>1244938</wp:posOffset>
            </wp:positionV>
            <wp:extent cx="5397499" cy="5321299"/>
            <wp:effectExtent l="0" t="0" r="0" b="0"/>
            <wp:wrapNone/>
            <wp:docPr id="229" name="Imag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9" name="Image 229"/>
                    <pic:cNvPicPr/>
                  </pic:nvPicPr>
                  <pic:blipFill>
                    <a:blip r:embed="rId7" cstate="print"/>
                    <a:stretch>
                      <a:fillRect/>
                    </a:stretch>
                  </pic:blipFill>
                  <pic:spPr>
                    <a:xfrm>
                      <a:off x="0" y="0"/>
                      <a:ext cx="5397499" cy="5321299"/>
                    </a:xfrm>
                    <a:prstGeom prst="rect">
                      <a:avLst/>
                    </a:prstGeom>
                  </pic:spPr>
                </pic:pic>
              </a:graphicData>
            </a:graphic>
          </wp:anchor>
        </w:drawing>
      </w:r>
      <w:r>
        <w:t xml:space="preserve">menunjukkan </w:t>
      </w:r>
      <w:r>
        <w:t xml:space="preserve">bahwa kombinasi antara </w:t>
      </w:r>
      <w:r>
        <w:rPr>
          <w:i/>
        </w:rPr>
        <w:t xml:space="preserve">Sustainable Report </w:t>
      </w:r>
      <w:r>
        <w:t xml:space="preserve">dan </w:t>
      </w:r>
      <w:r>
        <w:rPr>
          <w:i/>
        </w:rPr>
        <w:t xml:space="preserve">Profitability </w:t>
      </w:r>
      <w:r>
        <w:t>yang tinggi dapat meningkatkan Nilai Perusahaan secara signifikan. Perusahaan yang mampu menunjukkan kinerja lingkungan dan sosial yang baik, serta memiliki profitabilitas yang tinggi, dapat meningkatkan kepercayaan investor dan s</w:t>
      </w:r>
      <w:r>
        <w:rPr>
          <w:i/>
        </w:rPr>
        <w:t>takeholders</w:t>
      </w:r>
      <w:r>
        <w:t>, sehingga meni</w:t>
      </w:r>
      <w:r>
        <w:t>ngkatkan nilai perusahaan di pasar. Oleh karena itu, perusahaan yang ingin meningkatkan Nilai Perusahaan harus memperhatikan kedua faktor ini, yaitu dengan meningkatkan Profitabilitas dan melaksanakan S</w:t>
      </w:r>
      <w:r>
        <w:rPr>
          <w:i/>
        </w:rPr>
        <w:t xml:space="preserve">ustainable Report </w:t>
      </w:r>
      <w:r>
        <w:t>yang baik. Dengan demikian, perusaha</w:t>
      </w:r>
      <w:r>
        <w:t>an dapat meningkatkan Nilai Perusahaan secara keseluruhan dan mencapai keberlanjutan jangka panjang.</w:t>
      </w:r>
    </w:p>
    <w:p w:rsidR="005A2346" w:rsidRDefault="005A2346">
      <w:pPr>
        <w:pStyle w:val="BodyText"/>
      </w:pPr>
    </w:p>
    <w:p w:rsidR="005A2346" w:rsidRDefault="005A2346">
      <w:pPr>
        <w:pStyle w:val="BodyText"/>
        <w:spacing w:before="6"/>
      </w:pPr>
    </w:p>
    <w:p w:rsidR="005A2346" w:rsidRDefault="0097173B">
      <w:pPr>
        <w:pStyle w:val="ListParagraph"/>
        <w:numPr>
          <w:ilvl w:val="2"/>
          <w:numId w:val="22"/>
        </w:numPr>
        <w:tabs>
          <w:tab w:val="left" w:pos="566"/>
        </w:tabs>
        <w:ind w:left="566" w:right="280" w:hanging="566"/>
        <w:jc w:val="center"/>
        <w:rPr>
          <w:b/>
          <w:i/>
          <w:sz w:val="24"/>
        </w:rPr>
      </w:pPr>
      <w:r>
        <w:rPr>
          <w:b/>
          <w:i/>
          <w:sz w:val="24"/>
        </w:rPr>
        <w:t>Good</w:t>
      </w:r>
      <w:r>
        <w:rPr>
          <w:b/>
          <w:i/>
          <w:spacing w:val="24"/>
          <w:sz w:val="24"/>
        </w:rPr>
        <w:t xml:space="preserve"> </w:t>
      </w:r>
      <w:r>
        <w:rPr>
          <w:b/>
          <w:i/>
          <w:sz w:val="24"/>
        </w:rPr>
        <w:t>Corporate</w:t>
      </w:r>
      <w:r>
        <w:rPr>
          <w:b/>
          <w:i/>
          <w:spacing w:val="26"/>
          <w:sz w:val="24"/>
        </w:rPr>
        <w:t xml:space="preserve"> </w:t>
      </w:r>
      <w:r>
        <w:rPr>
          <w:b/>
          <w:i/>
          <w:sz w:val="24"/>
        </w:rPr>
        <w:t>Governance</w:t>
      </w:r>
      <w:r>
        <w:rPr>
          <w:b/>
          <w:i/>
          <w:spacing w:val="29"/>
          <w:sz w:val="24"/>
        </w:rPr>
        <w:t xml:space="preserve"> </w:t>
      </w:r>
      <w:r>
        <w:rPr>
          <w:b/>
          <w:sz w:val="24"/>
        </w:rPr>
        <w:t>Memoderasi</w:t>
      </w:r>
      <w:r>
        <w:rPr>
          <w:b/>
          <w:spacing w:val="30"/>
          <w:sz w:val="24"/>
        </w:rPr>
        <w:t xml:space="preserve"> </w:t>
      </w:r>
      <w:r>
        <w:rPr>
          <w:b/>
          <w:sz w:val="24"/>
        </w:rPr>
        <w:t>Pengaruh</w:t>
      </w:r>
      <w:r>
        <w:rPr>
          <w:b/>
          <w:spacing w:val="30"/>
          <w:sz w:val="24"/>
        </w:rPr>
        <w:t xml:space="preserve"> </w:t>
      </w:r>
      <w:r>
        <w:rPr>
          <w:b/>
          <w:i/>
          <w:sz w:val="24"/>
        </w:rPr>
        <w:t>Sustainable</w:t>
      </w:r>
      <w:r>
        <w:rPr>
          <w:b/>
          <w:i/>
          <w:spacing w:val="27"/>
          <w:sz w:val="24"/>
        </w:rPr>
        <w:t xml:space="preserve"> </w:t>
      </w:r>
      <w:r>
        <w:rPr>
          <w:b/>
          <w:i/>
          <w:spacing w:val="-2"/>
          <w:sz w:val="24"/>
        </w:rPr>
        <w:t>Report</w:t>
      </w:r>
    </w:p>
    <w:p w:rsidR="005A2346" w:rsidRDefault="005A2346">
      <w:pPr>
        <w:pStyle w:val="BodyText"/>
        <w:rPr>
          <w:b/>
          <w:i/>
        </w:rPr>
      </w:pPr>
    </w:p>
    <w:p w:rsidR="005A2346" w:rsidRDefault="0097173B">
      <w:pPr>
        <w:pStyle w:val="Heading2"/>
        <w:ind w:left="1984"/>
      </w:pPr>
      <w:r>
        <w:t>Terhadap</w:t>
      </w:r>
      <w:r>
        <w:rPr>
          <w:spacing w:val="-1"/>
        </w:rPr>
        <w:t xml:space="preserve"> </w:t>
      </w:r>
      <w:r>
        <w:t>Nilai</w:t>
      </w:r>
      <w:r>
        <w:rPr>
          <w:spacing w:val="-1"/>
        </w:rPr>
        <w:t xml:space="preserve"> </w:t>
      </w:r>
      <w:r>
        <w:rPr>
          <w:spacing w:val="-2"/>
        </w:rPr>
        <w:t>Perusahaan.</w:t>
      </w:r>
    </w:p>
    <w:p w:rsidR="005A2346" w:rsidRDefault="0097173B">
      <w:pPr>
        <w:pStyle w:val="BodyText"/>
        <w:spacing w:before="272" w:line="480" w:lineRule="auto"/>
        <w:ind w:left="1418" w:right="1696" w:firstLine="720"/>
        <w:jc w:val="both"/>
      </w:pPr>
      <w:r>
        <w:t>Hasil pengujian menunjukkan hasil t hitung untuk interaksi v</w:t>
      </w:r>
      <w:r>
        <w:t>ariabel (X</w:t>
      </w:r>
      <w:r>
        <w:rPr>
          <w:vertAlign w:val="subscript"/>
        </w:rPr>
        <w:t>1</w:t>
      </w:r>
      <w:r>
        <w:t xml:space="preserve">) </w:t>
      </w:r>
      <w:r>
        <w:rPr>
          <w:i/>
        </w:rPr>
        <w:t xml:space="preserve">Sustainable Report </w:t>
      </w:r>
      <w:r>
        <w:t xml:space="preserve">dengan variabel moderasi </w:t>
      </w:r>
      <w:r>
        <w:rPr>
          <w:i/>
        </w:rPr>
        <w:t xml:space="preserve">Good Corporate Governance </w:t>
      </w:r>
      <w:r>
        <w:t>(M) sebesar 6.14, sementara nilai t tabel dengn α = 5% sebesar 1.68, yang berarti bahwa nilai t hitung lebih besar dari nilai t tabel(6.14 &gt; 1.68), kemudian jika dilihat dar</w:t>
      </w:r>
      <w:r>
        <w:t>i nilai signifikansi sebesar 0.00 &lt; 0.05 berarti bahwa H</w:t>
      </w:r>
      <w:r>
        <w:rPr>
          <w:vertAlign w:val="subscript"/>
        </w:rPr>
        <w:t>0</w:t>
      </w:r>
      <w:r>
        <w:t xml:space="preserve"> ditolak dan H</w:t>
      </w:r>
      <w:r>
        <w:rPr>
          <w:vertAlign w:val="subscript"/>
        </w:rPr>
        <w:t>4</w:t>
      </w:r>
      <w:r>
        <w:t xml:space="preserve"> diterima. Yang berarti bahwa interaksi variabel (X</w:t>
      </w:r>
      <w:r>
        <w:rPr>
          <w:vertAlign w:val="subscript"/>
        </w:rPr>
        <w:t>1</w:t>
      </w:r>
      <w:r>
        <w:t xml:space="preserve">) </w:t>
      </w:r>
      <w:r>
        <w:rPr>
          <w:i/>
        </w:rPr>
        <w:t xml:space="preserve">Sustainable Report </w:t>
      </w:r>
      <w:r>
        <w:t xml:space="preserve">dengan variabel moderasi </w:t>
      </w:r>
      <w:r>
        <w:rPr>
          <w:i/>
        </w:rPr>
        <w:t xml:space="preserve">Good Corporate Governance </w:t>
      </w:r>
      <w:r>
        <w:t>(M) memperkuat dan memiliki pengaruh yang signifikan terhada</w:t>
      </w:r>
      <w:r>
        <w:t xml:space="preserve">p Nilai Perusahaan (Y). Hasil penelitian ini sejalan dengan teori </w:t>
      </w:r>
      <w:r>
        <w:rPr>
          <w:i/>
        </w:rPr>
        <w:t xml:space="preserve">stakeholder </w:t>
      </w:r>
      <w:r>
        <w:t xml:space="preserve">karena </w:t>
      </w:r>
      <w:r>
        <w:rPr>
          <w:i/>
        </w:rPr>
        <w:t xml:space="preserve">stakeholder </w:t>
      </w:r>
      <w:r>
        <w:t>ingin melihat bahwa perusahaan benar-benar mengimplementasikan tata kelola perusahaan yang baik (</w:t>
      </w:r>
      <w:r>
        <w:rPr>
          <w:i/>
        </w:rPr>
        <w:t>Good</w:t>
      </w:r>
      <w:r>
        <w:rPr>
          <w:i/>
          <w:spacing w:val="1"/>
        </w:rPr>
        <w:t xml:space="preserve"> </w:t>
      </w:r>
      <w:r>
        <w:rPr>
          <w:i/>
        </w:rPr>
        <w:t>Corporate</w:t>
      </w:r>
      <w:r>
        <w:rPr>
          <w:i/>
          <w:spacing w:val="3"/>
        </w:rPr>
        <w:t xml:space="preserve"> </w:t>
      </w:r>
      <w:r>
        <w:rPr>
          <w:i/>
        </w:rPr>
        <w:t>Governance</w:t>
      </w:r>
      <w:r>
        <w:t>).</w:t>
      </w:r>
      <w:r>
        <w:rPr>
          <w:spacing w:val="2"/>
        </w:rPr>
        <w:t xml:space="preserve"> </w:t>
      </w:r>
      <w:r>
        <w:t>Ketika</w:t>
      </w:r>
      <w:r>
        <w:rPr>
          <w:spacing w:val="3"/>
        </w:rPr>
        <w:t xml:space="preserve"> </w:t>
      </w:r>
      <w:r>
        <w:t>s</w:t>
      </w:r>
      <w:r>
        <w:rPr>
          <w:i/>
        </w:rPr>
        <w:t>ustainable</w:t>
      </w:r>
      <w:r>
        <w:rPr>
          <w:i/>
          <w:spacing w:val="3"/>
        </w:rPr>
        <w:t xml:space="preserve"> </w:t>
      </w:r>
      <w:r>
        <w:rPr>
          <w:i/>
        </w:rPr>
        <w:t>report</w:t>
      </w:r>
      <w:r>
        <w:rPr>
          <w:i/>
          <w:spacing w:val="6"/>
        </w:rPr>
        <w:t xml:space="preserve"> </w:t>
      </w:r>
      <w:r>
        <w:t>dikombinasikan</w:t>
      </w:r>
      <w:r>
        <w:rPr>
          <w:spacing w:val="3"/>
        </w:rPr>
        <w:t xml:space="preserve"> </w:t>
      </w:r>
      <w:r>
        <w:rPr>
          <w:spacing w:val="-2"/>
        </w:rPr>
        <w:t>dengan</w:t>
      </w:r>
    </w:p>
    <w:p w:rsidR="005A2346" w:rsidRDefault="005A2346">
      <w:pPr>
        <w:pStyle w:val="BodyText"/>
        <w:spacing w:line="480" w:lineRule="auto"/>
        <w:jc w:val="both"/>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pStyle w:val="BodyText"/>
        <w:spacing w:line="480" w:lineRule="auto"/>
        <w:ind w:left="1418" w:right="1700"/>
        <w:jc w:val="both"/>
      </w:pPr>
      <w:r>
        <w:rPr>
          <w:noProof/>
          <w:lang w:val="en-US"/>
        </w:rPr>
        <w:drawing>
          <wp:anchor distT="0" distB="0" distL="0" distR="0" simplePos="0" relativeHeight="473564672" behindDoc="1" locked="0" layoutInCell="1" allowOverlap="1">
            <wp:simplePos x="0" y="0"/>
            <wp:positionH relativeFrom="page">
              <wp:posOffset>1089405</wp:posOffset>
            </wp:positionH>
            <wp:positionV relativeFrom="paragraph">
              <wp:posOffset>1244938</wp:posOffset>
            </wp:positionV>
            <wp:extent cx="5397499" cy="5321299"/>
            <wp:effectExtent l="0" t="0" r="0" b="0"/>
            <wp:wrapNone/>
            <wp:docPr id="230" name="Imag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0" name="Image 230"/>
                    <pic:cNvPicPr/>
                  </pic:nvPicPr>
                  <pic:blipFill>
                    <a:blip r:embed="rId7" cstate="print"/>
                    <a:stretch>
                      <a:fillRect/>
                    </a:stretch>
                  </pic:blipFill>
                  <pic:spPr>
                    <a:xfrm>
                      <a:off x="0" y="0"/>
                      <a:ext cx="5397499" cy="5321299"/>
                    </a:xfrm>
                    <a:prstGeom prst="rect">
                      <a:avLst/>
                    </a:prstGeom>
                  </pic:spPr>
                </pic:pic>
              </a:graphicData>
            </a:graphic>
          </wp:anchor>
        </w:drawing>
      </w:r>
      <w:r>
        <w:t xml:space="preserve">GCG yang kuat, hal ini menunjukkan komitmen yang otentik terhadap keberlanjutan dan etika. </w:t>
      </w:r>
      <w:r>
        <w:rPr>
          <w:i/>
        </w:rPr>
        <w:t xml:space="preserve">Stakeholder </w:t>
      </w:r>
      <w:r>
        <w:t>akan merespon positif kombinasi ini karena menilai perusahaan tidak hanya membuat janji tertulis, tetapi juga menjalankan prinsip tata kelola yang akuntabel dan transparan. Dan sejalan dengan teori signal karena</w:t>
      </w:r>
      <w:r>
        <w:rPr>
          <w:spacing w:val="-3"/>
        </w:rPr>
        <w:t xml:space="preserve"> </w:t>
      </w:r>
      <w:r>
        <w:rPr>
          <w:i/>
        </w:rPr>
        <w:t>sustainable</w:t>
      </w:r>
      <w:r>
        <w:rPr>
          <w:i/>
          <w:spacing w:val="-3"/>
        </w:rPr>
        <w:t xml:space="preserve"> </w:t>
      </w:r>
      <w:r>
        <w:rPr>
          <w:i/>
        </w:rPr>
        <w:t xml:space="preserve">report </w:t>
      </w:r>
      <w:r>
        <w:t>merupakan</w:t>
      </w:r>
      <w:r>
        <w:rPr>
          <w:spacing w:val="-2"/>
        </w:rPr>
        <w:t xml:space="preserve"> </w:t>
      </w:r>
      <w:r>
        <w:t>sinyal</w:t>
      </w:r>
      <w:r>
        <w:rPr>
          <w:spacing w:val="-2"/>
        </w:rPr>
        <w:t xml:space="preserve"> </w:t>
      </w:r>
      <w:r>
        <w:t>bahwa</w:t>
      </w:r>
      <w:r>
        <w:rPr>
          <w:spacing w:val="-3"/>
        </w:rPr>
        <w:t xml:space="preserve"> </w:t>
      </w:r>
      <w:r>
        <w:t>pe</w:t>
      </w:r>
      <w:r>
        <w:t>rusahaan</w:t>
      </w:r>
      <w:r>
        <w:rPr>
          <w:spacing w:val="-2"/>
        </w:rPr>
        <w:t xml:space="preserve"> </w:t>
      </w:r>
      <w:r>
        <w:t>peduli</w:t>
      </w:r>
      <w:r>
        <w:rPr>
          <w:spacing w:val="-2"/>
        </w:rPr>
        <w:t xml:space="preserve"> </w:t>
      </w:r>
      <w:r>
        <w:t>terhadap</w:t>
      </w:r>
      <w:r>
        <w:rPr>
          <w:spacing w:val="-2"/>
        </w:rPr>
        <w:t xml:space="preserve"> </w:t>
      </w:r>
      <w:r>
        <w:t>isu sosial dan lingkungan. Namun, jika hanya laporan tanpa dukungan GCG yang kuat, maka sinyal tersebut bisa dianggap kurang layak dipercaya. GCG sebagai variabel moderasi akan memperkuat kualitas sinyal tersebut, karena menunjukka</w:t>
      </w:r>
      <w:r>
        <w:t xml:space="preserve">n bahwa informasi dalam </w:t>
      </w:r>
      <w:r>
        <w:rPr>
          <w:i/>
        </w:rPr>
        <w:t xml:space="preserve">sustainable report </w:t>
      </w:r>
      <w:r>
        <w:t>benar-benar dapat dipercaya. Sehingga sinyal tersebut menjadi lebih kuat, meyakinkan dan berdampak pada meningkatnya nilai perusahaan.</w:t>
      </w:r>
    </w:p>
    <w:p w:rsidR="005A2346" w:rsidRDefault="0097173B">
      <w:pPr>
        <w:spacing w:before="1" w:line="480" w:lineRule="auto"/>
        <w:ind w:left="1418" w:right="1697" w:firstLine="720"/>
        <w:jc w:val="both"/>
        <w:rPr>
          <w:sz w:val="24"/>
        </w:rPr>
      </w:pPr>
      <w:r>
        <w:rPr>
          <w:sz w:val="24"/>
        </w:rPr>
        <w:t>Hasil</w:t>
      </w:r>
      <w:r>
        <w:rPr>
          <w:spacing w:val="-1"/>
          <w:sz w:val="24"/>
        </w:rPr>
        <w:t xml:space="preserve"> </w:t>
      </w:r>
      <w:r>
        <w:rPr>
          <w:sz w:val="24"/>
        </w:rPr>
        <w:t>penelitian</w:t>
      </w:r>
      <w:r>
        <w:rPr>
          <w:spacing w:val="-2"/>
          <w:sz w:val="24"/>
        </w:rPr>
        <w:t xml:space="preserve"> </w:t>
      </w:r>
      <w:r>
        <w:rPr>
          <w:sz w:val="24"/>
        </w:rPr>
        <w:t>ini</w:t>
      </w:r>
      <w:r>
        <w:rPr>
          <w:spacing w:val="-2"/>
          <w:sz w:val="24"/>
        </w:rPr>
        <w:t xml:space="preserve"> </w:t>
      </w:r>
      <w:r>
        <w:rPr>
          <w:sz w:val="24"/>
        </w:rPr>
        <w:t>sejalan</w:t>
      </w:r>
      <w:r>
        <w:rPr>
          <w:spacing w:val="-2"/>
          <w:sz w:val="24"/>
        </w:rPr>
        <w:t xml:space="preserve"> </w:t>
      </w:r>
      <w:r>
        <w:rPr>
          <w:sz w:val="24"/>
        </w:rPr>
        <w:t>dengan</w:t>
      </w:r>
      <w:r>
        <w:rPr>
          <w:spacing w:val="-2"/>
          <w:sz w:val="24"/>
        </w:rPr>
        <w:t xml:space="preserve"> </w:t>
      </w:r>
      <w:r>
        <w:rPr>
          <w:sz w:val="24"/>
        </w:rPr>
        <w:t>penelitian yang dilakukan</w:t>
      </w:r>
      <w:r>
        <w:rPr>
          <w:spacing w:val="-2"/>
          <w:sz w:val="24"/>
        </w:rPr>
        <w:t xml:space="preserve"> </w:t>
      </w:r>
      <w:r>
        <w:rPr>
          <w:sz w:val="24"/>
        </w:rPr>
        <w:t>oleh</w:t>
      </w:r>
      <w:r>
        <w:rPr>
          <w:spacing w:val="-1"/>
          <w:sz w:val="24"/>
        </w:rPr>
        <w:t xml:space="preserve"> </w:t>
      </w:r>
      <w:r>
        <w:rPr>
          <w:sz w:val="24"/>
        </w:rPr>
        <w:t>(Iqbal &amp; Br</w:t>
      </w:r>
      <w:r>
        <w:rPr>
          <w:sz w:val="24"/>
        </w:rPr>
        <w:t xml:space="preserve">awijaya, 2024) menunjukkan bahwa </w:t>
      </w:r>
      <w:r>
        <w:rPr>
          <w:i/>
          <w:sz w:val="24"/>
        </w:rPr>
        <w:t xml:space="preserve">Good Corporate Governance </w:t>
      </w:r>
      <w:r>
        <w:rPr>
          <w:sz w:val="24"/>
        </w:rPr>
        <w:t xml:space="preserve">memoderasi pengaruh </w:t>
      </w:r>
      <w:r>
        <w:rPr>
          <w:i/>
          <w:sz w:val="24"/>
        </w:rPr>
        <w:t xml:space="preserve">Sustainable Report </w:t>
      </w:r>
      <w:r>
        <w:rPr>
          <w:sz w:val="24"/>
        </w:rPr>
        <w:t xml:space="preserve">terhadap Nilai Perusahaan. </w:t>
      </w:r>
      <w:r>
        <w:rPr>
          <w:i/>
          <w:sz w:val="24"/>
        </w:rPr>
        <w:t xml:space="preserve">Good Corporate Governance </w:t>
      </w:r>
      <w:r>
        <w:rPr>
          <w:sz w:val="24"/>
        </w:rPr>
        <w:t xml:space="preserve">dapat memastikan bahwa </w:t>
      </w:r>
      <w:r>
        <w:rPr>
          <w:i/>
          <w:sz w:val="24"/>
        </w:rPr>
        <w:t xml:space="preserve">Sustainable Report </w:t>
      </w:r>
      <w:r>
        <w:rPr>
          <w:sz w:val="24"/>
        </w:rPr>
        <w:t>disusun dengan akurat dan objektif, serta memuat informasi yang</w:t>
      </w:r>
      <w:r>
        <w:rPr>
          <w:sz w:val="24"/>
        </w:rPr>
        <w:t xml:space="preserve"> relevan dan berguna bagi </w:t>
      </w:r>
      <w:r>
        <w:rPr>
          <w:i/>
          <w:sz w:val="24"/>
        </w:rPr>
        <w:t>stakeholders</w:t>
      </w:r>
      <w:r>
        <w:rPr>
          <w:sz w:val="24"/>
        </w:rPr>
        <w:t xml:space="preserve">. Selain itu, </w:t>
      </w:r>
      <w:r>
        <w:rPr>
          <w:i/>
          <w:sz w:val="24"/>
        </w:rPr>
        <w:t xml:space="preserve">Good Corporate Governance </w:t>
      </w:r>
      <w:r>
        <w:rPr>
          <w:sz w:val="24"/>
        </w:rPr>
        <w:t xml:space="preserve">juga memastikan bahwa perusahaan memiliki sistem pengendalian internal yang efektif untuk mengelola risiko dan meningkatkan kinerja lingkungan dan sosial. Dengan implementasi </w:t>
      </w:r>
      <w:r>
        <w:rPr>
          <w:i/>
          <w:sz w:val="24"/>
        </w:rPr>
        <w:t>Goo</w:t>
      </w:r>
      <w:r>
        <w:rPr>
          <w:i/>
          <w:sz w:val="24"/>
        </w:rPr>
        <w:t xml:space="preserve">d Corporate Governance </w:t>
      </w:r>
      <w:r>
        <w:rPr>
          <w:sz w:val="24"/>
        </w:rPr>
        <w:t xml:space="preserve">yang baik, perusahaan dapat meningkatkan transparansi dan akuntabilitas dalam pelaporan </w:t>
      </w:r>
      <w:r>
        <w:rPr>
          <w:i/>
          <w:sz w:val="24"/>
        </w:rPr>
        <w:t>Sustainable Report</w:t>
      </w:r>
      <w:r>
        <w:rPr>
          <w:sz w:val="24"/>
        </w:rPr>
        <w:t>, sehingga akan meningkatkan kepercayaan s</w:t>
      </w:r>
      <w:r>
        <w:rPr>
          <w:i/>
          <w:sz w:val="24"/>
        </w:rPr>
        <w:t xml:space="preserve">takeholders </w:t>
      </w:r>
      <w:r>
        <w:rPr>
          <w:sz w:val="24"/>
        </w:rPr>
        <w:t>dan meningkatkan Nilai Perusahaan.</w:t>
      </w:r>
    </w:p>
    <w:p w:rsidR="005A2346" w:rsidRDefault="005A2346">
      <w:pPr>
        <w:spacing w:line="480" w:lineRule="auto"/>
        <w:jc w:val="both"/>
        <w:rPr>
          <w:sz w:val="24"/>
        </w:rPr>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62"/>
      </w:pPr>
    </w:p>
    <w:p w:rsidR="005A2346" w:rsidRDefault="0097173B">
      <w:pPr>
        <w:pStyle w:val="ListParagraph"/>
        <w:numPr>
          <w:ilvl w:val="2"/>
          <w:numId w:val="22"/>
        </w:numPr>
        <w:tabs>
          <w:tab w:val="left" w:pos="566"/>
          <w:tab w:val="left" w:pos="1334"/>
          <w:tab w:val="left" w:pos="2569"/>
          <w:tab w:val="left" w:pos="4004"/>
          <w:tab w:val="left" w:pos="5517"/>
          <w:tab w:val="left" w:pos="6752"/>
        </w:tabs>
        <w:ind w:left="566" w:right="281" w:hanging="566"/>
        <w:jc w:val="center"/>
        <w:rPr>
          <w:b/>
          <w:i/>
          <w:sz w:val="24"/>
        </w:rPr>
      </w:pPr>
      <w:r>
        <w:rPr>
          <w:b/>
          <w:i/>
          <w:spacing w:val="-4"/>
          <w:sz w:val="24"/>
        </w:rPr>
        <w:t>Good</w:t>
      </w:r>
      <w:r>
        <w:rPr>
          <w:b/>
          <w:i/>
          <w:sz w:val="24"/>
        </w:rPr>
        <w:tab/>
      </w:r>
      <w:r>
        <w:rPr>
          <w:b/>
          <w:i/>
          <w:spacing w:val="-2"/>
          <w:sz w:val="24"/>
        </w:rPr>
        <w:t>Corporate</w:t>
      </w:r>
      <w:r>
        <w:rPr>
          <w:b/>
          <w:i/>
          <w:sz w:val="24"/>
        </w:rPr>
        <w:tab/>
      </w:r>
      <w:r>
        <w:rPr>
          <w:b/>
          <w:i/>
          <w:spacing w:val="-2"/>
          <w:sz w:val="24"/>
        </w:rPr>
        <w:t>Governance</w:t>
      </w:r>
      <w:r>
        <w:rPr>
          <w:b/>
          <w:i/>
          <w:sz w:val="24"/>
        </w:rPr>
        <w:tab/>
      </w:r>
      <w:r>
        <w:rPr>
          <w:b/>
          <w:spacing w:val="-2"/>
          <w:sz w:val="24"/>
        </w:rPr>
        <w:t>Memoderasi</w:t>
      </w:r>
      <w:r>
        <w:rPr>
          <w:b/>
          <w:sz w:val="24"/>
        </w:rPr>
        <w:tab/>
      </w:r>
      <w:r>
        <w:rPr>
          <w:b/>
          <w:spacing w:val="-2"/>
          <w:sz w:val="24"/>
        </w:rPr>
        <w:t>Pengaruh</w:t>
      </w:r>
      <w:r>
        <w:rPr>
          <w:b/>
          <w:sz w:val="24"/>
        </w:rPr>
        <w:tab/>
      </w:r>
      <w:r>
        <w:rPr>
          <w:b/>
          <w:i/>
          <w:spacing w:val="-2"/>
          <w:sz w:val="24"/>
        </w:rPr>
        <w:t>Profitability</w:t>
      </w:r>
    </w:p>
    <w:p w:rsidR="005A2346" w:rsidRDefault="005A2346">
      <w:pPr>
        <w:pStyle w:val="BodyText"/>
        <w:rPr>
          <w:b/>
          <w:i/>
        </w:rPr>
      </w:pPr>
    </w:p>
    <w:p w:rsidR="005A2346" w:rsidRDefault="0097173B">
      <w:pPr>
        <w:pStyle w:val="Heading2"/>
        <w:ind w:left="1984"/>
      </w:pPr>
      <w:r>
        <w:t>Terhadap</w:t>
      </w:r>
      <w:r>
        <w:rPr>
          <w:spacing w:val="-1"/>
        </w:rPr>
        <w:t xml:space="preserve"> </w:t>
      </w:r>
      <w:r>
        <w:t>Nilai</w:t>
      </w:r>
      <w:r>
        <w:rPr>
          <w:spacing w:val="-1"/>
        </w:rPr>
        <w:t xml:space="preserve"> </w:t>
      </w:r>
      <w:r>
        <w:rPr>
          <w:spacing w:val="-2"/>
        </w:rPr>
        <w:t>Perusahaan.</w:t>
      </w:r>
    </w:p>
    <w:p w:rsidR="005A2346" w:rsidRDefault="0097173B">
      <w:pPr>
        <w:pStyle w:val="BodyText"/>
        <w:spacing w:before="271" w:line="480" w:lineRule="auto"/>
        <w:ind w:left="1418" w:right="1696" w:firstLine="720"/>
        <w:jc w:val="both"/>
      </w:pPr>
      <w:r>
        <w:rPr>
          <w:noProof/>
          <w:lang w:val="en-US"/>
        </w:rPr>
        <w:drawing>
          <wp:anchor distT="0" distB="0" distL="0" distR="0" simplePos="0" relativeHeight="473565184" behindDoc="1" locked="0" layoutInCell="1" allowOverlap="1">
            <wp:simplePos x="0" y="0"/>
            <wp:positionH relativeFrom="page">
              <wp:posOffset>1089405</wp:posOffset>
            </wp:positionH>
            <wp:positionV relativeFrom="paragraph">
              <wp:posOffset>716028</wp:posOffset>
            </wp:positionV>
            <wp:extent cx="5397499" cy="5321299"/>
            <wp:effectExtent l="0" t="0" r="0" b="0"/>
            <wp:wrapNone/>
            <wp:docPr id="231" name="Image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1" name="Image 231"/>
                    <pic:cNvPicPr/>
                  </pic:nvPicPr>
                  <pic:blipFill>
                    <a:blip r:embed="rId7" cstate="print"/>
                    <a:stretch>
                      <a:fillRect/>
                    </a:stretch>
                  </pic:blipFill>
                  <pic:spPr>
                    <a:xfrm>
                      <a:off x="0" y="0"/>
                      <a:ext cx="5397499" cy="5321299"/>
                    </a:xfrm>
                    <a:prstGeom prst="rect">
                      <a:avLst/>
                    </a:prstGeom>
                  </pic:spPr>
                </pic:pic>
              </a:graphicData>
            </a:graphic>
          </wp:anchor>
        </w:drawing>
      </w:r>
      <w:r>
        <w:t>Hasil pengujian menunjukkan hasil t hitung untuk interaksi variabel (X</w:t>
      </w:r>
      <w:r>
        <w:rPr>
          <w:vertAlign w:val="subscript"/>
        </w:rPr>
        <w:t>2</w:t>
      </w:r>
      <w:r>
        <w:t xml:space="preserve">) </w:t>
      </w:r>
      <w:r>
        <w:rPr>
          <w:i/>
        </w:rPr>
        <w:t xml:space="preserve">profitability </w:t>
      </w:r>
      <w:r>
        <w:t xml:space="preserve">dengan variabel moderasi </w:t>
      </w:r>
      <w:r>
        <w:rPr>
          <w:i/>
        </w:rPr>
        <w:t xml:space="preserve">Good Corporate Governance </w:t>
      </w:r>
      <w:r>
        <w:t>(M) sebesar 2.95, sementara nilai t tabel de</w:t>
      </w:r>
      <w:r>
        <w:t>ngan α = 5% sebesar 1.68, yang berarti bahwa nilai</w:t>
      </w:r>
      <w:r>
        <w:rPr>
          <w:spacing w:val="40"/>
        </w:rPr>
        <w:t xml:space="preserve"> </w:t>
      </w:r>
      <w:r>
        <w:t>t hitung lebih besar dari nilai t tabel (2.95 &gt; 1.68), kemudian jika dilihat dari nilai signifikansi sebesar 0.03 &lt; 0.05 berarti bahwa H</w:t>
      </w:r>
      <w:r>
        <w:rPr>
          <w:vertAlign w:val="subscript"/>
        </w:rPr>
        <w:t>0</w:t>
      </w:r>
      <w:r>
        <w:t xml:space="preserve"> ditolak dan H</w:t>
      </w:r>
      <w:r>
        <w:rPr>
          <w:vertAlign w:val="subscript"/>
        </w:rPr>
        <w:t>5</w:t>
      </w:r>
      <w:r>
        <w:t xml:space="preserve"> diterima. Yang berarti bahwa interaksi variabel (X</w:t>
      </w:r>
      <w:r>
        <w:rPr>
          <w:vertAlign w:val="subscript"/>
        </w:rPr>
        <w:t>2</w:t>
      </w:r>
      <w:r>
        <w:t>)</w:t>
      </w:r>
      <w:r>
        <w:t xml:space="preserve"> </w:t>
      </w:r>
      <w:r>
        <w:rPr>
          <w:i/>
        </w:rPr>
        <w:t xml:space="preserve">Profitability </w:t>
      </w:r>
      <w:r>
        <w:t xml:space="preserve">dengan variabel moderasi </w:t>
      </w:r>
      <w:r>
        <w:rPr>
          <w:i/>
        </w:rPr>
        <w:t xml:space="preserve">Good Corporate Governance </w:t>
      </w:r>
      <w:r>
        <w:t xml:space="preserve">(M) memperkuat dan memiliki pengaruh yang signifikan terhadap Nilai Perusahaan (Y). Hasil penelitian ini sejalan dengan teori </w:t>
      </w:r>
      <w:r>
        <w:rPr>
          <w:i/>
        </w:rPr>
        <w:t xml:space="preserve">stakeholder </w:t>
      </w:r>
      <w:r>
        <w:t>karena profitabilitas menunjukkan kemampuan perusaha</w:t>
      </w:r>
      <w:r>
        <w:t xml:space="preserve">an menghasilkan keuntungan. Namun, tingginya laba saja tidak menjamin kepercayaan </w:t>
      </w:r>
      <w:r>
        <w:rPr>
          <w:i/>
        </w:rPr>
        <w:t xml:space="preserve">stakeholder </w:t>
      </w:r>
      <w:r>
        <w:t>jika tidak disertai tata kelola perusahaan yang baik</w:t>
      </w:r>
      <w:r>
        <w:rPr>
          <w:spacing w:val="40"/>
        </w:rPr>
        <w:t xml:space="preserve"> </w:t>
      </w:r>
      <w:r>
        <w:t>(</w:t>
      </w:r>
      <w:r>
        <w:rPr>
          <w:i/>
        </w:rPr>
        <w:t>Good Corporate Governance</w:t>
      </w:r>
      <w:r>
        <w:t>). GCG sebagai variabel moderasi akan memastikan bahwa</w:t>
      </w:r>
      <w:r>
        <w:rPr>
          <w:spacing w:val="-3"/>
        </w:rPr>
        <w:t xml:space="preserve"> </w:t>
      </w:r>
      <w:r>
        <w:t>laba yang</w:t>
      </w:r>
      <w:r>
        <w:rPr>
          <w:spacing w:val="-4"/>
        </w:rPr>
        <w:t xml:space="preserve"> </w:t>
      </w:r>
      <w:r>
        <w:t>diperoleh</w:t>
      </w:r>
      <w:r>
        <w:rPr>
          <w:spacing w:val="-1"/>
        </w:rPr>
        <w:t xml:space="preserve"> </w:t>
      </w:r>
      <w:r>
        <w:t>berasal</w:t>
      </w:r>
      <w:r>
        <w:rPr>
          <w:spacing w:val="-1"/>
        </w:rPr>
        <w:t xml:space="preserve"> </w:t>
      </w:r>
      <w:r>
        <w:t>dari</w:t>
      </w:r>
      <w:r>
        <w:rPr>
          <w:spacing w:val="-2"/>
        </w:rPr>
        <w:t xml:space="preserve"> </w:t>
      </w:r>
      <w:r>
        <w:t>proses yang</w:t>
      </w:r>
      <w:r>
        <w:rPr>
          <w:spacing w:val="-4"/>
        </w:rPr>
        <w:t xml:space="preserve"> </w:t>
      </w:r>
      <w:r>
        <w:t>etis,</w:t>
      </w:r>
      <w:r>
        <w:rPr>
          <w:spacing w:val="-1"/>
        </w:rPr>
        <w:t xml:space="preserve"> </w:t>
      </w:r>
      <w:r>
        <w:t>transparan</w:t>
      </w:r>
      <w:r>
        <w:rPr>
          <w:spacing w:val="-1"/>
        </w:rPr>
        <w:t xml:space="preserve"> </w:t>
      </w:r>
      <w:r>
        <w:t>dan</w:t>
      </w:r>
      <w:r>
        <w:rPr>
          <w:spacing w:val="-1"/>
        </w:rPr>
        <w:t xml:space="preserve"> </w:t>
      </w:r>
      <w:r>
        <w:t xml:space="preserve">akuntabel. Saat profitabilitas tinggi dipadukan dengan GCG yang kuat, </w:t>
      </w:r>
      <w:r>
        <w:rPr>
          <w:i/>
        </w:rPr>
        <w:t xml:space="preserve">stakeholder </w:t>
      </w:r>
      <w:r>
        <w:t xml:space="preserve">merasa yakin bahwa laba tersebut berkelanjutan. Sehingga, dukungan dari </w:t>
      </w:r>
      <w:r>
        <w:rPr>
          <w:i/>
        </w:rPr>
        <w:t xml:space="preserve">stakeholder </w:t>
      </w:r>
      <w:r>
        <w:t>akan meningkat dan nilai perusahaan pun akan ikut naik.</w:t>
      </w:r>
    </w:p>
    <w:p w:rsidR="005A2346" w:rsidRDefault="0097173B">
      <w:pPr>
        <w:pStyle w:val="BodyText"/>
        <w:spacing w:before="3" w:line="480" w:lineRule="auto"/>
        <w:ind w:left="1418" w:right="1698" w:firstLine="720"/>
        <w:jc w:val="both"/>
      </w:pPr>
      <w:r>
        <w:t xml:space="preserve">Hasil penelitian ini sejalan dengan penelitian yang dilakukan oleh (Masno, 2024) menunjukkan bahwa </w:t>
      </w:r>
      <w:r>
        <w:rPr>
          <w:i/>
        </w:rPr>
        <w:t xml:space="preserve">Good Corporate Governance </w:t>
      </w:r>
      <w:r>
        <w:t xml:space="preserve">memoderasi pengaruh </w:t>
      </w:r>
      <w:r>
        <w:rPr>
          <w:i/>
        </w:rPr>
        <w:t xml:space="preserve">Profitability </w:t>
      </w:r>
      <w:r>
        <w:t>terhadap Nilai Perusahaan. Ini mengindika</w:t>
      </w:r>
      <w:r>
        <w:t xml:space="preserve">sikan bahwa </w:t>
      </w:r>
      <w:r>
        <w:rPr>
          <w:i/>
        </w:rPr>
        <w:t xml:space="preserve">Good Corporate Governance </w:t>
      </w:r>
      <w:r>
        <w:t>dapat memastikan bahwa perusahaan memiliki sistem pengendalian</w:t>
      </w:r>
      <w:r>
        <w:rPr>
          <w:spacing w:val="65"/>
        </w:rPr>
        <w:t xml:space="preserve"> </w:t>
      </w:r>
      <w:r>
        <w:t>internal</w:t>
      </w:r>
      <w:r>
        <w:rPr>
          <w:spacing w:val="72"/>
        </w:rPr>
        <w:t xml:space="preserve"> </w:t>
      </w:r>
      <w:r>
        <w:t>yang</w:t>
      </w:r>
      <w:r>
        <w:rPr>
          <w:spacing w:val="68"/>
        </w:rPr>
        <w:t xml:space="preserve"> </w:t>
      </w:r>
      <w:r>
        <w:t>efektif</w:t>
      </w:r>
      <w:r>
        <w:rPr>
          <w:spacing w:val="66"/>
        </w:rPr>
        <w:t xml:space="preserve"> </w:t>
      </w:r>
      <w:r>
        <w:t>untuk</w:t>
      </w:r>
      <w:r>
        <w:rPr>
          <w:spacing w:val="67"/>
        </w:rPr>
        <w:t xml:space="preserve"> </w:t>
      </w:r>
      <w:r>
        <w:t>mengelola</w:t>
      </w:r>
      <w:r>
        <w:rPr>
          <w:spacing w:val="67"/>
        </w:rPr>
        <w:t xml:space="preserve"> </w:t>
      </w:r>
      <w:r>
        <w:t>risiko</w:t>
      </w:r>
      <w:r>
        <w:rPr>
          <w:spacing w:val="67"/>
        </w:rPr>
        <w:t xml:space="preserve"> </w:t>
      </w:r>
      <w:r>
        <w:t>dan</w:t>
      </w:r>
      <w:r>
        <w:rPr>
          <w:spacing w:val="68"/>
        </w:rPr>
        <w:t xml:space="preserve"> </w:t>
      </w:r>
      <w:r>
        <w:rPr>
          <w:spacing w:val="-2"/>
        </w:rPr>
        <w:t>meningkatkan</w:t>
      </w:r>
    </w:p>
    <w:p w:rsidR="005A2346" w:rsidRDefault="005A2346">
      <w:pPr>
        <w:pStyle w:val="BodyText"/>
        <w:spacing w:line="480" w:lineRule="auto"/>
        <w:jc w:val="both"/>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spacing w:line="480" w:lineRule="auto"/>
        <w:ind w:left="1418" w:right="1695"/>
        <w:jc w:val="both"/>
        <w:rPr>
          <w:sz w:val="24"/>
        </w:rPr>
      </w:pPr>
      <w:r>
        <w:rPr>
          <w:noProof/>
          <w:sz w:val="24"/>
          <w:lang w:val="en-US"/>
        </w:rPr>
        <w:drawing>
          <wp:anchor distT="0" distB="0" distL="0" distR="0" simplePos="0" relativeHeight="473565696" behindDoc="1" locked="0" layoutInCell="1" allowOverlap="1">
            <wp:simplePos x="0" y="0"/>
            <wp:positionH relativeFrom="page">
              <wp:posOffset>1089405</wp:posOffset>
            </wp:positionH>
            <wp:positionV relativeFrom="paragraph">
              <wp:posOffset>1244938</wp:posOffset>
            </wp:positionV>
            <wp:extent cx="5397499" cy="5321299"/>
            <wp:effectExtent l="0" t="0" r="0" b="0"/>
            <wp:wrapNone/>
            <wp:docPr id="232" name="Imag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2" name="Image 232"/>
                    <pic:cNvPicPr/>
                  </pic:nvPicPr>
                  <pic:blipFill>
                    <a:blip r:embed="rId7" cstate="print"/>
                    <a:stretch>
                      <a:fillRect/>
                    </a:stretch>
                  </pic:blipFill>
                  <pic:spPr>
                    <a:xfrm>
                      <a:off x="0" y="0"/>
                      <a:ext cx="5397499" cy="5321299"/>
                    </a:xfrm>
                    <a:prstGeom prst="rect">
                      <a:avLst/>
                    </a:prstGeom>
                  </pic:spPr>
                </pic:pic>
              </a:graphicData>
            </a:graphic>
          </wp:anchor>
        </w:drawing>
      </w:r>
      <w:r>
        <w:rPr>
          <w:i/>
          <w:sz w:val="24"/>
        </w:rPr>
        <w:t>Profitability</w:t>
      </w:r>
      <w:r>
        <w:rPr>
          <w:sz w:val="24"/>
        </w:rPr>
        <w:t xml:space="preserve">. Selain itu, </w:t>
      </w:r>
      <w:r>
        <w:rPr>
          <w:i/>
          <w:sz w:val="24"/>
        </w:rPr>
        <w:t xml:space="preserve">Good Corporate Governance </w:t>
      </w:r>
      <w:r>
        <w:rPr>
          <w:sz w:val="24"/>
        </w:rPr>
        <w:t xml:space="preserve">juga dapat memastikan bahwa perusahaan memiliki kebijakan dividen yang adil dan transparan, sehingga meningkatkan kepercayaan investor dan Nilai Perusahaan. Dengan demikian, </w:t>
      </w:r>
      <w:r>
        <w:rPr>
          <w:i/>
          <w:sz w:val="24"/>
        </w:rPr>
        <w:t xml:space="preserve">Good Corporate Governance </w:t>
      </w:r>
      <w:r>
        <w:rPr>
          <w:sz w:val="24"/>
        </w:rPr>
        <w:t xml:space="preserve">dapat memperkuat pengaruh positif </w:t>
      </w:r>
      <w:r>
        <w:rPr>
          <w:i/>
          <w:sz w:val="24"/>
        </w:rPr>
        <w:t xml:space="preserve">Profitability </w:t>
      </w:r>
      <w:r>
        <w:rPr>
          <w:sz w:val="24"/>
        </w:rPr>
        <w:t>terhadap</w:t>
      </w:r>
      <w:r>
        <w:rPr>
          <w:sz w:val="24"/>
        </w:rPr>
        <w:t xml:space="preserve"> Nilai Perusahaan.</w:t>
      </w:r>
    </w:p>
    <w:p w:rsidR="005A2346" w:rsidRDefault="005A2346">
      <w:pPr>
        <w:spacing w:line="480" w:lineRule="auto"/>
        <w:jc w:val="both"/>
        <w:rPr>
          <w:sz w:val="24"/>
        </w:rPr>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62"/>
      </w:pPr>
    </w:p>
    <w:p w:rsidR="005A2346" w:rsidRDefault="0097173B">
      <w:pPr>
        <w:pStyle w:val="Heading1"/>
        <w:spacing w:line="480" w:lineRule="auto"/>
        <w:ind w:left="3843" w:right="3710" w:firstLine="1183"/>
        <w:jc w:val="left"/>
      </w:pPr>
      <w:r>
        <w:t>BAB V KESIMPULAN</w:t>
      </w:r>
      <w:r>
        <w:rPr>
          <w:spacing w:val="-15"/>
        </w:rPr>
        <w:t xml:space="preserve"> </w:t>
      </w:r>
      <w:r>
        <w:t>DAN</w:t>
      </w:r>
      <w:r>
        <w:rPr>
          <w:spacing w:val="-15"/>
        </w:rPr>
        <w:t xml:space="preserve"> </w:t>
      </w:r>
      <w:r>
        <w:t>SARAN</w:t>
      </w:r>
    </w:p>
    <w:p w:rsidR="005A2346" w:rsidRDefault="005A2346">
      <w:pPr>
        <w:pStyle w:val="BodyText"/>
        <w:rPr>
          <w:b/>
        </w:rPr>
      </w:pPr>
    </w:p>
    <w:p w:rsidR="005A2346" w:rsidRDefault="005A2346">
      <w:pPr>
        <w:pStyle w:val="BodyText"/>
        <w:rPr>
          <w:b/>
        </w:rPr>
      </w:pPr>
    </w:p>
    <w:p w:rsidR="005A2346" w:rsidRDefault="0097173B">
      <w:pPr>
        <w:pStyle w:val="Heading2"/>
        <w:numPr>
          <w:ilvl w:val="1"/>
          <w:numId w:val="8"/>
        </w:numPr>
        <w:tabs>
          <w:tab w:val="left" w:pos="1845"/>
        </w:tabs>
        <w:ind w:hanging="427"/>
        <w:jc w:val="both"/>
      </w:pPr>
      <w:r>
        <w:rPr>
          <w:noProof/>
          <w:lang w:val="en-US"/>
        </w:rPr>
        <w:drawing>
          <wp:anchor distT="0" distB="0" distL="0" distR="0" simplePos="0" relativeHeight="473566208" behindDoc="1" locked="0" layoutInCell="1" allowOverlap="1">
            <wp:simplePos x="0" y="0"/>
            <wp:positionH relativeFrom="page">
              <wp:posOffset>1089405</wp:posOffset>
            </wp:positionH>
            <wp:positionV relativeFrom="paragraph">
              <wp:posOffset>190292</wp:posOffset>
            </wp:positionV>
            <wp:extent cx="5397499" cy="5321299"/>
            <wp:effectExtent l="0" t="0" r="0" b="0"/>
            <wp:wrapNone/>
            <wp:docPr id="233" name="Imag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3" name="Image 233"/>
                    <pic:cNvPicPr/>
                  </pic:nvPicPr>
                  <pic:blipFill>
                    <a:blip r:embed="rId7" cstate="print"/>
                    <a:stretch>
                      <a:fillRect/>
                    </a:stretch>
                  </pic:blipFill>
                  <pic:spPr>
                    <a:xfrm>
                      <a:off x="0" y="0"/>
                      <a:ext cx="5397499" cy="5321299"/>
                    </a:xfrm>
                    <a:prstGeom prst="rect">
                      <a:avLst/>
                    </a:prstGeom>
                  </pic:spPr>
                </pic:pic>
              </a:graphicData>
            </a:graphic>
          </wp:anchor>
        </w:drawing>
      </w:r>
      <w:r>
        <w:rPr>
          <w:spacing w:val="-2"/>
        </w:rPr>
        <w:t>Kesimpulan</w:t>
      </w:r>
    </w:p>
    <w:p w:rsidR="005A2346" w:rsidRDefault="0097173B">
      <w:pPr>
        <w:spacing w:before="271" w:line="480" w:lineRule="auto"/>
        <w:ind w:left="1418" w:right="1697" w:firstLine="720"/>
        <w:jc w:val="both"/>
        <w:rPr>
          <w:sz w:val="24"/>
        </w:rPr>
      </w:pPr>
      <w:r>
        <w:rPr>
          <w:sz w:val="24"/>
        </w:rPr>
        <w:t xml:space="preserve">Berdasarkan hasil penelitian tentang Pengaruh </w:t>
      </w:r>
      <w:r>
        <w:rPr>
          <w:i/>
          <w:sz w:val="24"/>
        </w:rPr>
        <w:t xml:space="preserve">Sustainable Report </w:t>
      </w:r>
      <w:r>
        <w:rPr>
          <w:sz w:val="24"/>
        </w:rPr>
        <w:t xml:space="preserve">dan </w:t>
      </w:r>
      <w:r>
        <w:rPr>
          <w:i/>
          <w:sz w:val="24"/>
        </w:rPr>
        <w:t xml:space="preserve">Profitability </w:t>
      </w:r>
      <w:r>
        <w:rPr>
          <w:sz w:val="24"/>
        </w:rPr>
        <w:t xml:space="preserve">Terhadap Nilai Perusahaan Dengan </w:t>
      </w:r>
      <w:r>
        <w:rPr>
          <w:i/>
          <w:sz w:val="24"/>
        </w:rPr>
        <w:t xml:space="preserve">Good Corporate Governance </w:t>
      </w:r>
      <w:r>
        <w:rPr>
          <w:sz w:val="24"/>
        </w:rPr>
        <w:t xml:space="preserve">Sebagai Variabel Pemoderasi Pada Perusahaan Manufaktur Subsektor Kimia Di BEI Tahun 2022-2024 yang dimana nilai </w:t>
      </w:r>
      <w:r>
        <w:rPr>
          <w:i/>
          <w:sz w:val="24"/>
        </w:rPr>
        <w:t xml:space="preserve">Sustainable Report </w:t>
      </w:r>
      <w:r>
        <w:rPr>
          <w:sz w:val="24"/>
        </w:rPr>
        <w:t>diproksikan oleh</w:t>
      </w:r>
      <w:r>
        <w:rPr>
          <w:spacing w:val="40"/>
          <w:sz w:val="24"/>
        </w:rPr>
        <w:t xml:space="preserve"> </w:t>
      </w:r>
      <w:r>
        <w:rPr>
          <w:sz w:val="24"/>
        </w:rPr>
        <w:t xml:space="preserve">GRI 400, </w:t>
      </w:r>
      <w:r>
        <w:rPr>
          <w:i/>
          <w:sz w:val="24"/>
        </w:rPr>
        <w:t xml:space="preserve">Profitability </w:t>
      </w:r>
      <w:r>
        <w:rPr>
          <w:sz w:val="24"/>
        </w:rPr>
        <w:t xml:space="preserve">diproksikan oleh </w:t>
      </w:r>
      <w:r>
        <w:rPr>
          <w:i/>
          <w:sz w:val="24"/>
        </w:rPr>
        <w:t xml:space="preserve">Return On Asset, Good Corporate Governance </w:t>
      </w:r>
      <w:r>
        <w:rPr>
          <w:sz w:val="24"/>
        </w:rPr>
        <w:t>diproksikan oleh IPCG dan</w:t>
      </w:r>
      <w:r>
        <w:rPr>
          <w:sz w:val="24"/>
        </w:rPr>
        <w:t xml:space="preserve"> Nilai Perusahaan diproksikan dengan</w:t>
      </w:r>
      <w:r>
        <w:rPr>
          <w:spacing w:val="40"/>
          <w:sz w:val="24"/>
        </w:rPr>
        <w:t xml:space="preserve"> </w:t>
      </w:r>
      <w:r>
        <w:rPr>
          <w:sz w:val="24"/>
        </w:rPr>
        <w:t>teori Tobin’s Q</w:t>
      </w:r>
      <w:r>
        <w:rPr>
          <w:i/>
          <w:sz w:val="24"/>
        </w:rPr>
        <w:t xml:space="preserve">. </w:t>
      </w:r>
      <w:r>
        <w:rPr>
          <w:sz w:val="24"/>
        </w:rPr>
        <w:t>Maka penelitian ini dapat ditarik kesimpulan sebagai berikut:</w:t>
      </w:r>
    </w:p>
    <w:p w:rsidR="005A2346" w:rsidRDefault="0097173B">
      <w:pPr>
        <w:pStyle w:val="ListParagraph"/>
        <w:numPr>
          <w:ilvl w:val="2"/>
          <w:numId w:val="8"/>
        </w:numPr>
        <w:tabs>
          <w:tab w:val="left" w:pos="2138"/>
        </w:tabs>
        <w:spacing w:before="1" w:line="480" w:lineRule="auto"/>
        <w:ind w:right="1699"/>
        <w:jc w:val="both"/>
        <w:rPr>
          <w:sz w:val="24"/>
        </w:rPr>
      </w:pPr>
      <w:r>
        <w:rPr>
          <w:sz w:val="24"/>
        </w:rPr>
        <w:t xml:space="preserve">Hasil pengujian uji parsial (uji t) untuk variabel independen </w:t>
      </w:r>
      <w:r>
        <w:rPr>
          <w:i/>
          <w:sz w:val="24"/>
        </w:rPr>
        <w:t xml:space="preserve">Sustainable Report </w:t>
      </w:r>
      <w:r>
        <w:rPr>
          <w:sz w:val="24"/>
        </w:rPr>
        <w:t>(X</w:t>
      </w:r>
      <w:r>
        <w:rPr>
          <w:sz w:val="24"/>
          <w:vertAlign w:val="subscript"/>
        </w:rPr>
        <w:t>1</w:t>
      </w:r>
      <w:r>
        <w:rPr>
          <w:sz w:val="24"/>
        </w:rPr>
        <w:t>) adalah hasil pengujian uji parsial menunjukkan hasil nilai t hitung lebih besar dari nilai t tabel, kemudian jika dilihat dari nilai signifikansi berarti bahwa H</w:t>
      </w:r>
      <w:r>
        <w:rPr>
          <w:sz w:val="24"/>
          <w:vertAlign w:val="subscript"/>
        </w:rPr>
        <w:t>0</w:t>
      </w:r>
      <w:r>
        <w:rPr>
          <w:sz w:val="24"/>
        </w:rPr>
        <w:t xml:space="preserve"> ditolak dan H</w:t>
      </w:r>
      <w:r>
        <w:rPr>
          <w:sz w:val="24"/>
          <w:vertAlign w:val="subscript"/>
        </w:rPr>
        <w:t>a</w:t>
      </w:r>
      <w:r>
        <w:rPr>
          <w:sz w:val="24"/>
        </w:rPr>
        <w:t xml:space="preserve"> diterima. Yang berarti bahwa </w:t>
      </w:r>
      <w:r>
        <w:rPr>
          <w:i/>
          <w:sz w:val="24"/>
        </w:rPr>
        <w:t xml:space="preserve">Sustainable Report </w:t>
      </w:r>
      <w:r>
        <w:rPr>
          <w:sz w:val="24"/>
        </w:rPr>
        <w:t>(X</w:t>
      </w:r>
      <w:r>
        <w:rPr>
          <w:sz w:val="24"/>
          <w:vertAlign w:val="subscript"/>
        </w:rPr>
        <w:t>1</w:t>
      </w:r>
      <w:r>
        <w:rPr>
          <w:sz w:val="24"/>
        </w:rPr>
        <w:t xml:space="preserve">) memiliki pengaruh yang </w:t>
      </w:r>
      <w:r>
        <w:rPr>
          <w:sz w:val="24"/>
        </w:rPr>
        <w:t>signifikan terhadap Nilai Perusahaan (Y).</w:t>
      </w:r>
    </w:p>
    <w:p w:rsidR="005A2346" w:rsidRDefault="0097173B">
      <w:pPr>
        <w:pStyle w:val="ListParagraph"/>
        <w:numPr>
          <w:ilvl w:val="2"/>
          <w:numId w:val="8"/>
        </w:numPr>
        <w:tabs>
          <w:tab w:val="left" w:pos="2138"/>
        </w:tabs>
        <w:spacing w:before="1" w:line="480" w:lineRule="auto"/>
        <w:ind w:right="1696"/>
        <w:jc w:val="both"/>
        <w:rPr>
          <w:sz w:val="24"/>
        </w:rPr>
      </w:pPr>
      <w:r>
        <w:rPr>
          <w:sz w:val="24"/>
        </w:rPr>
        <w:t xml:space="preserve">Hasil pengujian uji parsial (uji t) untuk variabel independen </w:t>
      </w:r>
      <w:r>
        <w:rPr>
          <w:i/>
          <w:sz w:val="24"/>
        </w:rPr>
        <w:t xml:space="preserve">Profitability </w:t>
      </w:r>
      <w:r>
        <w:rPr>
          <w:sz w:val="24"/>
        </w:rPr>
        <w:t>(X</w:t>
      </w:r>
      <w:r>
        <w:rPr>
          <w:sz w:val="24"/>
          <w:vertAlign w:val="subscript"/>
        </w:rPr>
        <w:t>2</w:t>
      </w:r>
      <w:r>
        <w:rPr>
          <w:sz w:val="24"/>
        </w:rPr>
        <w:t xml:space="preserve">) adalah hasil pengujian uji parsial menunjukkan hasil nilai t hitung lebih besar dari nilai t tabel, kemudian jika dilihat dari nilai </w:t>
      </w:r>
      <w:r>
        <w:rPr>
          <w:sz w:val="24"/>
        </w:rPr>
        <w:t>signifikansi berarti bahwa H</w:t>
      </w:r>
      <w:r>
        <w:rPr>
          <w:sz w:val="24"/>
          <w:vertAlign w:val="subscript"/>
        </w:rPr>
        <w:t>0</w:t>
      </w:r>
      <w:r>
        <w:rPr>
          <w:sz w:val="24"/>
        </w:rPr>
        <w:t xml:space="preserve"> ditolak dan H</w:t>
      </w:r>
      <w:r>
        <w:rPr>
          <w:sz w:val="24"/>
          <w:vertAlign w:val="subscript"/>
        </w:rPr>
        <w:t>a</w:t>
      </w:r>
      <w:r>
        <w:rPr>
          <w:sz w:val="24"/>
        </w:rPr>
        <w:t xml:space="preserve"> diterima. Yang berarti bahwa </w:t>
      </w:r>
      <w:r>
        <w:rPr>
          <w:i/>
          <w:sz w:val="24"/>
        </w:rPr>
        <w:t xml:space="preserve">Profitability </w:t>
      </w:r>
      <w:r>
        <w:rPr>
          <w:sz w:val="24"/>
        </w:rPr>
        <w:t>(X</w:t>
      </w:r>
      <w:r>
        <w:rPr>
          <w:sz w:val="24"/>
          <w:vertAlign w:val="subscript"/>
        </w:rPr>
        <w:t>2</w:t>
      </w:r>
      <w:r>
        <w:rPr>
          <w:sz w:val="24"/>
        </w:rPr>
        <w:t>) memiliki pengaruh yang signifikan terhadap Nilai Perusahaan (Y).</w:t>
      </w:r>
    </w:p>
    <w:p w:rsidR="005A2346" w:rsidRDefault="0097173B">
      <w:pPr>
        <w:pStyle w:val="ListParagraph"/>
        <w:numPr>
          <w:ilvl w:val="2"/>
          <w:numId w:val="8"/>
        </w:numPr>
        <w:tabs>
          <w:tab w:val="left" w:pos="2138"/>
        </w:tabs>
        <w:spacing w:before="1"/>
        <w:jc w:val="both"/>
        <w:rPr>
          <w:sz w:val="24"/>
        </w:rPr>
      </w:pPr>
      <w:r>
        <w:rPr>
          <w:sz w:val="24"/>
        </w:rPr>
        <w:t>Hasil</w:t>
      </w:r>
      <w:r>
        <w:rPr>
          <w:spacing w:val="28"/>
          <w:sz w:val="24"/>
        </w:rPr>
        <w:t xml:space="preserve"> </w:t>
      </w:r>
      <w:r>
        <w:rPr>
          <w:sz w:val="24"/>
        </w:rPr>
        <w:t>pengujian</w:t>
      </w:r>
      <w:r>
        <w:rPr>
          <w:spacing w:val="29"/>
          <w:sz w:val="24"/>
        </w:rPr>
        <w:t xml:space="preserve"> </w:t>
      </w:r>
      <w:r>
        <w:rPr>
          <w:sz w:val="24"/>
        </w:rPr>
        <w:t>uji</w:t>
      </w:r>
      <w:r>
        <w:rPr>
          <w:spacing w:val="30"/>
          <w:sz w:val="24"/>
        </w:rPr>
        <w:t xml:space="preserve"> </w:t>
      </w:r>
      <w:r>
        <w:rPr>
          <w:sz w:val="24"/>
        </w:rPr>
        <w:t>parsial</w:t>
      </w:r>
      <w:r>
        <w:rPr>
          <w:spacing w:val="30"/>
          <w:sz w:val="24"/>
        </w:rPr>
        <w:t xml:space="preserve"> </w:t>
      </w:r>
      <w:r>
        <w:rPr>
          <w:sz w:val="24"/>
        </w:rPr>
        <w:t>(uji</w:t>
      </w:r>
      <w:r>
        <w:rPr>
          <w:spacing w:val="30"/>
          <w:sz w:val="24"/>
        </w:rPr>
        <w:t xml:space="preserve"> </w:t>
      </w:r>
      <w:r>
        <w:rPr>
          <w:sz w:val="24"/>
        </w:rPr>
        <w:t>t)</w:t>
      </w:r>
      <w:r>
        <w:rPr>
          <w:spacing w:val="29"/>
          <w:sz w:val="24"/>
        </w:rPr>
        <w:t xml:space="preserve"> </w:t>
      </w:r>
      <w:r>
        <w:rPr>
          <w:sz w:val="24"/>
        </w:rPr>
        <w:t>menunjukkan</w:t>
      </w:r>
      <w:r>
        <w:rPr>
          <w:spacing w:val="31"/>
          <w:sz w:val="24"/>
        </w:rPr>
        <w:t xml:space="preserve"> </w:t>
      </w:r>
      <w:r>
        <w:rPr>
          <w:sz w:val="24"/>
        </w:rPr>
        <w:t>nilai</w:t>
      </w:r>
      <w:r>
        <w:rPr>
          <w:spacing w:val="30"/>
          <w:sz w:val="24"/>
        </w:rPr>
        <w:t xml:space="preserve"> </w:t>
      </w:r>
      <w:r>
        <w:rPr>
          <w:sz w:val="24"/>
        </w:rPr>
        <w:t>t</w:t>
      </w:r>
      <w:r>
        <w:rPr>
          <w:spacing w:val="30"/>
          <w:sz w:val="24"/>
        </w:rPr>
        <w:t xml:space="preserve"> </w:t>
      </w:r>
      <w:r>
        <w:rPr>
          <w:sz w:val="24"/>
        </w:rPr>
        <w:t>hitung</w:t>
      </w:r>
      <w:r>
        <w:rPr>
          <w:spacing w:val="29"/>
          <w:sz w:val="24"/>
        </w:rPr>
        <w:t xml:space="preserve"> </w:t>
      </w:r>
      <w:r>
        <w:rPr>
          <w:sz w:val="24"/>
        </w:rPr>
        <w:t>lebih</w:t>
      </w:r>
      <w:r>
        <w:rPr>
          <w:spacing w:val="30"/>
          <w:sz w:val="24"/>
        </w:rPr>
        <w:t xml:space="preserve"> </w:t>
      </w:r>
      <w:r>
        <w:rPr>
          <w:spacing w:val="-2"/>
          <w:sz w:val="24"/>
        </w:rPr>
        <w:t>besar</w:t>
      </w:r>
    </w:p>
    <w:p w:rsidR="005A2346" w:rsidRDefault="005A2346">
      <w:pPr>
        <w:pStyle w:val="ListParagraph"/>
        <w:rPr>
          <w:sz w:val="24"/>
        </w:rPr>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pStyle w:val="BodyText"/>
        <w:spacing w:line="480" w:lineRule="auto"/>
        <w:ind w:left="2138" w:right="1697"/>
        <w:jc w:val="both"/>
      </w:pPr>
      <w:r>
        <w:t>d</w:t>
      </w:r>
      <w:r>
        <w:t xml:space="preserve">ari nilai t tabel yang berarti variabel moderasi (M) </w:t>
      </w:r>
      <w:r>
        <w:rPr>
          <w:i/>
        </w:rPr>
        <w:t xml:space="preserve">Good Corporate Governance </w:t>
      </w:r>
      <w:r>
        <w:t>memperkuat memiliki pengaruh yang signifikan terhadap Nilai Perusahaan (Y)</w:t>
      </w:r>
    </w:p>
    <w:p w:rsidR="005A2346" w:rsidRDefault="0097173B">
      <w:pPr>
        <w:pStyle w:val="ListParagraph"/>
        <w:numPr>
          <w:ilvl w:val="2"/>
          <w:numId w:val="8"/>
        </w:numPr>
        <w:tabs>
          <w:tab w:val="left" w:pos="2138"/>
        </w:tabs>
        <w:spacing w:line="480" w:lineRule="auto"/>
        <w:ind w:right="1695"/>
        <w:jc w:val="both"/>
        <w:rPr>
          <w:sz w:val="24"/>
        </w:rPr>
      </w:pPr>
      <w:r>
        <w:rPr>
          <w:noProof/>
          <w:sz w:val="24"/>
          <w:lang w:val="en-US"/>
        </w:rPr>
        <w:drawing>
          <wp:anchor distT="0" distB="0" distL="0" distR="0" simplePos="0" relativeHeight="473566720" behindDoc="1" locked="0" layoutInCell="1" allowOverlap="1">
            <wp:simplePos x="0" y="0"/>
            <wp:positionH relativeFrom="page">
              <wp:posOffset>1089405</wp:posOffset>
            </wp:positionH>
            <wp:positionV relativeFrom="paragraph">
              <wp:posOffset>193467</wp:posOffset>
            </wp:positionV>
            <wp:extent cx="5397499" cy="5321299"/>
            <wp:effectExtent l="0" t="0" r="0" b="0"/>
            <wp:wrapNone/>
            <wp:docPr id="234" name="Image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4" name="Image 234"/>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Hasil pengujian uji parsial (uji t) menunjukkan hasil t hitung untuk interaksi variabel (X</w:t>
      </w:r>
      <w:r>
        <w:rPr>
          <w:sz w:val="24"/>
          <w:vertAlign w:val="subscript"/>
        </w:rPr>
        <w:t>1</w:t>
      </w:r>
      <w:r>
        <w:rPr>
          <w:sz w:val="24"/>
        </w:rPr>
        <w:t xml:space="preserve">) </w:t>
      </w:r>
      <w:r>
        <w:rPr>
          <w:i/>
          <w:sz w:val="24"/>
        </w:rPr>
        <w:t xml:space="preserve">Sustainable Report </w:t>
      </w:r>
      <w:r>
        <w:rPr>
          <w:sz w:val="24"/>
        </w:rPr>
        <w:t xml:space="preserve">dengan variabel moderasi </w:t>
      </w:r>
      <w:r>
        <w:rPr>
          <w:i/>
          <w:sz w:val="24"/>
        </w:rPr>
        <w:t xml:space="preserve">Good Corporate Governance </w:t>
      </w:r>
      <w:r>
        <w:rPr>
          <w:sz w:val="24"/>
        </w:rPr>
        <w:t>(M) yang menunjukkan bahwa interaksi variabel (X</w:t>
      </w:r>
      <w:r>
        <w:rPr>
          <w:sz w:val="24"/>
          <w:vertAlign w:val="subscript"/>
        </w:rPr>
        <w:t>1</w:t>
      </w:r>
      <w:r>
        <w:rPr>
          <w:sz w:val="24"/>
        </w:rPr>
        <w:t xml:space="preserve">) </w:t>
      </w:r>
      <w:r>
        <w:rPr>
          <w:i/>
          <w:sz w:val="24"/>
        </w:rPr>
        <w:t xml:space="preserve">Sustainable Report </w:t>
      </w:r>
      <w:r>
        <w:rPr>
          <w:sz w:val="24"/>
        </w:rPr>
        <w:t xml:space="preserve">dengan variabel moderasi </w:t>
      </w:r>
      <w:r>
        <w:rPr>
          <w:i/>
          <w:sz w:val="24"/>
        </w:rPr>
        <w:t xml:space="preserve">Good Corporate Governance </w:t>
      </w:r>
      <w:r>
        <w:rPr>
          <w:sz w:val="24"/>
        </w:rPr>
        <w:t>(M) memperkuat dan memiliki pengaruh yang signifikan terhadap Nil</w:t>
      </w:r>
      <w:r>
        <w:rPr>
          <w:sz w:val="24"/>
        </w:rPr>
        <w:t>ai Perusahaan (Y).</w:t>
      </w:r>
    </w:p>
    <w:p w:rsidR="005A2346" w:rsidRDefault="0097173B">
      <w:pPr>
        <w:pStyle w:val="ListParagraph"/>
        <w:numPr>
          <w:ilvl w:val="2"/>
          <w:numId w:val="8"/>
        </w:numPr>
        <w:tabs>
          <w:tab w:val="left" w:pos="2138"/>
        </w:tabs>
        <w:spacing w:before="1" w:line="480" w:lineRule="auto"/>
        <w:ind w:right="1697"/>
        <w:jc w:val="both"/>
        <w:rPr>
          <w:i/>
          <w:sz w:val="24"/>
        </w:rPr>
      </w:pPr>
      <w:r>
        <w:rPr>
          <w:sz w:val="24"/>
        </w:rPr>
        <w:t>Hasil pengujian uji parsial (uji t) menunjukkan hasil t hitung untuk interaksi variabel (X</w:t>
      </w:r>
      <w:r>
        <w:rPr>
          <w:sz w:val="24"/>
          <w:vertAlign w:val="subscript"/>
        </w:rPr>
        <w:t>2</w:t>
      </w:r>
      <w:r>
        <w:rPr>
          <w:sz w:val="24"/>
        </w:rPr>
        <w:t xml:space="preserve">) </w:t>
      </w:r>
      <w:r>
        <w:rPr>
          <w:i/>
          <w:sz w:val="24"/>
        </w:rPr>
        <w:t xml:space="preserve">Profitability </w:t>
      </w:r>
      <w:r>
        <w:rPr>
          <w:sz w:val="24"/>
        </w:rPr>
        <w:t xml:space="preserve">dengan variabel moderasi </w:t>
      </w:r>
      <w:r>
        <w:rPr>
          <w:i/>
          <w:sz w:val="24"/>
        </w:rPr>
        <w:t xml:space="preserve">Good Corporate Governance </w:t>
      </w:r>
      <w:r>
        <w:rPr>
          <w:sz w:val="24"/>
        </w:rPr>
        <w:t>(M) yang menunjukkan bahwa interaksi variabel (X</w:t>
      </w:r>
      <w:r>
        <w:rPr>
          <w:sz w:val="24"/>
          <w:vertAlign w:val="subscript"/>
        </w:rPr>
        <w:t>2</w:t>
      </w:r>
      <w:r>
        <w:rPr>
          <w:sz w:val="24"/>
        </w:rPr>
        <w:t xml:space="preserve">) </w:t>
      </w:r>
      <w:r>
        <w:rPr>
          <w:i/>
          <w:sz w:val="24"/>
        </w:rPr>
        <w:t xml:space="preserve">Profitability </w:t>
      </w:r>
      <w:r>
        <w:rPr>
          <w:sz w:val="24"/>
        </w:rPr>
        <w:t>dengan variabe</w:t>
      </w:r>
      <w:r>
        <w:rPr>
          <w:sz w:val="24"/>
        </w:rPr>
        <w:t xml:space="preserve">l moderasi </w:t>
      </w:r>
      <w:r>
        <w:rPr>
          <w:i/>
          <w:sz w:val="24"/>
        </w:rPr>
        <w:t>Good Corporate Governance</w:t>
      </w:r>
    </w:p>
    <w:p w:rsidR="005A2346" w:rsidRDefault="0097173B">
      <w:pPr>
        <w:pStyle w:val="BodyText"/>
        <w:spacing w:before="1" w:line="480" w:lineRule="auto"/>
        <w:ind w:left="2138" w:right="1703"/>
        <w:jc w:val="both"/>
      </w:pPr>
      <w:r>
        <w:t>(M) memperkuat dan memiliki pengaruh yang signifikan terhadap Nilai Perusahaan (Y).</w:t>
      </w:r>
    </w:p>
    <w:p w:rsidR="005A2346" w:rsidRDefault="0097173B">
      <w:pPr>
        <w:pStyle w:val="ListParagraph"/>
        <w:numPr>
          <w:ilvl w:val="2"/>
          <w:numId w:val="8"/>
        </w:numPr>
        <w:tabs>
          <w:tab w:val="left" w:pos="2138"/>
        </w:tabs>
        <w:spacing w:line="480" w:lineRule="auto"/>
        <w:ind w:right="1697"/>
        <w:jc w:val="both"/>
        <w:rPr>
          <w:sz w:val="24"/>
        </w:rPr>
      </w:pPr>
      <w:r>
        <w:rPr>
          <w:sz w:val="24"/>
        </w:rPr>
        <w:t>Hasil uji F diatas menunjukkan bahwa nilai f hitung &gt; f tabel, kemudian juga terlihat dari nilai signifikansi berarti bahwa H</w:t>
      </w:r>
      <w:r>
        <w:rPr>
          <w:sz w:val="24"/>
          <w:vertAlign w:val="subscript"/>
        </w:rPr>
        <w:t>0</w:t>
      </w:r>
      <w:r>
        <w:rPr>
          <w:sz w:val="24"/>
        </w:rPr>
        <w:t xml:space="preserve"> ditolak dan H</w:t>
      </w:r>
      <w:r>
        <w:rPr>
          <w:sz w:val="24"/>
          <w:vertAlign w:val="subscript"/>
        </w:rPr>
        <w:t>a</w:t>
      </w:r>
      <w:r>
        <w:rPr>
          <w:sz w:val="24"/>
        </w:rPr>
        <w:t xml:space="preserve"> diterima. Yang berarti bahwa variabel </w:t>
      </w:r>
      <w:r>
        <w:rPr>
          <w:i/>
          <w:sz w:val="24"/>
        </w:rPr>
        <w:t>Sustainable Report, Profitability</w:t>
      </w:r>
      <w:r>
        <w:rPr>
          <w:i/>
          <w:spacing w:val="40"/>
          <w:sz w:val="24"/>
        </w:rPr>
        <w:t xml:space="preserve"> </w:t>
      </w:r>
      <w:r>
        <w:rPr>
          <w:sz w:val="24"/>
        </w:rPr>
        <w:t xml:space="preserve">dan </w:t>
      </w:r>
      <w:r>
        <w:rPr>
          <w:i/>
          <w:sz w:val="24"/>
        </w:rPr>
        <w:t xml:space="preserve">Good Corporate Governance </w:t>
      </w:r>
      <w:r>
        <w:rPr>
          <w:sz w:val="24"/>
        </w:rPr>
        <w:t>secara simultan (bersama-sama) memperkuat dan memiliki pengaruh yang signifikan terhadap Nilai Perusahaan sehingga model regresi dapat dig</w:t>
      </w:r>
      <w:r>
        <w:rPr>
          <w:sz w:val="24"/>
        </w:rPr>
        <w:t>unakan untuk memprediksi variabel dependen.</w:t>
      </w:r>
    </w:p>
    <w:p w:rsidR="005A2346" w:rsidRDefault="005A2346">
      <w:pPr>
        <w:pStyle w:val="ListParagraph"/>
        <w:spacing w:line="480" w:lineRule="auto"/>
        <w:rPr>
          <w:sz w:val="24"/>
        </w:rPr>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62"/>
      </w:pPr>
    </w:p>
    <w:p w:rsidR="005A2346" w:rsidRDefault="0097173B">
      <w:pPr>
        <w:pStyle w:val="Heading2"/>
        <w:numPr>
          <w:ilvl w:val="1"/>
          <w:numId w:val="8"/>
        </w:numPr>
        <w:tabs>
          <w:tab w:val="left" w:pos="1845"/>
        </w:tabs>
        <w:ind w:hanging="427"/>
        <w:jc w:val="both"/>
      </w:pPr>
      <w:r>
        <w:rPr>
          <w:spacing w:val="-4"/>
        </w:rPr>
        <w:t>Saran</w:t>
      </w:r>
    </w:p>
    <w:p w:rsidR="005A2346" w:rsidRDefault="0097173B">
      <w:pPr>
        <w:pStyle w:val="BodyText"/>
        <w:spacing w:before="271" w:line="480" w:lineRule="auto"/>
        <w:ind w:left="1418" w:right="1703" w:firstLine="720"/>
        <w:jc w:val="both"/>
      </w:pPr>
      <w:r>
        <w:rPr>
          <w:noProof/>
          <w:lang w:val="en-US"/>
        </w:rPr>
        <w:drawing>
          <wp:anchor distT="0" distB="0" distL="0" distR="0" simplePos="0" relativeHeight="473567232" behindDoc="1" locked="0" layoutInCell="1" allowOverlap="1">
            <wp:simplePos x="0" y="0"/>
            <wp:positionH relativeFrom="page">
              <wp:posOffset>1089405</wp:posOffset>
            </wp:positionH>
            <wp:positionV relativeFrom="paragraph">
              <wp:posOffset>1066518</wp:posOffset>
            </wp:positionV>
            <wp:extent cx="5397499" cy="5321299"/>
            <wp:effectExtent l="0" t="0" r="0" b="0"/>
            <wp:wrapNone/>
            <wp:docPr id="235" name="Imag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5" name="Image 235"/>
                    <pic:cNvPicPr/>
                  </pic:nvPicPr>
                  <pic:blipFill>
                    <a:blip r:embed="rId7" cstate="print"/>
                    <a:stretch>
                      <a:fillRect/>
                    </a:stretch>
                  </pic:blipFill>
                  <pic:spPr>
                    <a:xfrm>
                      <a:off x="0" y="0"/>
                      <a:ext cx="5397499" cy="5321299"/>
                    </a:xfrm>
                    <a:prstGeom prst="rect">
                      <a:avLst/>
                    </a:prstGeom>
                  </pic:spPr>
                </pic:pic>
              </a:graphicData>
            </a:graphic>
          </wp:anchor>
        </w:drawing>
      </w:r>
      <w:r>
        <w:t>Berikut ini adalah saran untuk menyempurnakan penelitian ini serta pengembangan ilmu pengetahuan, sehingga penulis memberi sedikit saran bagi para peneliti yang ingin melanjutkan pene</w:t>
      </w:r>
      <w:r>
        <w:t xml:space="preserve">litian yang berkaitan dengan penelitian </w:t>
      </w:r>
      <w:r>
        <w:rPr>
          <w:spacing w:val="-4"/>
        </w:rPr>
        <w:t>ini:</w:t>
      </w:r>
    </w:p>
    <w:p w:rsidR="005A2346" w:rsidRDefault="0097173B">
      <w:pPr>
        <w:pStyle w:val="ListParagraph"/>
        <w:numPr>
          <w:ilvl w:val="2"/>
          <w:numId w:val="8"/>
        </w:numPr>
        <w:tabs>
          <w:tab w:val="left" w:pos="2126"/>
        </w:tabs>
        <w:spacing w:line="480" w:lineRule="auto"/>
        <w:ind w:left="2126" w:right="1700" w:hanging="425"/>
        <w:jc w:val="both"/>
        <w:rPr>
          <w:sz w:val="24"/>
        </w:rPr>
      </w:pPr>
      <w:r>
        <w:rPr>
          <w:sz w:val="24"/>
        </w:rPr>
        <w:t>Penelitian ini menggunakan perusahaan manufaktur subsektor kimia sebagai sampel. Untuk peneliti selanjutnya disarankan menggunakan sampel jenis lain, memperpanjang</w:t>
      </w:r>
      <w:r>
        <w:rPr>
          <w:spacing w:val="-1"/>
          <w:sz w:val="24"/>
        </w:rPr>
        <w:t xml:space="preserve"> </w:t>
      </w:r>
      <w:r>
        <w:rPr>
          <w:sz w:val="24"/>
        </w:rPr>
        <w:t>periode penelitian dan mengganti waktu peneliti</w:t>
      </w:r>
      <w:r>
        <w:rPr>
          <w:sz w:val="24"/>
        </w:rPr>
        <w:t>an, karena semakin banyak sampel dan populasi yang digunakan maka akan meningkatkan hasil penelitian yang maksimal.</w:t>
      </w:r>
    </w:p>
    <w:p w:rsidR="005A2346" w:rsidRDefault="0097173B">
      <w:pPr>
        <w:pStyle w:val="ListParagraph"/>
        <w:numPr>
          <w:ilvl w:val="2"/>
          <w:numId w:val="8"/>
        </w:numPr>
        <w:tabs>
          <w:tab w:val="left" w:pos="2126"/>
        </w:tabs>
        <w:spacing w:before="1" w:line="480" w:lineRule="auto"/>
        <w:ind w:left="2126" w:right="1697" w:hanging="425"/>
        <w:jc w:val="both"/>
        <w:rPr>
          <w:sz w:val="24"/>
        </w:rPr>
      </w:pPr>
      <w:r>
        <w:rPr>
          <w:sz w:val="24"/>
        </w:rPr>
        <w:t>Pada penelitian ini peneliti hanya menggunakan tiga variabel independen, untuk peneliti selanjutnya bisa menambahkan variabel-variabel lainn</w:t>
      </w:r>
      <w:r>
        <w:rPr>
          <w:sz w:val="24"/>
        </w:rPr>
        <w:t>ya untuk dijadikan variabel independen, karena semakin banyak variabel independennya maka dapat meningkatkan kualitas penelitian.</w:t>
      </w:r>
    </w:p>
    <w:p w:rsidR="005A2346" w:rsidRDefault="005A2346">
      <w:pPr>
        <w:pStyle w:val="ListParagraph"/>
        <w:spacing w:line="480" w:lineRule="auto"/>
        <w:rPr>
          <w:sz w:val="24"/>
        </w:rPr>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62"/>
      </w:pPr>
    </w:p>
    <w:p w:rsidR="005A2346" w:rsidRDefault="0097173B">
      <w:pPr>
        <w:pStyle w:val="Heading1"/>
        <w:ind w:right="1274"/>
      </w:pPr>
      <w:r>
        <w:t>DAFTAR</w:t>
      </w:r>
      <w:r>
        <w:rPr>
          <w:spacing w:val="-1"/>
        </w:rPr>
        <w:t xml:space="preserve"> </w:t>
      </w:r>
      <w:r>
        <w:rPr>
          <w:spacing w:val="-2"/>
        </w:rPr>
        <w:t>PUSTAKA</w:t>
      </w:r>
    </w:p>
    <w:p w:rsidR="005A2346" w:rsidRDefault="0097173B">
      <w:pPr>
        <w:spacing w:before="271"/>
        <w:ind w:left="1898" w:right="1702" w:hanging="480"/>
        <w:jc w:val="both"/>
        <w:rPr>
          <w:sz w:val="24"/>
        </w:rPr>
      </w:pPr>
      <w:r>
        <w:rPr>
          <w:sz w:val="24"/>
        </w:rPr>
        <w:t>Ahmad, A., Narullia, D., Agribisnis, J. M., Jember, P. N., Malang, U. N., &amp;</w:t>
      </w:r>
      <w:r>
        <w:rPr>
          <w:sz w:val="24"/>
        </w:rPr>
        <w:t xml:space="preserve"> Malang, U. N. (2021). </w:t>
      </w:r>
      <w:r>
        <w:rPr>
          <w:i/>
          <w:sz w:val="24"/>
        </w:rPr>
        <w:t>CORPORATE RISK DISCLOSURE</w:t>
      </w:r>
      <w:r>
        <w:rPr>
          <w:i/>
          <w:spacing w:val="-14"/>
          <w:sz w:val="24"/>
        </w:rPr>
        <w:t xml:space="preserve"> </w:t>
      </w:r>
      <w:r>
        <w:rPr>
          <w:i/>
          <w:sz w:val="24"/>
        </w:rPr>
        <w:t>: THE EFFECT OF CORPORATE</w:t>
      </w:r>
      <w:r>
        <w:rPr>
          <w:sz w:val="24"/>
        </w:rPr>
        <w:t>.</w:t>
      </w:r>
    </w:p>
    <w:p w:rsidR="005A2346" w:rsidRDefault="005A2346">
      <w:pPr>
        <w:pStyle w:val="BodyText"/>
      </w:pPr>
    </w:p>
    <w:p w:rsidR="005A2346" w:rsidRDefault="005A2346">
      <w:pPr>
        <w:pStyle w:val="BodyText"/>
      </w:pPr>
    </w:p>
    <w:p w:rsidR="005A2346" w:rsidRDefault="0097173B">
      <w:pPr>
        <w:ind w:left="1898" w:right="1698" w:hanging="480"/>
        <w:jc w:val="both"/>
        <w:rPr>
          <w:i/>
          <w:sz w:val="24"/>
        </w:rPr>
      </w:pPr>
      <w:r>
        <w:rPr>
          <w:i/>
          <w:noProof/>
          <w:sz w:val="24"/>
          <w:lang w:val="en-US"/>
        </w:rPr>
        <w:drawing>
          <wp:anchor distT="0" distB="0" distL="0" distR="0" simplePos="0" relativeHeight="473567744" behindDoc="1" locked="0" layoutInCell="1" allowOverlap="1">
            <wp:simplePos x="0" y="0"/>
            <wp:positionH relativeFrom="page">
              <wp:posOffset>1089405</wp:posOffset>
            </wp:positionH>
            <wp:positionV relativeFrom="paragraph">
              <wp:posOffset>18207</wp:posOffset>
            </wp:positionV>
            <wp:extent cx="5397499" cy="5321299"/>
            <wp:effectExtent l="0" t="0" r="0" b="0"/>
            <wp:wrapNone/>
            <wp:docPr id="236" name="Imag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6" name="Image 236"/>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 xml:space="preserve">Ahmad, B., &amp; Jakarta, D. (2020). </w:t>
      </w:r>
      <w:r>
        <w:rPr>
          <w:i/>
          <w:sz w:val="24"/>
        </w:rPr>
        <w:t>PEMODERASI CSR INFLUENCE ON CORPORATE</w:t>
      </w:r>
      <w:r>
        <w:rPr>
          <w:i/>
          <w:spacing w:val="-2"/>
          <w:sz w:val="24"/>
        </w:rPr>
        <w:t xml:space="preserve"> </w:t>
      </w:r>
      <w:r>
        <w:rPr>
          <w:i/>
          <w:sz w:val="24"/>
        </w:rPr>
        <w:t>VALUE</w:t>
      </w:r>
      <w:r>
        <w:rPr>
          <w:i/>
          <w:spacing w:val="3"/>
          <w:sz w:val="24"/>
        </w:rPr>
        <w:t xml:space="preserve"> </w:t>
      </w:r>
      <w:r>
        <w:rPr>
          <w:i/>
          <w:sz w:val="24"/>
        </w:rPr>
        <w:t>WITH GCG</w:t>
      </w:r>
      <w:r>
        <w:rPr>
          <w:i/>
          <w:spacing w:val="1"/>
          <w:sz w:val="24"/>
        </w:rPr>
        <w:t xml:space="preserve"> </w:t>
      </w:r>
      <w:r>
        <w:rPr>
          <w:i/>
          <w:sz w:val="24"/>
        </w:rPr>
        <w:t>AS MODERATORS Desita</w:t>
      </w:r>
      <w:r>
        <w:rPr>
          <w:i/>
          <w:spacing w:val="1"/>
          <w:sz w:val="24"/>
        </w:rPr>
        <w:t xml:space="preserve"> </w:t>
      </w:r>
      <w:r>
        <w:rPr>
          <w:i/>
          <w:sz w:val="24"/>
        </w:rPr>
        <w:t>Riyanta</w:t>
      </w:r>
      <w:r>
        <w:rPr>
          <w:i/>
          <w:spacing w:val="2"/>
          <w:sz w:val="24"/>
        </w:rPr>
        <w:t xml:space="preserve"> </w:t>
      </w:r>
      <w:r>
        <w:rPr>
          <w:i/>
          <w:spacing w:val="-2"/>
          <w:sz w:val="24"/>
        </w:rPr>
        <w:t>Mitra</w:t>
      </w:r>
    </w:p>
    <w:p w:rsidR="005A2346" w:rsidRDefault="0097173B">
      <w:pPr>
        <w:ind w:left="1898"/>
        <w:rPr>
          <w:sz w:val="24"/>
        </w:rPr>
      </w:pPr>
      <w:r>
        <w:rPr>
          <w:i/>
          <w:sz w:val="24"/>
        </w:rPr>
        <w:t>Karina</w:t>
      </w:r>
      <w:r>
        <w:rPr>
          <w:i/>
          <w:sz w:val="24"/>
          <w:vertAlign w:val="superscript"/>
        </w:rPr>
        <w:t>1</w:t>
      </w:r>
      <w:r>
        <w:rPr>
          <w:i/>
          <w:sz w:val="24"/>
        </w:rPr>
        <w:t xml:space="preserve"> , Iwan Setiadi</w:t>
      </w:r>
      <w:r>
        <w:rPr>
          <w:i/>
          <w:spacing w:val="-2"/>
          <w:sz w:val="24"/>
        </w:rPr>
        <w:t xml:space="preserve"> </w:t>
      </w:r>
      <w:r>
        <w:rPr>
          <w:i/>
          <w:sz w:val="24"/>
          <w:vertAlign w:val="superscript"/>
        </w:rPr>
        <w:t>2</w:t>
      </w:r>
      <w:r>
        <w:rPr>
          <w:sz w:val="24"/>
        </w:rPr>
        <w:t>.</w:t>
      </w:r>
      <w:r>
        <w:rPr>
          <w:spacing w:val="-4"/>
          <w:sz w:val="24"/>
        </w:rPr>
        <w:t xml:space="preserve"> </w:t>
      </w:r>
      <w:r>
        <w:rPr>
          <w:i/>
          <w:sz w:val="24"/>
        </w:rPr>
        <w:t>6</w:t>
      </w:r>
      <w:r>
        <w:rPr>
          <w:sz w:val="24"/>
        </w:rPr>
        <w:t xml:space="preserve">(1), </w:t>
      </w:r>
      <w:r>
        <w:rPr>
          <w:spacing w:val="-2"/>
          <w:sz w:val="24"/>
        </w:rPr>
        <w:t>37–49.</w:t>
      </w:r>
    </w:p>
    <w:p w:rsidR="005A2346" w:rsidRDefault="005A2346">
      <w:pPr>
        <w:pStyle w:val="BodyText"/>
      </w:pPr>
    </w:p>
    <w:p w:rsidR="005A2346" w:rsidRDefault="005A2346">
      <w:pPr>
        <w:pStyle w:val="BodyText"/>
        <w:spacing w:before="1"/>
      </w:pPr>
    </w:p>
    <w:p w:rsidR="005A2346" w:rsidRDefault="0097173B">
      <w:pPr>
        <w:ind w:left="1898" w:right="1701" w:hanging="480"/>
        <w:jc w:val="both"/>
        <w:rPr>
          <w:sz w:val="24"/>
        </w:rPr>
      </w:pPr>
      <w:r>
        <w:rPr>
          <w:sz w:val="24"/>
        </w:rPr>
        <w:t>Alifian, D., &amp;</w:t>
      </w:r>
      <w:r>
        <w:rPr>
          <w:sz w:val="24"/>
        </w:rPr>
        <w:t xml:space="preserve"> Susilo, D. E. (2024). </w:t>
      </w:r>
      <w:r>
        <w:rPr>
          <w:i/>
          <w:sz w:val="24"/>
        </w:rPr>
        <w:t>Pengaruh Profitabilitas , Likuiditas , Ukuran Perusahaan dan Struktur Modal Terhadap Nilai Perusahaan</w:t>
      </w:r>
      <w:r>
        <w:rPr>
          <w:sz w:val="24"/>
        </w:rPr>
        <w:t xml:space="preserve">. </w:t>
      </w:r>
      <w:r>
        <w:rPr>
          <w:i/>
          <w:sz w:val="24"/>
        </w:rPr>
        <w:t>8</w:t>
      </w:r>
      <w:r>
        <w:rPr>
          <w:sz w:val="24"/>
        </w:rPr>
        <w:t>, 46–55.</w:t>
      </w:r>
    </w:p>
    <w:p w:rsidR="005A2346" w:rsidRDefault="005A2346">
      <w:pPr>
        <w:pStyle w:val="BodyText"/>
      </w:pPr>
    </w:p>
    <w:p w:rsidR="005A2346" w:rsidRDefault="005A2346">
      <w:pPr>
        <w:pStyle w:val="BodyText"/>
      </w:pPr>
    </w:p>
    <w:p w:rsidR="005A2346" w:rsidRDefault="0097173B">
      <w:pPr>
        <w:pStyle w:val="BodyText"/>
        <w:ind w:left="1898" w:right="1697" w:hanging="480"/>
        <w:jc w:val="both"/>
      </w:pPr>
      <w:r>
        <w:t xml:space="preserve">Busti, E., Basit, A., &amp; Yanto, A. (2024). </w:t>
      </w:r>
      <w:r>
        <w:rPr>
          <w:i/>
        </w:rPr>
        <w:t>Jurnal Ekobistek</w:t>
      </w:r>
      <w:r>
        <w:t xml:space="preserve">. </w:t>
      </w:r>
      <w:r>
        <w:rPr>
          <w:i/>
        </w:rPr>
        <w:t>13</w:t>
      </w:r>
      <w:r>
        <w:t xml:space="preserve">(4), 185–190. </w:t>
      </w:r>
      <w:r>
        <w:rPr>
          <w:spacing w:val="-2"/>
        </w:rPr>
        <w:t>https://doi.org/10.35134/ekobistek.v13i4.8</w:t>
      </w:r>
      <w:r>
        <w:rPr>
          <w:spacing w:val="-2"/>
        </w:rPr>
        <w:t>39.</w:t>
      </w:r>
    </w:p>
    <w:p w:rsidR="005A2346" w:rsidRDefault="005A2346">
      <w:pPr>
        <w:pStyle w:val="BodyText"/>
      </w:pPr>
    </w:p>
    <w:p w:rsidR="005A2346" w:rsidRDefault="005A2346">
      <w:pPr>
        <w:pStyle w:val="BodyText"/>
      </w:pPr>
    </w:p>
    <w:p w:rsidR="005A2346" w:rsidRDefault="0097173B">
      <w:pPr>
        <w:ind w:left="1898" w:right="1701" w:hanging="480"/>
        <w:jc w:val="both"/>
        <w:rPr>
          <w:sz w:val="24"/>
        </w:rPr>
      </w:pPr>
      <w:r>
        <w:rPr>
          <w:sz w:val="24"/>
        </w:rPr>
        <w:t xml:space="preserve">Dewantara, S. P. (2024). </w:t>
      </w:r>
      <w:r>
        <w:rPr>
          <w:i/>
          <w:sz w:val="24"/>
        </w:rPr>
        <w:t>Pengaruh Long Term</w:t>
      </w:r>
      <w:r>
        <w:rPr>
          <w:i/>
          <w:spacing w:val="-1"/>
          <w:sz w:val="24"/>
        </w:rPr>
        <w:t xml:space="preserve"> </w:t>
      </w:r>
      <w:r>
        <w:rPr>
          <w:i/>
          <w:sz w:val="24"/>
        </w:rPr>
        <w:t>Debt to Equity</w:t>
      </w:r>
      <w:r>
        <w:rPr>
          <w:i/>
          <w:spacing w:val="-1"/>
          <w:sz w:val="24"/>
        </w:rPr>
        <w:t xml:space="preserve"> </w:t>
      </w:r>
      <w:r>
        <w:rPr>
          <w:i/>
          <w:sz w:val="24"/>
        </w:rPr>
        <w:t>Ratio , Gross Profit Margin , Net Profit Margin dan Return On Asset Terhadap Pertumbuhan Laba</w:t>
      </w:r>
      <w:r>
        <w:rPr>
          <w:sz w:val="24"/>
        </w:rPr>
        <w:t xml:space="preserve">. </w:t>
      </w:r>
      <w:r>
        <w:rPr>
          <w:i/>
          <w:sz w:val="24"/>
        </w:rPr>
        <w:t>7</w:t>
      </w:r>
      <w:r>
        <w:rPr>
          <w:sz w:val="24"/>
        </w:rPr>
        <w:t>(1), 159–170.</w:t>
      </w:r>
    </w:p>
    <w:p w:rsidR="005A2346" w:rsidRDefault="005A2346">
      <w:pPr>
        <w:pStyle w:val="BodyText"/>
      </w:pPr>
    </w:p>
    <w:p w:rsidR="005A2346" w:rsidRDefault="005A2346">
      <w:pPr>
        <w:pStyle w:val="BodyText"/>
        <w:spacing w:before="1"/>
      </w:pPr>
    </w:p>
    <w:p w:rsidR="005A2346" w:rsidRDefault="0097173B">
      <w:pPr>
        <w:ind w:left="1898" w:right="1699" w:hanging="480"/>
        <w:jc w:val="both"/>
        <w:rPr>
          <w:sz w:val="24"/>
        </w:rPr>
      </w:pPr>
      <w:r>
        <w:rPr>
          <w:sz w:val="24"/>
        </w:rPr>
        <w:t xml:space="preserve">Dzahabiyya, J., Jhoansyah, D., &amp; Danial, R. D. M. (2020). </w:t>
      </w:r>
      <w:r>
        <w:rPr>
          <w:i/>
          <w:sz w:val="24"/>
        </w:rPr>
        <w:t>Analisis Nilai Perusahaan Dengan Model Rasio Tobin ’ s Q</w:t>
      </w:r>
      <w:r>
        <w:rPr>
          <w:sz w:val="24"/>
        </w:rPr>
        <w:t xml:space="preserve">. </w:t>
      </w:r>
      <w:r>
        <w:rPr>
          <w:i/>
          <w:sz w:val="24"/>
        </w:rPr>
        <w:t>4</w:t>
      </w:r>
      <w:r>
        <w:rPr>
          <w:sz w:val="24"/>
        </w:rPr>
        <w:t>(1), 46–55.</w:t>
      </w:r>
    </w:p>
    <w:p w:rsidR="005A2346" w:rsidRDefault="005A2346">
      <w:pPr>
        <w:pStyle w:val="BodyText"/>
      </w:pPr>
    </w:p>
    <w:p w:rsidR="005A2346" w:rsidRDefault="005A2346">
      <w:pPr>
        <w:pStyle w:val="BodyText"/>
      </w:pPr>
    </w:p>
    <w:p w:rsidR="005A2346" w:rsidRDefault="0097173B">
      <w:pPr>
        <w:ind w:left="1418"/>
        <w:rPr>
          <w:sz w:val="24"/>
        </w:rPr>
      </w:pPr>
      <w:r>
        <w:rPr>
          <w:sz w:val="24"/>
        </w:rPr>
        <w:t>Economic,</w:t>
      </w:r>
      <w:r>
        <w:rPr>
          <w:spacing w:val="-2"/>
          <w:sz w:val="24"/>
        </w:rPr>
        <w:t xml:space="preserve"> </w:t>
      </w:r>
      <w:r>
        <w:rPr>
          <w:sz w:val="24"/>
        </w:rPr>
        <w:t>J., &amp;</w:t>
      </w:r>
      <w:r>
        <w:rPr>
          <w:spacing w:val="-2"/>
          <w:sz w:val="24"/>
        </w:rPr>
        <w:t xml:space="preserve"> </w:t>
      </w:r>
      <w:r>
        <w:rPr>
          <w:sz w:val="24"/>
        </w:rPr>
        <w:t>Journal, E. (2024).</w:t>
      </w:r>
      <w:r>
        <w:rPr>
          <w:spacing w:val="1"/>
          <w:sz w:val="24"/>
        </w:rPr>
        <w:t xml:space="preserve"> </w:t>
      </w:r>
      <w:r>
        <w:rPr>
          <w:i/>
          <w:sz w:val="24"/>
        </w:rPr>
        <w:t>1)</w:t>
      </w:r>
      <w:r>
        <w:rPr>
          <w:i/>
          <w:spacing w:val="-4"/>
          <w:sz w:val="24"/>
        </w:rPr>
        <w:t xml:space="preserve"> </w:t>
      </w:r>
      <w:r>
        <w:rPr>
          <w:i/>
          <w:sz w:val="24"/>
        </w:rPr>
        <w:t>, 2)</w:t>
      </w:r>
      <w:r>
        <w:rPr>
          <w:i/>
          <w:spacing w:val="-4"/>
          <w:sz w:val="24"/>
        </w:rPr>
        <w:t xml:space="preserve"> </w:t>
      </w:r>
      <w:r>
        <w:rPr>
          <w:i/>
          <w:sz w:val="24"/>
        </w:rPr>
        <w:t>1,2 *</w:t>
      </w:r>
      <w:r>
        <w:rPr>
          <w:sz w:val="24"/>
        </w:rPr>
        <w:t xml:space="preserve">. </w:t>
      </w:r>
      <w:r>
        <w:rPr>
          <w:i/>
          <w:sz w:val="24"/>
        </w:rPr>
        <w:t>6</w:t>
      </w:r>
      <w:r>
        <w:rPr>
          <w:sz w:val="24"/>
        </w:rPr>
        <w:t>(2),</w:t>
      </w:r>
      <w:r>
        <w:rPr>
          <w:spacing w:val="1"/>
          <w:sz w:val="24"/>
        </w:rPr>
        <w:t xml:space="preserve"> </w:t>
      </w:r>
      <w:r>
        <w:rPr>
          <w:spacing w:val="-2"/>
          <w:sz w:val="24"/>
        </w:rPr>
        <w:t>522–539.</w:t>
      </w:r>
    </w:p>
    <w:p w:rsidR="005A2346" w:rsidRDefault="005A2346">
      <w:pPr>
        <w:pStyle w:val="BodyText"/>
      </w:pPr>
    </w:p>
    <w:p w:rsidR="005A2346" w:rsidRDefault="005A2346">
      <w:pPr>
        <w:pStyle w:val="BodyText"/>
      </w:pPr>
    </w:p>
    <w:p w:rsidR="005A2346" w:rsidRDefault="0097173B">
      <w:pPr>
        <w:ind w:left="1898" w:right="1698" w:hanging="480"/>
        <w:jc w:val="both"/>
        <w:rPr>
          <w:sz w:val="24"/>
        </w:rPr>
      </w:pPr>
      <w:r>
        <w:rPr>
          <w:sz w:val="24"/>
        </w:rPr>
        <w:t>Ekonomi,</w:t>
      </w:r>
      <w:r>
        <w:rPr>
          <w:spacing w:val="-3"/>
          <w:sz w:val="24"/>
        </w:rPr>
        <w:t xml:space="preserve"> </w:t>
      </w:r>
      <w:r>
        <w:rPr>
          <w:sz w:val="24"/>
        </w:rPr>
        <w:t>F.</w:t>
      </w:r>
      <w:r>
        <w:rPr>
          <w:spacing w:val="-3"/>
          <w:sz w:val="24"/>
        </w:rPr>
        <w:t xml:space="preserve"> </w:t>
      </w:r>
      <w:r>
        <w:rPr>
          <w:sz w:val="24"/>
        </w:rPr>
        <w:t>(2020).</w:t>
      </w:r>
      <w:r>
        <w:rPr>
          <w:spacing w:val="-3"/>
          <w:sz w:val="24"/>
        </w:rPr>
        <w:t xml:space="preserve"> </w:t>
      </w:r>
      <w:r>
        <w:rPr>
          <w:i/>
          <w:sz w:val="24"/>
        </w:rPr>
        <w:t>I</w:t>
      </w:r>
      <w:r>
        <w:rPr>
          <w:i/>
          <w:spacing w:val="-2"/>
          <w:sz w:val="24"/>
        </w:rPr>
        <w:t xml:space="preserve"> </w:t>
      </w:r>
      <w:r>
        <w:rPr>
          <w:i/>
          <w:sz w:val="24"/>
        </w:rPr>
        <w:t>Gusti</w:t>
      </w:r>
      <w:r>
        <w:rPr>
          <w:i/>
          <w:spacing w:val="-3"/>
          <w:sz w:val="24"/>
        </w:rPr>
        <w:t xml:space="preserve"> </w:t>
      </w:r>
      <w:r>
        <w:rPr>
          <w:i/>
          <w:sz w:val="24"/>
        </w:rPr>
        <w:t>Ayu</w:t>
      </w:r>
      <w:r>
        <w:rPr>
          <w:i/>
          <w:spacing w:val="-3"/>
          <w:sz w:val="24"/>
        </w:rPr>
        <w:t xml:space="preserve"> </w:t>
      </w:r>
      <w:r>
        <w:rPr>
          <w:i/>
          <w:sz w:val="24"/>
        </w:rPr>
        <w:t>Nyoman</w:t>
      </w:r>
      <w:r>
        <w:rPr>
          <w:i/>
          <w:spacing w:val="-3"/>
          <w:sz w:val="24"/>
        </w:rPr>
        <w:t xml:space="preserve"> </w:t>
      </w:r>
      <w:r>
        <w:rPr>
          <w:i/>
          <w:sz w:val="24"/>
        </w:rPr>
        <w:t>Budiasih</w:t>
      </w:r>
      <w:r>
        <w:rPr>
          <w:i/>
          <w:spacing w:val="-3"/>
          <w:sz w:val="24"/>
        </w:rPr>
        <w:t xml:space="preserve"> </w:t>
      </w:r>
      <w:r>
        <w:rPr>
          <w:i/>
          <w:sz w:val="24"/>
        </w:rPr>
        <w:t>2</w:t>
      </w:r>
      <w:r>
        <w:rPr>
          <w:i/>
          <w:spacing w:val="-3"/>
          <w:sz w:val="24"/>
        </w:rPr>
        <w:t xml:space="preserve"> </w:t>
      </w:r>
      <w:r>
        <w:rPr>
          <w:i/>
          <w:sz w:val="24"/>
        </w:rPr>
        <w:t>Fakultas</w:t>
      </w:r>
      <w:r>
        <w:rPr>
          <w:i/>
          <w:spacing w:val="-3"/>
          <w:sz w:val="24"/>
        </w:rPr>
        <w:t xml:space="preserve"> </w:t>
      </w:r>
      <w:r>
        <w:rPr>
          <w:i/>
          <w:sz w:val="24"/>
        </w:rPr>
        <w:t>Ekonomi</w:t>
      </w:r>
      <w:r>
        <w:rPr>
          <w:i/>
          <w:spacing w:val="-3"/>
          <w:sz w:val="24"/>
        </w:rPr>
        <w:t xml:space="preserve"> </w:t>
      </w:r>
      <w:r>
        <w:rPr>
          <w:i/>
          <w:sz w:val="24"/>
        </w:rPr>
        <w:t>dan</w:t>
      </w:r>
      <w:r>
        <w:rPr>
          <w:i/>
          <w:spacing w:val="-1"/>
          <w:sz w:val="24"/>
        </w:rPr>
        <w:t xml:space="preserve"> </w:t>
      </w:r>
      <w:r>
        <w:rPr>
          <w:i/>
          <w:sz w:val="24"/>
        </w:rPr>
        <w:t>Bisnis Universitas Udayana, Indonesia</w:t>
      </w:r>
      <w:r>
        <w:rPr>
          <w:sz w:val="24"/>
        </w:rPr>
        <w:t>. 662–673.</w:t>
      </w:r>
    </w:p>
    <w:p w:rsidR="005A2346" w:rsidRDefault="005A2346">
      <w:pPr>
        <w:pStyle w:val="BodyText"/>
      </w:pPr>
    </w:p>
    <w:p w:rsidR="005A2346" w:rsidRDefault="005A2346">
      <w:pPr>
        <w:pStyle w:val="BodyText"/>
      </w:pPr>
    </w:p>
    <w:p w:rsidR="005A2346" w:rsidRDefault="0097173B">
      <w:pPr>
        <w:spacing w:before="1"/>
        <w:ind w:left="1898" w:right="1698" w:hanging="480"/>
        <w:jc w:val="both"/>
        <w:rPr>
          <w:sz w:val="24"/>
        </w:rPr>
      </w:pPr>
      <w:r>
        <w:rPr>
          <w:sz w:val="24"/>
        </w:rPr>
        <w:t xml:space="preserve">Ekonomi, F., &amp; Tanjungpura, U. (2023). </w:t>
      </w:r>
      <w:r>
        <w:rPr>
          <w:i/>
          <w:sz w:val="24"/>
        </w:rPr>
        <w:t>INVESTASI MODAL MANUSIA DAN NILAI PERUSAHAAN PUBLIK DI INDONESIA HUMAN CAPITAL INVESTMENT AND THE VALUE OF PUBLIC COMPANIES IN INDONESIA. 12</w:t>
      </w:r>
      <w:r>
        <w:rPr>
          <w:sz w:val="24"/>
        </w:rPr>
        <w:t>(Idx), 296–324.</w:t>
      </w:r>
    </w:p>
    <w:p w:rsidR="005A2346" w:rsidRDefault="005A2346">
      <w:pPr>
        <w:pStyle w:val="BodyText"/>
      </w:pPr>
    </w:p>
    <w:p w:rsidR="005A2346" w:rsidRDefault="005A2346">
      <w:pPr>
        <w:pStyle w:val="BodyText"/>
      </w:pPr>
    </w:p>
    <w:p w:rsidR="005A2346" w:rsidRDefault="0097173B">
      <w:pPr>
        <w:ind w:left="1898" w:right="1698" w:hanging="480"/>
        <w:jc w:val="both"/>
        <w:rPr>
          <w:sz w:val="24"/>
        </w:rPr>
      </w:pPr>
      <w:r>
        <w:rPr>
          <w:sz w:val="24"/>
        </w:rPr>
        <w:t xml:space="preserve">Eksandy, A. (2024). </w:t>
      </w:r>
      <w:r>
        <w:rPr>
          <w:i/>
          <w:sz w:val="24"/>
        </w:rPr>
        <w:t>Good Corporate Governance</w:t>
      </w:r>
      <w:r>
        <w:rPr>
          <w:i/>
          <w:spacing w:val="-15"/>
          <w:sz w:val="24"/>
        </w:rPr>
        <w:t xml:space="preserve"> </w:t>
      </w:r>
      <w:r>
        <w:rPr>
          <w:i/>
          <w:sz w:val="24"/>
        </w:rPr>
        <w:t>: Three Ways of Moderating Infrastructure Companies Should Be Aware</w:t>
      </w:r>
      <w:r>
        <w:rPr>
          <w:sz w:val="24"/>
        </w:rPr>
        <w:t xml:space="preserve">. </w:t>
      </w:r>
      <w:r>
        <w:rPr>
          <w:i/>
          <w:sz w:val="24"/>
        </w:rPr>
        <w:t>8</w:t>
      </w:r>
      <w:r>
        <w:rPr>
          <w:sz w:val="24"/>
        </w:rPr>
        <w:t>(1), 27–35.</w:t>
      </w:r>
    </w:p>
    <w:p w:rsidR="005A2346" w:rsidRDefault="005A2346">
      <w:pPr>
        <w:jc w:val="both"/>
        <w:rPr>
          <w:sz w:val="24"/>
        </w:rPr>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ind w:left="1898" w:right="1696" w:hanging="480"/>
        <w:jc w:val="both"/>
        <w:rPr>
          <w:sz w:val="24"/>
        </w:rPr>
      </w:pPr>
      <w:r>
        <w:rPr>
          <w:sz w:val="24"/>
        </w:rPr>
        <w:t xml:space="preserve">Febriyanti, G. A. (1980). </w:t>
      </w:r>
      <w:r>
        <w:rPr>
          <w:i/>
          <w:sz w:val="24"/>
        </w:rPr>
        <w:t xml:space="preserve">Jurnal Akuntansi dan Pajak Pengaruh Sustainability Reporting Terhadap Nilai Perusahaan dengan Leverage sebagai Variabel </w:t>
      </w:r>
      <w:r>
        <w:rPr>
          <w:i/>
          <w:spacing w:val="-2"/>
          <w:sz w:val="24"/>
        </w:rPr>
        <w:t>Modera</w:t>
      </w:r>
      <w:r>
        <w:rPr>
          <w:i/>
          <w:spacing w:val="-2"/>
          <w:sz w:val="24"/>
        </w:rPr>
        <w:t>ting</w:t>
      </w:r>
      <w:r>
        <w:rPr>
          <w:spacing w:val="-2"/>
          <w:sz w:val="24"/>
        </w:rPr>
        <w:t>.</w:t>
      </w:r>
    </w:p>
    <w:p w:rsidR="005A2346" w:rsidRDefault="005A2346">
      <w:pPr>
        <w:pStyle w:val="BodyText"/>
      </w:pPr>
    </w:p>
    <w:p w:rsidR="005A2346" w:rsidRDefault="005A2346">
      <w:pPr>
        <w:pStyle w:val="BodyText"/>
      </w:pPr>
    </w:p>
    <w:p w:rsidR="005A2346" w:rsidRDefault="0097173B">
      <w:pPr>
        <w:ind w:left="1898" w:right="1699" w:hanging="480"/>
        <w:jc w:val="both"/>
        <w:rPr>
          <w:sz w:val="24"/>
        </w:rPr>
      </w:pPr>
      <w:r>
        <w:rPr>
          <w:noProof/>
          <w:sz w:val="24"/>
          <w:lang w:val="en-US"/>
        </w:rPr>
        <w:drawing>
          <wp:anchor distT="0" distB="0" distL="0" distR="0" simplePos="0" relativeHeight="473568256" behindDoc="1" locked="0" layoutInCell="1" allowOverlap="1">
            <wp:simplePos x="0" y="0"/>
            <wp:positionH relativeFrom="page">
              <wp:posOffset>1089405</wp:posOffset>
            </wp:positionH>
            <wp:positionV relativeFrom="paragraph">
              <wp:posOffset>368712</wp:posOffset>
            </wp:positionV>
            <wp:extent cx="5397499" cy="5321299"/>
            <wp:effectExtent l="0" t="0" r="0" b="0"/>
            <wp:wrapNone/>
            <wp:docPr id="237" name="Imag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7" name="Image 237"/>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 xml:space="preserve">Firmansyah &amp; Lastanti. (2024). </w:t>
      </w:r>
      <w:r>
        <w:rPr>
          <w:i/>
          <w:sz w:val="24"/>
        </w:rPr>
        <w:t>PENGARUH SUSTAINABILITY REPORT DISCLOSURE , PROFITABILITAS , DAN PENGHINDARAN PAJAK TERHADAP NILAI PERUSAHAAN DENGAN GOOD CORPORATE GOVERNANCE SEBAGAI VARIABEL</w:t>
      </w:r>
      <w:r>
        <w:rPr>
          <w:sz w:val="24"/>
        </w:rPr>
        <w:t xml:space="preserve">. </w:t>
      </w:r>
      <w:r>
        <w:rPr>
          <w:i/>
          <w:sz w:val="24"/>
        </w:rPr>
        <w:t>4</w:t>
      </w:r>
      <w:r>
        <w:rPr>
          <w:sz w:val="24"/>
        </w:rPr>
        <w:t>(1), 331–340.</w:t>
      </w:r>
    </w:p>
    <w:p w:rsidR="005A2346" w:rsidRDefault="005A2346">
      <w:pPr>
        <w:pStyle w:val="BodyText"/>
      </w:pPr>
    </w:p>
    <w:p w:rsidR="005A2346" w:rsidRDefault="005A2346">
      <w:pPr>
        <w:pStyle w:val="BodyText"/>
        <w:spacing w:before="1"/>
      </w:pPr>
    </w:p>
    <w:p w:rsidR="005A2346" w:rsidRDefault="0097173B">
      <w:pPr>
        <w:ind w:left="1898" w:right="1697" w:hanging="480"/>
        <w:jc w:val="both"/>
        <w:rPr>
          <w:sz w:val="24"/>
        </w:rPr>
      </w:pPr>
      <w:r>
        <w:rPr>
          <w:sz w:val="24"/>
        </w:rPr>
        <w:t xml:space="preserve">Indonesia, B. E. (2019). </w:t>
      </w:r>
      <w:r>
        <w:rPr>
          <w:i/>
          <w:sz w:val="24"/>
        </w:rPr>
        <w:t>Tujuan utama perusahaan yang sudah</w:t>
      </w:r>
      <w:r>
        <w:rPr>
          <w:sz w:val="24"/>
        </w:rPr>
        <w:t xml:space="preserve">. </w:t>
      </w:r>
      <w:r>
        <w:rPr>
          <w:i/>
          <w:sz w:val="24"/>
        </w:rPr>
        <w:t>8</w:t>
      </w:r>
      <w:r>
        <w:rPr>
          <w:sz w:val="24"/>
        </w:rPr>
        <w:t xml:space="preserve">(10), 6099– </w:t>
      </w:r>
      <w:r>
        <w:rPr>
          <w:spacing w:val="-2"/>
          <w:sz w:val="24"/>
        </w:rPr>
        <w:t>6118.</w:t>
      </w:r>
    </w:p>
    <w:p w:rsidR="005A2346" w:rsidRDefault="005A2346">
      <w:pPr>
        <w:pStyle w:val="BodyText"/>
      </w:pPr>
    </w:p>
    <w:p w:rsidR="005A2346" w:rsidRDefault="005A2346">
      <w:pPr>
        <w:pStyle w:val="BodyText"/>
      </w:pPr>
    </w:p>
    <w:p w:rsidR="005A2346" w:rsidRDefault="0097173B">
      <w:pPr>
        <w:pStyle w:val="BodyText"/>
        <w:ind w:left="1898" w:right="1695" w:hanging="480"/>
        <w:jc w:val="both"/>
      </w:pPr>
      <w:r>
        <w:t xml:space="preserve">Iqbal, S., &amp; Brawijaya, U. (2024). </w:t>
      </w:r>
      <w:r>
        <w:rPr>
          <w:i/>
        </w:rPr>
        <w:t>J r a k</w:t>
      </w:r>
      <w:r>
        <w:t xml:space="preserve">. </w:t>
      </w:r>
      <w:r>
        <w:rPr>
          <w:i/>
        </w:rPr>
        <w:t>14</w:t>
      </w:r>
      <w:r>
        <w:t xml:space="preserve">(03), 553–569. </w:t>
      </w:r>
      <w:r>
        <w:rPr>
          <w:spacing w:val="-2"/>
        </w:rPr>
        <w:t>https://doi.org/10.22219/jrak.v14i3.33925.</w:t>
      </w:r>
    </w:p>
    <w:p w:rsidR="005A2346" w:rsidRDefault="005A2346">
      <w:pPr>
        <w:pStyle w:val="BodyText"/>
      </w:pPr>
    </w:p>
    <w:p w:rsidR="005A2346" w:rsidRDefault="005A2346">
      <w:pPr>
        <w:pStyle w:val="BodyText"/>
      </w:pPr>
    </w:p>
    <w:p w:rsidR="005A2346" w:rsidRDefault="0097173B">
      <w:pPr>
        <w:ind w:left="1898" w:right="1697" w:hanging="480"/>
        <w:jc w:val="both"/>
        <w:rPr>
          <w:sz w:val="24"/>
        </w:rPr>
      </w:pPr>
      <w:r>
        <w:rPr>
          <w:sz w:val="24"/>
        </w:rPr>
        <w:t xml:space="preserve">Irawan, A., Arif, R., &amp; Luhur, U. B. (2024). </w:t>
      </w:r>
      <w:r>
        <w:rPr>
          <w:i/>
          <w:sz w:val="24"/>
        </w:rPr>
        <w:t>ABSTRAK PENGARUH</w:t>
      </w:r>
      <w:r>
        <w:rPr>
          <w:i/>
          <w:spacing w:val="80"/>
          <w:sz w:val="24"/>
        </w:rPr>
        <w:t xml:space="preserve"> </w:t>
      </w:r>
      <w:r>
        <w:rPr>
          <w:i/>
          <w:sz w:val="24"/>
        </w:rPr>
        <w:t>LIKUIDITAS</w:t>
      </w:r>
      <w:r>
        <w:rPr>
          <w:i/>
          <w:spacing w:val="-4"/>
          <w:sz w:val="24"/>
        </w:rPr>
        <w:t xml:space="preserve"> </w:t>
      </w:r>
      <w:r>
        <w:rPr>
          <w:i/>
          <w:sz w:val="24"/>
        </w:rPr>
        <w:t>,</w:t>
      </w:r>
      <w:r>
        <w:rPr>
          <w:i/>
          <w:spacing w:val="-3"/>
          <w:sz w:val="24"/>
        </w:rPr>
        <w:t xml:space="preserve"> </w:t>
      </w:r>
      <w:r>
        <w:rPr>
          <w:i/>
          <w:sz w:val="24"/>
        </w:rPr>
        <w:t>PROFITABILITAS</w:t>
      </w:r>
      <w:r>
        <w:rPr>
          <w:i/>
          <w:spacing w:val="-3"/>
          <w:sz w:val="24"/>
        </w:rPr>
        <w:t xml:space="preserve"> </w:t>
      </w:r>
      <w:r>
        <w:rPr>
          <w:i/>
          <w:sz w:val="24"/>
        </w:rPr>
        <w:t>DAN</w:t>
      </w:r>
      <w:r>
        <w:rPr>
          <w:i/>
          <w:spacing w:val="-3"/>
          <w:sz w:val="24"/>
        </w:rPr>
        <w:t xml:space="preserve"> </w:t>
      </w:r>
      <w:r>
        <w:rPr>
          <w:i/>
          <w:sz w:val="24"/>
        </w:rPr>
        <w:t>LEVERAGE</w:t>
      </w:r>
      <w:r>
        <w:rPr>
          <w:i/>
          <w:spacing w:val="-4"/>
          <w:sz w:val="24"/>
        </w:rPr>
        <w:t xml:space="preserve"> </w:t>
      </w:r>
      <w:r>
        <w:rPr>
          <w:i/>
          <w:sz w:val="24"/>
        </w:rPr>
        <w:t>TERHADAP</w:t>
      </w:r>
      <w:r>
        <w:rPr>
          <w:sz w:val="24"/>
        </w:rPr>
        <w:t>.</w:t>
      </w:r>
      <w:r>
        <w:rPr>
          <w:spacing w:val="-3"/>
          <w:sz w:val="24"/>
        </w:rPr>
        <w:t xml:space="preserve"> </w:t>
      </w:r>
      <w:r>
        <w:rPr>
          <w:i/>
          <w:sz w:val="24"/>
        </w:rPr>
        <w:t>1</w:t>
      </w:r>
      <w:r>
        <w:rPr>
          <w:sz w:val="24"/>
        </w:rPr>
        <w:t>(2),</w:t>
      </w:r>
      <w:r>
        <w:rPr>
          <w:spacing w:val="-3"/>
          <w:sz w:val="24"/>
        </w:rPr>
        <w:t xml:space="preserve"> </w:t>
      </w:r>
      <w:r>
        <w:rPr>
          <w:sz w:val="24"/>
        </w:rPr>
        <w:t xml:space="preserve">180– </w:t>
      </w:r>
      <w:r>
        <w:rPr>
          <w:spacing w:val="-4"/>
          <w:sz w:val="24"/>
        </w:rPr>
        <w:t>189.</w:t>
      </w:r>
    </w:p>
    <w:p w:rsidR="005A2346" w:rsidRDefault="005A2346">
      <w:pPr>
        <w:pStyle w:val="BodyText"/>
      </w:pPr>
    </w:p>
    <w:p w:rsidR="005A2346" w:rsidRDefault="005A2346">
      <w:pPr>
        <w:pStyle w:val="BodyText"/>
        <w:spacing w:before="1"/>
      </w:pPr>
    </w:p>
    <w:p w:rsidR="005A2346" w:rsidRDefault="0097173B">
      <w:pPr>
        <w:pStyle w:val="BodyText"/>
        <w:ind w:left="1898" w:right="1698" w:hanging="480"/>
        <w:jc w:val="both"/>
      </w:pPr>
      <w:r>
        <w:t>Mubarak, M. A. (2024). PENGARUH SUSTAINABLE GROWTH RATE DAN KARAKTERISTIK PERUSAHAAN TERHADAP PENGUNGKAPAN SUSTAINABILITY REPORT DENGAN GOOD CORPORATE GOVERNANCE SEBAGAI VARIABEL MODERASI.</w:t>
      </w:r>
    </w:p>
    <w:p w:rsidR="005A2346" w:rsidRDefault="0097173B">
      <w:pPr>
        <w:pStyle w:val="BodyText"/>
        <w:spacing w:before="8" w:line="820" w:lineRule="atLeast"/>
        <w:ind w:left="1418" w:right="1699" w:hanging="114"/>
        <w:jc w:val="center"/>
        <w:rPr>
          <w:i/>
        </w:rPr>
      </w:pPr>
      <w:r>
        <w:t xml:space="preserve">Kinerja, D. A. N., Pada, K., </w:t>
      </w:r>
      <w:r>
        <w:t xml:space="preserve">&amp; Unggul, U. E. (2025). </w:t>
      </w:r>
      <w:r>
        <w:rPr>
          <w:i/>
        </w:rPr>
        <w:t>Jurnal Inovasi Global</w:t>
      </w:r>
      <w:r>
        <w:t xml:space="preserve">. </w:t>
      </w:r>
      <w:r>
        <w:rPr>
          <w:i/>
        </w:rPr>
        <w:t>3</w:t>
      </w:r>
      <w:r>
        <w:t>(3). Likuiditas,</w:t>
      </w:r>
      <w:r>
        <w:rPr>
          <w:spacing w:val="40"/>
        </w:rPr>
        <w:t xml:space="preserve"> </w:t>
      </w:r>
      <w:r>
        <w:t>D.</w:t>
      </w:r>
      <w:r>
        <w:rPr>
          <w:spacing w:val="41"/>
        </w:rPr>
        <w:t xml:space="preserve"> </w:t>
      </w:r>
      <w:r>
        <w:t>A.</w:t>
      </w:r>
      <w:r>
        <w:rPr>
          <w:spacing w:val="41"/>
        </w:rPr>
        <w:t xml:space="preserve"> </w:t>
      </w:r>
      <w:r>
        <w:t>N.,</w:t>
      </w:r>
      <w:r>
        <w:rPr>
          <w:spacing w:val="41"/>
        </w:rPr>
        <w:t xml:space="preserve"> </w:t>
      </w:r>
      <w:r>
        <w:t>Nilai,</w:t>
      </w:r>
      <w:r>
        <w:rPr>
          <w:spacing w:val="41"/>
        </w:rPr>
        <w:t xml:space="preserve"> </w:t>
      </w:r>
      <w:r>
        <w:t>T.,</w:t>
      </w:r>
      <w:r>
        <w:rPr>
          <w:spacing w:val="41"/>
        </w:rPr>
        <w:t xml:space="preserve"> </w:t>
      </w:r>
      <w:r>
        <w:t>Ayu,</w:t>
      </w:r>
      <w:r>
        <w:rPr>
          <w:spacing w:val="44"/>
        </w:rPr>
        <w:t xml:space="preserve"> </w:t>
      </w:r>
      <w:r>
        <w:t>I.</w:t>
      </w:r>
      <w:r>
        <w:rPr>
          <w:spacing w:val="41"/>
        </w:rPr>
        <w:t xml:space="preserve"> </w:t>
      </w:r>
      <w:r>
        <w:t>G.,</w:t>
      </w:r>
      <w:r>
        <w:rPr>
          <w:spacing w:val="43"/>
        </w:rPr>
        <w:t xml:space="preserve"> </w:t>
      </w:r>
      <w:r>
        <w:t>&amp;</w:t>
      </w:r>
      <w:r>
        <w:rPr>
          <w:spacing w:val="40"/>
        </w:rPr>
        <w:t xml:space="preserve"> </w:t>
      </w:r>
      <w:r>
        <w:t>Novita,</w:t>
      </w:r>
      <w:r>
        <w:rPr>
          <w:spacing w:val="41"/>
        </w:rPr>
        <w:t xml:space="preserve"> </w:t>
      </w:r>
      <w:r>
        <w:t>D.</w:t>
      </w:r>
      <w:r>
        <w:rPr>
          <w:spacing w:val="41"/>
        </w:rPr>
        <w:t xml:space="preserve"> </w:t>
      </w:r>
      <w:r>
        <w:t>(2019).</w:t>
      </w:r>
      <w:r>
        <w:rPr>
          <w:spacing w:val="47"/>
        </w:rPr>
        <w:t xml:space="preserve"> </w:t>
      </w:r>
      <w:r>
        <w:rPr>
          <w:i/>
          <w:spacing w:val="-2"/>
        </w:rPr>
        <w:t>PENGARUH</w:t>
      </w:r>
    </w:p>
    <w:p w:rsidR="005A2346" w:rsidRDefault="0097173B">
      <w:pPr>
        <w:spacing w:before="8"/>
        <w:ind w:left="1898"/>
        <w:rPr>
          <w:i/>
          <w:sz w:val="24"/>
        </w:rPr>
      </w:pPr>
      <w:r>
        <w:rPr>
          <w:i/>
          <w:sz w:val="24"/>
        </w:rPr>
        <w:t>PROFITABILITAS</w:t>
      </w:r>
      <w:r>
        <w:rPr>
          <w:i/>
          <w:spacing w:val="61"/>
          <w:sz w:val="24"/>
        </w:rPr>
        <w:t xml:space="preserve"> </w:t>
      </w:r>
      <w:r>
        <w:rPr>
          <w:i/>
          <w:sz w:val="24"/>
        </w:rPr>
        <w:t>,</w:t>
      </w:r>
      <w:r>
        <w:rPr>
          <w:i/>
          <w:spacing w:val="65"/>
          <w:sz w:val="24"/>
        </w:rPr>
        <w:t xml:space="preserve"> </w:t>
      </w:r>
      <w:r>
        <w:rPr>
          <w:i/>
          <w:sz w:val="24"/>
        </w:rPr>
        <w:t>UKURAN</w:t>
      </w:r>
      <w:r>
        <w:rPr>
          <w:i/>
          <w:spacing w:val="65"/>
          <w:sz w:val="24"/>
        </w:rPr>
        <w:t xml:space="preserve"> </w:t>
      </w:r>
      <w:r>
        <w:rPr>
          <w:i/>
          <w:sz w:val="24"/>
        </w:rPr>
        <w:t>PERUSAHAAN</w:t>
      </w:r>
      <w:r>
        <w:rPr>
          <w:i/>
          <w:spacing w:val="65"/>
          <w:sz w:val="24"/>
        </w:rPr>
        <w:t xml:space="preserve"> </w:t>
      </w:r>
      <w:r>
        <w:rPr>
          <w:i/>
          <w:sz w:val="24"/>
        </w:rPr>
        <w:t>,</w:t>
      </w:r>
      <w:r>
        <w:rPr>
          <w:i/>
          <w:spacing w:val="63"/>
          <w:sz w:val="24"/>
        </w:rPr>
        <w:t xml:space="preserve"> </w:t>
      </w:r>
      <w:r>
        <w:rPr>
          <w:i/>
          <w:sz w:val="24"/>
        </w:rPr>
        <w:t>STRUKTUR</w:t>
      </w:r>
      <w:r>
        <w:rPr>
          <w:i/>
          <w:spacing w:val="63"/>
          <w:sz w:val="24"/>
        </w:rPr>
        <w:t xml:space="preserve"> </w:t>
      </w:r>
      <w:r>
        <w:rPr>
          <w:i/>
          <w:spacing w:val="-2"/>
          <w:sz w:val="24"/>
        </w:rPr>
        <w:t>MAKANAN</w:t>
      </w:r>
    </w:p>
    <w:p w:rsidR="005A2346" w:rsidRDefault="0097173B">
      <w:pPr>
        <w:ind w:left="1898" w:right="1362"/>
        <w:rPr>
          <w:sz w:val="24"/>
        </w:rPr>
      </w:pPr>
      <w:r>
        <w:rPr>
          <w:i/>
          <w:sz w:val="24"/>
        </w:rPr>
        <w:t>DAN</w:t>
      </w:r>
      <w:r>
        <w:rPr>
          <w:i/>
          <w:spacing w:val="-4"/>
          <w:sz w:val="24"/>
        </w:rPr>
        <w:t xml:space="preserve"> </w:t>
      </w:r>
      <w:r>
        <w:rPr>
          <w:i/>
          <w:sz w:val="24"/>
        </w:rPr>
        <w:t>MINUMAN</w:t>
      </w:r>
      <w:r>
        <w:rPr>
          <w:i/>
          <w:spacing w:val="-4"/>
          <w:sz w:val="24"/>
        </w:rPr>
        <w:t xml:space="preserve"> </w:t>
      </w:r>
      <w:r>
        <w:rPr>
          <w:i/>
          <w:sz w:val="24"/>
        </w:rPr>
        <w:t>Fakultas</w:t>
      </w:r>
      <w:r>
        <w:rPr>
          <w:i/>
          <w:spacing w:val="-4"/>
          <w:sz w:val="24"/>
        </w:rPr>
        <w:t xml:space="preserve"> </w:t>
      </w:r>
      <w:r>
        <w:rPr>
          <w:i/>
          <w:sz w:val="24"/>
        </w:rPr>
        <w:t>Ekonomi</w:t>
      </w:r>
      <w:r>
        <w:rPr>
          <w:i/>
          <w:spacing w:val="-4"/>
          <w:sz w:val="24"/>
        </w:rPr>
        <w:t xml:space="preserve"> </w:t>
      </w:r>
      <w:r>
        <w:rPr>
          <w:i/>
          <w:sz w:val="24"/>
        </w:rPr>
        <w:t>dan</w:t>
      </w:r>
      <w:r>
        <w:rPr>
          <w:i/>
          <w:spacing w:val="-4"/>
          <w:sz w:val="24"/>
        </w:rPr>
        <w:t xml:space="preserve"> </w:t>
      </w:r>
      <w:r>
        <w:rPr>
          <w:i/>
          <w:sz w:val="24"/>
        </w:rPr>
        <w:t>Bisnis</w:t>
      </w:r>
      <w:r>
        <w:rPr>
          <w:i/>
          <w:spacing w:val="-4"/>
          <w:sz w:val="24"/>
        </w:rPr>
        <w:t xml:space="preserve"> </w:t>
      </w:r>
      <w:r>
        <w:rPr>
          <w:i/>
          <w:sz w:val="24"/>
        </w:rPr>
        <w:t>Universitas</w:t>
      </w:r>
      <w:r>
        <w:rPr>
          <w:i/>
          <w:spacing w:val="-4"/>
          <w:sz w:val="24"/>
        </w:rPr>
        <w:t xml:space="preserve"> </w:t>
      </w:r>
      <w:r>
        <w:rPr>
          <w:i/>
          <w:sz w:val="24"/>
        </w:rPr>
        <w:t>Udayana</w:t>
      </w:r>
      <w:r>
        <w:rPr>
          <w:i/>
          <w:spacing w:val="-2"/>
          <w:sz w:val="24"/>
        </w:rPr>
        <w:t xml:space="preserve"> </w:t>
      </w:r>
      <w:r>
        <w:rPr>
          <w:i/>
          <w:sz w:val="24"/>
        </w:rPr>
        <w:t>(Unud), Bali , Indonesia. 8</w:t>
      </w:r>
      <w:r>
        <w:rPr>
          <w:sz w:val="24"/>
        </w:rPr>
        <w:t>(4), 2297–2324.</w:t>
      </w:r>
    </w:p>
    <w:p w:rsidR="005A2346" w:rsidRDefault="005A2346">
      <w:pPr>
        <w:pStyle w:val="BodyText"/>
      </w:pPr>
    </w:p>
    <w:p w:rsidR="005A2346" w:rsidRDefault="005A2346">
      <w:pPr>
        <w:pStyle w:val="BodyText"/>
      </w:pPr>
    </w:p>
    <w:p w:rsidR="005A2346" w:rsidRDefault="0097173B">
      <w:pPr>
        <w:spacing w:before="1"/>
        <w:ind w:left="1898" w:right="1698" w:hanging="480"/>
        <w:jc w:val="both"/>
        <w:rPr>
          <w:sz w:val="24"/>
        </w:rPr>
      </w:pPr>
      <w:r>
        <w:rPr>
          <w:sz w:val="24"/>
        </w:rPr>
        <w:t xml:space="preserve">Martha, L., &amp; Sinta, M. (2024). </w:t>
      </w:r>
      <w:r>
        <w:rPr>
          <w:i/>
          <w:sz w:val="24"/>
        </w:rPr>
        <w:t>Economics and Digital Business Review Kinerja Keuangan Dan Corporate Social Responsibility ( Csr ) Terhadap Nilai Perusahaan Pada Perusahaan Property Dan Real Estate Di Bursa Efek</w:t>
      </w:r>
      <w:r>
        <w:rPr>
          <w:i/>
          <w:sz w:val="24"/>
        </w:rPr>
        <w:t xml:space="preserve"> Indonesia 2018-2022</w:t>
      </w:r>
      <w:r>
        <w:rPr>
          <w:sz w:val="24"/>
        </w:rPr>
        <w:t xml:space="preserve">. </w:t>
      </w:r>
      <w:r>
        <w:rPr>
          <w:i/>
          <w:sz w:val="24"/>
        </w:rPr>
        <w:t>5</w:t>
      </w:r>
      <w:r>
        <w:rPr>
          <w:sz w:val="24"/>
        </w:rPr>
        <w:t>(2).</w:t>
      </w:r>
    </w:p>
    <w:p w:rsidR="005A2346" w:rsidRDefault="005A2346">
      <w:pPr>
        <w:pStyle w:val="BodyText"/>
        <w:spacing w:before="275"/>
      </w:pPr>
    </w:p>
    <w:p w:rsidR="005A2346" w:rsidRDefault="0097173B">
      <w:pPr>
        <w:spacing w:before="1"/>
        <w:ind w:left="990" w:right="1269"/>
        <w:jc w:val="center"/>
        <w:rPr>
          <w:i/>
          <w:sz w:val="24"/>
        </w:rPr>
      </w:pPr>
      <w:r>
        <w:rPr>
          <w:sz w:val="24"/>
        </w:rPr>
        <w:t>Masayu,</w:t>
      </w:r>
      <w:r>
        <w:rPr>
          <w:spacing w:val="54"/>
          <w:sz w:val="24"/>
        </w:rPr>
        <w:t xml:space="preserve"> </w:t>
      </w:r>
      <w:r>
        <w:rPr>
          <w:sz w:val="24"/>
        </w:rPr>
        <w:t>A.,</w:t>
      </w:r>
      <w:r>
        <w:rPr>
          <w:spacing w:val="55"/>
          <w:sz w:val="24"/>
        </w:rPr>
        <w:t xml:space="preserve"> </w:t>
      </w:r>
      <w:r>
        <w:rPr>
          <w:sz w:val="24"/>
        </w:rPr>
        <w:t>Gita,</w:t>
      </w:r>
      <w:r>
        <w:rPr>
          <w:spacing w:val="55"/>
          <w:sz w:val="24"/>
        </w:rPr>
        <w:t xml:space="preserve"> </w:t>
      </w:r>
      <w:r>
        <w:rPr>
          <w:sz w:val="24"/>
        </w:rPr>
        <w:t>A.,</w:t>
      </w:r>
      <w:r>
        <w:rPr>
          <w:spacing w:val="55"/>
          <w:sz w:val="24"/>
        </w:rPr>
        <w:t xml:space="preserve"> </w:t>
      </w:r>
      <w:r>
        <w:rPr>
          <w:sz w:val="24"/>
        </w:rPr>
        <w:t>&amp;</w:t>
      </w:r>
      <w:r>
        <w:rPr>
          <w:spacing w:val="54"/>
          <w:sz w:val="24"/>
        </w:rPr>
        <w:t xml:space="preserve"> </w:t>
      </w:r>
      <w:r>
        <w:rPr>
          <w:sz w:val="24"/>
        </w:rPr>
        <w:t>Prasetio,</w:t>
      </w:r>
      <w:r>
        <w:rPr>
          <w:spacing w:val="56"/>
          <w:sz w:val="24"/>
        </w:rPr>
        <w:t xml:space="preserve"> </w:t>
      </w:r>
      <w:r>
        <w:rPr>
          <w:sz w:val="24"/>
        </w:rPr>
        <w:t>J.</w:t>
      </w:r>
      <w:r>
        <w:rPr>
          <w:spacing w:val="57"/>
          <w:sz w:val="24"/>
        </w:rPr>
        <w:t xml:space="preserve"> </w:t>
      </w:r>
      <w:r>
        <w:rPr>
          <w:sz w:val="24"/>
        </w:rPr>
        <w:t>E.</w:t>
      </w:r>
      <w:r>
        <w:rPr>
          <w:spacing w:val="53"/>
          <w:sz w:val="24"/>
        </w:rPr>
        <w:t xml:space="preserve"> </w:t>
      </w:r>
      <w:r>
        <w:rPr>
          <w:sz w:val="24"/>
        </w:rPr>
        <w:t>(2024).</w:t>
      </w:r>
      <w:r>
        <w:rPr>
          <w:spacing w:val="59"/>
          <w:sz w:val="24"/>
        </w:rPr>
        <w:t xml:space="preserve"> </w:t>
      </w:r>
      <w:r>
        <w:rPr>
          <w:i/>
          <w:sz w:val="24"/>
        </w:rPr>
        <w:t>The</w:t>
      </w:r>
      <w:r>
        <w:rPr>
          <w:i/>
          <w:spacing w:val="55"/>
          <w:sz w:val="24"/>
        </w:rPr>
        <w:t xml:space="preserve"> </w:t>
      </w:r>
      <w:r>
        <w:rPr>
          <w:i/>
          <w:sz w:val="24"/>
        </w:rPr>
        <w:t>Effect</w:t>
      </w:r>
      <w:r>
        <w:rPr>
          <w:i/>
          <w:spacing w:val="56"/>
          <w:sz w:val="24"/>
        </w:rPr>
        <w:t xml:space="preserve"> </w:t>
      </w:r>
      <w:r>
        <w:rPr>
          <w:i/>
          <w:sz w:val="24"/>
        </w:rPr>
        <w:t>of</w:t>
      </w:r>
      <w:r>
        <w:rPr>
          <w:i/>
          <w:spacing w:val="56"/>
          <w:sz w:val="24"/>
        </w:rPr>
        <w:t xml:space="preserve"> </w:t>
      </w:r>
      <w:r>
        <w:rPr>
          <w:i/>
          <w:sz w:val="24"/>
        </w:rPr>
        <w:t>Profitability</w:t>
      </w:r>
      <w:r>
        <w:rPr>
          <w:i/>
          <w:spacing w:val="56"/>
          <w:sz w:val="24"/>
        </w:rPr>
        <w:t xml:space="preserve"> </w:t>
      </w:r>
      <w:r>
        <w:rPr>
          <w:i/>
          <w:spacing w:val="-5"/>
          <w:sz w:val="24"/>
        </w:rPr>
        <w:t>in</w:t>
      </w:r>
    </w:p>
    <w:p w:rsidR="005A2346" w:rsidRDefault="005A2346">
      <w:pPr>
        <w:jc w:val="center"/>
        <w:rPr>
          <w:i/>
          <w:sz w:val="24"/>
        </w:rPr>
        <w:sectPr w:rsidR="005A2346">
          <w:pgSz w:w="11920" w:h="16850"/>
          <w:pgMar w:top="1080" w:right="0" w:bottom="280" w:left="850" w:header="854" w:footer="0" w:gutter="0"/>
          <w:cols w:space="720"/>
        </w:sectPr>
      </w:pPr>
    </w:p>
    <w:p w:rsidR="005A2346" w:rsidRDefault="005A2346">
      <w:pPr>
        <w:pStyle w:val="BodyText"/>
        <w:rPr>
          <w:i/>
        </w:rPr>
      </w:pPr>
    </w:p>
    <w:p w:rsidR="005A2346" w:rsidRDefault="005A2346">
      <w:pPr>
        <w:pStyle w:val="BodyText"/>
        <w:rPr>
          <w:i/>
        </w:rPr>
      </w:pPr>
    </w:p>
    <w:p w:rsidR="005A2346" w:rsidRDefault="005A2346">
      <w:pPr>
        <w:pStyle w:val="BodyText"/>
        <w:rPr>
          <w:i/>
        </w:rPr>
      </w:pPr>
    </w:p>
    <w:p w:rsidR="005A2346" w:rsidRDefault="005A2346">
      <w:pPr>
        <w:pStyle w:val="BodyText"/>
        <w:spacing w:before="57"/>
        <w:rPr>
          <w:i/>
        </w:rPr>
      </w:pPr>
    </w:p>
    <w:p w:rsidR="005A2346" w:rsidRDefault="0097173B">
      <w:pPr>
        <w:ind w:left="1898" w:right="1726"/>
        <w:rPr>
          <w:sz w:val="24"/>
        </w:rPr>
      </w:pPr>
      <w:r>
        <w:rPr>
          <w:i/>
          <w:sz w:val="24"/>
        </w:rPr>
        <w:t>Improving Sustainability Performance with Good Corporate Governance as</w:t>
      </w:r>
      <w:r>
        <w:rPr>
          <w:i/>
          <w:spacing w:val="40"/>
          <w:sz w:val="24"/>
        </w:rPr>
        <w:t xml:space="preserve"> </w:t>
      </w:r>
      <w:r>
        <w:rPr>
          <w:i/>
          <w:sz w:val="24"/>
        </w:rPr>
        <w:t>a Moderating Variable</w:t>
      </w:r>
      <w:r>
        <w:rPr>
          <w:i/>
          <w:spacing w:val="-1"/>
          <w:sz w:val="24"/>
        </w:rPr>
        <w:t xml:space="preserve"> </w:t>
      </w:r>
      <w:r>
        <w:rPr>
          <w:i/>
          <w:sz w:val="24"/>
        </w:rPr>
        <w:t>: A Study on Mining Companies</w:t>
      </w:r>
      <w:r>
        <w:rPr>
          <w:sz w:val="24"/>
        </w:rPr>
        <w:t xml:space="preserve">. </w:t>
      </w:r>
      <w:r>
        <w:rPr>
          <w:i/>
          <w:sz w:val="24"/>
        </w:rPr>
        <w:t>9</w:t>
      </w:r>
      <w:r>
        <w:rPr>
          <w:sz w:val="24"/>
        </w:rPr>
        <w:t>(3), 498–515.</w:t>
      </w:r>
    </w:p>
    <w:p w:rsidR="005A2346" w:rsidRDefault="005A2346">
      <w:pPr>
        <w:pStyle w:val="BodyText"/>
      </w:pPr>
    </w:p>
    <w:p w:rsidR="005A2346" w:rsidRDefault="005A2346">
      <w:pPr>
        <w:pStyle w:val="BodyText"/>
      </w:pPr>
    </w:p>
    <w:p w:rsidR="005A2346" w:rsidRDefault="0097173B">
      <w:pPr>
        <w:ind w:left="1898" w:right="1697" w:hanging="480"/>
        <w:jc w:val="both"/>
        <w:rPr>
          <w:sz w:val="24"/>
        </w:rPr>
      </w:pPr>
      <w:r>
        <w:rPr>
          <w:noProof/>
          <w:sz w:val="24"/>
          <w:lang w:val="en-US"/>
        </w:rPr>
        <w:drawing>
          <wp:anchor distT="0" distB="0" distL="0" distR="0" simplePos="0" relativeHeight="473568768" behindDoc="1" locked="0" layoutInCell="1" allowOverlap="1">
            <wp:simplePos x="0" y="0"/>
            <wp:positionH relativeFrom="page">
              <wp:posOffset>1089405</wp:posOffset>
            </wp:positionH>
            <wp:positionV relativeFrom="paragraph">
              <wp:posOffset>543958</wp:posOffset>
            </wp:positionV>
            <wp:extent cx="5397499" cy="5321299"/>
            <wp:effectExtent l="0" t="0" r="0" b="0"/>
            <wp:wrapNone/>
            <wp:docPr id="238" name="Image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8" name="Image 238"/>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 xml:space="preserve">MASNO. (2024). </w:t>
      </w:r>
      <w:r>
        <w:rPr>
          <w:i/>
          <w:sz w:val="24"/>
        </w:rPr>
        <w:t>MODERATION OF CORPORATE GOVERNANCE AND THE EFFECT OF PROFITABILITY , LEVERAGE , COMPANY SIZE , AND DIVIDEND</w:t>
      </w:r>
      <w:r>
        <w:rPr>
          <w:i/>
          <w:spacing w:val="-4"/>
          <w:sz w:val="24"/>
        </w:rPr>
        <w:t xml:space="preserve"> </w:t>
      </w:r>
      <w:r>
        <w:rPr>
          <w:i/>
          <w:sz w:val="24"/>
        </w:rPr>
        <w:t>POLICY ON</w:t>
      </w:r>
      <w:r>
        <w:rPr>
          <w:i/>
          <w:spacing w:val="-5"/>
          <w:sz w:val="24"/>
        </w:rPr>
        <w:t xml:space="preserve"> </w:t>
      </w:r>
      <w:r>
        <w:rPr>
          <w:i/>
          <w:sz w:val="24"/>
        </w:rPr>
        <w:t>SUSTAINABLE</w:t>
      </w:r>
      <w:r>
        <w:rPr>
          <w:i/>
          <w:spacing w:val="-4"/>
          <w:sz w:val="24"/>
        </w:rPr>
        <w:t xml:space="preserve"> </w:t>
      </w:r>
      <w:r>
        <w:rPr>
          <w:i/>
          <w:sz w:val="24"/>
        </w:rPr>
        <w:t>FINANCIAL</w:t>
      </w:r>
      <w:r>
        <w:rPr>
          <w:i/>
          <w:spacing w:val="-3"/>
          <w:sz w:val="24"/>
        </w:rPr>
        <w:t xml:space="preserve"> </w:t>
      </w:r>
      <w:r>
        <w:rPr>
          <w:i/>
          <w:sz w:val="24"/>
        </w:rPr>
        <w:t>PERFORMANCE</w:t>
      </w:r>
      <w:r>
        <w:rPr>
          <w:sz w:val="24"/>
        </w:rPr>
        <w:t>.</w:t>
      </w:r>
      <w:r>
        <w:rPr>
          <w:spacing w:val="-5"/>
          <w:sz w:val="24"/>
        </w:rPr>
        <w:t xml:space="preserve"> </w:t>
      </w:r>
      <w:r>
        <w:rPr>
          <w:i/>
          <w:sz w:val="24"/>
        </w:rPr>
        <w:t>06</w:t>
      </w:r>
      <w:r>
        <w:rPr>
          <w:sz w:val="24"/>
        </w:rPr>
        <w:t xml:space="preserve">, </w:t>
      </w:r>
      <w:r>
        <w:rPr>
          <w:spacing w:val="-2"/>
          <w:sz w:val="24"/>
        </w:rPr>
        <w:t>21–40.</w:t>
      </w:r>
    </w:p>
    <w:p w:rsidR="005A2346" w:rsidRDefault="005A2346">
      <w:pPr>
        <w:pStyle w:val="BodyText"/>
      </w:pPr>
    </w:p>
    <w:p w:rsidR="005A2346" w:rsidRDefault="005A2346">
      <w:pPr>
        <w:pStyle w:val="BodyText"/>
      </w:pPr>
    </w:p>
    <w:p w:rsidR="005A2346" w:rsidRDefault="0097173B">
      <w:pPr>
        <w:ind w:left="1898" w:right="1701" w:hanging="480"/>
        <w:jc w:val="both"/>
        <w:rPr>
          <w:sz w:val="24"/>
        </w:rPr>
      </w:pPr>
      <w:r>
        <w:rPr>
          <w:sz w:val="24"/>
        </w:rPr>
        <w:t xml:space="preserve">Nopriyanto, A., &amp; Perusahaan, N. (n.d.). </w:t>
      </w:r>
      <w:r>
        <w:rPr>
          <w:i/>
          <w:sz w:val="24"/>
        </w:rPr>
        <w:t>ARTIKEL ANALISIS PENGARUH CORPORATE SOCIAL RESPONSIBILITY ( CSR )</w:t>
      </w:r>
      <w:r>
        <w:rPr>
          <w:sz w:val="24"/>
        </w:rPr>
        <w:t xml:space="preserve">. </w:t>
      </w:r>
      <w:r>
        <w:rPr>
          <w:i/>
          <w:sz w:val="24"/>
        </w:rPr>
        <w:t>5</w:t>
      </w:r>
      <w:r>
        <w:rPr>
          <w:sz w:val="24"/>
        </w:rPr>
        <w:t>(2), 1–12.</w:t>
      </w:r>
    </w:p>
    <w:p w:rsidR="005A2346" w:rsidRDefault="005A2346">
      <w:pPr>
        <w:pStyle w:val="BodyText"/>
      </w:pPr>
    </w:p>
    <w:p w:rsidR="005A2346" w:rsidRDefault="005A2346">
      <w:pPr>
        <w:pStyle w:val="BodyText"/>
        <w:spacing w:before="1"/>
      </w:pPr>
    </w:p>
    <w:p w:rsidR="005A2346" w:rsidRDefault="0097173B">
      <w:pPr>
        <w:ind w:left="1898" w:right="1696" w:hanging="480"/>
        <w:jc w:val="both"/>
        <w:rPr>
          <w:i/>
          <w:sz w:val="24"/>
        </w:rPr>
      </w:pPr>
      <w:r>
        <w:rPr>
          <w:sz w:val="24"/>
        </w:rPr>
        <w:t xml:space="preserve">Pambudi, S. G., Meini, Z., Nasional, U., &amp; Indonesia, J. (2023). </w:t>
      </w:r>
      <w:r>
        <w:rPr>
          <w:i/>
          <w:sz w:val="24"/>
        </w:rPr>
        <w:t>THE EFFECTS OF PROFITABILITY , LIQUIDITY AND FIRM SIZE ON FIRM VALUE , WITH</w:t>
      </w:r>
      <w:r>
        <w:rPr>
          <w:i/>
          <w:spacing w:val="59"/>
          <w:w w:val="150"/>
          <w:sz w:val="24"/>
        </w:rPr>
        <w:t xml:space="preserve"> </w:t>
      </w:r>
      <w:r>
        <w:rPr>
          <w:i/>
          <w:sz w:val="24"/>
        </w:rPr>
        <w:t>SUSTAINABILITY</w:t>
      </w:r>
      <w:r>
        <w:rPr>
          <w:i/>
          <w:spacing w:val="62"/>
          <w:w w:val="150"/>
          <w:sz w:val="24"/>
        </w:rPr>
        <w:t xml:space="preserve"> </w:t>
      </w:r>
      <w:r>
        <w:rPr>
          <w:i/>
          <w:sz w:val="24"/>
        </w:rPr>
        <w:t>REPORT</w:t>
      </w:r>
      <w:r>
        <w:rPr>
          <w:i/>
          <w:spacing w:val="63"/>
          <w:w w:val="150"/>
          <w:sz w:val="24"/>
        </w:rPr>
        <w:t xml:space="preserve"> </w:t>
      </w:r>
      <w:r>
        <w:rPr>
          <w:i/>
          <w:sz w:val="24"/>
        </w:rPr>
        <w:t>AS</w:t>
      </w:r>
      <w:r>
        <w:rPr>
          <w:i/>
          <w:spacing w:val="58"/>
          <w:w w:val="150"/>
          <w:sz w:val="24"/>
        </w:rPr>
        <w:t xml:space="preserve"> </w:t>
      </w:r>
      <w:r>
        <w:rPr>
          <w:i/>
          <w:sz w:val="24"/>
        </w:rPr>
        <w:t>THE</w:t>
      </w:r>
      <w:r>
        <w:rPr>
          <w:i/>
          <w:spacing w:val="59"/>
          <w:w w:val="150"/>
          <w:sz w:val="24"/>
        </w:rPr>
        <w:t xml:space="preserve"> </w:t>
      </w:r>
      <w:r>
        <w:rPr>
          <w:i/>
          <w:sz w:val="24"/>
        </w:rPr>
        <w:t>MODERATING</w:t>
      </w:r>
      <w:r>
        <w:rPr>
          <w:i/>
          <w:spacing w:val="62"/>
          <w:w w:val="150"/>
          <w:sz w:val="24"/>
        </w:rPr>
        <w:t xml:space="preserve"> </w:t>
      </w:r>
      <w:r>
        <w:rPr>
          <w:i/>
          <w:spacing w:val="-2"/>
          <w:sz w:val="24"/>
        </w:rPr>
        <w:t>Composite</w:t>
      </w:r>
    </w:p>
    <w:p w:rsidR="005A2346" w:rsidRDefault="0097173B">
      <w:pPr>
        <w:ind w:left="1898"/>
        <w:rPr>
          <w:sz w:val="24"/>
        </w:rPr>
      </w:pPr>
      <w:r>
        <w:rPr>
          <w:i/>
          <w:sz w:val="24"/>
        </w:rPr>
        <w:t>Stock</w:t>
      </w:r>
      <w:r>
        <w:rPr>
          <w:i/>
          <w:spacing w:val="-2"/>
          <w:sz w:val="24"/>
        </w:rPr>
        <w:t xml:space="preserve"> </w:t>
      </w:r>
      <w:r>
        <w:rPr>
          <w:i/>
          <w:sz w:val="24"/>
        </w:rPr>
        <w:t>Price</w:t>
      </w:r>
      <w:r>
        <w:rPr>
          <w:i/>
          <w:spacing w:val="-2"/>
          <w:sz w:val="24"/>
        </w:rPr>
        <w:t xml:space="preserve"> </w:t>
      </w:r>
      <w:r>
        <w:rPr>
          <w:i/>
          <w:sz w:val="24"/>
        </w:rPr>
        <w:t>Index</w:t>
      </w:r>
      <w:r>
        <w:rPr>
          <w:i/>
          <w:spacing w:val="-1"/>
          <w:sz w:val="24"/>
        </w:rPr>
        <w:t xml:space="preserve"> </w:t>
      </w:r>
      <w:r>
        <w:rPr>
          <w:i/>
          <w:sz w:val="24"/>
        </w:rPr>
        <w:t>Year 2017-2021</w:t>
      </w:r>
      <w:r>
        <w:rPr>
          <w:sz w:val="24"/>
        </w:rPr>
        <w:t xml:space="preserve">. </w:t>
      </w:r>
      <w:r>
        <w:rPr>
          <w:i/>
          <w:sz w:val="24"/>
        </w:rPr>
        <w:t>12</w:t>
      </w:r>
      <w:r>
        <w:rPr>
          <w:sz w:val="24"/>
        </w:rPr>
        <w:t xml:space="preserve">(01), </w:t>
      </w:r>
      <w:r>
        <w:rPr>
          <w:spacing w:val="-2"/>
          <w:sz w:val="24"/>
        </w:rPr>
        <w:t>318–326.</w:t>
      </w:r>
    </w:p>
    <w:p w:rsidR="005A2346" w:rsidRDefault="005A2346">
      <w:pPr>
        <w:pStyle w:val="BodyText"/>
      </w:pPr>
    </w:p>
    <w:p w:rsidR="005A2346" w:rsidRDefault="005A2346">
      <w:pPr>
        <w:pStyle w:val="BodyText"/>
      </w:pPr>
    </w:p>
    <w:p w:rsidR="005A2346" w:rsidRDefault="0097173B">
      <w:pPr>
        <w:ind w:left="1898" w:right="1697" w:hanging="480"/>
        <w:jc w:val="both"/>
        <w:rPr>
          <w:sz w:val="24"/>
        </w:rPr>
      </w:pPr>
      <w:r>
        <w:rPr>
          <w:sz w:val="24"/>
        </w:rPr>
        <w:t xml:space="preserve">Pengungkapan, P., &amp; Syariah, S. (2024). </w:t>
      </w:r>
      <w:r>
        <w:rPr>
          <w:i/>
          <w:sz w:val="24"/>
        </w:rPr>
        <w:t>Pengaruh skor good corporate governance terhadap perluasan pengungkapan sukarela syariah</w:t>
      </w:r>
      <w:r>
        <w:rPr>
          <w:sz w:val="24"/>
        </w:rPr>
        <w:t xml:space="preserve">. </w:t>
      </w:r>
      <w:r>
        <w:rPr>
          <w:i/>
          <w:sz w:val="24"/>
        </w:rPr>
        <w:t>4</w:t>
      </w:r>
      <w:r>
        <w:rPr>
          <w:sz w:val="24"/>
        </w:rPr>
        <w:t>, 634–</w:t>
      </w:r>
      <w:r>
        <w:rPr>
          <w:spacing w:val="40"/>
          <w:sz w:val="24"/>
        </w:rPr>
        <w:t xml:space="preserve"> </w:t>
      </w:r>
      <w:r>
        <w:rPr>
          <w:spacing w:val="-4"/>
          <w:sz w:val="24"/>
        </w:rPr>
        <w:t>641.</w:t>
      </w:r>
    </w:p>
    <w:p w:rsidR="005A2346" w:rsidRDefault="005A2346">
      <w:pPr>
        <w:pStyle w:val="BodyText"/>
      </w:pPr>
    </w:p>
    <w:p w:rsidR="005A2346" w:rsidRDefault="005A2346">
      <w:pPr>
        <w:pStyle w:val="BodyText"/>
        <w:spacing w:before="1"/>
      </w:pPr>
    </w:p>
    <w:p w:rsidR="005A2346" w:rsidRDefault="0097173B">
      <w:pPr>
        <w:ind w:left="1898" w:right="1699" w:hanging="480"/>
        <w:jc w:val="both"/>
        <w:rPr>
          <w:sz w:val="24"/>
        </w:rPr>
      </w:pPr>
      <w:r>
        <w:rPr>
          <w:sz w:val="24"/>
        </w:rPr>
        <w:t>Prabowo,</w:t>
      </w:r>
      <w:r>
        <w:rPr>
          <w:spacing w:val="-3"/>
          <w:sz w:val="24"/>
        </w:rPr>
        <w:t xml:space="preserve"> </w:t>
      </w:r>
      <w:r>
        <w:rPr>
          <w:sz w:val="24"/>
        </w:rPr>
        <w:t>A.,</w:t>
      </w:r>
      <w:r>
        <w:rPr>
          <w:spacing w:val="-1"/>
          <w:sz w:val="24"/>
        </w:rPr>
        <w:t xml:space="preserve"> </w:t>
      </w:r>
      <w:r>
        <w:rPr>
          <w:sz w:val="24"/>
        </w:rPr>
        <w:t>&amp;</w:t>
      </w:r>
      <w:r>
        <w:rPr>
          <w:spacing w:val="-4"/>
          <w:sz w:val="24"/>
        </w:rPr>
        <w:t xml:space="preserve"> </w:t>
      </w:r>
      <w:r>
        <w:rPr>
          <w:sz w:val="24"/>
        </w:rPr>
        <w:t>Karpriana,</w:t>
      </w:r>
      <w:r>
        <w:rPr>
          <w:spacing w:val="-3"/>
          <w:sz w:val="24"/>
        </w:rPr>
        <w:t xml:space="preserve"> </w:t>
      </w:r>
      <w:r>
        <w:rPr>
          <w:sz w:val="24"/>
        </w:rPr>
        <w:t>A.</w:t>
      </w:r>
      <w:r>
        <w:rPr>
          <w:spacing w:val="-3"/>
          <w:sz w:val="24"/>
        </w:rPr>
        <w:t xml:space="preserve"> </w:t>
      </w:r>
      <w:r>
        <w:rPr>
          <w:sz w:val="24"/>
        </w:rPr>
        <w:t>P.</w:t>
      </w:r>
      <w:r>
        <w:rPr>
          <w:spacing w:val="-3"/>
          <w:sz w:val="24"/>
        </w:rPr>
        <w:t xml:space="preserve"> </w:t>
      </w:r>
      <w:r>
        <w:rPr>
          <w:sz w:val="24"/>
        </w:rPr>
        <w:t>(2025</w:t>
      </w:r>
      <w:r>
        <w:rPr>
          <w:sz w:val="24"/>
        </w:rPr>
        <w:t>).</w:t>
      </w:r>
      <w:r>
        <w:rPr>
          <w:spacing w:val="-3"/>
          <w:sz w:val="24"/>
        </w:rPr>
        <w:t xml:space="preserve"> </w:t>
      </w:r>
      <w:r>
        <w:rPr>
          <w:i/>
          <w:sz w:val="24"/>
        </w:rPr>
        <w:t>Pengaruh</w:t>
      </w:r>
      <w:r>
        <w:rPr>
          <w:i/>
          <w:spacing w:val="-3"/>
          <w:sz w:val="24"/>
        </w:rPr>
        <w:t xml:space="preserve"> </w:t>
      </w:r>
      <w:r>
        <w:rPr>
          <w:i/>
          <w:sz w:val="24"/>
        </w:rPr>
        <w:t>Sistem</w:t>
      </w:r>
      <w:r>
        <w:rPr>
          <w:i/>
          <w:spacing w:val="-3"/>
          <w:sz w:val="24"/>
        </w:rPr>
        <w:t xml:space="preserve"> </w:t>
      </w:r>
      <w:r>
        <w:rPr>
          <w:i/>
          <w:sz w:val="24"/>
        </w:rPr>
        <w:t>Pengendalian</w:t>
      </w:r>
      <w:r>
        <w:rPr>
          <w:i/>
          <w:spacing w:val="-3"/>
          <w:sz w:val="24"/>
        </w:rPr>
        <w:t xml:space="preserve"> </w:t>
      </w:r>
      <w:r>
        <w:rPr>
          <w:i/>
          <w:sz w:val="24"/>
        </w:rPr>
        <w:t>Internal</w:t>
      </w:r>
      <w:r>
        <w:rPr>
          <w:i/>
          <w:spacing w:val="-3"/>
          <w:sz w:val="24"/>
        </w:rPr>
        <w:t xml:space="preserve"> </w:t>
      </w:r>
      <w:r>
        <w:rPr>
          <w:i/>
          <w:sz w:val="24"/>
        </w:rPr>
        <w:t>, Good Corporate Governance , Ketaatan Pelaporan Keuangan , dan Budaya Etis Organisasi Terhadap Pencegahan Kecurangan Dana BOS Dengan Moralitas Individu Sebagai Moderasi</w:t>
      </w:r>
      <w:r>
        <w:rPr>
          <w:sz w:val="24"/>
        </w:rPr>
        <w:t xml:space="preserve">. </w:t>
      </w:r>
      <w:r>
        <w:rPr>
          <w:i/>
          <w:sz w:val="24"/>
        </w:rPr>
        <w:t>4</w:t>
      </w:r>
      <w:r>
        <w:rPr>
          <w:sz w:val="24"/>
        </w:rPr>
        <w:t>(1), 34–47.</w:t>
      </w:r>
    </w:p>
    <w:p w:rsidR="005A2346" w:rsidRDefault="005A2346">
      <w:pPr>
        <w:pStyle w:val="BodyText"/>
      </w:pPr>
    </w:p>
    <w:p w:rsidR="005A2346" w:rsidRDefault="005A2346">
      <w:pPr>
        <w:pStyle w:val="BodyText"/>
      </w:pPr>
    </w:p>
    <w:p w:rsidR="005A2346" w:rsidRDefault="0097173B">
      <w:pPr>
        <w:ind w:left="1898" w:right="1699" w:hanging="480"/>
        <w:jc w:val="both"/>
        <w:rPr>
          <w:sz w:val="24"/>
        </w:rPr>
      </w:pPr>
      <w:r>
        <w:rPr>
          <w:sz w:val="24"/>
        </w:rPr>
        <w:t xml:space="preserve">Pujiningsih, V. D. (2020). </w:t>
      </w:r>
      <w:r>
        <w:rPr>
          <w:i/>
          <w:sz w:val="24"/>
        </w:rPr>
        <w:t>Pe</w:t>
      </w:r>
      <w:r>
        <w:rPr>
          <w:i/>
          <w:sz w:val="24"/>
        </w:rPr>
        <w:t>ngaruh Sustainability Report Terhadap Nilai Perusahaan dengan Good Corporate Governance sebagai Variabel Pemoderasi</w:t>
      </w:r>
      <w:r>
        <w:rPr>
          <w:sz w:val="24"/>
        </w:rPr>
        <w:t xml:space="preserve">. </w:t>
      </w:r>
      <w:r>
        <w:rPr>
          <w:i/>
          <w:sz w:val="24"/>
        </w:rPr>
        <w:t>8</w:t>
      </w:r>
      <w:r>
        <w:rPr>
          <w:sz w:val="24"/>
        </w:rPr>
        <w:t>(3), 579–594. https://doi.org/10.17509/jrak.v8i3.22841.</w:t>
      </w:r>
    </w:p>
    <w:p w:rsidR="005A2346" w:rsidRDefault="005A2346">
      <w:pPr>
        <w:pStyle w:val="BodyText"/>
      </w:pPr>
    </w:p>
    <w:p w:rsidR="005A2346" w:rsidRDefault="005A2346">
      <w:pPr>
        <w:pStyle w:val="BodyText"/>
      </w:pPr>
    </w:p>
    <w:p w:rsidR="005A2346" w:rsidRDefault="0097173B">
      <w:pPr>
        <w:spacing w:before="1"/>
        <w:ind w:left="1898" w:right="1698" w:hanging="480"/>
        <w:jc w:val="both"/>
        <w:rPr>
          <w:sz w:val="24"/>
        </w:rPr>
      </w:pPr>
      <w:r>
        <w:rPr>
          <w:sz w:val="24"/>
        </w:rPr>
        <w:t xml:space="preserve">Putra, R. F., Almufidah, E. Z., &amp; Anwar, C. (2024). </w:t>
      </w:r>
      <w:r>
        <w:rPr>
          <w:i/>
          <w:sz w:val="24"/>
        </w:rPr>
        <w:t>Nusantara Entrepreneurship and Management Review Pengukuran Kinerja Perusahaan dengan Fokus pada Rasio</w:t>
      </w:r>
      <w:r>
        <w:rPr>
          <w:sz w:val="24"/>
        </w:rPr>
        <w:t>. 78–85.</w:t>
      </w:r>
    </w:p>
    <w:p w:rsidR="005A2346" w:rsidRDefault="005A2346">
      <w:pPr>
        <w:pStyle w:val="BodyText"/>
      </w:pPr>
    </w:p>
    <w:p w:rsidR="005A2346" w:rsidRDefault="005A2346">
      <w:pPr>
        <w:pStyle w:val="BodyText"/>
      </w:pPr>
    </w:p>
    <w:p w:rsidR="005A2346" w:rsidRDefault="0097173B">
      <w:pPr>
        <w:ind w:left="1898" w:right="1701" w:hanging="480"/>
        <w:jc w:val="both"/>
        <w:rPr>
          <w:sz w:val="24"/>
        </w:rPr>
      </w:pPr>
      <w:r>
        <w:rPr>
          <w:sz w:val="24"/>
        </w:rPr>
        <w:t>Rahayu,</w:t>
      </w:r>
      <w:r>
        <w:rPr>
          <w:spacing w:val="-1"/>
          <w:sz w:val="24"/>
        </w:rPr>
        <w:t xml:space="preserve"> </w:t>
      </w:r>
      <w:r>
        <w:rPr>
          <w:sz w:val="24"/>
        </w:rPr>
        <w:t>P.,</w:t>
      </w:r>
      <w:r>
        <w:rPr>
          <w:spacing w:val="-1"/>
          <w:sz w:val="24"/>
        </w:rPr>
        <w:t xml:space="preserve"> </w:t>
      </w:r>
      <w:r>
        <w:rPr>
          <w:sz w:val="24"/>
        </w:rPr>
        <w:t>&amp;</w:t>
      </w:r>
      <w:r>
        <w:rPr>
          <w:spacing w:val="-3"/>
          <w:sz w:val="24"/>
        </w:rPr>
        <w:t xml:space="preserve"> </w:t>
      </w:r>
      <w:r>
        <w:rPr>
          <w:sz w:val="24"/>
        </w:rPr>
        <w:t>Arita,</w:t>
      </w:r>
      <w:r>
        <w:rPr>
          <w:spacing w:val="-3"/>
          <w:sz w:val="24"/>
        </w:rPr>
        <w:t xml:space="preserve"> </w:t>
      </w:r>
      <w:r>
        <w:rPr>
          <w:sz w:val="24"/>
        </w:rPr>
        <w:t>E.</w:t>
      </w:r>
      <w:r>
        <w:rPr>
          <w:spacing w:val="-2"/>
          <w:sz w:val="24"/>
        </w:rPr>
        <w:t xml:space="preserve"> </w:t>
      </w:r>
      <w:r>
        <w:rPr>
          <w:sz w:val="24"/>
        </w:rPr>
        <w:t>(2024).</w:t>
      </w:r>
      <w:r>
        <w:rPr>
          <w:spacing w:val="-1"/>
          <w:sz w:val="24"/>
        </w:rPr>
        <w:t xml:space="preserve"> </w:t>
      </w:r>
      <w:r>
        <w:rPr>
          <w:i/>
          <w:sz w:val="24"/>
        </w:rPr>
        <w:t>Pengaruh</w:t>
      </w:r>
      <w:r>
        <w:rPr>
          <w:i/>
          <w:spacing w:val="-1"/>
          <w:sz w:val="24"/>
        </w:rPr>
        <w:t xml:space="preserve"> </w:t>
      </w:r>
      <w:r>
        <w:rPr>
          <w:i/>
          <w:sz w:val="24"/>
        </w:rPr>
        <w:t>Return</w:t>
      </w:r>
      <w:r>
        <w:rPr>
          <w:i/>
          <w:spacing w:val="-1"/>
          <w:sz w:val="24"/>
        </w:rPr>
        <w:t xml:space="preserve"> </w:t>
      </w:r>
      <w:r>
        <w:rPr>
          <w:i/>
          <w:sz w:val="24"/>
        </w:rPr>
        <w:t>On</w:t>
      </w:r>
      <w:r>
        <w:rPr>
          <w:i/>
          <w:spacing w:val="-3"/>
          <w:sz w:val="24"/>
        </w:rPr>
        <w:t xml:space="preserve"> </w:t>
      </w:r>
      <w:r>
        <w:rPr>
          <w:i/>
          <w:sz w:val="24"/>
        </w:rPr>
        <w:t>Asset</w:t>
      </w:r>
      <w:r>
        <w:rPr>
          <w:i/>
          <w:spacing w:val="-1"/>
          <w:sz w:val="24"/>
        </w:rPr>
        <w:t xml:space="preserve"> </w:t>
      </w:r>
      <w:r>
        <w:rPr>
          <w:i/>
          <w:sz w:val="24"/>
        </w:rPr>
        <w:t>(</w:t>
      </w:r>
      <w:r>
        <w:rPr>
          <w:i/>
          <w:spacing w:val="-3"/>
          <w:sz w:val="24"/>
        </w:rPr>
        <w:t xml:space="preserve"> </w:t>
      </w:r>
      <w:r>
        <w:rPr>
          <w:i/>
          <w:sz w:val="24"/>
        </w:rPr>
        <w:t>ROA ),</w:t>
      </w:r>
      <w:r>
        <w:rPr>
          <w:i/>
          <w:spacing w:val="-1"/>
          <w:sz w:val="24"/>
        </w:rPr>
        <w:t xml:space="preserve"> </w:t>
      </w:r>
      <w:r>
        <w:rPr>
          <w:i/>
          <w:sz w:val="24"/>
        </w:rPr>
        <w:t>Price</w:t>
      </w:r>
      <w:r>
        <w:rPr>
          <w:i/>
          <w:spacing w:val="-1"/>
          <w:sz w:val="24"/>
        </w:rPr>
        <w:t xml:space="preserve"> </w:t>
      </w:r>
      <w:r>
        <w:rPr>
          <w:i/>
          <w:sz w:val="24"/>
        </w:rPr>
        <w:t>Earning Rasio ( PER ), Earning Per Share ( EPS ), Debt to Equity Rasio ( DER ), Price to Book Value ( PBV ) Terhadap Harga Saham ( Study Kasus Pada Perusahaan Media Pertevisian dan Media Masa Yang Terdaftar Di Bursa Efek Indonesia Periode Tahun 2018 - 2022</w:t>
      </w:r>
      <w:r>
        <w:rPr>
          <w:i/>
          <w:sz w:val="24"/>
        </w:rPr>
        <w:t xml:space="preserve"> )</w:t>
      </w:r>
      <w:r>
        <w:rPr>
          <w:sz w:val="24"/>
        </w:rPr>
        <w:t xml:space="preserve">. </w:t>
      </w:r>
      <w:r>
        <w:rPr>
          <w:i/>
          <w:sz w:val="24"/>
        </w:rPr>
        <w:t>01</w:t>
      </w:r>
      <w:r>
        <w:rPr>
          <w:sz w:val="24"/>
        </w:rPr>
        <w:t>(04), 541–553.</w:t>
      </w:r>
    </w:p>
    <w:p w:rsidR="005A2346" w:rsidRDefault="005A2346">
      <w:pPr>
        <w:jc w:val="both"/>
        <w:rPr>
          <w:sz w:val="24"/>
        </w:rPr>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ind w:left="1898" w:right="1702" w:hanging="480"/>
        <w:jc w:val="both"/>
        <w:rPr>
          <w:sz w:val="24"/>
        </w:rPr>
      </w:pPr>
      <w:r>
        <w:rPr>
          <w:sz w:val="24"/>
        </w:rPr>
        <w:t xml:space="preserve">Raihan, M. (2023). </w:t>
      </w:r>
      <w:r>
        <w:rPr>
          <w:i/>
          <w:sz w:val="24"/>
        </w:rPr>
        <w:t>Implementasi GCG ( Good Corporate Governance ) Pada PT Kereta Api Indonesia</w:t>
      </w:r>
      <w:r>
        <w:rPr>
          <w:sz w:val="24"/>
        </w:rPr>
        <w:t xml:space="preserve">. </w:t>
      </w:r>
      <w:r>
        <w:rPr>
          <w:i/>
          <w:sz w:val="24"/>
        </w:rPr>
        <w:t>2</w:t>
      </w:r>
      <w:r>
        <w:rPr>
          <w:sz w:val="24"/>
        </w:rPr>
        <w:t>(1), 114–121.</w:t>
      </w:r>
    </w:p>
    <w:p w:rsidR="005A2346" w:rsidRDefault="005A2346">
      <w:pPr>
        <w:pStyle w:val="BodyText"/>
      </w:pPr>
    </w:p>
    <w:p w:rsidR="005A2346" w:rsidRDefault="005A2346">
      <w:pPr>
        <w:pStyle w:val="BodyText"/>
      </w:pPr>
    </w:p>
    <w:p w:rsidR="005A2346" w:rsidRDefault="0097173B">
      <w:pPr>
        <w:ind w:left="1898" w:right="1696" w:hanging="480"/>
        <w:jc w:val="both"/>
        <w:rPr>
          <w:sz w:val="24"/>
        </w:rPr>
      </w:pPr>
      <w:r>
        <w:rPr>
          <w:noProof/>
          <w:sz w:val="24"/>
          <w:lang w:val="en-US"/>
        </w:rPr>
        <w:drawing>
          <wp:anchor distT="0" distB="0" distL="0" distR="0" simplePos="0" relativeHeight="473569280" behindDoc="1" locked="0" layoutInCell="1" allowOverlap="1">
            <wp:simplePos x="0" y="0"/>
            <wp:positionH relativeFrom="page">
              <wp:posOffset>1089405</wp:posOffset>
            </wp:positionH>
            <wp:positionV relativeFrom="paragraph">
              <wp:posOffset>543958</wp:posOffset>
            </wp:positionV>
            <wp:extent cx="5397499" cy="5321299"/>
            <wp:effectExtent l="0" t="0" r="0" b="0"/>
            <wp:wrapNone/>
            <wp:docPr id="239" name="Image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9" name="Image 239"/>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 xml:space="preserve">Ramadani, S., &amp; Nofirda, F. A. (2025). </w:t>
      </w:r>
      <w:r>
        <w:rPr>
          <w:i/>
          <w:sz w:val="24"/>
        </w:rPr>
        <w:t>Pengaruh Likuiditas , Aktiva Tetap dan Ukuran Perusahaan Ter</w:t>
      </w:r>
      <w:r>
        <w:rPr>
          <w:i/>
          <w:sz w:val="24"/>
        </w:rPr>
        <w:t>hadap Profitabilitas Keuangan Pada Sektor Perbankan Syariah dan Umum yang Terdaftar Di Bursa Efek Indonesia Tahun 2019-2023</w:t>
      </w:r>
      <w:r>
        <w:rPr>
          <w:sz w:val="24"/>
        </w:rPr>
        <w:t xml:space="preserve">. </w:t>
      </w:r>
      <w:r>
        <w:rPr>
          <w:i/>
          <w:sz w:val="24"/>
        </w:rPr>
        <w:t>4</w:t>
      </w:r>
      <w:r>
        <w:rPr>
          <w:sz w:val="24"/>
        </w:rPr>
        <w:t>(1), 1130–1142.</w:t>
      </w:r>
    </w:p>
    <w:p w:rsidR="005A2346" w:rsidRDefault="005A2346">
      <w:pPr>
        <w:pStyle w:val="BodyText"/>
      </w:pPr>
    </w:p>
    <w:p w:rsidR="005A2346" w:rsidRDefault="005A2346">
      <w:pPr>
        <w:pStyle w:val="BodyText"/>
      </w:pPr>
    </w:p>
    <w:p w:rsidR="005A2346" w:rsidRDefault="0097173B">
      <w:pPr>
        <w:ind w:left="1898" w:right="1697" w:hanging="480"/>
        <w:jc w:val="both"/>
        <w:rPr>
          <w:sz w:val="24"/>
        </w:rPr>
      </w:pPr>
      <w:r>
        <w:rPr>
          <w:sz w:val="24"/>
        </w:rPr>
        <w:t xml:space="preserve">Rudyanto, A., &amp; Pirzada, K. (2020). </w:t>
      </w:r>
      <w:r>
        <w:rPr>
          <w:i/>
          <w:sz w:val="24"/>
        </w:rPr>
        <w:t>The role of sustainability reporting in shareholder perception of tax avoida</w:t>
      </w:r>
      <w:r>
        <w:rPr>
          <w:i/>
          <w:sz w:val="24"/>
        </w:rPr>
        <w:t>nce</w:t>
      </w:r>
      <w:r>
        <w:rPr>
          <w:sz w:val="24"/>
        </w:rPr>
        <w:t xml:space="preserve">. </w:t>
      </w:r>
      <w:r>
        <w:rPr>
          <w:i/>
          <w:sz w:val="24"/>
        </w:rPr>
        <w:t>March</w:t>
      </w:r>
      <w:r>
        <w:rPr>
          <w:sz w:val="24"/>
        </w:rPr>
        <w:t>.</w:t>
      </w:r>
      <w:r>
        <w:rPr>
          <w:spacing w:val="80"/>
          <w:sz w:val="24"/>
        </w:rPr>
        <w:t xml:space="preserve"> </w:t>
      </w:r>
      <w:r>
        <w:rPr>
          <w:spacing w:val="-2"/>
          <w:sz w:val="24"/>
        </w:rPr>
        <w:t>https://doi.org/10.1108/SRJ-01-2020-0022.</w:t>
      </w:r>
    </w:p>
    <w:p w:rsidR="005A2346" w:rsidRDefault="005A2346">
      <w:pPr>
        <w:pStyle w:val="BodyText"/>
      </w:pPr>
    </w:p>
    <w:p w:rsidR="005A2346" w:rsidRDefault="005A2346">
      <w:pPr>
        <w:pStyle w:val="BodyText"/>
        <w:spacing w:before="1"/>
      </w:pPr>
    </w:p>
    <w:p w:rsidR="005A2346" w:rsidRDefault="0097173B">
      <w:pPr>
        <w:ind w:left="1898" w:right="1702" w:hanging="480"/>
        <w:jc w:val="both"/>
        <w:rPr>
          <w:sz w:val="24"/>
        </w:rPr>
      </w:pPr>
      <w:r>
        <w:rPr>
          <w:sz w:val="24"/>
        </w:rPr>
        <w:t xml:space="preserve">Silaban, S., Stephen, M., &amp; Sormin, R. (2025). </w:t>
      </w:r>
      <w:r>
        <w:rPr>
          <w:i/>
          <w:sz w:val="24"/>
        </w:rPr>
        <w:t>Pengaruh Profitabilitas Terhadap Nilai Perusahaan pada Sektor Manufaktur Makanan dan Minuman di Bursa Efek Indonesia</w:t>
      </w:r>
      <w:r>
        <w:rPr>
          <w:sz w:val="24"/>
        </w:rPr>
        <w:t xml:space="preserve">. </w:t>
      </w:r>
      <w:r>
        <w:rPr>
          <w:i/>
          <w:sz w:val="24"/>
        </w:rPr>
        <w:t>4</w:t>
      </w:r>
      <w:r>
        <w:rPr>
          <w:sz w:val="24"/>
        </w:rPr>
        <w:t>(2), 2988–2994.</w:t>
      </w:r>
    </w:p>
    <w:p w:rsidR="005A2346" w:rsidRDefault="005A2346">
      <w:pPr>
        <w:pStyle w:val="BodyText"/>
      </w:pPr>
    </w:p>
    <w:p w:rsidR="005A2346" w:rsidRDefault="005A2346">
      <w:pPr>
        <w:pStyle w:val="BodyText"/>
      </w:pPr>
    </w:p>
    <w:p w:rsidR="005A2346" w:rsidRDefault="0097173B">
      <w:pPr>
        <w:ind w:left="1898" w:right="1699" w:hanging="480"/>
        <w:jc w:val="both"/>
        <w:rPr>
          <w:sz w:val="24"/>
        </w:rPr>
      </w:pPr>
      <w:r>
        <w:rPr>
          <w:sz w:val="24"/>
        </w:rPr>
        <w:t>Wantoper, K., &amp;</w:t>
      </w:r>
      <w:r>
        <w:rPr>
          <w:sz w:val="24"/>
        </w:rPr>
        <w:t xml:space="preserve"> Firdaus, R. (2024). </w:t>
      </w:r>
      <w:r>
        <w:rPr>
          <w:i/>
          <w:sz w:val="24"/>
        </w:rPr>
        <w:t>PENERAPAN PRINSIP PEMBIAYAAN SYARIAH</w:t>
      </w:r>
      <w:r>
        <w:rPr>
          <w:i/>
          <w:spacing w:val="-3"/>
          <w:sz w:val="24"/>
        </w:rPr>
        <w:t xml:space="preserve"> </w:t>
      </w:r>
      <w:r>
        <w:rPr>
          <w:i/>
          <w:sz w:val="24"/>
        </w:rPr>
        <w:t>DALAM</w:t>
      </w:r>
      <w:r>
        <w:rPr>
          <w:i/>
          <w:spacing w:val="-3"/>
          <w:sz w:val="24"/>
        </w:rPr>
        <w:t xml:space="preserve"> </w:t>
      </w:r>
      <w:r>
        <w:rPr>
          <w:i/>
          <w:sz w:val="24"/>
        </w:rPr>
        <w:t>INVESTASI</w:t>
      </w:r>
      <w:r>
        <w:rPr>
          <w:i/>
          <w:spacing w:val="-15"/>
          <w:sz w:val="24"/>
        </w:rPr>
        <w:t xml:space="preserve"> </w:t>
      </w:r>
      <w:r>
        <w:rPr>
          <w:i/>
          <w:sz w:val="24"/>
        </w:rPr>
        <w:t>:</w:t>
      </w:r>
      <w:r>
        <w:rPr>
          <w:i/>
          <w:spacing w:val="-4"/>
          <w:sz w:val="24"/>
        </w:rPr>
        <w:t xml:space="preserve"> </w:t>
      </w:r>
      <w:r>
        <w:rPr>
          <w:i/>
          <w:sz w:val="24"/>
        </w:rPr>
        <w:t>IMPLIKASI</w:t>
      </w:r>
      <w:r>
        <w:rPr>
          <w:i/>
          <w:spacing w:val="-1"/>
          <w:sz w:val="24"/>
        </w:rPr>
        <w:t xml:space="preserve"> </w:t>
      </w:r>
      <w:r>
        <w:rPr>
          <w:i/>
          <w:sz w:val="24"/>
        </w:rPr>
        <w:t>PADA</w:t>
      </w:r>
      <w:r>
        <w:rPr>
          <w:i/>
          <w:spacing w:val="-3"/>
          <w:sz w:val="24"/>
        </w:rPr>
        <w:t xml:space="preserve"> </w:t>
      </w:r>
      <w:r>
        <w:rPr>
          <w:i/>
          <w:sz w:val="24"/>
        </w:rPr>
        <w:t>LAPORAN</w:t>
      </w:r>
      <w:r>
        <w:rPr>
          <w:i/>
          <w:spacing w:val="-2"/>
          <w:sz w:val="24"/>
        </w:rPr>
        <w:t xml:space="preserve"> </w:t>
      </w:r>
      <w:r>
        <w:rPr>
          <w:i/>
          <w:sz w:val="24"/>
        </w:rPr>
        <w:t>KEUANGAN DAN PROFITABILITAS PERUSAHAAN APPLICATION OF SYARIAH FINANCING PRINCIPLES IN INVESTMENT</w:t>
      </w:r>
      <w:r>
        <w:rPr>
          <w:i/>
          <w:spacing w:val="-13"/>
          <w:sz w:val="24"/>
        </w:rPr>
        <w:t xml:space="preserve"> </w:t>
      </w:r>
      <w:r>
        <w:rPr>
          <w:i/>
          <w:sz w:val="24"/>
        </w:rPr>
        <w:t>: IMPLICATIONS ON FINANCIAL REPORTS AND COMPANY PROFITABILITY</w:t>
      </w:r>
      <w:r>
        <w:rPr>
          <w:sz w:val="24"/>
        </w:rPr>
        <w:t xml:space="preserve">. </w:t>
      </w:r>
      <w:r>
        <w:rPr>
          <w:i/>
          <w:sz w:val="24"/>
        </w:rPr>
        <w:t>November</w:t>
      </w:r>
      <w:r>
        <w:rPr>
          <w:sz w:val="24"/>
        </w:rPr>
        <w:t xml:space="preserve">, </w:t>
      </w:r>
      <w:r>
        <w:rPr>
          <w:spacing w:val="-2"/>
          <w:sz w:val="24"/>
        </w:rPr>
        <w:t>9014–9020.</w:t>
      </w:r>
    </w:p>
    <w:p w:rsidR="005A2346" w:rsidRDefault="005A2346">
      <w:pPr>
        <w:jc w:val="both"/>
        <w:rPr>
          <w:sz w:val="24"/>
        </w:rPr>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62"/>
      </w:pPr>
    </w:p>
    <w:p w:rsidR="005A2346" w:rsidRDefault="0097173B">
      <w:pPr>
        <w:pStyle w:val="Heading1"/>
        <w:ind w:right="1274"/>
      </w:pPr>
      <w:r>
        <w:rPr>
          <w:spacing w:val="-2"/>
        </w:rPr>
        <w:t>LAMPIRAN</w:t>
      </w:r>
    </w:p>
    <w:p w:rsidR="005A2346" w:rsidRDefault="005A2346">
      <w:pPr>
        <w:pStyle w:val="BodyText"/>
        <w:rPr>
          <w:b/>
        </w:rPr>
      </w:pPr>
    </w:p>
    <w:p w:rsidR="005A2346" w:rsidRDefault="0097173B">
      <w:pPr>
        <w:pStyle w:val="Heading2"/>
        <w:ind w:left="1418"/>
        <w:jc w:val="left"/>
      </w:pPr>
      <w:r>
        <w:rPr>
          <w:noProof/>
          <w:lang w:val="en-US"/>
        </w:rPr>
        <w:drawing>
          <wp:anchor distT="0" distB="0" distL="0" distR="0" simplePos="0" relativeHeight="473569792" behindDoc="1" locked="0" layoutInCell="1" allowOverlap="1">
            <wp:simplePos x="0" y="0"/>
            <wp:positionH relativeFrom="page">
              <wp:posOffset>1089405</wp:posOffset>
            </wp:positionH>
            <wp:positionV relativeFrom="paragraph">
              <wp:posOffset>891273</wp:posOffset>
            </wp:positionV>
            <wp:extent cx="5397499" cy="5321299"/>
            <wp:effectExtent l="0" t="0" r="0" b="0"/>
            <wp:wrapNone/>
            <wp:docPr id="240" name="Image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0" name="Image 240"/>
                    <pic:cNvPicPr/>
                  </pic:nvPicPr>
                  <pic:blipFill>
                    <a:blip r:embed="rId7" cstate="print"/>
                    <a:stretch>
                      <a:fillRect/>
                    </a:stretch>
                  </pic:blipFill>
                  <pic:spPr>
                    <a:xfrm>
                      <a:off x="0" y="0"/>
                      <a:ext cx="5397499" cy="5321299"/>
                    </a:xfrm>
                    <a:prstGeom prst="rect">
                      <a:avLst/>
                    </a:prstGeom>
                  </pic:spPr>
                </pic:pic>
              </a:graphicData>
            </a:graphic>
          </wp:anchor>
        </w:drawing>
      </w:r>
      <w:r>
        <w:t>Lampiran</w:t>
      </w:r>
      <w:r>
        <w:rPr>
          <w:spacing w:val="-4"/>
        </w:rPr>
        <w:t xml:space="preserve"> </w:t>
      </w:r>
      <w:r>
        <w:t>1</w:t>
      </w:r>
      <w:r>
        <w:rPr>
          <w:spacing w:val="-1"/>
        </w:rPr>
        <w:t xml:space="preserve"> </w:t>
      </w:r>
      <w:r>
        <w:t>:</w:t>
      </w:r>
      <w:r>
        <w:rPr>
          <w:spacing w:val="-2"/>
        </w:rPr>
        <w:t xml:space="preserve"> </w:t>
      </w:r>
      <w:r>
        <w:t>Daftar</w:t>
      </w:r>
      <w:r>
        <w:rPr>
          <w:spacing w:val="-3"/>
        </w:rPr>
        <w:t xml:space="preserve"> </w:t>
      </w:r>
      <w:r>
        <w:t>Sampel</w:t>
      </w:r>
      <w:r>
        <w:rPr>
          <w:spacing w:val="1"/>
        </w:rPr>
        <w:t xml:space="preserve"> </w:t>
      </w:r>
      <w:r>
        <w:rPr>
          <w:spacing w:val="-2"/>
        </w:rPr>
        <w:t>Perusahaan</w:t>
      </w:r>
    </w:p>
    <w:p w:rsidR="005A2346" w:rsidRDefault="005A2346">
      <w:pPr>
        <w:pStyle w:val="BodyText"/>
        <w:spacing w:before="49"/>
        <w:rPr>
          <w:b/>
          <w:sz w:val="20"/>
        </w:rPr>
      </w:pPr>
    </w:p>
    <w:tbl>
      <w:tblPr>
        <w:tblW w:w="0" w:type="auto"/>
        <w:tblInd w:w="12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58"/>
        <w:gridCol w:w="4021"/>
        <w:gridCol w:w="3545"/>
      </w:tblGrid>
      <w:tr w:rsidR="005A2346">
        <w:trPr>
          <w:trHeight w:val="551"/>
        </w:trPr>
        <w:tc>
          <w:tcPr>
            <w:tcW w:w="658" w:type="dxa"/>
          </w:tcPr>
          <w:p w:rsidR="005A2346" w:rsidRDefault="0097173B">
            <w:pPr>
              <w:pStyle w:val="TableParagraph"/>
              <w:spacing w:line="273" w:lineRule="exact"/>
              <w:ind w:left="75"/>
              <w:rPr>
                <w:b/>
                <w:sz w:val="24"/>
              </w:rPr>
            </w:pPr>
            <w:r>
              <w:rPr>
                <w:b/>
                <w:spacing w:val="-5"/>
                <w:sz w:val="24"/>
              </w:rPr>
              <w:t>No</w:t>
            </w:r>
          </w:p>
        </w:tc>
        <w:tc>
          <w:tcPr>
            <w:tcW w:w="4021" w:type="dxa"/>
          </w:tcPr>
          <w:p w:rsidR="005A2346" w:rsidRDefault="0097173B">
            <w:pPr>
              <w:pStyle w:val="TableParagraph"/>
              <w:spacing w:line="273" w:lineRule="exact"/>
              <w:ind w:left="1065"/>
              <w:jc w:val="left"/>
              <w:rPr>
                <w:b/>
                <w:sz w:val="24"/>
              </w:rPr>
            </w:pPr>
            <w:r>
              <w:rPr>
                <w:b/>
                <w:sz w:val="24"/>
              </w:rPr>
              <w:t>Nama</w:t>
            </w:r>
            <w:r>
              <w:rPr>
                <w:b/>
                <w:spacing w:val="-1"/>
                <w:sz w:val="24"/>
              </w:rPr>
              <w:t xml:space="preserve"> </w:t>
            </w:r>
            <w:r>
              <w:rPr>
                <w:b/>
                <w:spacing w:val="-2"/>
                <w:sz w:val="24"/>
              </w:rPr>
              <w:t>Perusahaan</w:t>
            </w:r>
          </w:p>
        </w:tc>
        <w:tc>
          <w:tcPr>
            <w:tcW w:w="3545" w:type="dxa"/>
          </w:tcPr>
          <w:p w:rsidR="005A2346" w:rsidRDefault="0097173B">
            <w:pPr>
              <w:pStyle w:val="TableParagraph"/>
              <w:spacing w:line="273" w:lineRule="exact"/>
              <w:ind w:left="1007"/>
              <w:jc w:val="left"/>
              <w:rPr>
                <w:b/>
                <w:sz w:val="24"/>
              </w:rPr>
            </w:pPr>
            <w:r>
              <w:rPr>
                <w:b/>
                <w:sz w:val="24"/>
              </w:rPr>
              <w:t>Website</w:t>
            </w:r>
            <w:r>
              <w:rPr>
                <w:b/>
                <w:spacing w:val="-2"/>
                <w:sz w:val="24"/>
              </w:rPr>
              <w:t xml:space="preserve"> Resmi</w:t>
            </w:r>
          </w:p>
        </w:tc>
      </w:tr>
      <w:tr w:rsidR="005A2346">
        <w:trPr>
          <w:trHeight w:val="551"/>
        </w:trPr>
        <w:tc>
          <w:tcPr>
            <w:tcW w:w="658" w:type="dxa"/>
          </w:tcPr>
          <w:p w:rsidR="005A2346" w:rsidRDefault="0097173B">
            <w:pPr>
              <w:pStyle w:val="TableParagraph"/>
              <w:spacing w:line="268" w:lineRule="exact"/>
              <w:ind w:left="75" w:right="66"/>
              <w:rPr>
                <w:sz w:val="24"/>
              </w:rPr>
            </w:pPr>
            <w:r>
              <w:rPr>
                <w:spacing w:val="-10"/>
                <w:sz w:val="24"/>
              </w:rPr>
              <w:t>1</w:t>
            </w:r>
          </w:p>
        </w:tc>
        <w:tc>
          <w:tcPr>
            <w:tcW w:w="4021" w:type="dxa"/>
          </w:tcPr>
          <w:p w:rsidR="005A2346" w:rsidRDefault="0097173B">
            <w:pPr>
              <w:pStyle w:val="TableParagraph"/>
              <w:spacing w:line="268" w:lineRule="exact"/>
              <w:ind w:left="107"/>
              <w:jc w:val="left"/>
              <w:rPr>
                <w:sz w:val="24"/>
              </w:rPr>
            </w:pPr>
            <w:r>
              <w:rPr>
                <w:sz w:val="24"/>
              </w:rPr>
              <w:t>PT.</w:t>
            </w:r>
            <w:r>
              <w:rPr>
                <w:spacing w:val="-6"/>
                <w:sz w:val="24"/>
              </w:rPr>
              <w:t xml:space="preserve"> </w:t>
            </w:r>
            <w:r>
              <w:rPr>
                <w:sz w:val="24"/>
              </w:rPr>
              <w:t>Polychem</w:t>
            </w:r>
            <w:r>
              <w:rPr>
                <w:spacing w:val="-1"/>
                <w:sz w:val="24"/>
              </w:rPr>
              <w:t xml:space="preserve"> </w:t>
            </w:r>
            <w:r>
              <w:rPr>
                <w:sz w:val="24"/>
              </w:rPr>
              <w:t>Indonesia</w:t>
            </w:r>
            <w:r>
              <w:rPr>
                <w:spacing w:val="-2"/>
                <w:sz w:val="24"/>
              </w:rPr>
              <w:t xml:space="preserve"> </w:t>
            </w:r>
            <w:r>
              <w:rPr>
                <w:spacing w:val="-5"/>
                <w:sz w:val="24"/>
              </w:rPr>
              <w:t>Tbk</w:t>
            </w:r>
          </w:p>
        </w:tc>
        <w:tc>
          <w:tcPr>
            <w:tcW w:w="3545" w:type="dxa"/>
          </w:tcPr>
          <w:p w:rsidR="005A2346" w:rsidRDefault="0097173B">
            <w:pPr>
              <w:pStyle w:val="TableParagraph"/>
              <w:spacing w:line="268" w:lineRule="exact"/>
              <w:ind w:left="107"/>
              <w:jc w:val="left"/>
              <w:rPr>
                <w:sz w:val="24"/>
              </w:rPr>
            </w:pPr>
            <w:r>
              <w:rPr>
                <w:color w:val="0000FF"/>
                <w:spacing w:val="-2"/>
                <w:sz w:val="24"/>
                <w:u w:val="single" w:color="0000FF"/>
              </w:rPr>
              <w:t>https://polychemindo.com</w:t>
            </w:r>
          </w:p>
        </w:tc>
      </w:tr>
      <w:tr w:rsidR="005A2346">
        <w:trPr>
          <w:trHeight w:val="551"/>
        </w:trPr>
        <w:tc>
          <w:tcPr>
            <w:tcW w:w="658" w:type="dxa"/>
          </w:tcPr>
          <w:p w:rsidR="005A2346" w:rsidRDefault="0097173B">
            <w:pPr>
              <w:pStyle w:val="TableParagraph"/>
              <w:spacing w:line="268" w:lineRule="exact"/>
              <w:ind w:left="75" w:right="66"/>
              <w:rPr>
                <w:sz w:val="24"/>
              </w:rPr>
            </w:pPr>
            <w:r>
              <w:rPr>
                <w:spacing w:val="-10"/>
                <w:sz w:val="24"/>
              </w:rPr>
              <w:t>2</w:t>
            </w:r>
          </w:p>
        </w:tc>
        <w:tc>
          <w:tcPr>
            <w:tcW w:w="4021" w:type="dxa"/>
          </w:tcPr>
          <w:p w:rsidR="005A2346" w:rsidRDefault="0097173B">
            <w:pPr>
              <w:pStyle w:val="TableParagraph"/>
              <w:spacing w:line="268" w:lineRule="exact"/>
              <w:ind w:left="107"/>
              <w:jc w:val="left"/>
              <w:rPr>
                <w:sz w:val="24"/>
              </w:rPr>
            </w:pPr>
            <w:r>
              <w:rPr>
                <w:sz w:val="24"/>
              </w:rPr>
              <w:t>PT.</w:t>
            </w:r>
            <w:r>
              <w:rPr>
                <w:spacing w:val="-5"/>
                <w:sz w:val="24"/>
              </w:rPr>
              <w:t xml:space="preserve"> </w:t>
            </w:r>
            <w:r>
              <w:rPr>
                <w:sz w:val="24"/>
              </w:rPr>
              <w:t>Samator</w:t>
            </w:r>
            <w:r>
              <w:rPr>
                <w:spacing w:val="-1"/>
                <w:sz w:val="24"/>
              </w:rPr>
              <w:t xml:space="preserve"> </w:t>
            </w:r>
            <w:r>
              <w:rPr>
                <w:sz w:val="24"/>
              </w:rPr>
              <w:t>Indo Gas</w:t>
            </w:r>
            <w:r>
              <w:rPr>
                <w:spacing w:val="-2"/>
                <w:sz w:val="24"/>
              </w:rPr>
              <w:t xml:space="preserve"> </w:t>
            </w:r>
            <w:r>
              <w:rPr>
                <w:spacing w:val="-5"/>
                <w:sz w:val="24"/>
              </w:rPr>
              <w:t>Tbk</w:t>
            </w:r>
          </w:p>
        </w:tc>
        <w:tc>
          <w:tcPr>
            <w:tcW w:w="3545" w:type="dxa"/>
          </w:tcPr>
          <w:p w:rsidR="005A2346" w:rsidRDefault="0097173B">
            <w:pPr>
              <w:pStyle w:val="TableParagraph"/>
              <w:spacing w:line="268" w:lineRule="exact"/>
              <w:ind w:left="107"/>
              <w:jc w:val="left"/>
              <w:rPr>
                <w:sz w:val="24"/>
              </w:rPr>
            </w:pPr>
            <w:r>
              <w:rPr>
                <w:color w:val="0000FF"/>
                <w:spacing w:val="-2"/>
                <w:sz w:val="24"/>
                <w:u w:val="single" w:color="0000FF"/>
              </w:rPr>
              <w:t>https://samatorgas.com</w:t>
            </w:r>
          </w:p>
        </w:tc>
      </w:tr>
      <w:tr w:rsidR="005A2346">
        <w:trPr>
          <w:trHeight w:val="554"/>
        </w:trPr>
        <w:tc>
          <w:tcPr>
            <w:tcW w:w="658" w:type="dxa"/>
          </w:tcPr>
          <w:p w:rsidR="005A2346" w:rsidRDefault="0097173B">
            <w:pPr>
              <w:pStyle w:val="TableParagraph"/>
              <w:spacing w:line="271" w:lineRule="exact"/>
              <w:ind w:left="75" w:right="66"/>
              <w:rPr>
                <w:sz w:val="24"/>
              </w:rPr>
            </w:pPr>
            <w:r>
              <w:rPr>
                <w:spacing w:val="-10"/>
                <w:sz w:val="24"/>
              </w:rPr>
              <w:t>3</w:t>
            </w:r>
          </w:p>
        </w:tc>
        <w:tc>
          <w:tcPr>
            <w:tcW w:w="4021" w:type="dxa"/>
          </w:tcPr>
          <w:p w:rsidR="005A2346" w:rsidRDefault="0097173B">
            <w:pPr>
              <w:pStyle w:val="TableParagraph"/>
              <w:spacing w:line="271" w:lineRule="exact"/>
              <w:ind w:left="107"/>
              <w:jc w:val="left"/>
              <w:rPr>
                <w:sz w:val="24"/>
              </w:rPr>
            </w:pPr>
            <w:r>
              <w:rPr>
                <w:sz w:val="24"/>
              </w:rPr>
              <w:t>PT.</w:t>
            </w:r>
            <w:r>
              <w:rPr>
                <w:spacing w:val="-2"/>
                <w:sz w:val="24"/>
              </w:rPr>
              <w:t xml:space="preserve"> </w:t>
            </w:r>
            <w:r>
              <w:rPr>
                <w:sz w:val="24"/>
              </w:rPr>
              <w:t>Barito</w:t>
            </w:r>
            <w:r>
              <w:rPr>
                <w:spacing w:val="-2"/>
                <w:sz w:val="24"/>
              </w:rPr>
              <w:t xml:space="preserve"> </w:t>
            </w:r>
            <w:r>
              <w:rPr>
                <w:sz w:val="24"/>
              </w:rPr>
              <w:t>Pacific</w:t>
            </w:r>
            <w:r>
              <w:rPr>
                <w:spacing w:val="-1"/>
                <w:sz w:val="24"/>
              </w:rPr>
              <w:t xml:space="preserve"> </w:t>
            </w:r>
            <w:r>
              <w:rPr>
                <w:spacing w:val="-5"/>
                <w:sz w:val="24"/>
              </w:rPr>
              <w:t>Tbk</w:t>
            </w:r>
          </w:p>
        </w:tc>
        <w:tc>
          <w:tcPr>
            <w:tcW w:w="3545" w:type="dxa"/>
          </w:tcPr>
          <w:p w:rsidR="005A2346" w:rsidRDefault="0097173B">
            <w:pPr>
              <w:pStyle w:val="TableParagraph"/>
              <w:spacing w:line="271" w:lineRule="exact"/>
              <w:ind w:left="107"/>
              <w:jc w:val="left"/>
              <w:rPr>
                <w:sz w:val="24"/>
              </w:rPr>
            </w:pPr>
            <w:hyperlink r:id="rId42">
              <w:r>
                <w:rPr>
                  <w:color w:val="0000FF"/>
                  <w:spacing w:val="-2"/>
                  <w:sz w:val="24"/>
                  <w:u w:val="single" w:color="0000FF"/>
                </w:rPr>
                <w:t>https://barito-pacific.com</w:t>
              </w:r>
            </w:hyperlink>
          </w:p>
        </w:tc>
      </w:tr>
      <w:tr w:rsidR="005A2346">
        <w:trPr>
          <w:trHeight w:val="551"/>
        </w:trPr>
        <w:tc>
          <w:tcPr>
            <w:tcW w:w="658" w:type="dxa"/>
          </w:tcPr>
          <w:p w:rsidR="005A2346" w:rsidRDefault="0097173B">
            <w:pPr>
              <w:pStyle w:val="TableParagraph"/>
              <w:spacing w:line="268" w:lineRule="exact"/>
              <w:ind w:left="75" w:right="66"/>
              <w:rPr>
                <w:sz w:val="24"/>
              </w:rPr>
            </w:pPr>
            <w:r>
              <w:rPr>
                <w:spacing w:val="-10"/>
                <w:sz w:val="24"/>
              </w:rPr>
              <w:t>4</w:t>
            </w:r>
          </w:p>
        </w:tc>
        <w:tc>
          <w:tcPr>
            <w:tcW w:w="4021" w:type="dxa"/>
          </w:tcPr>
          <w:p w:rsidR="005A2346" w:rsidRDefault="0097173B">
            <w:pPr>
              <w:pStyle w:val="TableParagraph"/>
              <w:spacing w:line="268" w:lineRule="exact"/>
              <w:ind w:left="107"/>
              <w:jc w:val="left"/>
              <w:rPr>
                <w:sz w:val="24"/>
              </w:rPr>
            </w:pPr>
            <w:r>
              <w:rPr>
                <w:sz w:val="24"/>
              </w:rPr>
              <w:t>PT.</w:t>
            </w:r>
            <w:r>
              <w:rPr>
                <w:spacing w:val="-2"/>
                <w:sz w:val="24"/>
              </w:rPr>
              <w:t xml:space="preserve"> </w:t>
            </w:r>
            <w:r>
              <w:rPr>
                <w:sz w:val="24"/>
              </w:rPr>
              <w:t>Duta</w:t>
            </w:r>
            <w:r>
              <w:rPr>
                <w:spacing w:val="-2"/>
                <w:sz w:val="24"/>
              </w:rPr>
              <w:t xml:space="preserve"> </w:t>
            </w:r>
            <w:r>
              <w:rPr>
                <w:sz w:val="24"/>
              </w:rPr>
              <w:t>Pertiwi</w:t>
            </w:r>
            <w:r>
              <w:rPr>
                <w:spacing w:val="-2"/>
                <w:sz w:val="24"/>
              </w:rPr>
              <w:t xml:space="preserve"> </w:t>
            </w:r>
            <w:r>
              <w:rPr>
                <w:sz w:val="24"/>
              </w:rPr>
              <w:t>Nusantara</w:t>
            </w:r>
            <w:r>
              <w:rPr>
                <w:spacing w:val="-1"/>
                <w:sz w:val="24"/>
              </w:rPr>
              <w:t xml:space="preserve"> </w:t>
            </w:r>
            <w:r>
              <w:rPr>
                <w:spacing w:val="-5"/>
                <w:sz w:val="24"/>
              </w:rPr>
              <w:t>Tbk</w:t>
            </w:r>
          </w:p>
        </w:tc>
        <w:tc>
          <w:tcPr>
            <w:tcW w:w="3545" w:type="dxa"/>
          </w:tcPr>
          <w:p w:rsidR="005A2346" w:rsidRDefault="0097173B">
            <w:pPr>
              <w:pStyle w:val="TableParagraph"/>
              <w:spacing w:line="268" w:lineRule="exact"/>
              <w:ind w:left="107"/>
              <w:jc w:val="left"/>
              <w:rPr>
                <w:sz w:val="24"/>
              </w:rPr>
            </w:pPr>
            <w:r>
              <w:rPr>
                <w:color w:val="0000FF"/>
                <w:spacing w:val="-2"/>
                <w:sz w:val="24"/>
                <w:u w:val="single" w:color="0000FF"/>
              </w:rPr>
              <w:t>https:/</w:t>
            </w:r>
            <w:hyperlink r:id="rId43">
              <w:r>
                <w:rPr>
                  <w:color w:val="0000FF"/>
                  <w:spacing w:val="-2"/>
                  <w:sz w:val="24"/>
                  <w:u w:val="single" w:color="0000FF"/>
                </w:rPr>
                <w:t>/www.dpn.co.id</w:t>
              </w:r>
            </w:hyperlink>
          </w:p>
        </w:tc>
      </w:tr>
      <w:tr w:rsidR="005A2346">
        <w:trPr>
          <w:trHeight w:val="551"/>
        </w:trPr>
        <w:tc>
          <w:tcPr>
            <w:tcW w:w="658" w:type="dxa"/>
          </w:tcPr>
          <w:p w:rsidR="005A2346" w:rsidRDefault="0097173B">
            <w:pPr>
              <w:pStyle w:val="TableParagraph"/>
              <w:spacing w:line="268" w:lineRule="exact"/>
              <w:ind w:left="75" w:right="66"/>
              <w:rPr>
                <w:sz w:val="24"/>
              </w:rPr>
            </w:pPr>
            <w:r>
              <w:rPr>
                <w:spacing w:val="-10"/>
                <w:sz w:val="24"/>
              </w:rPr>
              <w:t>5</w:t>
            </w:r>
          </w:p>
        </w:tc>
        <w:tc>
          <w:tcPr>
            <w:tcW w:w="4021" w:type="dxa"/>
          </w:tcPr>
          <w:p w:rsidR="005A2346" w:rsidRDefault="0097173B">
            <w:pPr>
              <w:pStyle w:val="TableParagraph"/>
              <w:spacing w:line="268" w:lineRule="exact"/>
              <w:ind w:left="107"/>
              <w:jc w:val="left"/>
              <w:rPr>
                <w:sz w:val="24"/>
              </w:rPr>
            </w:pPr>
            <w:r>
              <w:rPr>
                <w:sz w:val="24"/>
              </w:rPr>
              <w:t>PT.</w:t>
            </w:r>
            <w:r>
              <w:rPr>
                <w:spacing w:val="-4"/>
                <w:sz w:val="24"/>
              </w:rPr>
              <w:t xml:space="preserve"> </w:t>
            </w:r>
            <w:r>
              <w:rPr>
                <w:sz w:val="24"/>
              </w:rPr>
              <w:t>Ekadharma</w:t>
            </w:r>
            <w:r>
              <w:rPr>
                <w:spacing w:val="-2"/>
                <w:sz w:val="24"/>
              </w:rPr>
              <w:t xml:space="preserve"> </w:t>
            </w:r>
            <w:r>
              <w:rPr>
                <w:sz w:val="24"/>
              </w:rPr>
              <w:t>International</w:t>
            </w:r>
            <w:r>
              <w:rPr>
                <w:spacing w:val="-2"/>
                <w:sz w:val="24"/>
              </w:rPr>
              <w:t xml:space="preserve"> </w:t>
            </w:r>
            <w:r>
              <w:rPr>
                <w:spacing w:val="-5"/>
                <w:sz w:val="24"/>
              </w:rPr>
              <w:t>Tbk</w:t>
            </w:r>
          </w:p>
        </w:tc>
        <w:tc>
          <w:tcPr>
            <w:tcW w:w="3545" w:type="dxa"/>
          </w:tcPr>
          <w:p w:rsidR="005A2346" w:rsidRDefault="0097173B">
            <w:pPr>
              <w:pStyle w:val="TableParagraph"/>
              <w:spacing w:line="268" w:lineRule="exact"/>
              <w:ind w:left="107"/>
              <w:jc w:val="left"/>
              <w:rPr>
                <w:sz w:val="24"/>
              </w:rPr>
            </w:pPr>
            <w:r>
              <w:rPr>
                <w:color w:val="0000FF"/>
                <w:spacing w:val="-2"/>
                <w:sz w:val="24"/>
                <w:u w:val="single" w:color="0000FF"/>
              </w:rPr>
              <w:t>https://ekadharma.com</w:t>
            </w:r>
          </w:p>
        </w:tc>
      </w:tr>
      <w:tr w:rsidR="005A2346">
        <w:trPr>
          <w:trHeight w:val="551"/>
        </w:trPr>
        <w:tc>
          <w:tcPr>
            <w:tcW w:w="658" w:type="dxa"/>
          </w:tcPr>
          <w:p w:rsidR="005A2346" w:rsidRDefault="0097173B">
            <w:pPr>
              <w:pStyle w:val="TableParagraph"/>
              <w:spacing w:line="268" w:lineRule="exact"/>
              <w:ind w:left="75" w:right="66"/>
              <w:rPr>
                <w:sz w:val="24"/>
              </w:rPr>
            </w:pPr>
            <w:r>
              <w:rPr>
                <w:spacing w:val="-10"/>
                <w:sz w:val="24"/>
              </w:rPr>
              <w:t>6</w:t>
            </w:r>
          </w:p>
        </w:tc>
        <w:tc>
          <w:tcPr>
            <w:tcW w:w="4021" w:type="dxa"/>
          </w:tcPr>
          <w:p w:rsidR="005A2346" w:rsidRDefault="0097173B">
            <w:pPr>
              <w:pStyle w:val="TableParagraph"/>
              <w:spacing w:line="268" w:lineRule="exact"/>
              <w:ind w:left="107"/>
              <w:jc w:val="left"/>
              <w:rPr>
                <w:sz w:val="24"/>
              </w:rPr>
            </w:pPr>
            <w:r>
              <w:rPr>
                <w:sz w:val="24"/>
              </w:rPr>
              <w:t>PT.</w:t>
            </w:r>
            <w:r>
              <w:rPr>
                <w:spacing w:val="-3"/>
                <w:sz w:val="24"/>
              </w:rPr>
              <w:t xml:space="preserve"> </w:t>
            </w:r>
            <w:r>
              <w:rPr>
                <w:sz w:val="24"/>
              </w:rPr>
              <w:t>Intanwijaya</w:t>
            </w:r>
            <w:r>
              <w:rPr>
                <w:spacing w:val="-2"/>
                <w:sz w:val="24"/>
              </w:rPr>
              <w:t xml:space="preserve"> </w:t>
            </w:r>
            <w:r>
              <w:rPr>
                <w:sz w:val="24"/>
              </w:rPr>
              <w:t>International</w:t>
            </w:r>
            <w:r>
              <w:rPr>
                <w:spacing w:val="-3"/>
                <w:sz w:val="24"/>
              </w:rPr>
              <w:t xml:space="preserve"> </w:t>
            </w:r>
            <w:r>
              <w:rPr>
                <w:spacing w:val="-5"/>
                <w:sz w:val="24"/>
              </w:rPr>
              <w:t>Tbk</w:t>
            </w:r>
          </w:p>
        </w:tc>
        <w:tc>
          <w:tcPr>
            <w:tcW w:w="3545" w:type="dxa"/>
          </w:tcPr>
          <w:p w:rsidR="005A2346" w:rsidRDefault="0097173B">
            <w:pPr>
              <w:pStyle w:val="TableParagraph"/>
              <w:spacing w:line="268" w:lineRule="exact"/>
              <w:ind w:left="107"/>
              <w:jc w:val="left"/>
              <w:rPr>
                <w:sz w:val="24"/>
              </w:rPr>
            </w:pPr>
            <w:r>
              <w:rPr>
                <w:color w:val="0000FF"/>
                <w:spacing w:val="-2"/>
                <w:sz w:val="24"/>
                <w:u w:val="single" w:color="0000FF"/>
              </w:rPr>
              <w:t>https://intanwijaya.com</w:t>
            </w:r>
          </w:p>
        </w:tc>
      </w:tr>
      <w:tr w:rsidR="005A2346">
        <w:trPr>
          <w:trHeight w:val="551"/>
        </w:trPr>
        <w:tc>
          <w:tcPr>
            <w:tcW w:w="658" w:type="dxa"/>
          </w:tcPr>
          <w:p w:rsidR="005A2346" w:rsidRDefault="0097173B">
            <w:pPr>
              <w:pStyle w:val="TableParagraph"/>
              <w:spacing w:line="268" w:lineRule="exact"/>
              <w:ind w:left="75" w:right="66"/>
              <w:rPr>
                <w:sz w:val="24"/>
              </w:rPr>
            </w:pPr>
            <w:r>
              <w:rPr>
                <w:spacing w:val="-10"/>
                <w:sz w:val="24"/>
              </w:rPr>
              <w:t>7</w:t>
            </w:r>
          </w:p>
        </w:tc>
        <w:tc>
          <w:tcPr>
            <w:tcW w:w="4021" w:type="dxa"/>
          </w:tcPr>
          <w:p w:rsidR="005A2346" w:rsidRDefault="0097173B">
            <w:pPr>
              <w:pStyle w:val="TableParagraph"/>
              <w:spacing w:line="268" w:lineRule="exact"/>
              <w:ind w:left="107"/>
              <w:jc w:val="left"/>
              <w:rPr>
                <w:sz w:val="24"/>
              </w:rPr>
            </w:pPr>
            <w:r>
              <w:rPr>
                <w:sz w:val="24"/>
              </w:rPr>
              <w:t>PT.</w:t>
            </w:r>
            <w:r>
              <w:rPr>
                <w:spacing w:val="-1"/>
                <w:sz w:val="24"/>
              </w:rPr>
              <w:t xml:space="preserve"> </w:t>
            </w:r>
            <w:r>
              <w:rPr>
                <w:sz w:val="24"/>
              </w:rPr>
              <w:t>Emdeki Utama</w:t>
            </w:r>
            <w:r>
              <w:rPr>
                <w:spacing w:val="-1"/>
                <w:sz w:val="24"/>
              </w:rPr>
              <w:t xml:space="preserve"> </w:t>
            </w:r>
            <w:r>
              <w:rPr>
                <w:spacing w:val="-5"/>
                <w:sz w:val="24"/>
              </w:rPr>
              <w:t>Tbk</w:t>
            </w:r>
          </w:p>
        </w:tc>
        <w:tc>
          <w:tcPr>
            <w:tcW w:w="3545" w:type="dxa"/>
          </w:tcPr>
          <w:p w:rsidR="005A2346" w:rsidRDefault="0097173B">
            <w:pPr>
              <w:pStyle w:val="TableParagraph"/>
              <w:spacing w:line="268" w:lineRule="exact"/>
              <w:ind w:left="107"/>
              <w:jc w:val="left"/>
              <w:rPr>
                <w:sz w:val="24"/>
              </w:rPr>
            </w:pPr>
            <w:r>
              <w:rPr>
                <w:color w:val="0000FF"/>
                <w:spacing w:val="-2"/>
                <w:sz w:val="24"/>
                <w:u w:val="single" w:color="0000FF"/>
              </w:rPr>
              <w:t>https://</w:t>
            </w:r>
            <w:hyperlink r:id="rId44">
              <w:r>
                <w:rPr>
                  <w:color w:val="0000FF"/>
                  <w:spacing w:val="-2"/>
                  <w:sz w:val="24"/>
                  <w:u w:val="single" w:color="0000FF"/>
                </w:rPr>
                <w:t>www.emdeki.co.id</w:t>
              </w:r>
            </w:hyperlink>
          </w:p>
        </w:tc>
      </w:tr>
      <w:tr w:rsidR="005A2346">
        <w:trPr>
          <w:trHeight w:val="551"/>
        </w:trPr>
        <w:tc>
          <w:tcPr>
            <w:tcW w:w="658" w:type="dxa"/>
          </w:tcPr>
          <w:p w:rsidR="005A2346" w:rsidRDefault="0097173B">
            <w:pPr>
              <w:pStyle w:val="TableParagraph"/>
              <w:spacing w:line="268" w:lineRule="exact"/>
              <w:ind w:left="75" w:right="66"/>
              <w:rPr>
                <w:sz w:val="24"/>
              </w:rPr>
            </w:pPr>
            <w:r>
              <w:rPr>
                <w:spacing w:val="-10"/>
                <w:sz w:val="24"/>
              </w:rPr>
              <w:t>8</w:t>
            </w:r>
          </w:p>
        </w:tc>
        <w:tc>
          <w:tcPr>
            <w:tcW w:w="4021" w:type="dxa"/>
          </w:tcPr>
          <w:p w:rsidR="005A2346" w:rsidRDefault="0097173B">
            <w:pPr>
              <w:pStyle w:val="TableParagraph"/>
              <w:spacing w:line="268" w:lineRule="exact"/>
              <w:ind w:left="107"/>
              <w:jc w:val="left"/>
              <w:rPr>
                <w:sz w:val="24"/>
              </w:rPr>
            </w:pPr>
            <w:r>
              <w:rPr>
                <w:sz w:val="24"/>
              </w:rPr>
              <w:t>PT.</w:t>
            </w:r>
            <w:r>
              <w:rPr>
                <w:spacing w:val="-4"/>
                <w:sz w:val="24"/>
              </w:rPr>
              <w:t xml:space="preserve"> </w:t>
            </w:r>
            <w:r>
              <w:rPr>
                <w:sz w:val="24"/>
              </w:rPr>
              <w:t>Madusari</w:t>
            </w:r>
            <w:r>
              <w:rPr>
                <w:spacing w:val="-1"/>
                <w:sz w:val="24"/>
              </w:rPr>
              <w:t xml:space="preserve"> </w:t>
            </w:r>
            <w:r>
              <w:rPr>
                <w:sz w:val="24"/>
              </w:rPr>
              <w:t>Murni Indah</w:t>
            </w:r>
            <w:r>
              <w:rPr>
                <w:spacing w:val="-1"/>
                <w:sz w:val="24"/>
              </w:rPr>
              <w:t xml:space="preserve"> </w:t>
            </w:r>
            <w:r>
              <w:rPr>
                <w:spacing w:val="-5"/>
                <w:sz w:val="24"/>
              </w:rPr>
              <w:t>Tbk</w:t>
            </w:r>
          </w:p>
        </w:tc>
        <w:tc>
          <w:tcPr>
            <w:tcW w:w="3545" w:type="dxa"/>
          </w:tcPr>
          <w:p w:rsidR="005A2346" w:rsidRDefault="0097173B">
            <w:pPr>
              <w:pStyle w:val="TableParagraph"/>
              <w:spacing w:line="268" w:lineRule="exact"/>
              <w:ind w:left="107"/>
              <w:jc w:val="left"/>
              <w:rPr>
                <w:sz w:val="24"/>
              </w:rPr>
            </w:pPr>
            <w:r>
              <w:rPr>
                <w:color w:val="0000FF"/>
                <w:spacing w:val="-2"/>
                <w:sz w:val="24"/>
                <w:u w:val="single" w:color="0000FF"/>
              </w:rPr>
              <w:t>https://molindo.co.id</w:t>
            </w:r>
          </w:p>
        </w:tc>
      </w:tr>
      <w:tr w:rsidR="005A2346">
        <w:trPr>
          <w:trHeight w:val="552"/>
        </w:trPr>
        <w:tc>
          <w:tcPr>
            <w:tcW w:w="658" w:type="dxa"/>
          </w:tcPr>
          <w:p w:rsidR="005A2346" w:rsidRDefault="0097173B">
            <w:pPr>
              <w:pStyle w:val="TableParagraph"/>
              <w:spacing w:line="268" w:lineRule="exact"/>
              <w:ind w:left="75" w:right="66"/>
              <w:rPr>
                <w:sz w:val="24"/>
              </w:rPr>
            </w:pPr>
            <w:r>
              <w:rPr>
                <w:spacing w:val="-10"/>
                <w:sz w:val="24"/>
              </w:rPr>
              <w:t>9</w:t>
            </w:r>
          </w:p>
        </w:tc>
        <w:tc>
          <w:tcPr>
            <w:tcW w:w="4021" w:type="dxa"/>
          </w:tcPr>
          <w:p w:rsidR="005A2346" w:rsidRDefault="0097173B">
            <w:pPr>
              <w:pStyle w:val="TableParagraph"/>
              <w:spacing w:line="268" w:lineRule="exact"/>
              <w:ind w:left="107"/>
              <w:jc w:val="left"/>
              <w:rPr>
                <w:sz w:val="24"/>
              </w:rPr>
            </w:pPr>
            <w:r>
              <w:rPr>
                <w:sz w:val="24"/>
              </w:rPr>
              <w:t>PT.</w:t>
            </w:r>
            <w:r>
              <w:rPr>
                <w:spacing w:val="-2"/>
                <w:sz w:val="24"/>
              </w:rPr>
              <w:t xml:space="preserve"> </w:t>
            </w:r>
            <w:r>
              <w:rPr>
                <w:sz w:val="24"/>
              </w:rPr>
              <w:t>Saraswanti</w:t>
            </w:r>
            <w:r>
              <w:rPr>
                <w:spacing w:val="-1"/>
                <w:sz w:val="24"/>
              </w:rPr>
              <w:t xml:space="preserve"> </w:t>
            </w:r>
            <w:r>
              <w:rPr>
                <w:sz w:val="24"/>
              </w:rPr>
              <w:t>Anugerah</w:t>
            </w:r>
            <w:r>
              <w:rPr>
                <w:spacing w:val="-2"/>
                <w:sz w:val="24"/>
              </w:rPr>
              <w:t xml:space="preserve"> </w:t>
            </w:r>
            <w:r>
              <w:rPr>
                <w:sz w:val="24"/>
              </w:rPr>
              <w:t>Makmur</w:t>
            </w:r>
            <w:r>
              <w:rPr>
                <w:spacing w:val="-1"/>
                <w:sz w:val="24"/>
              </w:rPr>
              <w:t xml:space="preserve"> </w:t>
            </w:r>
            <w:r>
              <w:rPr>
                <w:spacing w:val="-5"/>
                <w:sz w:val="24"/>
              </w:rPr>
              <w:t>Tbk</w:t>
            </w:r>
          </w:p>
        </w:tc>
        <w:tc>
          <w:tcPr>
            <w:tcW w:w="3545" w:type="dxa"/>
          </w:tcPr>
          <w:p w:rsidR="005A2346" w:rsidRDefault="0097173B">
            <w:pPr>
              <w:pStyle w:val="TableParagraph"/>
              <w:spacing w:line="268" w:lineRule="exact"/>
              <w:ind w:left="107"/>
              <w:jc w:val="left"/>
              <w:rPr>
                <w:sz w:val="24"/>
              </w:rPr>
            </w:pPr>
            <w:r>
              <w:rPr>
                <w:color w:val="0000FF"/>
                <w:spacing w:val="-2"/>
                <w:sz w:val="24"/>
                <w:u w:val="single" w:color="0000FF"/>
              </w:rPr>
              <w:t>https://saraswantifertilizer.com</w:t>
            </w:r>
          </w:p>
        </w:tc>
      </w:tr>
      <w:tr w:rsidR="005A2346">
        <w:trPr>
          <w:trHeight w:val="553"/>
        </w:trPr>
        <w:tc>
          <w:tcPr>
            <w:tcW w:w="658" w:type="dxa"/>
          </w:tcPr>
          <w:p w:rsidR="005A2346" w:rsidRDefault="0097173B">
            <w:pPr>
              <w:pStyle w:val="TableParagraph"/>
              <w:spacing w:line="270" w:lineRule="exact"/>
              <w:ind w:left="75" w:right="66"/>
              <w:rPr>
                <w:sz w:val="24"/>
              </w:rPr>
            </w:pPr>
            <w:r>
              <w:rPr>
                <w:spacing w:val="-5"/>
                <w:sz w:val="24"/>
              </w:rPr>
              <w:t>10</w:t>
            </w:r>
          </w:p>
        </w:tc>
        <w:tc>
          <w:tcPr>
            <w:tcW w:w="4021" w:type="dxa"/>
          </w:tcPr>
          <w:p w:rsidR="005A2346" w:rsidRDefault="0097173B">
            <w:pPr>
              <w:pStyle w:val="TableParagraph"/>
              <w:spacing w:line="270" w:lineRule="exact"/>
              <w:ind w:left="107"/>
              <w:jc w:val="left"/>
              <w:rPr>
                <w:sz w:val="24"/>
              </w:rPr>
            </w:pPr>
            <w:r>
              <w:rPr>
                <w:sz w:val="24"/>
              </w:rPr>
              <w:t>PT.</w:t>
            </w:r>
            <w:r>
              <w:rPr>
                <w:spacing w:val="-2"/>
                <w:sz w:val="24"/>
              </w:rPr>
              <w:t xml:space="preserve"> </w:t>
            </w:r>
            <w:r>
              <w:rPr>
                <w:sz w:val="24"/>
              </w:rPr>
              <w:t>Indo</w:t>
            </w:r>
            <w:r>
              <w:rPr>
                <w:spacing w:val="-2"/>
                <w:sz w:val="24"/>
              </w:rPr>
              <w:t xml:space="preserve"> </w:t>
            </w:r>
            <w:r>
              <w:rPr>
                <w:sz w:val="24"/>
              </w:rPr>
              <w:t>Acidatama</w:t>
            </w:r>
            <w:r>
              <w:rPr>
                <w:spacing w:val="-2"/>
                <w:sz w:val="24"/>
              </w:rPr>
              <w:t xml:space="preserve"> </w:t>
            </w:r>
            <w:r>
              <w:rPr>
                <w:spacing w:val="-5"/>
                <w:sz w:val="24"/>
              </w:rPr>
              <w:t>Tbk</w:t>
            </w:r>
          </w:p>
        </w:tc>
        <w:tc>
          <w:tcPr>
            <w:tcW w:w="3545" w:type="dxa"/>
          </w:tcPr>
          <w:p w:rsidR="005A2346" w:rsidRDefault="0097173B">
            <w:pPr>
              <w:pStyle w:val="TableParagraph"/>
              <w:spacing w:line="270" w:lineRule="exact"/>
              <w:ind w:left="107"/>
              <w:jc w:val="left"/>
              <w:rPr>
                <w:sz w:val="24"/>
              </w:rPr>
            </w:pPr>
            <w:r>
              <w:rPr>
                <w:color w:val="0000FF"/>
                <w:spacing w:val="-2"/>
                <w:sz w:val="24"/>
                <w:u w:val="single" w:color="0000FF"/>
              </w:rPr>
              <w:t>https://acidatama.co.id</w:t>
            </w:r>
          </w:p>
        </w:tc>
      </w:tr>
      <w:tr w:rsidR="005A2346">
        <w:trPr>
          <w:trHeight w:val="551"/>
        </w:trPr>
        <w:tc>
          <w:tcPr>
            <w:tcW w:w="658" w:type="dxa"/>
          </w:tcPr>
          <w:p w:rsidR="005A2346" w:rsidRDefault="0097173B">
            <w:pPr>
              <w:pStyle w:val="TableParagraph"/>
              <w:spacing w:line="268" w:lineRule="exact"/>
              <w:ind w:left="75" w:right="66"/>
              <w:rPr>
                <w:sz w:val="24"/>
              </w:rPr>
            </w:pPr>
            <w:r>
              <w:rPr>
                <w:spacing w:val="-5"/>
                <w:sz w:val="24"/>
              </w:rPr>
              <w:t>11</w:t>
            </w:r>
          </w:p>
        </w:tc>
        <w:tc>
          <w:tcPr>
            <w:tcW w:w="4021" w:type="dxa"/>
          </w:tcPr>
          <w:p w:rsidR="005A2346" w:rsidRDefault="0097173B">
            <w:pPr>
              <w:pStyle w:val="TableParagraph"/>
              <w:spacing w:line="268" w:lineRule="exact"/>
              <w:ind w:left="107"/>
              <w:jc w:val="left"/>
              <w:rPr>
                <w:sz w:val="24"/>
              </w:rPr>
            </w:pPr>
            <w:r>
              <w:rPr>
                <w:sz w:val="24"/>
              </w:rPr>
              <w:t>PT.</w:t>
            </w:r>
            <w:r>
              <w:rPr>
                <w:spacing w:val="-2"/>
                <w:sz w:val="24"/>
              </w:rPr>
              <w:t xml:space="preserve"> </w:t>
            </w:r>
            <w:r>
              <w:rPr>
                <w:sz w:val="24"/>
              </w:rPr>
              <w:t>Chandra</w:t>
            </w:r>
            <w:r>
              <w:rPr>
                <w:spacing w:val="-2"/>
                <w:sz w:val="24"/>
              </w:rPr>
              <w:t xml:space="preserve"> </w:t>
            </w:r>
            <w:r>
              <w:rPr>
                <w:sz w:val="24"/>
              </w:rPr>
              <w:t>Asri</w:t>
            </w:r>
            <w:r>
              <w:rPr>
                <w:spacing w:val="-2"/>
                <w:sz w:val="24"/>
              </w:rPr>
              <w:t xml:space="preserve"> </w:t>
            </w:r>
            <w:r>
              <w:rPr>
                <w:sz w:val="24"/>
              </w:rPr>
              <w:t>Petrochemical</w:t>
            </w:r>
            <w:r>
              <w:rPr>
                <w:spacing w:val="-1"/>
                <w:sz w:val="24"/>
              </w:rPr>
              <w:t xml:space="preserve"> </w:t>
            </w:r>
            <w:r>
              <w:rPr>
                <w:spacing w:val="-5"/>
                <w:sz w:val="24"/>
              </w:rPr>
              <w:t>Tbk</w:t>
            </w:r>
          </w:p>
        </w:tc>
        <w:tc>
          <w:tcPr>
            <w:tcW w:w="3545" w:type="dxa"/>
          </w:tcPr>
          <w:p w:rsidR="005A2346" w:rsidRDefault="0097173B">
            <w:pPr>
              <w:pStyle w:val="TableParagraph"/>
              <w:spacing w:line="268" w:lineRule="exact"/>
              <w:ind w:left="107"/>
              <w:jc w:val="left"/>
              <w:rPr>
                <w:sz w:val="24"/>
              </w:rPr>
            </w:pPr>
            <w:r>
              <w:rPr>
                <w:color w:val="0000FF"/>
                <w:spacing w:val="-2"/>
                <w:sz w:val="24"/>
                <w:u w:val="single" w:color="0000FF"/>
              </w:rPr>
              <w:t>https://webdev.chandra-asri.com</w:t>
            </w:r>
          </w:p>
        </w:tc>
      </w:tr>
      <w:tr w:rsidR="005A2346">
        <w:trPr>
          <w:trHeight w:val="551"/>
        </w:trPr>
        <w:tc>
          <w:tcPr>
            <w:tcW w:w="658" w:type="dxa"/>
          </w:tcPr>
          <w:p w:rsidR="005A2346" w:rsidRDefault="0097173B">
            <w:pPr>
              <w:pStyle w:val="TableParagraph"/>
              <w:spacing w:line="268" w:lineRule="exact"/>
              <w:ind w:left="75" w:right="66"/>
              <w:rPr>
                <w:sz w:val="24"/>
              </w:rPr>
            </w:pPr>
            <w:r>
              <w:rPr>
                <w:spacing w:val="-5"/>
                <w:sz w:val="24"/>
              </w:rPr>
              <w:t>12</w:t>
            </w:r>
          </w:p>
        </w:tc>
        <w:tc>
          <w:tcPr>
            <w:tcW w:w="4021" w:type="dxa"/>
          </w:tcPr>
          <w:p w:rsidR="005A2346" w:rsidRDefault="0097173B">
            <w:pPr>
              <w:pStyle w:val="TableParagraph"/>
              <w:spacing w:line="268" w:lineRule="exact"/>
              <w:ind w:left="107"/>
              <w:jc w:val="left"/>
              <w:rPr>
                <w:sz w:val="24"/>
              </w:rPr>
            </w:pPr>
            <w:r>
              <w:rPr>
                <w:sz w:val="24"/>
              </w:rPr>
              <w:t>PT.</w:t>
            </w:r>
            <w:r>
              <w:rPr>
                <w:spacing w:val="-2"/>
                <w:sz w:val="24"/>
              </w:rPr>
              <w:t xml:space="preserve"> </w:t>
            </w:r>
            <w:r>
              <w:rPr>
                <w:sz w:val="24"/>
              </w:rPr>
              <w:t>Unggul</w:t>
            </w:r>
            <w:r>
              <w:rPr>
                <w:spacing w:val="-1"/>
                <w:sz w:val="24"/>
              </w:rPr>
              <w:t xml:space="preserve"> </w:t>
            </w:r>
            <w:r>
              <w:rPr>
                <w:sz w:val="24"/>
              </w:rPr>
              <w:t>Indah</w:t>
            </w:r>
            <w:r>
              <w:rPr>
                <w:spacing w:val="-2"/>
                <w:sz w:val="24"/>
              </w:rPr>
              <w:t xml:space="preserve"> </w:t>
            </w:r>
            <w:r>
              <w:rPr>
                <w:sz w:val="24"/>
              </w:rPr>
              <w:t>Cahaya</w:t>
            </w:r>
            <w:r>
              <w:rPr>
                <w:spacing w:val="-2"/>
                <w:sz w:val="24"/>
              </w:rPr>
              <w:t xml:space="preserve"> </w:t>
            </w:r>
            <w:r>
              <w:rPr>
                <w:spacing w:val="-5"/>
                <w:sz w:val="24"/>
              </w:rPr>
              <w:t>Tbk</w:t>
            </w:r>
          </w:p>
        </w:tc>
        <w:tc>
          <w:tcPr>
            <w:tcW w:w="3545" w:type="dxa"/>
          </w:tcPr>
          <w:p w:rsidR="005A2346" w:rsidRDefault="0097173B">
            <w:pPr>
              <w:pStyle w:val="TableParagraph"/>
              <w:spacing w:line="268" w:lineRule="exact"/>
              <w:ind w:left="107"/>
              <w:jc w:val="left"/>
              <w:rPr>
                <w:sz w:val="24"/>
              </w:rPr>
            </w:pPr>
            <w:r>
              <w:rPr>
                <w:color w:val="0000FF"/>
                <w:spacing w:val="-2"/>
                <w:sz w:val="24"/>
                <w:u w:val="single" w:color="0000FF"/>
              </w:rPr>
              <w:t>https://</w:t>
            </w:r>
            <w:hyperlink r:id="rId45">
              <w:r>
                <w:rPr>
                  <w:color w:val="0000FF"/>
                  <w:spacing w:val="-2"/>
                  <w:sz w:val="24"/>
                  <w:u w:val="single" w:color="0000FF"/>
                </w:rPr>
                <w:t>www.uic.co.id</w:t>
              </w:r>
            </w:hyperlink>
          </w:p>
        </w:tc>
      </w:tr>
    </w:tbl>
    <w:p w:rsidR="005A2346" w:rsidRDefault="0097173B">
      <w:pPr>
        <w:pStyle w:val="BodyText"/>
        <w:ind w:left="1418"/>
      </w:pPr>
      <w:r>
        <w:t>Sumber</w:t>
      </w:r>
      <w:r>
        <w:rPr>
          <w:spacing w:val="-2"/>
        </w:rPr>
        <w:t xml:space="preserve"> </w:t>
      </w:r>
      <w:r>
        <w:t>:</w:t>
      </w:r>
      <w:r>
        <w:rPr>
          <w:spacing w:val="-1"/>
        </w:rPr>
        <w:t xml:space="preserve"> </w:t>
      </w:r>
      <w:r>
        <w:t>Data sekunder yang</w:t>
      </w:r>
      <w:r>
        <w:rPr>
          <w:spacing w:val="-3"/>
        </w:rPr>
        <w:t xml:space="preserve"> </w:t>
      </w:r>
      <w:r>
        <w:t>diolah</w:t>
      </w:r>
      <w:r>
        <w:rPr>
          <w:spacing w:val="-1"/>
        </w:rPr>
        <w:t xml:space="preserve"> </w:t>
      </w:r>
      <w:r>
        <w:t>oleh penulis</w:t>
      </w:r>
      <w:r>
        <w:rPr>
          <w:spacing w:val="-1"/>
        </w:rPr>
        <w:t xml:space="preserve"> </w:t>
      </w:r>
      <w:r>
        <w:t xml:space="preserve">tahun </w:t>
      </w:r>
      <w:r>
        <w:rPr>
          <w:spacing w:val="-4"/>
        </w:rPr>
        <w:t>2025</w:t>
      </w:r>
    </w:p>
    <w:p w:rsidR="005A2346" w:rsidRDefault="005A2346">
      <w:pPr>
        <w:pStyle w:val="BodyText"/>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62"/>
      </w:pPr>
    </w:p>
    <w:p w:rsidR="005A2346" w:rsidRDefault="0097173B">
      <w:pPr>
        <w:ind w:left="1418"/>
        <w:rPr>
          <w:b/>
          <w:sz w:val="24"/>
        </w:rPr>
      </w:pPr>
      <w:r>
        <w:rPr>
          <w:b/>
          <w:noProof/>
          <w:sz w:val="24"/>
          <w:lang w:val="en-US"/>
        </w:rPr>
        <w:drawing>
          <wp:anchor distT="0" distB="0" distL="0" distR="0" simplePos="0" relativeHeight="473570304" behindDoc="1" locked="0" layoutInCell="1" allowOverlap="1">
            <wp:simplePos x="0" y="0"/>
            <wp:positionH relativeFrom="page">
              <wp:posOffset>1089405</wp:posOffset>
            </wp:positionH>
            <wp:positionV relativeFrom="paragraph">
              <wp:posOffset>1241763</wp:posOffset>
            </wp:positionV>
            <wp:extent cx="5397499" cy="5321299"/>
            <wp:effectExtent l="0" t="0" r="0" b="0"/>
            <wp:wrapNone/>
            <wp:docPr id="241" name="Image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1" name="Image 241"/>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Lampiran</w:t>
      </w:r>
      <w:r>
        <w:rPr>
          <w:b/>
          <w:spacing w:val="-2"/>
          <w:sz w:val="24"/>
        </w:rPr>
        <w:t xml:space="preserve"> </w:t>
      </w:r>
      <w:r>
        <w:rPr>
          <w:b/>
          <w:sz w:val="24"/>
        </w:rPr>
        <w:t>2</w:t>
      </w:r>
      <w:r>
        <w:rPr>
          <w:b/>
          <w:spacing w:val="-1"/>
          <w:sz w:val="24"/>
        </w:rPr>
        <w:t xml:space="preserve"> </w:t>
      </w:r>
      <w:r>
        <w:rPr>
          <w:b/>
          <w:sz w:val="24"/>
        </w:rPr>
        <w:t>:</w:t>
      </w:r>
      <w:r>
        <w:rPr>
          <w:b/>
          <w:spacing w:val="-1"/>
          <w:sz w:val="24"/>
        </w:rPr>
        <w:t xml:space="preserve"> </w:t>
      </w:r>
      <w:r>
        <w:rPr>
          <w:b/>
          <w:sz w:val="24"/>
        </w:rPr>
        <w:t>Hasil</w:t>
      </w:r>
      <w:r>
        <w:rPr>
          <w:b/>
          <w:spacing w:val="-1"/>
          <w:sz w:val="24"/>
        </w:rPr>
        <w:t xml:space="preserve"> </w:t>
      </w:r>
      <w:r>
        <w:rPr>
          <w:b/>
          <w:sz w:val="24"/>
        </w:rPr>
        <w:t>Perhitungan</w:t>
      </w:r>
      <w:r>
        <w:rPr>
          <w:b/>
          <w:spacing w:val="-1"/>
          <w:sz w:val="24"/>
        </w:rPr>
        <w:t xml:space="preserve"> </w:t>
      </w:r>
      <w:r>
        <w:rPr>
          <w:b/>
          <w:i/>
          <w:sz w:val="24"/>
        </w:rPr>
        <w:t>Return</w:t>
      </w:r>
      <w:r>
        <w:rPr>
          <w:b/>
          <w:i/>
          <w:spacing w:val="-1"/>
          <w:sz w:val="24"/>
        </w:rPr>
        <w:t xml:space="preserve"> </w:t>
      </w:r>
      <w:r>
        <w:rPr>
          <w:b/>
          <w:i/>
          <w:sz w:val="24"/>
        </w:rPr>
        <w:t>on</w:t>
      </w:r>
      <w:r>
        <w:rPr>
          <w:b/>
          <w:i/>
          <w:spacing w:val="-1"/>
          <w:sz w:val="24"/>
        </w:rPr>
        <w:t xml:space="preserve"> </w:t>
      </w:r>
      <w:r>
        <w:rPr>
          <w:b/>
          <w:i/>
          <w:sz w:val="24"/>
        </w:rPr>
        <w:t>Asset</w:t>
      </w:r>
      <w:r>
        <w:rPr>
          <w:b/>
          <w:i/>
          <w:spacing w:val="1"/>
          <w:sz w:val="24"/>
        </w:rPr>
        <w:t xml:space="preserve"> </w:t>
      </w:r>
      <w:r>
        <w:rPr>
          <w:b/>
          <w:spacing w:val="-2"/>
          <w:sz w:val="24"/>
        </w:rPr>
        <w:t>(ROA)</w:t>
      </w:r>
    </w:p>
    <w:p w:rsidR="005A2346" w:rsidRDefault="005A2346">
      <w:pPr>
        <w:pStyle w:val="BodyText"/>
        <w:spacing w:before="49"/>
        <w:rPr>
          <w:b/>
          <w:sz w:val="20"/>
        </w:rPr>
      </w:pPr>
    </w:p>
    <w:tbl>
      <w:tblPr>
        <w:tblW w:w="0" w:type="auto"/>
        <w:tblInd w:w="1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24"/>
        <w:gridCol w:w="2749"/>
        <w:gridCol w:w="963"/>
        <w:gridCol w:w="1839"/>
        <w:gridCol w:w="2018"/>
      </w:tblGrid>
      <w:tr w:rsidR="005A2346">
        <w:trPr>
          <w:trHeight w:val="712"/>
        </w:trPr>
        <w:tc>
          <w:tcPr>
            <w:tcW w:w="624" w:type="dxa"/>
          </w:tcPr>
          <w:p w:rsidR="005A2346" w:rsidRDefault="0097173B">
            <w:pPr>
              <w:pStyle w:val="TableParagraph"/>
              <w:spacing w:before="157"/>
              <w:ind w:left="163"/>
              <w:jc w:val="left"/>
              <w:rPr>
                <w:b/>
                <w:sz w:val="24"/>
              </w:rPr>
            </w:pPr>
            <w:r>
              <w:rPr>
                <w:b/>
                <w:spacing w:val="-5"/>
                <w:sz w:val="24"/>
              </w:rPr>
              <w:t>No</w:t>
            </w:r>
          </w:p>
        </w:tc>
        <w:tc>
          <w:tcPr>
            <w:tcW w:w="2749" w:type="dxa"/>
          </w:tcPr>
          <w:p w:rsidR="005A2346" w:rsidRDefault="0097173B">
            <w:pPr>
              <w:pStyle w:val="TableParagraph"/>
              <w:spacing w:before="157"/>
              <w:ind w:left="427"/>
              <w:jc w:val="left"/>
              <w:rPr>
                <w:b/>
                <w:sz w:val="24"/>
              </w:rPr>
            </w:pPr>
            <w:r>
              <w:rPr>
                <w:b/>
                <w:sz w:val="24"/>
              </w:rPr>
              <w:t>Nama</w:t>
            </w:r>
            <w:r>
              <w:rPr>
                <w:b/>
                <w:spacing w:val="-1"/>
                <w:sz w:val="24"/>
              </w:rPr>
              <w:t xml:space="preserve"> </w:t>
            </w:r>
            <w:r>
              <w:rPr>
                <w:b/>
                <w:spacing w:val="-2"/>
                <w:sz w:val="24"/>
              </w:rPr>
              <w:t>Perusahaan</w:t>
            </w:r>
          </w:p>
        </w:tc>
        <w:tc>
          <w:tcPr>
            <w:tcW w:w="963" w:type="dxa"/>
          </w:tcPr>
          <w:p w:rsidR="005A2346" w:rsidRDefault="0097173B">
            <w:pPr>
              <w:pStyle w:val="TableParagraph"/>
              <w:spacing w:before="157"/>
              <w:ind w:left="6"/>
              <w:rPr>
                <w:b/>
                <w:sz w:val="24"/>
              </w:rPr>
            </w:pPr>
            <w:r>
              <w:rPr>
                <w:b/>
                <w:spacing w:val="-2"/>
                <w:sz w:val="24"/>
              </w:rPr>
              <w:t>Tahun</w:t>
            </w:r>
          </w:p>
        </w:tc>
        <w:tc>
          <w:tcPr>
            <w:tcW w:w="1839" w:type="dxa"/>
          </w:tcPr>
          <w:p w:rsidR="005A2346" w:rsidRDefault="0097173B">
            <w:pPr>
              <w:pStyle w:val="TableParagraph"/>
              <w:spacing w:before="157"/>
              <w:ind w:left="287"/>
              <w:jc w:val="left"/>
              <w:rPr>
                <w:b/>
                <w:sz w:val="24"/>
              </w:rPr>
            </w:pPr>
            <w:r>
              <w:rPr>
                <w:b/>
                <w:sz w:val="24"/>
              </w:rPr>
              <w:t>Laba</w:t>
            </w:r>
            <w:r>
              <w:rPr>
                <w:b/>
                <w:spacing w:val="-2"/>
                <w:sz w:val="24"/>
              </w:rPr>
              <w:t xml:space="preserve"> Bersih</w:t>
            </w:r>
          </w:p>
        </w:tc>
        <w:tc>
          <w:tcPr>
            <w:tcW w:w="2018" w:type="dxa"/>
          </w:tcPr>
          <w:p w:rsidR="005A2346" w:rsidRDefault="0097173B">
            <w:pPr>
              <w:pStyle w:val="TableParagraph"/>
              <w:spacing w:before="157"/>
              <w:ind w:left="428"/>
              <w:jc w:val="left"/>
              <w:rPr>
                <w:b/>
                <w:sz w:val="24"/>
              </w:rPr>
            </w:pPr>
            <w:r>
              <w:rPr>
                <w:b/>
                <w:sz w:val="24"/>
              </w:rPr>
              <w:t>Total</w:t>
            </w:r>
            <w:r>
              <w:rPr>
                <w:b/>
                <w:spacing w:val="-1"/>
                <w:sz w:val="24"/>
              </w:rPr>
              <w:t xml:space="preserve"> </w:t>
            </w:r>
            <w:r>
              <w:rPr>
                <w:b/>
                <w:spacing w:val="-2"/>
                <w:sz w:val="24"/>
              </w:rPr>
              <w:t>Asset</w:t>
            </w:r>
          </w:p>
        </w:tc>
      </w:tr>
      <w:tr w:rsidR="005A2346">
        <w:trPr>
          <w:trHeight w:val="712"/>
        </w:trPr>
        <w:tc>
          <w:tcPr>
            <w:tcW w:w="624" w:type="dxa"/>
            <w:vMerge w:val="restart"/>
          </w:tcPr>
          <w:p w:rsidR="005A2346" w:rsidRDefault="005A2346">
            <w:pPr>
              <w:pStyle w:val="TableParagraph"/>
              <w:jc w:val="left"/>
              <w:rPr>
                <w:b/>
                <w:sz w:val="24"/>
              </w:rPr>
            </w:pPr>
          </w:p>
          <w:p w:rsidR="005A2346" w:rsidRDefault="005A2346">
            <w:pPr>
              <w:pStyle w:val="TableParagraph"/>
              <w:jc w:val="left"/>
              <w:rPr>
                <w:b/>
                <w:sz w:val="24"/>
              </w:rPr>
            </w:pPr>
          </w:p>
          <w:p w:rsidR="005A2346" w:rsidRDefault="005A2346">
            <w:pPr>
              <w:pStyle w:val="TableParagraph"/>
              <w:spacing w:before="37"/>
              <w:jc w:val="left"/>
              <w:rPr>
                <w:b/>
                <w:sz w:val="24"/>
              </w:rPr>
            </w:pPr>
          </w:p>
          <w:p w:rsidR="005A2346" w:rsidRDefault="0097173B">
            <w:pPr>
              <w:pStyle w:val="TableParagraph"/>
              <w:ind w:left="4"/>
              <w:rPr>
                <w:sz w:val="24"/>
              </w:rPr>
            </w:pPr>
            <w:r>
              <w:rPr>
                <w:spacing w:val="-10"/>
                <w:sz w:val="24"/>
              </w:rPr>
              <w:t>1</w:t>
            </w:r>
          </w:p>
        </w:tc>
        <w:tc>
          <w:tcPr>
            <w:tcW w:w="2749" w:type="dxa"/>
            <w:vMerge w:val="restart"/>
          </w:tcPr>
          <w:p w:rsidR="005A2346" w:rsidRDefault="005A2346">
            <w:pPr>
              <w:pStyle w:val="TableParagraph"/>
              <w:jc w:val="left"/>
              <w:rPr>
                <w:b/>
                <w:sz w:val="24"/>
              </w:rPr>
            </w:pPr>
          </w:p>
          <w:p w:rsidR="005A2346" w:rsidRDefault="005A2346">
            <w:pPr>
              <w:pStyle w:val="TableParagraph"/>
              <w:jc w:val="left"/>
              <w:rPr>
                <w:b/>
                <w:sz w:val="24"/>
              </w:rPr>
            </w:pPr>
          </w:p>
          <w:p w:rsidR="005A2346" w:rsidRDefault="005A2346">
            <w:pPr>
              <w:pStyle w:val="TableParagraph"/>
              <w:spacing w:before="37"/>
              <w:jc w:val="left"/>
              <w:rPr>
                <w:b/>
                <w:sz w:val="24"/>
              </w:rPr>
            </w:pPr>
          </w:p>
          <w:p w:rsidR="005A2346" w:rsidRDefault="0097173B">
            <w:pPr>
              <w:pStyle w:val="TableParagraph"/>
              <w:spacing w:line="477" w:lineRule="auto"/>
              <w:ind w:left="107"/>
              <w:jc w:val="left"/>
              <w:rPr>
                <w:sz w:val="24"/>
              </w:rPr>
            </w:pPr>
            <w:r>
              <w:rPr>
                <w:sz w:val="24"/>
              </w:rPr>
              <w:t>PT.</w:t>
            </w:r>
            <w:r>
              <w:rPr>
                <w:spacing w:val="-15"/>
                <w:sz w:val="24"/>
              </w:rPr>
              <w:t xml:space="preserve"> </w:t>
            </w:r>
            <w:r>
              <w:rPr>
                <w:sz w:val="24"/>
              </w:rPr>
              <w:t>Polychem</w:t>
            </w:r>
            <w:r>
              <w:rPr>
                <w:spacing w:val="-15"/>
                <w:sz w:val="24"/>
              </w:rPr>
              <w:t xml:space="preserve"> </w:t>
            </w:r>
            <w:r>
              <w:rPr>
                <w:sz w:val="24"/>
              </w:rPr>
              <w:t xml:space="preserve">Indonesia </w:t>
            </w:r>
            <w:r>
              <w:rPr>
                <w:spacing w:val="-4"/>
                <w:sz w:val="24"/>
              </w:rPr>
              <w:t>Tbk</w:t>
            </w:r>
          </w:p>
        </w:tc>
        <w:tc>
          <w:tcPr>
            <w:tcW w:w="963" w:type="dxa"/>
          </w:tcPr>
          <w:p w:rsidR="005A2346" w:rsidRDefault="0097173B">
            <w:pPr>
              <w:pStyle w:val="TableParagraph"/>
              <w:spacing w:before="152"/>
              <w:ind w:left="6" w:right="1"/>
              <w:rPr>
                <w:sz w:val="24"/>
              </w:rPr>
            </w:pPr>
            <w:r>
              <w:rPr>
                <w:spacing w:val="-4"/>
                <w:sz w:val="24"/>
              </w:rPr>
              <w:t>2022</w:t>
            </w:r>
          </w:p>
        </w:tc>
        <w:tc>
          <w:tcPr>
            <w:tcW w:w="1839" w:type="dxa"/>
          </w:tcPr>
          <w:p w:rsidR="005A2346" w:rsidRDefault="0097173B">
            <w:pPr>
              <w:pStyle w:val="TableParagraph"/>
              <w:spacing w:before="152"/>
              <w:ind w:right="101"/>
              <w:jc w:val="right"/>
              <w:rPr>
                <w:sz w:val="24"/>
              </w:rPr>
            </w:pPr>
            <w:r>
              <w:rPr>
                <w:spacing w:val="-2"/>
                <w:sz w:val="24"/>
              </w:rPr>
              <w:t>(26.746.256)</w:t>
            </w:r>
          </w:p>
        </w:tc>
        <w:tc>
          <w:tcPr>
            <w:tcW w:w="2018" w:type="dxa"/>
          </w:tcPr>
          <w:p w:rsidR="005A2346" w:rsidRDefault="0097173B">
            <w:pPr>
              <w:pStyle w:val="TableParagraph"/>
              <w:spacing w:before="152"/>
              <w:ind w:right="98"/>
              <w:jc w:val="right"/>
              <w:rPr>
                <w:sz w:val="24"/>
              </w:rPr>
            </w:pPr>
            <w:r>
              <w:rPr>
                <w:spacing w:val="-2"/>
                <w:sz w:val="24"/>
              </w:rPr>
              <w:t>172.000.176</w:t>
            </w:r>
          </w:p>
        </w:tc>
      </w:tr>
      <w:tr w:rsidR="005A2346">
        <w:trPr>
          <w:trHeight w:val="710"/>
        </w:trPr>
        <w:tc>
          <w:tcPr>
            <w:tcW w:w="624" w:type="dxa"/>
            <w:vMerge/>
            <w:tcBorders>
              <w:top w:val="nil"/>
            </w:tcBorders>
          </w:tcPr>
          <w:p w:rsidR="005A2346" w:rsidRDefault="005A2346">
            <w:pPr>
              <w:rPr>
                <w:sz w:val="2"/>
                <w:szCs w:val="2"/>
              </w:rPr>
            </w:pPr>
          </w:p>
        </w:tc>
        <w:tc>
          <w:tcPr>
            <w:tcW w:w="2749" w:type="dxa"/>
            <w:vMerge/>
            <w:tcBorders>
              <w:top w:val="nil"/>
            </w:tcBorders>
          </w:tcPr>
          <w:p w:rsidR="005A2346" w:rsidRDefault="005A2346">
            <w:pPr>
              <w:rPr>
                <w:sz w:val="2"/>
                <w:szCs w:val="2"/>
              </w:rPr>
            </w:pPr>
          </w:p>
        </w:tc>
        <w:tc>
          <w:tcPr>
            <w:tcW w:w="963" w:type="dxa"/>
          </w:tcPr>
          <w:p w:rsidR="005A2346" w:rsidRDefault="0097173B">
            <w:pPr>
              <w:pStyle w:val="TableParagraph"/>
              <w:spacing w:before="152"/>
              <w:ind w:left="6" w:right="1"/>
              <w:rPr>
                <w:sz w:val="24"/>
              </w:rPr>
            </w:pPr>
            <w:r>
              <w:rPr>
                <w:spacing w:val="-4"/>
                <w:sz w:val="24"/>
              </w:rPr>
              <w:t>2023</w:t>
            </w:r>
          </w:p>
        </w:tc>
        <w:tc>
          <w:tcPr>
            <w:tcW w:w="1839" w:type="dxa"/>
          </w:tcPr>
          <w:p w:rsidR="005A2346" w:rsidRDefault="0097173B">
            <w:pPr>
              <w:pStyle w:val="TableParagraph"/>
              <w:spacing w:before="152"/>
              <w:ind w:right="101"/>
              <w:jc w:val="right"/>
              <w:rPr>
                <w:sz w:val="24"/>
              </w:rPr>
            </w:pPr>
            <w:r>
              <w:rPr>
                <w:spacing w:val="-2"/>
                <w:sz w:val="24"/>
              </w:rPr>
              <w:t>(19.119.581)</w:t>
            </w:r>
          </w:p>
        </w:tc>
        <w:tc>
          <w:tcPr>
            <w:tcW w:w="2018" w:type="dxa"/>
          </w:tcPr>
          <w:p w:rsidR="005A2346" w:rsidRDefault="0097173B">
            <w:pPr>
              <w:pStyle w:val="TableParagraph"/>
              <w:spacing w:before="152"/>
              <w:ind w:right="98"/>
              <w:jc w:val="right"/>
              <w:rPr>
                <w:sz w:val="24"/>
              </w:rPr>
            </w:pPr>
            <w:r>
              <w:rPr>
                <w:spacing w:val="-2"/>
                <w:sz w:val="24"/>
              </w:rPr>
              <w:t>158.715.638</w:t>
            </w:r>
          </w:p>
        </w:tc>
      </w:tr>
      <w:tr w:rsidR="005A2346">
        <w:trPr>
          <w:trHeight w:val="712"/>
        </w:trPr>
        <w:tc>
          <w:tcPr>
            <w:tcW w:w="624" w:type="dxa"/>
            <w:vMerge/>
            <w:tcBorders>
              <w:top w:val="nil"/>
            </w:tcBorders>
          </w:tcPr>
          <w:p w:rsidR="005A2346" w:rsidRDefault="005A2346">
            <w:pPr>
              <w:rPr>
                <w:sz w:val="2"/>
                <w:szCs w:val="2"/>
              </w:rPr>
            </w:pPr>
          </w:p>
        </w:tc>
        <w:tc>
          <w:tcPr>
            <w:tcW w:w="2749" w:type="dxa"/>
            <w:vMerge/>
            <w:tcBorders>
              <w:top w:val="nil"/>
            </w:tcBorders>
          </w:tcPr>
          <w:p w:rsidR="005A2346" w:rsidRDefault="005A2346">
            <w:pPr>
              <w:rPr>
                <w:sz w:val="2"/>
                <w:szCs w:val="2"/>
              </w:rPr>
            </w:pPr>
          </w:p>
        </w:tc>
        <w:tc>
          <w:tcPr>
            <w:tcW w:w="963" w:type="dxa"/>
          </w:tcPr>
          <w:p w:rsidR="005A2346" w:rsidRDefault="0097173B">
            <w:pPr>
              <w:pStyle w:val="TableParagraph"/>
              <w:spacing w:before="155"/>
              <w:ind w:left="6" w:right="1"/>
              <w:rPr>
                <w:sz w:val="24"/>
              </w:rPr>
            </w:pPr>
            <w:r>
              <w:rPr>
                <w:spacing w:val="-4"/>
                <w:sz w:val="24"/>
              </w:rPr>
              <w:t>2024</w:t>
            </w:r>
          </w:p>
        </w:tc>
        <w:tc>
          <w:tcPr>
            <w:tcW w:w="1839" w:type="dxa"/>
          </w:tcPr>
          <w:p w:rsidR="005A2346" w:rsidRDefault="0097173B">
            <w:pPr>
              <w:pStyle w:val="TableParagraph"/>
              <w:spacing w:before="155"/>
              <w:ind w:right="101"/>
              <w:jc w:val="right"/>
              <w:rPr>
                <w:sz w:val="24"/>
              </w:rPr>
            </w:pPr>
            <w:r>
              <w:rPr>
                <w:spacing w:val="-2"/>
                <w:sz w:val="24"/>
              </w:rPr>
              <w:t>(10.193.213)</w:t>
            </w:r>
          </w:p>
        </w:tc>
        <w:tc>
          <w:tcPr>
            <w:tcW w:w="2018" w:type="dxa"/>
          </w:tcPr>
          <w:p w:rsidR="005A2346" w:rsidRDefault="0097173B">
            <w:pPr>
              <w:pStyle w:val="TableParagraph"/>
              <w:spacing w:before="155"/>
              <w:ind w:right="98"/>
              <w:jc w:val="right"/>
              <w:rPr>
                <w:sz w:val="24"/>
              </w:rPr>
            </w:pPr>
            <w:r>
              <w:rPr>
                <w:spacing w:val="-2"/>
                <w:sz w:val="24"/>
              </w:rPr>
              <w:t>155.447.698</w:t>
            </w:r>
          </w:p>
        </w:tc>
      </w:tr>
      <w:tr w:rsidR="005A2346">
        <w:trPr>
          <w:trHeight w:val="712"/>
        </w:trPr>
        <w:tc>
          <w:tcPr>
            <w:tcW w:w="624" w:type="dxa"/>
            <w:vMerge w:val="restart"/>
          </w:tcPr>
          <w:p w:rsidR="005A2346" w:rsidRDefault="005A2346">
            <w:pPr>
              <w:pStyle w:val="TableParagraph"/>
              <w:jc w:val="left"/>
              <w:rPr>
                <w:b/>
                <w:sz w:val="24"/>
              </w:rPr>
            </w:pPr>
          </w:p>
          <w:p w:rsidR="005A2346" w:rsidRDefault="005A2346">
            <w:pPr>
              <w:pStyle w:val="TableParagraph"/>
              <w:jc w:val="left"/>
              <w:rPr>
                <w:b/>
                <w:sz w:val="24"/>
              </w:rPr>
            </w:pPr>
          </w:p>
          <w:p w:rsidR="005A2346" w:rsidRDefault="005A2346">
            <w:pPr>
              <w:pStyle w:val="TableParagraph"/>
              <w:spacing w:before="37"/>
              <w:jc w:val="left"/>
              <w:rPr>
                <w:b/>
                <w:sz w:val="24"/>
              </w:rPr>
            </w:pPr>
          </w:p>
          <w:p w:rsidR="005A2346" w:rsidRDefault="0097173B">
            <w:pPr>
              <w:pStyle w:val="TableParagraph"/>
              <w:ind w:left="4"/>
              <w:rPr>
                <w:sz w:val="24"/>
              </w:rPr>
            </w:pPr>
            <w:r>
              <w:rPr>
                <w:spacing w:val="-10"/>
                <w:sz w:val="24"/>
              </w:rPr>
              <w:t>2</w:t>
            </w:r>
          </w:p>
        </w:tc>
        <w:tc>
          <w:tcPr>
            <w:tcW w:w="2749" w:type="dxa"/>
            <w:vMerge w:val="restart"/>
          </w:tcPr>
          <w:p w:rsidR="005A2346" w:rsidRDefault="005A2346">
            <w:pPr>
              <w:pStyle w:val="TableParagraph"/>
              <w:jc w:val="left"/>
              <w:rPr>
                <w:b/>
                <w:sz w:val="24"/>
              </w:rPr>
            </w:pPr>
          </w:p>
          <w:p w:rsidR="005A2346" w:rsidRDefault="005A2346">
            <w:pPr>
              <w:pStyle w:val="TableParagraph"/>
              <w:jc w:val="left"/>
              <w:rPr>
                <w:b/>
                <w:sz w:val="24"/>
              </w:rPr>
            </w:pPr>
          </w:p>
          <w:p w:rsidR="005A2346" w:rsidRDefault="005A2346">
            <w:pPr>
              <w:pStyle w:val="TableParagraph"/>
              <w:spacing w:before="37"/>
              <w:jc w:val="left"/>
              <w:rPr>
                <w:b/>
                <w:sz w:val="24"/>
              </w:rPr>
            </w:pPr>
          </w:p>
          <w:p w:rsidR="005A2346" w:rsidRDefault="0097173B">
            <w:pPr>
              <w:pStyle w:val="TableParagraph"/>
              <w:spacing w:line="480" w:lineRule="auto"/>
              <w:ind w:left="107" w:right="186"/>
              <w:jc w:val="left"/>
              <w:rPr>
                <w:sz w:val="24"/>
              </w:rPr>
            </w:pPr>
            <w:r>
              <w:rPr>
                <w:sz w:val="24"/>
              </w:rPr>
              <w:t>PT.</w:t>
            </w:r>
            <w:r>
              <w:rPr>
                <w:spacing w:val="-15"/>
                <w:sz w:val="24"/>
              </w:rPr>
              <w:t xml:space="preserve"> </w:t>
            </w:r>
            <w:r>
              <w:rPr>
                <w:sz w:val="24"/>
              </w:rPr>
              <w:t>Samator</w:t>
            </w:r>
            <w:r>
              <w:rPr>
                <w:spacing w:val="-14"/>
                <w:sz w:val="24"/>
              </w:rPr>
              <w:t xml:space="preserve"> </w:t>
            </w:r>
            <w:r>
              <w:rPr>
                <w:sz w:val="24"/>
              </w:rPr>
              <w:t>Indo</w:t>
            </w:r>
            <w:r>
              <w:rPr>
                <w:spacing w:val="-13"/>
                <w:sz w:val="24"/>
              </w:rPr>
              <w:t xml:space="preserve"> </w:t>
            </w:r>
            <w:r>
              <w:rPr>
                <w:sz w:val="24"/>
              </w:rPr>
              <w:t xml:space="preserve">Gas </w:t>
            </w:r>
            <w:r>
              <w:rPr>
                <w:spacing w:val="-4"/>
                <w:sz w:val="24"/>
              </w:rPr>
              <w:t>Tbk</w:t>
            </w:r>
          </w:p>
        </w:tc>
        <w:tc>
          <w:tcPr>
            <w:tcW w:w="963" w:type="dxa"/>
          </w:tcPr>
          <w:p w:rsidR="005A2346" w:rsidRDefault="0097173B">
            <w:pPr>
              <w:pStyle w:val="TableParagraph"/>
              <w:spacing w:before="152"/>
              <w:ind w:left="6" w:right="1"/>
              <w:rPr>
                <w:sz w:val="24"/>
              </w:rPr>
            </w:pPr>
            <w:r>
              <w:rPr>
                <w:spacing w:val="-4"/>
                <w:sz w:val="24"/>
              </w:rPr>
              <w:t>2022</w:t>
            </w:r>
          </w:p>
        </w:tc>
        <w:tc>
          <w:tcPr>
            <w:tcW w:w="1839" w:type="dxa"/>
          </w:tcPr>
          <w:p w:rsidR="005A2346" w:rsidRDefault="0097173B">
            <w:pPr>
              <w:pStyle w:val="TableParagraph"/>
              <w:spacing w:before="152"/>
              <w:ind w:right="99"/>
              <w:jc w:val="right"/>
              <w:rPr>
                <w:sz w:val="24"/>
              </w:rPr>
            </w:pPr>
            <w:r>
              <w:rPr>
                <w:spacing w:val="-2"/>
                <w:sz w:val="24"/>
              </w:rPr>
              <w:t>127.111</w:t>
            </w:r>
          </w:p>
        </w:tc>
        <w:tc>
          <w:tcPr>
            <w:tcW w:w="2018" w:type="dxa"/>
          </w:tcPr>
          <w:p w:rsidR="005A2346" w:rsidRDefault="0097173B">
            <w:pPr>
              <w:pStyle w:val="TableParagraph"/>
              <w:spacing w:before="154"/>
              <w:ind w:right="96"/>
              <w:jc w:val="right"/>
            </w:pPr>
            <w:r>
              <w:rPr>
                <w:spacing w:val="-2"/>
              </w:rPr>
              <w:t>7.955.474</w:t>
            </w:r>
          </w:p>
        </w:tc>
      </w:tr>
      <w:tr w:rsidR="005A2346">
        <w:trPr>
          <w:trHeight w:val="712"/>
        </w:trPr>
        <w:tc>
          <w:tcPr>
            <w:tcW w:w="624" w:type="dxa"/>
            <w:vMerge/>
            <w:tcBorders>
              <w:top w:val="nil"/>
            </w:tcBorders>
          </w:tcPr>
          <w:p w:rsidR="005A2346" w:rsidRDefault="005A2346">
            <w:pPr>
              <w:rPr>
                <w:sz w:val="2"/>
                <w:szCs w:val="2"/>
              </w:rPr>
            </w:pPr>
          </w:p>
        </w:tc>
        <w:tc>
          <w:tcPr>
            <w:tcW w:w="2749" w:type="dxa"/>
            <w:vMerge/>
            <w:tcBorders>
              <w:top w:val="nil"/>
            </w:tcBorders>
          </w:tcPr>
          <w:p w:rsidR="005A2346" w:rsidRDefault="005A2346">
            <w:pPr>
              <w:rPr>
                <w:sz w:val="2"/>
                <w:szCs w:val="2"/>
              </w:rPr>
            </w:pPr>
          </w:p>
        </w:tc>
        <w:tc>
          <w:tcPr>
            <w:tcW w:w="963" w:type="dxa"/>
          </w:tcPr>
          <w:p w:rsidR="005A2346" w:rsidRDefault="0097173B">
            <w:pPr>
              <w:pStyle w:val="TableParagraph"/>
              <w:spacing w:before="152"/>
              <w:ind w:left="6" w:right="1"/>
              <w:rPr>
                <w:sz w:val="24"/>
              </w:rPr>
            </w:pPr>
            <w:r>
              <w:rPr>
                <w:spacing w:val="-4"/>
                <w:sz w:val="24"/>
              </w:rPr>
              <w:t>2023</w:t>
            </w:r>
          </w:p>
        </w:tc>
        <w:tc>
          <w:tcPr>
            <w:tcW w:w="1839" w:type="dxa"/>
          </w:tcPr>
          <w:p w:rsidR="005A2346" w:rsidRDefault="0097173B">
            <w:pPr>
              <w:pStyle w:val="TableParagraph"/>
              <w:spacing w:before="152"/>
              <w:ind w:right="99"/>
              <w:jc w:val="right"/>
              <w:rPr>
                <w:sz w:val="24"/>
              </w:rPr>
            </w:pPr>
            <w:r>
              <w:rPr>
                <w:spacing w:val="-2"/>
                <w:sz w:val="24"/>
              </w:rPr>
              <w:t>170.067</w:t>
            </w:r>
          </w:p>
        </w:tc>
        <w:tc>
          <w:tcPr>
            <w:tcW w:w="2018" w:type="dxa"/>
          </w:tcPr>
          <w:p w:rsidR="005A2346" w:rsidRDefault="0097173B">
            <w:pPr>
              <w:pStyle w:val="TableParagraph"/>
              <w:spacing w:before="152"/>
              <w:ind w:right="98"/>
              <w:jc w:val="right"/>
              <w:rPr>
                <w:sz w:val="24"/>
              </w:rPr>
            </w:pPr>
            <w:r>
              <w:rPr>
                <w:spacing w:val="-2"/>
                <w:sz w:val="24"/>
              </w:rPr>
              <w:t>7.797.759</w:t>
            </w:r>
          </w:p>
        </w:tc>
      </w:tr>
      <w:tr w:rsidR="005A2346">
        <w:trPr>
          <w:trHeight w:val="712"/>
        </w:trPr>
        <w:tc>
          <w:tcPr>
            <w:tcW w:w="624" w:type="dxa"/>
            <w:vMerge/>
            <w:tcBorders>
              <w:top w:val="nil"/>
            </w:tcBorders>
          </w:tcPr>
          <w:p w:rsidR="005A2346" w:rsidRDefault="005A2346">
            <w:pPr>
              <w:rPr>
                <w:sz w:val="2"/>
                <w:szCs w:val="2"/>
              </w:rPr>
            </w:pPr>
          </w:p>
        </w:tc>
        <w:tc>
          <w:tcPr>
            <w:tcW w:w="2749" w:type="dxa"/>
            <w:vMerge/>
            <w:tcBorders>
              <w:top w:val="nil"/>
            </w:tcBorders>
          </w:tcPr>
          <w:p w:rsidR="005A2346" w:rsidRDefault="005A2346">
            <w:pPr>
              <w:rPr>
                <w:sz w:val="2"/>
                <w:szCs w:val="2"/>
              </w:rPr>
            </w:pPr>
          </w:p>
        </w:tc>
        <w:tc>
          <w:tcPr>
            <w:tcW w:w="963" w:type="dxa"/>
          </w:tcPr>
          <w:p w:rsidR="005A2346" w:rsidRDefault="0097173B">
            <w:pPr>
              <w:pStyle w:val="TableParagraph"/>
              <w:spacing w:before="152"/>
              <w:ind w:left="6" w:right="1"/>
              <w:rPr>
                <w:sz w:val="24"/>
              </w:rPr>
            </w:pPr>
            <w:r>
              <w:rPr>
                <w:spacing w:val="-4"/>
                <w:sz w:val="24"/>
              </w:rPr>
              <w:t>2024</w:t>
            </w:r>
          </w:p>
        </w:tc>
        <w:tc>
          <w:tcPr>
            <w:tcW w:w="1839" w:type="dxa"/>
          </w:tcPr>
          <w:p w:rsidR="005A2346" w:rsidRDefault="0097173B">
            <w:pPr>
              <w:pStyle w:val="TableParagraph"/>
              <w:spacing w:before="152"/>
              <w:ind w:right="99"/>
              <w:jc w:val="right"/>
              <w:rPr>
                <w:sz w:val="24"/>
              </w:rPr>
            </w:pPr>
            <w:r>
              <w:rPr>
                <w:spacing w:val="-2"/>
                <w:sz w:val="24"/>
              </w:rPr>
              <w:t>105.659</w:t>
            </w:r>
          </w:p>
        </w:tc>
        <w:tc>
          <w:tcPr>
            <w:tcW w:w="2018" w:type="dxa"/>
          </w:tcPr>
          <w:p w:rsidR="005A2346" w:rsidRDefault="0097173B">
            <w:pPr>
              <w:pStyle w:val="TableParagraph"/>
              <w:spacing w:before="152"/>
              <w:ind w:right="98"/>
              <w:jc w:val="right"/>
              <w:rPr>
                <w:sz w:val="24"/>
              </w:rPr>
            </w:pPr>
            <w:r>
              <w:rPr>
                <w:spacing w:val="-2"/>
                <w:sz w:val="24"/>
              </w:rPr>
              <w:t>8.005.185</w:t>
            </w:r>
          </w:p>
        </w:tc>
      </w:tr>
      <w:tr w:rsidR="005A2346">
        <w:trPr>
          <w:trHeight w:val="710"/>
        </w:trPr>
        <w:tc>
          <w:tcPr>
            <w:tcW w:w="624" w:type="dxa"/>
            <w:vMerge w:val="restart"/>
          </w:tcPr>
          <w:p w:rsidR="005A2346" w:rsidRDefault="005A2346">
            <w:pPr>
              <w:pStyle w:val="TableParagraph"/>
              <w:jc w:val="left"/>
              <w:rPr>
                <w:b/>
                <w:sz w:val="24"/>
              </w:rPr>
            </w:pPr>
          </w:p>
          <w:p w:rsidR="005A2346" w:rsidRDefault="005A2346">
            <w:pPr>
              <w:pStyle w:val="TableParagraph"/>
              <w:jc w:val="left"/>
              <w:rPr>
                <w:b/>
                <w:sz w:val="24"/>
              </w:rPr>
            </w:pPr>
          </w:p>
          <w:p w:rsidR="005A2346" w:rsidRDefault="005A2346">
            <w:pPr>
              <w:pStyle w:val="TableParagraph"/>
              <w:spacing w:before="35"/>
              <w:jc w:val="left"/>
              <w:rPr>
                <w:b/>
                <w:sz w:val="24"/>
              </w:rPr>
            </w:pPr>
          </w:p>
          <w:p w:rsidR="005A2346" w:rsidRDefault="0097173B">
            <w:pPr>
              <w:pStyle w:val="TableParagraph"/>
              <w:ind w:left="4"/>
              <w:rPr>
                <w:sz w:val="24"/>
              </w:rPr>
            </w:pPr>
            <w:r>
              <w:rPr>
                <w:spacing w:val="-10"/>
                <w:sz w:val="24"/>
              </w:rPr>
              <w:t>3</w:t>
            </w:r>
          </w:p>
        </w:tc>
        <w:tc>
          <w:tcPr>
            <w:tcW w:w="2749" w:type="dxa"/>
            <w:vMerge w:val="restart"/>
          </w:tcPr>
          <w:p w:rsidR="005A2346" w:rsidRDefault="005A2346">
            <w:pPr>
              <w:pStyle w:val="TableParagraph"/>
              <w:jc w:val="left"/>
              <w:rPr>
                <w:b/>
                <w:sz w:val="24"/>
              </w:rPr>
            </w:pPr>
          </w:p>
          <w:p w:rsidR="005A2346" w:rsidRDefault="005A2346">
            <w:pPr>
              <w:pStyle w:val="TableParagraph"/>
              <w:jc w:val="left"/>
              <w:rPr>
                <w:b/>
                <w:sz w:val="24"/>
              </w:rPr>
            </w:pPr>
          </w:p>
          <w:p w:rsidR="005A2346" w:rsidRDefault="005A2346">
            <w:pPr>
              <w:pStyle w:val="TableParagraph"/>
              <w:spacing w:before="35"/>
              <w:jc w:val="left"/>
              <w:rPr>
                <w:b/>
                <w:sz w:val="24"/>
              </w:rPr>
            </w:pPr>
          </w:p>
          <w:p w:rsidR="005A2346" w:rsidRDefault="0097173B">
            <w:pPr>
              <w:pStyle w:val="TableParagraph"/>
              <w:ind w:left="107"/>
              <w:jc w:val="left"/>
              <w:rPr>
                <w:sz w:val="24"/>
              </w:rPr>
            </w:pPr>
            <w:r>
              <w:rPr>
                <w:sz w:val="24"/>
              </w:rPr>
              <w:t>PT.</w:t>
            </w:r>
            <w:r>
              <w:rPr>
                <w:spacing w:val="-2"/>
                <w:sz w:val="24"/>
              </w:rPr>
              <w:t xml:space="preserve"> </w:t>
            </w:r>
            <w:r>
              <w:rPr>
                <w:sz w:val="24"/>
              </w:rPr>
              <w:t>Barito</w:t>
            </w:r>
            <w:r>
              <w:rPr>
                <w:spacing w:val="-2"/>
                <w:sz w:val="24"/>
              </w:rPr>
              <w:t xml:space="preserve"> </w:t>
            </w:r>
            <w:r>
              <w:rPr>
                <w:sz w:val="24"/>
              </w:rPr>
              <w:t>Pacific</w:t>
            </w:r>
            <w:r>
              <w:rPr>
                <w:spacing w:val="-1"/>
                <w:sz w:val="24"/>
              </w:rPr>
              <w:t xml:space="preserve"> </w:t>
            </w:r>
            <w:r>
              <w:rPr>
                <w:spacing w:val="-5"/>
                <w:sz w:val="24"/>
              </w:rPr>
              <w:t>Tbk</w:t>
            </w:r>
          </w:p>
        </w:tc>
        <w:tc>
          <w:tcPr>
            <w:tcW w:w="963" w:type="dxa"/>
          </w:tcPr>
          <w:p w:rsidR="005A2346" w:rsidRDefault="0097173B">
            <w:pPr>
              <w:pStyle w:val="TableParagraph"/>
              <w:spacing w:before="152"/>
              <w:ind w:left="6" w:right="1"/>
              <w:rPr>
                <w:sz w:val="24"/>
              </w:rPr>
            </w:pPr>
            <w:r>
              <w:rPr>
                <w:spacing w:val="-4"/>
                <w:sz w:val="24"/>
              </w:rPr>
              <w:t>2022</w:t>
            </w:r>
          </w:p>
        </w:tc>
        <w:tc>
          <w:tcPr>
            <w:tcW w:w="1839" w:type="dxa"/>
          </w:tcPr>
          <w:p w:rsidR="005A2346" w:rsidRDefault="0097173B">
            <w:pPr>
              <w:pStyle w:val="TableParagraph"/>
              <w:spacing w:before="152"/>
              <w:ind w:right="99"/>
              <w:jc w:val="right"/>
              <w:rPr>
                <w:sz w:val="24"/>
              </w:rPr>
            </w:pPr>
            <w:r>
              <w:rPr>
                <w:spacing w:val="-2"/>
                <w:sz w:val="24"/>
              </w:rPr>
              <w:t>32.210</w:t>
            </w:r>
          </w:p>
        </w:tc>
        <w:tc>
          <w:tcPr>
            <w:tcW w:w="2018" w:type="dxa"/>
          </w:tcPr>
          <w:p w:rsidR="005A2346" w:rsidRDefault="0097173B">
            <w:pPr>
              <w:pStyle w:val="TableParagraph"/>
              <w:spacing w:before="152"/>
              <w:ind w:right="98"/>
              <w:jc w:val="right"/>
              <w:rPr>
                <w:sz w:val="24"/>
              </w:rPr>
            </w:pPr>
            <w:r>
              <w:rPr>
                <w:spacing w:val="-2"/>
                <w:sz w:val="24"/>
              </w:rPr>
              <w:t>9.248.254</w:t>
            </w:r>
          </w:p>
        </w:tc>
      </w:tr>
      <w:tr w:rsidR="005A2346">
        <w:trPr>
          <w:trHeight w:val="712"/>
        </w:trPr>
        <w:tc>
          <w:tcPr>
            <w:tcW w:w="624" w:type="dxa"/>
            <w:vMerge/>
            <w:tcBorders>
              <w:top w:val="nil"/>
            </w:tcBorders>
          </w:tcPr>
          <w:p w:rsidR="005A2346" w:rsidRDefault="005A2346">
            <w:pPr>
              <w:rPr>
                <w:sz w:val="2"/>
                <w:szCs w:val="2"/>
              </w:rPr>
            </w:pPr>
          </w:p>
        </w:tc>
        <w:tc>
          <w:tcPr>
            <w:tcW w:w="2749" w:type="dxa"/>
            <w:vMerge/>
            <w:tcBorders>
              <w:top w:val="nil"/>
            </w:tcBorders>
          </w:tcPr>
          <w:p w:rsidR="005A2346" w:rsidRDefault="005A2346">
            <w:pPr>
              <w:rPr>
                <w:sz w:val="2"/>
                <w:szCs w:val="2"/>
              </w:rPr>
            </w:pPr>
          </w:p>
        </w:tc>
        <w:tc>
          <w:tcPr>
            <w:tcW w:w="963" w:type="dxa"/>
          </w:tcPr>
          <w:p w:rsidR="005A2346" w:rsidRDefault="0097173B">
            <w:pPr>
              <w:pStyle w:val="TableParagraph"/>
              <w:spacing w:before="155"/>
              <w:ind w:left="6" w:right="1"/>
              <w:rPr>
                <w:sz w:val="24"/>
              </w:rPr>
            </w:pPr>
            <w:r>
              <w:rPr>
                <w:spacing w:val="-4"/>
                <w:sz w:val="24"/>
              </w:rPr>
              <w:t>2023</w:t>
            </w:r>
          </w:p>
        </w:tc>
        <w:tc>
          <w:tcPr>
            <w:tcW w:w="1839" w:type="dxa"/>
          </w:tcPr>
          <w:p w:rsidR="005A2346" w:rsidRDefault="0097173B">
            <w:pPr>
              <w:pStyle w:val="TableParagraph"/>
              <w:spacing w:before="155"/>
              <w:ind w:right="99"/>
              <w:jc w:val="right"/>
              <w:rPr>
                <w:sz w:val="24"/>
              </w:rPr>
            </w:pPr>
            <w:r>
              <w:rPr>
                <w:spacing w:val="-2"/>
                <w:sz w:val="24"/>
              </w:rPr>
              <w:t>99.776</w:t>
            </w:r>
          </w:p>
        </w:tc>
        <w:tc>
          <w:tcPr>
            <w:tcW w:w="2018" w:type="dxa"/>
          </w:tcPr>
          <w:p w:rsidR="005A2346" w:rsidRDefault="0097173B">
            <w:pPr>
              <w:pStyle w:val="TableParagraph"/>
              <w:spacing w:before="155"/>
              <w:ind w:right="98"/>
              <w:jc w:val="right"/>
              <w:rPr>
                <w:sz w:val="24"/>
              </w:rPr>
            </w:pPr>
            <w:r>
              <w:rPr>
                <w:spacing w:val="-2"/>
                <w:sz w:val="24"/>
              </w:rPr>
              <w:t>10.149.666</w:t>
            </w:r>
          </w:p>
        </w:tc>
      </w:tr>
      <w:tr w:rsidR="005A2346">
        <w:trPr>
          <w:trHeight w:val="712"/>
        </w:trPr>
        <w:tc>
          <w:tcPr>
            <w:tcW w:w="624" w:type="dxa"/>
            <w:vMerge/>
            <w:tcBorders>
              <w:top w:val="nil"/>
            </w:tcBorders>
          </w:tcPr>
          <w:p w:rsidR="005A2346" w:rsidRDefault="005A2346">
            <w:pPr>
              <w:rPr>
                <w:sz w:val="2"/>
                <w:szCs w:val="2"/>
              </w:rPr>
            </w:pPr>
          </w:p>
        </w:tc>
        <w:tc>
          <w:tcPr>
            <w:tcW w:w="2749" w:type="dxa"/>
            <w:vMerge/>
            <w:tcBorders>
              <w:top w:val="nil"/>
            </w:tcBorders>
          </w:tcPr>
          <w:p w:rsidR="005A2346" w:rsidRDefault="005A2346">
            <w:pPr>
              <w:rPr>
                <w:sz w:val="2"/>
                <w:szCs w:val="2"/>
              </w:rPr>
            </w:pPr>
          </w:p>
        </w:tc>
        <w:tc>
          <w:tcPr>
            <w:tcW w:w="963" w:type="dxa"/>
          </w:tcPr>
          <w:p w:rsidR="005A2346" w:rsidRDefault="0097173B">
            <w:pPr>
              <w:pStyle w:val="TableParagraph"/>
              <w:spacing w:before="152"/>
              <w:ind w:left="6" w:right="1"/>
              <w:rPr>
                <w:sz w:val="24"/>
              </w:rPr>
            </w:pPr>
            <w:r>
              <w:rPr>
                <w:spacing w:val="-4"/>
                <w:sz w:val="24"/>
              </w:rPr>
              <w:t>2024</w:t>
            </w:r>
          </w:p>
        </w:tc>
        <w:tc>
          <w:tcPr>
            <w:tcW w:w="1839" w:type="dxa"/>
          </w:tcPr>
          <w:p w:rsidR="005A2346" w:rsidRDefault="0097173B">
            <w:pPr>
              <w:pStyle w:val="TableParagraph"/>
              <w:spacing w:before="152"/>
              <w:ind w:right="99"/>
              <w:jc w:val="right"/>
              <w:rPr>
                <w:sz w:val="24"/>
              </w:rPr>
            </w:pPr>
            <w:r>
              <w:rPr>
                <w:spacing w:val="-2"/>
                <w:sz w:val="24"/>
              </w:rPr>
              <w:t>122.896</w:t>
            </w:r>
          </w:p>
        </w:tc>
        <w:tc>
          <w:tcPr>
            <w:tcW w:w="2018" w:type="dxa"/>
          </w:tcPr>
          <w:p w:rsidR="005A2346" w:rsidRDefault="0097173B">
            <w:pPr>
              <w:pStyle w:val="TableParagraph"/>
              <w:spacing w:before="152"/>
              <w:ind w:right="98"/>
              <w:jc w:val="right"/>
              <w:rPr>
                <w:sz w:val="24"/>
              </w:rPr>
            </w:pPr>
            <w:r>
              <w:rPr>
                <w:spacing w:val="-2"/>
                <w:sz w:val="24"/>
              </w:rPr>
              <w:t>10.532.564</w:t>
            </w:r>
          </w:p>
        </w:tc>
      </w:tr>
      <w:tr w:rsidR="005A2346">
        <w:trPr>
          <w:trHeight w:val="712"/>
        </w:trPr>
        <w:tc>
          <w:tcPr>
            <w:tcW w:w="624" w:type="dxa"/>
            <w:vMerge w:val="restart"/>
          </w:tcPr>
          <w:p w:rsidR="005A2346" w:rsidRDefault="005A2346">
            <w:pPr>
              <w:pStyle w:val="TableParagraph"/>
              <w:jc w:val="left"/>
              <w:rPr>
                <w:b/>
                <w:sz w:val="24"/>
              </w:rPr>
            </w:pPr>
          </w:p>
          <w:p w:rsidR="005A2346" w:rsidRDefault="005A2346">
            <w:pPr>
              <w:pStyle w:val="TableParagraph"/>
              <w:jc w:val="left"/>
              <w:rPr>
                <w:b/>
                <w:sz w:val="24"/>
              </w:rPr>
            </w:pPr>
          </w:p>
          <w:p w:rsidR="005A2346" w:rsidRDefault="005A2346">
            <w:pPr>
              <w:pStyle w:val="TableParagraph"/>
              <w:spacing w:before="37"/>
              <w:jc w:val="left"/>
              <w:rPr>
                <w:b/>
                <w:sz w:val="24"/>
              </w:rPr>
            </w:pPr>
          </w:p>
          <w:p w:rsidR="005A2346" w:rsidRDefault="0097173B">
            <w:pPr>
              <w:pStyle w:val="TableParagraph"/>
              <w:ind w:left="4"/>
              <w:rPr>
                <w:sz w:val="24"/>
              </w:rPr>
            </w:pPr>
            <w:r>
              <w:rPr>
                <w:spacing w:val="-10"/>
                <w:sz w:val="24"/>
              </w:rPr>
              <w:t>4</w:t>
            </w:r>
          </w:p>
        </w:tc>
        <w:tc>
          <w:tcPr>
            <w:tcW w:w="2749" w:type="dxa"/>
            <w:vMerge w:val="restart"/>
          </w:tcPr>
          <w:p w:rsidR="005A2346" w:rsidRDefault="005A2346">
            <w:pPr>
              <w:pStyle w:val="TableParagraph"/>
              <w:jc w:val="left"/>
              <w:rPr>
                <w:b/>
                <w:sz w:val="24"/>
              </w:rPr>
            </w:pPr>
          </w:p>
          <w:p w:rsidR="005A2346" w:rsidRDefault="005A2346">
            <w:pPr>
              <w:pStyle w:val="TableParagraph"/>
              <w:jc w:val="left"/>
              <w:rPr>
                <w:b/>
                <w:sz w:val="24"/>
              </w:rPr>
            </w:pPr>
          </w:p>
          <w:p w:rsidR="005A2346" w:rsidRDefault="005A2346">
            <w:pPr>
              <w:pStyle w:val="TableParagraph"/>
              <w:spacing w:before="37"/>
              <w:jc w:val="left"/>
              <w:rPr>
                <w:b/>
                <w:sz w:val="24"/>
              </w:rPr>
            </w:pPr>
          </w:p>
          <w:p w:rsidR="005A2346" w:rsidRDefault="0097173B">
            <w:pPr>
              <w:pStyle w:val="TableParagraph"/>
              <w:spacing w:line="480" w:lineRule="auto"/>
              <w:ind w:left="107" w:right="186"/>
              <w:jc w:val="left"/>
              <w:rPr>
                <w:sz w:val="24"/>
              </w:rPr>
            </w:pPr>
            <w:r>
              <w:rPr>
                <w:sz w:val="24"/>
              </w:rPr>
              <w:t>PT.</w:t>
            </w:r>
            <w:r>
              <w:rPr>
                <w:spacing w:val="-15"/>
                <w:sz w:val="24"/>
              </w:rPr>
              <w:t xml:space="preserve"> </w:t>
            </w:r>
            <w:r>
              <w:rPr>
                <w:sz w:val="24"/>
              </w:rPr>
              <w:t>Duta</w:t>
            </w:r>
            <w:r>
              <w:rPr>
                <w:spacing w:val="-15"/>
                <w:sz w:val="24"/>
              </w:rPr>
              <w:t xml:space="preserve"> </w:t>
            </w:r>
            <w:r>
              <w:rPr>
                <w:sz w:val="24"/>
              </w:rPr>
              <w:t>Pertiwi Nusantara Tbk</w:t>
            </w:r>
          </w:p>
        </w:tc>
        <w:tc>
          <w:tcPr>
            <w:tcW w:w="963" w:type="dxa"/>
          </w:tcPr>
          <w:p w:rsidR="005A2346" w:rsidRDefault="0097173B">
            <w:pPr>
              <w:pStyle w:val="TableParagraph"/>
              <w:spacing w:before="152"/>
              <w:ind w:left="6" w:right="1"/>
              <w:rPr>
                <w:sz w:val="24"/>
              </w:rPr>
            </w:pPr>
            <w:r>
              <w:rPr>
                <w:spacing w:val="-4"/>
                <w:sz w:val="24"/>
              </w:rPr>
              <w:t>2022</w:t>
            </w:r>
          </w:p>
        </w:tc>
        <w:tc>
          <w:tcPr>
            <w:tcW w:w="1839" w:type="dxa"/>
          </w:tcPr>
          <w:p w:rsidR="005A2346" w:rsidRDefault="0097173B">
            <w:pPr>
              <w:pStyle w:val="TableParagraph"/>
              <w:spacing w:before="152"/>
              <w:ind w:right="99"/>
              <w:jc w:val="right"/>
              <w:rPr>
                <w:sz w:val="24"/>
              </w:rPr>
            </w:pPr>
            <w:r>
              <w:rPr>
                <w:spacing w:val="-2"/>
                <w:sz w:val="24"/>
              </w:rPr>
              <w:t>27.428.849.986</w:t>
            </w:r>
          </w:p>
        </w:tc>
        <w:tc>
          <w:tcPr>
            <w:tcW w:w="2018" w:type="dxa"/>
          </w:tcPr>
          <w:p w:rsidR="005A2346" w:rsidRDefault="0097173B">
            <w:pPr>
              <w:pStyle w:val="TableParagraph"/>
              <w:spacing w:before="152"/>
              <w:ind w:right="98"/>
              <w:jc w:val="right"/>
              <w:rPr>
                <w:sz w:val="24"/>
              </w:rPr>
            </w:pPr>
            <w:r>
              <w:rPr>
                <w:spacing w:val="-2"/>
                <w:sz w:val="24"/>
              </w:rPr>
              <w:t>405.675.831.614</w:t>
            </w:r>
          </w:p>
        </w:tc>
      </w:tr>
      <w:tr w:rsidR="005A2346">
        <w:trPr>
          <w:trHeight w:val="712"/>
        </w:trPr>
        <w:tc>
          <w:tcPr>
            <w:tcW w:w="624" w:type="dxa"/>
            <w:vMerge/>
            <w:tcBorders>
              <w:top w:val="nil"/>
            </w:tcBorders>
          </w:tcPr>
          <w:p w:rsidR="005A2346" w:rsidRDefault="005A2346">
            <w:pPr>
              <w:rPr>
                <w:sz w:val="2"/>
                <w:szCs w:val="2"/>
              </w:rPr>
            </w:pPr>
          </w:p>
        </w:tc>
        <w:tc>
          <w:tcPr>
            <w:tcW w:w="2749" w:type="dxa"/>
            <w:vMerge/>
            <w:tcBorders>
              <w:top w:val="nil"/>
            </w:tcBorders>
          </w:tcPr>
          <w:p w:rsidR="005A2346" w:rsidRDefault="005A2346">
            <w:pPr>
              <w:rPr>
                <w:sz w:val="2"/>
                <w:szCs w:val="2"/>
              </w:rPr>
            </w:pPr>
          </w:p>
        </w:tc>
        <w:tc>
          <w:tcPr>
            <w:tcW w:w="963" w:type="dxa"/>
          </w:tcPr>
          <w:p w:rsidR="005A2346" w:rsidRDefault="0097173B">
            <w:pPr>
              <w:pStyle w:val="TableParagraph"/>
              <w:spacing w:before="152"/>
              <w:ind w:left="6" w:right="1"/>
              <w:rPr>
                <w:sz w:val="24"/>
              </w:rPr>
            </w:pPr>
            <w:r>
              <w:rPr>
                <w:spacing w:val="-4"/>
                <w:sz w:val="24"/>
              </w:rPr>
              <w:t>2023</w:t>
            </w:r>
          </w:p>
        </w:tc>
        <w:tc>
          <w:tcPr>
            <w:tcW w:w="1839" w:type="dxa"/>
          </w:tcPr>
          <w:p w:rsidR="005A2346" w:rsidRDefault="0097173B">
            <w:pPr>
              <w:pStyle w:val="TableParagraph"/>
              <w:spacing w:before="152"/>
              <w:ind w:right="99"/>
              <w:jc w:val="right"/>
              <w:rPr>
                <w:sz w:val="24"/>
              </w:rPr>
            </w:pPr>
            <w:r>
              <w:rPr>
                <w:spacing w:val="-2"/>
                <w:sz w:val="24"/>
              </w:rPr>
              <w:t>16.075.555.664</w:t>
            </w:r>
          </w:p>
        </w:tc>
        <w:tc>
          <w:tcPr>
            <w:tcW w:w="2018" w:type="dxa"/>
          </w:tcPr>
          <w:p w:rsidR="005A2346" w:rsidRDefault="0097173B">
            <w:pPr>
              <w:pStyle w:val="TableParagraph"/>
              <w:spacing w:before="152"/>
              <w:ind w:right="98"/>
              <w:jc w:val="right"/>
              <w:rPr>
                <w:sz w:val="24"/>
              </w:rPr>
            </w:pPr>
            <w:r>
              <w:rPr>
                <w:spacing w:val="-2"/>
                <w:sz w:val="24"/>
              </w:rPr>
              <w:t>347.048.791.589</w:t>
            </w:r>
          </w:p>
        </w:tc>
      </w:tr>
      <w:tr w:rsidR="005A2346">
        <w:trPr>
          <w:trHeight w:val="712"/>
        </w:trPr>
        <w:tc>
          <w:tcPr>
            <w:tcW w:w="624" w:type="dxa"/>
            <w:vMerge/>
            <w:tcBorders>
              <w:top w:val="nil"/>
            </w:tcBorders>
          </w:tcPr>
          <w:p w:rsidR="005A2346" w:rsidRDefault="005A2346">
            <w:pPr>
              <w:rPr>
                <w:sz w:val="2"/>
                <w:szCs w:val="2"/>
              </w:rPr>
            </w:pPr>
          </w:p>
        </w:tc>
        <w:tc>
          <w:tcPr>
            <w:tcW w:w="2749" w:type="dxa"/>
            <w:vMerge/>
            <w:tcBorders>
              <w:top w:val="nil"/>
            </w:tcBorders>
          </w:tcPr>
          <w:p w:rsidR="005A2346" w:rsidRDefault="005A2346">
            <w:pPr>
              <w:rPr>
                <w:sz w:val="2"/>
                <w:szCs w:val="2"/>
              </w:rPr>
            </w:pPr>
          </w:p>
        </w:tc>
        <w:tc>
          <w:tcPr>
            <w:tcW w:w="963" w:type="dxa"/>
          </w:tcPr>
          <w:p w:rsidR="005A2346" w:rsidRDefault="0097173B">
            <w:pPr>
              <w:pStyle w:val="TableParagraph"/>
              <w:spacing w:before="152"/>
              <w:ind w:left="6" w:right="1"/>
              <w:rPr>
                <w:sz w:val="24"/>
              </w:rPr>
            </w:pPr>
            <w:r>
              <w:rPr>
                <w:spacing w:val="-4"/>
                <w:sz w:val="24"/>
              </w:rPr>
              <w:t>2024</w:t>
            </w:r>
          </w:p>
        </w:tc>
        <w:tc>
          <w:tcPr>
            <w:tcW w:w="1839" w:type="dxa"/>
          </w:tcPr>
          <w:p w:rsidR="005A2346" w:rsidRDefault="0097173B">
            <w:pPr>
              <w:pStyle w:val="TableParagraph"/>
              <w:spacing w:before="152"/>
              <w:ind w:right="99"/>
              <w:jc w:val="right"/>
              <w:rPr>
                <w:sz w:val="24"/>
              </w:rPr>
            </w:pPr>
            <w:r>
              <w:rPr>
                <w:spacing w:val="-2"/>
                <w:sz w:val="24"/>
              </w:rPr>
              <w:t>14.314.568.798</w:t>
            </w:r>
          </w:p>
        </w:tc>
        <w:tc>
          <w:tcPr>
            <w:tcW w:w="2018" w:type="dxa"/>
          </w:tcPr>
          <w:p w:rsidR="005A2346" w:rsidRDefault="0097173B">
            <w:pPr>
              <w:pStyle w:val="TableParagraph"/>
              <w:spacing w:before="152"/>
              <w:ind w:right="98"/>
              <w:jc w:val="right"/>
              <w:rPr>
                <w:sz w:val="24"/>
              </w:rPr>
            </w:pPr>
            <w:r>
              <w:rPr>
                <w:spacing w:val="-2"/>
                <w:sz w:val="24"/>
              </w:rPr>
              <w:t>358.002.002.817</w:t>
            </w:r>
          </w:p>
        </w:tc>
      </w:tr>
      <w:tr w:rsidR="005A2346">
        <w:trPr>
          <w:trHeight w:val="710"/>
        </w:trPr>
        <w:tc>
          <w:tcPr>
            <w:tcW w:w="624" w:type="dxa"/>
            <w:vMerge w:val="restart"/>
          </w:tcPr>
          <w:p w:rsidR="005A2346" w:rsidRDefault="005A2346">
            <w:pPr>
              <w:pStyle w:val="TableParagraph"/>
              <w:jc w:val="left"/>
              <w:rPr>
                <w:b/>
                <w:sz w:val="24"/>
              </w:rPr>
            </w:pPr>
          </w:p>
          <w:p w:rsidR="005A2346" w:rsidRDefault="005A2346">
            <w:pPr>
              <w:pStyle w:val="TableParagraph"/>
              <w:jc w:val="left"/>
              <w:rPr>
                <w:b/>
                <w:sz w:val="24"/>
              </w:rPr>
            </w:pPr>
          </w:p>
          <w:p w:rsidR="005A2346" w:rsidRDefault="005A2346">
            <w:pPr>
              <w:pStyle w:val="TableParagraph"/>
              <w:spacing w:before="35"/>
              <w:jc w:val="left"/>
              <w:rPr>
                <w:b/>
                <w:sz w:val="24"/>
              </w:rPr>
            </w:pPr>
          </w:p>
          <w:p w:rsidR="005A2346" w:rsidRDefault="0097173B">
            <w:pPr>
              <w:pStyle w:val="TableParagraph"/>
              <w:ind w:left="4"/>
              <w:rPr>
                <w:sz w:val="24"/>
              </w:rPr>
            </w:pPr>
            <w:r>
              <w:rPr>
                <w:spacing w:val="-10"/>
                <w:sz w:val="24"/>
              </w:rPr>
              <w:t>5</w:t>
            </w:r>
          </w:p>
        </w:tc>
        <w:tc>
          <w:tcPr>
            <w:tcW w:w="2749" w:type="dxa"/>
            <w:vMerge w:val="restart"/>
          </w:tcPr>
          <w:p w:rsidR="005A2346" w:rsidRDefault="005A2346">
            <w:pPr>
              <w:pStyle w:val="TableParagraph"/>
              <w:jc w:val="left"/>
              <w:rPr>
                <w:b/>
                <w:sz w:val="24"/>
              </w:rPr>
            </w:pPr>
          </w:p>
          <w:p w:rsidR="005A2346" w:rsidRDefault="005A2346">
            <w:pPr>
              <w:pStyle w:val="TableParagraph"/>
              <w:jc w:val="left"/>
              <w:rPr>
                <w:b/>
                <w:sz w:val="24"/>
              </w:rPr>
            </w:pPr>
          </w:p>
          <w:p w:rsidR="005A2346" w:rsidRDefault="005A2346">
            <w:pPr>
              <w:pStyle w:val="TableParagraph"/>
              <w:spacing w:before="35"/>
              <w:jc w:val="left"/>
              <w:rPr>
                <w:b/>
                <w:sz w:val="24"/>
              </w:rPr>
            </w:pPr>
          </w:p>
          <w:p w:rsidR="005A2346" w:rsidRDefault="0097173B">
            <w:pPr>
              <w:pStyle w:val="TableParagraph"/>
              <w:spacing w:line="480" w:lineRule="auto"/>
              <w:ind w:left="107" w:right="954"/>
              <w:jc w:val="left"/>
              <w:rPr>
                <w:sz w:val="24"/>
              </w:rPr>
            </w:pPr>
            <w:r>
              <w:rPr>
                <w:sz w:val="24"/>
              </w:rPr>
              <w:t>PT. Ekadharma International</w:t>
            </w:r>
            <w:r>
              <w:rPr>
                <w:spacing w:val="-15"/>
                <w:sz w:val="24"/>
              </w:rPr>
              <w:t xml:space="preserve"> </w:t>
            </w:r>
            <w:r>
              <w:rPr>
                <w:sz w:val="24"/>
              </w:rPr>
              <w:t>Tbk</w:t>
            </w:r>
          </w:p>
        </w:tc>
        <w:tc>
          <w:tcPr>
            <w:tcW w:w="963" w:type="dxa"/>
          </w:tcPr>
          <w:p w:rsidR="005A2346" w:rsidRDefault="0097173B">
            <w:pPr>
              <w:pStyle w:val="TableParagraph"/>
              <w:spacing w:before="153"/>
              <w:ind w:left="6" w:right="1"/>
              <w:rPr>
                <w:sz w:val="24"/>
              </w:rPr>
            </w:pPr>
            <w:r>
              <w:rPr>
                <w:spacing w:val="-4"/>
                <w:sz w:val="24"/>
              </w:rPr>
              <w:t>2022</w:t>
            </w:r>
          </w:p>
        </w:tc>
        <w:tc>
          <w:tcPr>
            <w:tcW w:w="1839" w:type="dxa"/>
          </w:tcPr>
          <w:p w:rsidR="005A2346" w:rsidRDefault="0097173B">
            <w:pPr>
              <w:pStyle w:val="TableParagraph"/>
              <w:spacing w:before="153"/>
              <w:ind w:right="99"/>
              <w:jc w:val="right"/>
              <w:rPr>
                <w:sz w:val="24"/>
              </w:rPr>
            </w:pPr>
            <w:r>
              <w:rPr>
                <w:spacing w:val="-2"/>
                <w:sz w:val="24"/>
              </w:rPr>
              <w:t>78.079.793.270</w:t>
            </w:r>
          </w:p>
        </w:tc>
        <w:tc>
          <w:tcPr>
            <w:tcW w:w="2018" w:type="dxa"/>
          </w:tcPr>
          <w:p w:rsidR="005A2346" w:rsidRDefault="0097173B">
            <w:pPr>
              <w:pStyle w:val="TableParagraph"/>
              <w:spacing w:before="153"/>
              <w:ind w:right="98"/>
              <w:jc w:val="right"/>
              <w:rPr>
                <w:sz w:val="24"/>
              </w:rPr>
            </w:pPr>
            <w:r>
              <w:rPr>
                <w:spacing w:val="-2"/>
                <w:sz w:val="24"/>
              </w:rPr>
              <w:t>1.221.291.885.832</w:t>
            </w:r>
          </w:p>
        </w:tc>
      </w:tr>
      <w:tr w:rsidR="005A2346">
        <w:trPr>
          <w:trHeight w:val="712"/>
        </w:trPr>
        <w:tc>
          <w:tcPr>
            <w:tcW w:w="624" w:type="dxa"/>
            <w:vMerge/>
            <w:tcBorders>
              <w:top w:val="nil"/>
            </w:tcBorders>
          </w:tcPr>
          <w:p w:rsidR="005A2346" w:rsidRDefault="005A2346">
            <w:pPr>
              <w:rPr>
                <w:sz w:val="2"/>
                <w:szCs w:val="2"/>
              </w:rPr>
            </w:pPr>
          </w:p>
        </w:tc>
        <w:tc>
          <w:tcPr>
            <w:tcW w:w="2749" w:type="dxa"/>
            <w:vMerge/>
            <w:tcBorders>
              <w:top w:val="nil"/>
            </w:tcBorders>
          </w:tcPr>
          <w:p w:rsidR="005A2346" w:rsidRDefault="005A2346">
            <w:pPr>
              <w:rPr>
                <w:sz w:val="2"/>
                <w:szCs w:val="2"/>
              </w:rPr>
            </w:pPr>
          </w:p>
        </w:tc>
        <w:tc>
          <w:tcPr>
            <w:tcW w:w="963" w:type="dxa"/>
          </w:tcPr>
          <w:p w:rsidR="005A2346" w:rsidRDefault="0097173B">
            <w:pPr>
              <w:pStyle w:val="TableParagraph"/>
              <w:spacing w:before="155"/>
              <w:ind w:left="6" w:right="1"/>
              <w:rPr>
                <w:sz w:val="24"/>
              </w:rPr>
            </w:pPr>
            <w:r>
              <w:rPr>
                <w:spacing w:val="-4"/>
                <w:sz w:val="24"/>
              </w:rPr>
              <w:t>2023</w:t>
            </w:r>
          </w:p>
        </w:tc>
        <w:tc>
          <w:tcPr>
            <w:tcW w:w="1839" w:type="dxa"/>
          </w:tcPr>
          <w:p w:rsidR="005A2346" w:rsidRDefault="0097173B">
            <w:pPr>
              <w:pStyle w:val="TableParagraph"/>
              <w:spacing w:before="155"/>
              <w:ind w:right="99"/>
              <w:jc w:val="right"/>
              <w:rPr>
                <w:sz w:val="24"/>
              </w:rPr>
            </w:pPr>
            <w:r>
              <w:rPr>
                <w:spacing w:val="-2"/>
                <w:sz w:val="24"/>
              </w:rPr>
              <w:t>74.066.662.444</w:t>
            </w:r>
          </w:p>
        </w:tc>
        <w:tc>
          <w:tcPr>
            <w:tcW w:w="2018" w:type="dxa"/>
          </w:tcPr>
          <w:p w:rsidR="005A2346" w:rsidRDefault="0097173B">
            <w:pPr>
              <w:pStyle w:val="TableParagraph"/>
              <w:spacing w:before="155"/>
              <w:ind w:right="98"/>
              <w:jc w:val="right"/>
              <w:rPr>
                <w:sz w:val="24"/>
              </w:rPr>
            </w:pPr>
            <w:r>
              <w:rPr>
                <w:spacing w:val="-2"/>
                <w:sz w:val="24"/>
              </w:rPr>
              <w:t>1.247.265.694.706</w:t>
            </w:r>
          </w:p>
        </w:tc>
      </w:tr>
      <w:tr w:rsidR="005A2346">
        <w:trPr>
          <w:trHeight w:val="712"/>
        </w:trPr>
        <w:tc>
          <w:tcPr>
            <w:tcW w:w="624" w:type="dxa"/>
            <w:vMerge/>
            <w:tcBorders>
              <w:top w:val="nil"/>
            </w:tcBorders>
          </w:tcPr>
          <w:p w:rsidR="005A2346" w:rsidRDefault="005A2346">
            <w:pPr>
              <w:rPr>
                <w:sz w:val="2"/>
                <w:szCs w:val="2"/>
              </w:rPr>
            </w:pPr>
          </w:p>
        </w:tc>
        <w:tc>
          <w:tcPr>
            <w:tcW w:w="2749" w:type="dxa"/>
            <w:vMerge/>
            <w:tcBorders>
              <w:top w:val="nil"/>
            </w:tcBorders>
          </w:tcPr>
          <w:p w:rsidR="005A2346" w:rsidRDefault="005A2346">
            <w:pPr>
              <w:rPr>
                <w:sz w:val="2"/>
                <w:szCs w:val="2"/>
              </w:rPr>
            </w:pPr>
          </w:p>
        </w:tc>
        <w:tc>
          <w:tcPr>
            <w:tcW w:w="963" w:type="dxa"/>
          </w:tcPr>
          <w:p w:rsidR="005A2346" w:rsidRDefault="0097173B">
            <w:pPr>
              <w:pStyle w:val="TableParagraph"/>
              <w:spacing w:before="152"/>
              <w:ind w:left="6" w:right="1"/>
              <w:rPr>
                <w:sz w:val="24"/>
              </w:rPr>
            </w:pPr>
            <w:r>
              <w:rPr>
                <w:spacing w:val="-4"/>
                <w:sz w:val="24"/>
              </w:rPr>
              <w:t>2024</w:t>
            </w:r>
          </w:p>
        </w:tc>
        <w:tc>
          <w:tcPr>
            <w:tcW w:w="1839" w:type="dxa"/>
          </w:tcPr>
          <w:p w:rsidR="005A2346" w:rsidRDefault="0097173B">
            <w:pPr>
              <w:pStyle w:val="TableParagraph"/>
              <w:spacing w:before="152"/>
              <w:ind w:right="99"/>
              <w:jc w:val="right"/>
              <w:rPr>
                <w:sz w:val="24"/>
              </w:rPr>
            </w:pPr>
            <w:r>
              <w:rPr>
                <w:spacing w:val="-2"/>
                <w:sz w:val="24"/>
              </w:rPr>
              <w:t>64.555.896.338</w:t>
            </w:r>
          </w:p>
        </w:tc>
        <w:tc>
          <w:tcPr>
            <w:tcW w:w="2018" w:type="dxa"/>
          </w:tcPr>
          <w:p w:rsidR="005A2346" w:rsidRDefault="0097173B">
            <w:pPr>
              <w:pStyle w:val="TableParagraph"/>
              <w:spacing w:before="152"/>
              <w:ind w:right="98"/>
              <w:jc w:val="right"/>
              <w:rPr>
                <w:sz w:val="24"/>
              </w:rPr>
            </w:pPr>
            <w:r>
              <w:rPr>
                <w:spacing w:val="-2"/>
                <w:sz w:val="24"/>
              </w:rPr>
              <w:t>1.294.783.334.986</w:t>
            </w:r>
          </w:p>
        </w:tc>
      </w:tr>
      <w:tr w:rsidR="005A2346">
        <w:trPr>
          <w:trHeight w:val="712"/>
        </w:trPr>
        <w:tc>
          <w:tcPr>
            <w:tcW w:w="624" w:type="dxa"/>
          </w:tcPr>
          <w:p w:rsidR="005A2346" w:rsidRDefault="005A2346">
            <w:pPr>
              <w:pStyle w:val="TableParagraph"/>
              <w:jc w:val="left"/>
            </w:pPr>
          </w:p>
        </w:tc>
        <w:tc>
          <w:tcPr>
            <w:tcW w:w="2749" w:type="dxa"/>
          </w:tcPr>
          <w:p w:rsidR="005A2346" w:rsidRDefault="005A2346">
            <w:pPr>
              <w:pStyle w:val="TableParagraph"/>
              <w:jc w:val="left"/>
            </w:pPr>
          </w:p>
        </w:tc>
        <w:tc>
          <w:tcPr>
            <w:tcW w:w="963" w:type="dxa"/>
          </w:tcPr>
          <w:p w:rsidR="005A2346" w:rsidRDefault="0097173B">
            <w:pPr>
              <w:pStyle w:val="TableParagraph"/>
              <w:spacing w:before="152"/>
              <w:ind w:left="6" w:right="1"/>
              <w:rPr>
                <w:sz w:val="24"/>
              </w:rPr>
            </w:pPr>
            <w:r>
              <w:rPr>
                <w:spacing w:val="-4"/>
                <w:sz w:val="24"/>
              </w:rPr>
              <w:t>2022</w:t>
            </w:r>
          </w:p>
        </w:tc>
        <w:tc>
          <w:tcPr>
            <w:tcW w:w="1839" w:type="dxa"/>
          </w:tcPr>
          <w:p w:rsidR="005A2346" w:rsidRDefault="0097173B">
            <w:pPr>
              <w:pStyle w:val="TableParagraph"/>
              <w:spacing w:before="152"/>
              <w:ind w:right="99"/>
              <w:jc w:val="right"/>
              <w:rPr>
                <w:sz w:val="24"/>
              </w:rPr>
            </w:pPr>
            <w:r>
              <w:rPr>
                <w:spacing w:val="-2"/>
                <w:sz w:val="24"/>
              </w:rPr>
              <w:t>24.502.371.311</w:t>
            </w:r>
          </w:p>
        </w:tc>
        <w:tc>
          <w:tcPr>
            <w:tcW w:w="2018" w:type="dxa"/>
          </w:tcPr>
          <w:p w:rsidR="005A2346" w:rsidRDefault="0097173B">
            <w:pPr>
              <w:pStyle w:val="TableParagraph"/>
              <w:spacing w:before="152"/>
              <w:ind w:right="98"/>
              <w:jc w:val="right"/>
              <w:rPr>
                <w:sz w:val="24"/>
              </w:rPr>
            </w:pPr>
            <w:r>
              <w:rPr>
                <w:spacing w:val="-2"/>
                <w:sz w:val="24"/>
              </w:rPr>
              <w:t>496.010.534.463</w:t>
            </w:r>
          </w:p>
        </w:tc>
      </w:tr>
    </w:tbl>
    <w:p w:rsidR="005A2346" w:rsidRDefault="005A2346">
      <w:pPr>
        <w:pStyle w:val="TableParagraph"/>
        <w:jc w:val="right"/>
        <w:rPr>
          <w:sz w:val="24"/>
        </w:rPr>
        <w:sectPr w:rsidR="005A2346">
          <w:pgSz w:w="11920" w:h="16850"/>
          <w:pgMar w:top="1080" w:right="0" w:bottom="280" w:left="850" w:header="854" w:footer="0" w:gutter="0"/>
          <w:cols w:space="720"/>
        </w:sectPr>
      </w:pPr>
    </w:p>
    <w:p w:rsidR="005A2346" w:rsidRDefault="0097173B">
      <w:pPr>
        <w:pStyle w:val="BodyText"/>
        <w:rPr>
          <w:b/>
          <w:sz w:val="20"/>
        </w:rPr>
      </w:pPr>
      <w:r>
        <w:rPr>
          <w:b/>
          <w:noProof/>
          <w:sz w:val="20"/>
          <w:lang w:val="en-US"/>
        </w:rPr>
        <w:drawing>
          <wp:anchor distT="0" distB="0" distL="0" distR="0" simplePos="0" relativeHeight="473570816" behindDoc="1" locked="0" layoutInCell="1" allowOverlap="1">
            <wp:simplePos x="0" y="0"/>
            <wp:positionH relativeFrom="page">
              <wp:posOffset>1089405</wp:posOffset>
            </wp:positionH>
            <wp:positionV relativeFrom="page">
              <wp:posOffset>2679953</wp:posOffset>
            </wp:positionV>
            <wp:extent cx="5397499" cy="5321299"/>
            <wp:effectExtent l="0" t="0" r="0" b="0"/>
            <wp:wrapNone/>
            <wp:docPr id="242" name="Image 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2" name="Image 242"/>
                    <pic:cNvPicPr/>
                  </pic:nvPicPr>
                  <pic:blipFill>
                    <a:blip r:embed="rId7" cstate="print"/>
                    <a:stretch>
                      <a:fillRect/>
                    </a:stretch>
                  </pic:blipFill>
                  <pic:spPr>
                    <a:xfrm>
                      <a:off x="0" y="0"/>
                      <a:ext cx="5397499" cy="5321299"/>
                    </a:xfrm>
                    <a:prstGeom prst="rect">
                      <a:avLst/>
                    </a:prstGeom>
                  </pic:spPr>
                </pic:pic>
              </a:graphicData>
            </a:graphic>
          </wp:anchor>
        </w:drawing>
      </w:r>
    </w:p>
    <w:p w:rsidR="005A2346" w:rsidRDefault="005A2346">
      <w:pPr>
        <w:pStyle w:val="BodyText"/>
        <w:rPr>
          <w:b/>
          <w:sz w:val="20"/>
        </w:rPr>
      </w:pPr>
    </w:p>
    <w:p w:rsidR="005A2346" w:rsidRDefault="005A2346">
      <w:pPr>
        <w:pStyle w:val="BodyText"/>
        <w:rPr>
          <w:b/>
          <w:sz w:val="20"/>
        </w:rPr>
      </w:pPr>
    </w:p>
    <w:p w:rsidR="005A2346" w:rsidRDefault="005A2346">
      <w:pPr>
        <w:pStyle w:val="BodyText"/>
        <w:rPr>
          <w:b/>
          <w:sz w:val="20"/>
        </w:rPr>
      </w:pPr>
    </w:p>
    <w:p w:rsidR="005A2346" w:rsidRDefault="005A2346">
      <w:pPr>
        <w:pStyle w:val="BodyText"/>
        <w:spacing w:before="19"/>
        <w:rPr>
          <w:b/>
          <w:sz w:val="20"/>
        </w:rPr>
      </w:pPr>
    </w:p>
    <w:tbl>
      <w:tblPr>
        <w:tblW w:w="0" w:type="auto"/>
        <w:tblInd w:w="1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24"/>
        <w:gridCol w:w="2749"/>
        <w:gridCol w:w="963"/>
        <w:gridCol w:w="1839"/>
        <w:gridCol w:w="2018"/>
      </w:tblGrid>
      <w:tr w:rsidR="005A2346">
        <w:trPr>
          <w:trHeight w:val="712"/>
        </w:trPr>
        <w:tc>
          <w:tcPr>
            <w:tcW w:w="624" w:type="dxa"/>
            <w:vMerge w:val="restart"/>
          </w:tcPr>
          <w:p w:rsidR="005A2346" w:rsidRDefault="0097173B">
            <w:pPr>
              <w:pStyle w:val="TableParagraph"/>
              <w:spacing w:before="152"/>
              <w:ind w:left="4"/>
              <w:rPr>
                <w:sz w:val="24"/>
              </w:rPr>
            </w:pPr>
            <w:r>
              <w:rPr>
                <w:spacing w:val="-10"/>
                <w:sz w:val="24"/>
              </w:rPr>
              <w:t>6</w:t>
            </w:r>
          </w:p>
        </w:tc>
        <w:tc>
          <w:tcPr>
            <w:tcW w:w="2749" w:type="dxa"/>
            <w:vMerge w:val="restart"/>
          </w:tcPr>
          <w:p w:rsidR="005A2346" w:rsidRDefault="0097173B">
            <w:pPr>
              <w:pStyle w:val="TableParagraph"/>
              <w:spacing w:before="152" w:line="480" w:lineRule="auto"/>
              <w:ind w:left="107" w:right="954"/>
              <w:jc w:val="left"/>
              <w:rPr>
                <w:sz w:val="24"/>
              </w:rPr>
            </w:pPr>
            <w:r>
              <w:rPr>
                <w:sz w:val="24"/>
              </w:rPr>
              <w:t>PT. Intanwijaya International</w:t>
            </w:r>
            <w:r>
              <w:rPr>
                <w:spacing w:val="-15"/>
                <w:sz w:val="24"/>
              </w:rPr>
              <w:t xml:space="preserve"> </w:t>
            </w:r>
            <w:r>
              <w:rPr>
                <w:sz w:val="24"/>
              </w:rPr>
              <w:t>Tbk</w:t>
            </w:r>
          </w:p>
        </w:tc>
        <w:tc>
          <w:tcPr>
            <w:tcW w:w="963" w:type="dxa"/>
          </w:tcPr>
          <w:p w:rsidR="005A2346" w:rsidRDefault="0097173B">
            <w:pPr>
              <w:pStyle w:val="TableParagraph"/>
              <w:spacing w:before="152"/>
              <w:ind w:left="6" w:right="1"/>
              <w:rPr>
                <w:sz w:val="24"/>
              </w:rPr>
            </w:pPr>
            <w:r>
              <w:rPr>
                <w:spacing w:val="-4"/>
                <w:sz w:val="24"/>
              </w:rPr>
              <w:t>2023</w:t>
            </w:r>
          </w:p>
        </w:tc>
        <w:tc>
          <w:tcPr>
            <w:tcW w:w="1839" w:type="dxa"/>
          </w:tcPr>
          <w:p w:rsidR="005A2346" w:rsidRDefault="0097173B">
            <w:pPr>
              <w:pStyle w:val="TableParagraph"/>
              <w:spacing w:before="152"/>
              <w:ind w:right="99"/>
              <w:jc w:val="right"/>
              <w:rPr>
                <w:sz w:val="24"/>
              </w:rPr>
            </w:pPr>
            <w:r>
              <w:rPr>
                <w:spacing w:val="-2"/>
                <w:sz w:val="24"/>
              </w:rPr>
              <w:t>17.498.891.900</w:t>
            </w:r>
          </w:p>
        </w:tc>
        <w:tc>
          <w:tcPr>
            <w:tcW w:w="2018" w:type="dxa"/>
          </w:tcPr>
          <w:p w:rsidR="005A2346" w:rsidRDefault="0097173B">
            <w:pPr>
              <w:pStyle w:val="TableParagraph"/>
              <w:spacing w:before="152"/>
              <w:ind w:right="98"/>
              <w:jc w:val="right"/>
              <w:rPr>
                <w:sz w:val="24"/>
              </w:rPr>
            </w:pPr>
            <w:r>
              <w:rPr>
                <w:spacing w:val="-2"/>
                <w:sz w:val="24"/>
              </w:rPr>
              <w:t>492.567.875.766</w:t>
            </w:r>
          </w:p>
        </w:tc>
      </w:tr>
      <w:tr w:rsidR="005A2346">
        <w:trPr>
          <w:trHeight w:val="712"/>
        </w:trPr>
        <w:tc>
          <w:tcPr>
            <w:tcW w:w="624" w:type="dxa"/>
            <w:vMerge/>
            <w:tcBorders>
              <w:top w:val="nil"/>
            </w:tcBorders>
          </w:tcPr>
          <w:p w:rsidR="005A2346" w:rsidRDefault="005A2346">
            <w:pPr>
              <w:rPr>
                <w:sz w:val="2"/>
                <w:szCs w:val="2"/>
              </w:rPr>
            </w:pPr>
          </w:p>
        </w:tc>
        <w:tc>
          <w:tcPr>
            <w:tcW w:w="2749" w:type="dxa"/>
            <w:vMerge/>
            <w:tcBorders>
              <w:top w:val="nil"/>
            </w:tcBorders>
          </w:tcPr>
          <w:p w:rsidR="005A2346" w:rsidRDefault="005A2346">
            <w:pPr>
              <w:rPr>
                <w:sz w:val="2"/>
                <w:szCs w:val="2"/>
              </w:rPr>
            </w:pPr>
          </w:p>
        </w:tc>
        <w:tc>
          <w:tcPr>
            <w:tcW w:w="963" w:type="dxa"/>
          </w:tcPr>
          <w:p w:rsidR="005A2346" w:rsidRDefault="0097173B">
            <w:pPr>
              <w:pStyle w:val="TableParagraph"/>
              <w:spacing w:before="152"/>
              <w:ind w:left="6" w:right="1"/>
              <w:rPr>
                <w:sz w:val="24"/>
              </w:rPr>
            </w:pPr>
            <w:r>
              <w:rPr>
                <w:spacing w:val="-4"/>
                <w:sz w:val="24"/>
              </w:rPr>
              <w:t>2024</w:t>
            </w:r>
          </w:p>
        </w:tc>
        <w:tc>
          <w:tcPr>
            <w:tcW w:w="1839" w:type="dxa"/>
          </w:tcPr>
          <w:p w:rsidR="005A2346" w:rsidRDefault="0097173B">
            <w:pPr>
              <w:pStyle w:val="TableParagraph"/>
              <w:spacing w:before="152"/>
              <w:ind w:right="99"/>
              <w:jc w:val="right"/>
              <w:rPr>
                <w:sz w:val="24"/>
              </w:rPr>
            </w:pPr>
            <w:r>
              <w:rPr>
                <w:spacing w:val="-2"/>
                <w:sz w:val="24"/>
              </w:rPr>
              <w:t>25.848.073.393</w:t>
            </w:r>
          </w:p>
        </w:tc>
        <w:tc>
          <w:tcPr>
            <w:tcW w:w="2018" w:type="dxa"/>
          </w:tcPr>
          <w:p w:rsidR="005A2346" w:rsidRDefault="0097173B">
            <w:pPr>
              <w:pStyle w:val="TableParagraph"/>
              <w:spacing w:before="152"/>
              <w:ind w:right="98"/>
              <w:jc w:val="right"/>
              <w:rPr>
                <w:sz w:val="24"/>
              </w:rPr>
            </w:pPr>
            <w:r>
              <w:rPr>
                <w:spacing w:val="-2"/>
                <w:sz w:val="24"/>
              </w:rPr>
              <w:t>518.498.732.033</w:t>
            </w:r>
          </w:p>
        </w:tc>
      </w:tr>
      <w:tr w:rsidR="005A2346">
        <w:trPr>
          <w:trHeight w:val="710"/>
        </w:trPr>
        <w:tc>
          <w:tcPr>
            <w:tcW w:w="624" w:type="dxa"/>
            <w:vMerge w:val="restart"/>
          </w:tcPr>
          <w:p w:rsidR="005A2346" w:rsidRDefault="005A2346">
            <w:pPr>
              <w:pStyle w:val="TableParagraph"/>
              <w:jc w:val="left"/>
              <w:rPr>
                <w:b/>
                <w:sz w:val="24"/>
              </w:rPr>
            </w:pPr>
          </w:p>
          <w:p w:rsidR="005A2346" w:rsidRDefault="005A2346">
            <w:pPr>
              <w:pStyle w:val="TableParagraph"/>
              <w:jc w:val="left"/>
              <w:rPr>
                <w:b/>
                <w:sz w:val="24"/>
              </w:rPr>
            </w:pPr>
          </w:p>
          <w:p w:rsidR="005A2346" w:rsidRDefault="005A2346">
            <w:pPr>
              <w:pStyle w:val="TableParagraph"/>
              <w:spacing w:before="35"/>
              <w:jc w:val="left"/>
              <w:rPr>
                <w:b/>
                <w:sz w:val="24"/>
              </w:rPr>
            </w:pPr>
          </w:p>
          <w:p w:rsidR="005A2346" w:rsidRDefault="0097173B">
            <w:pPr>
              <w:pStyle w:val="TableParagraph"/>
              <w:ind w:left="4"/>
              <w:rPr>
                <w:sz w:val="24"/>
              </w:rPr>
            </w:pPr>
            <w:r>
              <w:rPr>
                <w:spacing w:val="-10"/>
                <w:sz w:val="24"/>
              </w:rPr>
              <w:t>7</w:t>
            </w:r>
          </w:p>
        </w:tc>
        <w:tc>
          <w:tcPr>
            <w:tcW w:w="2749" w:type="dxa"/>
            <w:vMerge w:val="restart"/>
          </w:tcPr>
          <w:p w:rsidR="005A2346" w:rsidRDefault="005A2346">
            <w:pPr>
              <w:pStyle w:val="TableParagraph"/>
              <w:jc w:val="left"/>
              <w:rPr>
                <w:b/>
                <w:sz w:val="24"/>
              </w:rPr>
            </w:pPr>
          </w:p>
          <w:p w:rsidR="005A2346" w:rsidRDefault="005A2346">
            <w:pPr>
              <w:pStyle w:val="TableParagraph"/>
              <w:jc w:val="left"/>
              <w:rPr>
                <w:b/>
                <w:sz w:val="24"/>
              </w:rPr>
            </w:pPr>
          </w:p>
          <w:p w:rsidR="005A2346" w:rsidRDefault="005A2346">
            <w:pPr>
              <w:pStyle w:val="TableParagraph"/>
              <w:spacing w:before="35"/>
              <w:jc w:val="left"/>
              <w:rPr>
                <w:b/>
                <w:sz w:val="24"/>
              </w:rPr>
            </w:pPr>
          </w:p>
          <w:p w:rsidR="005A2346" w:rsidRDefault="0097173B">
            <w:pPr>
              <w:pStyle w:val="TableParagraph"/>
              <w:ind w:left="107"/>
              <w:jc w:val="left"/>
              <w:rPr>
                <w:sz w:val="24"/>
              </w:rPr>
            </w:pPr>
            <w:r>
              <w:rPr>
                <w:sz w:val="24"/>
              </w:rPr>
              <w:t>PT.</w:t>
            </w:r>
            <w:r>
              <w:rPr>
                <w:spacing w:val="-1"/>
                <w:sz w:val="24"/>
              </w:rPr>
              <w:t xml:space="preserve"> </w:t>
            </w:r>
            <w:r>
              <w:rPr>
                <w:sz w:val="24"/>
              </w:rPr>
              <w:t>Emdeki Utama</w:t>
            </w:r>
            <w:r>
              <w:rPr>
                <w:spacing w:val="-1"/>
                <w:sz w:val="24"/>
              </w:rPr>
              <w:t xml:space="preserve"> </w:t>
            </w:r>
            <w:r>
              <w:rPr>
                <w:spacing w:val="-5"/>
                <w:sz w:val="24"/>
              </w:rPr>
              <w:t>Tbk</w:t>
            </w:r>
          </w:p>
        </w:tc>
        <w:tc>
          <w:tcPr>
            <w:tcW w:w="963" w:type="dxa"/>
          </w:tcPr>
          <w:p w:rsidR="005A2346" w:rsidRDefault="0097173B">
            <w:pPr>
              <w:pStyle w:val="TableParagraph"/>
              <w:spacing w:before="152"/>
              <w:ind w:left="6" w:right="1"/>
              <w:rPr>
                <w:sz w:val="24"/>
              </w:rPr>
            </w:pPr>
            <w:r>
              <w:rPr>
                <w:spacing w:val="-4"/>
                <w:sz w:val="24"/>
              </w:rPr>
              <w:t>2022</w:t>
            </w:r>
          </w:p>
        </w:tc>
        <w:tc>
          <w:tcPr>
            <w:tcW w:w="1839" w:type="dxa"/>
          </w:tcPr>
          <w:p w:rsidR="005A2346" w:rsidRDefault="0097173B">
            <w:pPr>
              <w:pStyle w:val="TableParagraph"/>
              <w:spacing w:before="152"/>
              <w:ind w:right="99"/>
              <w:jc w:val="right"/>
              <w:rPr>
                <w:sz w:val="24"/>
              </w:rPr>
            </w:pPr>
            <w:r>
              <w:rPr>
                <w:spacing w:val="-2"/>
                <w:sz w:val="24"/>
              </w:rPr>
              <w:t>59.529</w:t>
            </w:r>
          </w:p>
        </w:tc>
        <w:tc>
          <w:tcPr>
            <w:tcW w:w="2018" w:type="dxa"/>
          </w:tcPr>
          <w:p w:rsidR="005A2346" w:rsidRDefault="0097173B">
            <w:pPr>
              <w:pStyle w:val="TableParagraph"/>
              <w:spacing w:before="152"/>
              <w:ind w:right="98"/>
              <w:jc w:val="right"/>
              <w:rPr>
                <w:sz w:val="24"/>
              </w:rPr>
            </w:pPr>
            <w:r>
              <w:rPr>
                <w:spacing w:val="-2"/>
                <w:sz w:val="24"/>
              </w:rPr>
              <w:t>1.045.929</w:t>
            </w:r>
          </w:p>
        </w:tc>
      </w:tr>
      <w:tr w:rsidR="005A2346">
        <w:trPr>
          <w:trHeight w:val="712"/>
        </w:trPr>
        <w:tc>
          <w:tcPr>
            <w:tcW w:w="624" w:type="dxa"/>
            <w:vMerge/>
            <w:tcBorders>
              <w:top w:val="nil"/>
            </w:tcBorders>
          </w:tcPr>
          <w:p w:rsidR="005A2346" w:rsidRDefault="005A2346">
            <w:pPr>
              <w:rPr>
                <w:sz w:val="2"/>
                <w:szCs w:val="2"/>
              </w:rPr>
            </w:pPr>
          </w:p>
        </w:tc>
        <w:tc>
          <w:tcPr>
            <w:tcW w:w="2749" w:type="dxa"/>
            <w:vMerge/>
            <w:tcBorders>
              <w:top w:val="nil"/>
            </w:tcBorders>
          </w:tcPr>
          <w:p w:rsidR="005A2346" w:rsidRDefault="005A2346">
            <w:pPr>
              <w:rPr>
                <w:sz w:val="2"/>
                <w:szCs w:val="2"/>
              </w:rPr>
            </w:pPr>
          </w:p>
        </w:tc>
        <w:tc>
          <w:tcPr>
            <w:tcW w:w="963" w:type="dxa"/>
          </w:tcPr>
          <w:p w:rsidR="005A2346" w:rsidRDefault="0097173B">
            <w:pPr>
              <w:pStyle w:val="TableParagraph"/>
              <w:spacing w:before="155"/>
              <w:ind w:left="6" w:right="1"/>
              <w:rPr>
                <w:sz w:val="24"/>
              </w:rPr>
            </w:pPr>
            <w:r>
              <w:rPr>
                <w:spacing w:val="-4"/>
                <w:sz w:val="24"/>
              </w:rPr>
              <w:t>2023</w:t>
            </w:r>
          </w:p>
        </w:tc>
        <w:tc>
          <w:tcPr>
            <w:tcW w:w="1839" w:type="dxa"/>
          </w:tcPr>
          <w:p w:rsidR="005A2346" w:rsidRDefault="0097173B">
            <w:pPr>
              <w:pStyle w:val="TableParagraph"/>
              <w:spacing w:before="155"/>
              <w:ind w:right="99"/>
              <w:jc w:val="right"/>
              <w:rPr>
                <w:sz w:val="24"/>
              </w:rPr>
            </w:pPr>
            <w:r>
              <w:rPr>
                <w:spacing w:val="-2"/>
                <w:sz w:val="24"/>
              </w:rPr>
              <w:t>49.376</w:t>
            </w:r>
          </w:p>
        </w:tc>
        <w:tc>
          <w:tcPr>
            <w:tcW w:w="2018" w:type="dxa"/>
          </w:tcPr>
          <w:p w:rsidR="005A2346" w:rsidRDefault="0097173B">
            <w:pPr>
              <w:pStyle w:val="TableParagraph"/>
              <w:spacing w:before="155"/>
              <w:ind w:right="98"/>
              <w:jc w:val="right"/>
              <w:rPr>
                <w:sz w:val="24"/>
              </w:rPr>
            </w:pPr>
            <w:r>
              <w:rPr>
                <w:spacing w:val="-2"/>
                <w:sz w:val="24"/>
              </w:rPr>
              <w:t>1.064.546</w:t>
            </w:r>
          </w:p>
        </w:tc>
      </w:tr>
      <w:tr w:rsidR="005A2346">
        <w:trPr>
          <w:trHeight w:val="713"/>
        </w:trPr>
        <w:tc>
          <w:tcPr>
            <w:tcW w:w="624" w:type="dxa"/>
            <w:vMerge/>
            <w:tcBorders>
              <w:top w:val="nil"/>
            </w:tcBorders>
          </w:tcPr>
          <w:p w:rsidR="005A2346" w:rsidRDefault="005A2346">
            <w:pPr>
              <w:rPr>
                <w:sz w:val="2"/>
                <w:szCs w:val="2"/>
              </w:rPr>
            </w:pPr>
          </w:p>
        </w:tc>
        <w:tc>
          <w:tcPr>
            <w:tcW w:w="2749" w:type="dxa"/>
            <w:vMerge/>
            <w:tcBorders>
              <w:top w:val="nil"/>
            </w:tcBorders>
          </w:tcPr>
          <w:p w:rsidR="005A2346" w:rsidRDefault="005A2346">
            <w:pPr>
              <w:rPr>
                <w:sz w:val="2"/>
                <w:szCs w:val="2"/>
              </w:rPr>
            </w:pPr>
          </w:p>
        </w:tc>
        <w:tc>
          <w:tcPr>
            <w:tcW w:w="963" w:type="dxa"/>
          </w:tcPr>
          <w:p w:rsidR="005A2346" w:rsidRDefault="0097173B">
            <w:pPr>
              <w:pStyle w:val="TableParagraph"/>
              <w:spacing w:before="153"/>
              <w:ind w:left="6" w:right="1"/>
              <w:rPr>
                <w:sz w:val="24"/>
              </w:rPr>
            </w:pPr>
            <w:r>
              <w:rPr>
                <w:spacing w:val="-4"/>
                <w:sz w:val="24"/>
              </w:rPr>
              <w:t>2024</w:t>
            </w:r>
          </w:p>
        </w:tc>
        <w:tc>
          <w:tcPr>
            <w:tcW w:w="1839" w:type="dxa"/>
          </w:tcPr>
          <w:p w:rsidR="005A2346" w:rsidRDefault="0097173B">
            <w:pPr>
              <w:pStyle w:val="TableParagraph"/>
              <w:spacing w:before="153"/>
              <w:ind w:right="99"/>
              <w:jc w:val="right"/>
              <w:rPr>
                <w:sz w:val="24"/>
              </w:rPr>
            </w:pPr>
            <w:r>
              <w:rPr>
                <w:spacing w:val="-2"/>
                <w:sz w:val="24"/>
              </w:rPr>
              <w:t>39.713</w:t>
            </w:r>
          </w:p>
        </w:tc>
        <w:tc>
          <w:tcPr>
            <w:tcW w:w="2018" w:type="dxa"/>
          </w:tcPr>
          <w:p w:rsidR="005A2346" w:rsidRDefault="0097173B">
            <w:pPr>
              <w:pStyle w:val="TableParagraph"/>
              <w:spacing w:before="153"/>
              <w:ind w:right="98"/>
              <w:jc w:val="right"/>
              <w:rPr>
                <w:sz w:val="24"/>
              </w:rPr>
            </w:pPr>
            <w:r>
              <w:rPr>
                <w:spacing w:val="-2"/>
                <w:sz w:val="24"/>
              </w:rPr>
              <w:t>1.039.991</w:t>
            </w:r>
          </w:p>
        </w:tc>
      </w:tr>
      <w:tr w:rsidR="005A2346">
        <w:trPr>
          <w:trHeight w:val="712"/>
        </w:trPr>
        <w:tc>
          <w:tcPr>
            <w:tcW w:w="624" w:type="dxa"/>
            <w:vMerge w:val="restart"/>
          </w:tcPr>
          <w:p w:rsidR="005A2346" w:rsidRDefault="005A2346">
            <w:pPr>
              <w:pStyle w:val="TableParagraph"/>
              <w:jc w:val="left"/>
              <w:rPr>
                <w:b/>
                <w:sz w:val="24"/>
              </w:rPr>
            </w:pPr>
          </w:p>
          <w:p w:rsidR="005A2346" w:rsidRDefault="005A2346">
            <w:pPr>
              <w:pStyle w:val="TableParagraph"/>
              <w:jc w:val="left"/>
              <w:rPr>
                <w:b/>
                <w:sz w:val="24"/>
              </w:rPr>
            </w:pPr>
          </w:p>
          <w:p w:rsidR="005A2346" w:rsidRDefault="005A2346">
            <w:pPr>
              <w:pStyle w:val="TableParagraph"/>
              <w:spacing w:before="37"/>
              <w:jc w:val="left"/>
              <w:rPr>
                <w:b/>
                <w:sz w:val="24"/>
              </w:rPr>
            </w:pPr>
          </w:p>
          <w:p w:rsidR="005A2346" w:rsidRDefault="0097173B">
            <w:pPr>
              <w:pStyle w:val="TableParagraph"/>
              <w:ind w:left="4"/>
              <w:rPr>
                <w:sz w:val="24"/>
              </w:rPr>
            </w:pPr>
            <w:r>
              <w:rPr>
                <w:spacing w:val="-10"/>
                <w:sz w:val="24"/>
              </w:rPr>
              <w:t>8</w:t>
            </w:r>
          </w:p>
        </w:tc>
        <w:tc>
          <w:tcPr>
            <w:tcW w:w="2749" w:type="dxa"/>
            <w:vMerge w:val="restart"/>
          </w:tcPr>
          <w:p w:rsidR="005A2346" w:rsidRDefault="005A2346">
            <w:pPr>
              <w:pStyle w:val="TableParagraph"/>
              <w:jc w:val="left"/>
              <w:rPr>
                <w:b/>
                <w:sz w:val="24"/>
              </w:rPr>
            </w:pPr>
          </w:p>
          <w:p w:rsidR="005A2346" w:rsidRDefault="005A2346">
            <w:pPr>
              <w:pStyle w:val="TableParagraph"/>
              <w:jc w:val="left"/>
              <w:rPr>
                <w:b/>
                <w:sz w:val="24"/>
              </w:rPr>
            </w:pPr>
          </w:p>
          <w:p w:rsidR="005A2346" w:rsidRDefault="005A2346">
            <w:pPr>
              <w:pStyle w:val="TableParagraph"/>
              <w:spacing w:before="37"/>
              <w:jc w:val="left"/>
              <w:rPr>
                <w:b/>
                <w:sz w:val="24"/>
              </w:rPr>
            </w:pPr>
          </w:p>
          <w:p w:rsidR="005A2346" w:rsidRDefault="0097173B">
            <w:pPr>
              <w:pStyle w:val="TableParagraph"/>
              <w:spacing w:line="480" w:lineRule="auto"/>
              <w:ind w:left="107" w:right="186"/>
              <w:jc w:val="left"/>
              <w:rPr>
                <w:sz w:val="24"/>
              </w:rPr>
            </w:pPr>
            <w:r>
              <w:rPr>
                <w:sz w:val="24"/>
              </w:rPr>
              <w:t>PT.</w:t>
            </w:r>
            <w:r>
              <w:rPr>
                <w:spacing w:val="-15"/>
                <w:sz w:val="24"/>
              </w:rPr>
              <w:t xml:space="preserve"> </w:t>
            </w:r>
            <w:r>
              <w:rPr>
                <w:sz w:val="24"/>
              </w:rPr>
              <w:t>Madusari</w:t>
            </w:r>
            <w:r>
              <w:rPr>
                <w:spacing w:val="-15"/>
                <w:sz w:val="24"/>
              </w:rPr>
              <w:t xml:space="preserve"> </w:t>
            </w:r>
            <w:r>
              <w:rPr>
                <w:sz w:val="24"/>
              </w:rPr>
              <w:t>Murni Indah Tbk</w:t>
            </w:r>
          </w:p>
        </w:tc>
        <w:tc>
          <w:tcPr>
            <w:tcW w:w="963" w:type="dxa"/>
          </w:tcPr>
          <w:p w:rsidR="005A2346" w:rsidRDefault="0097173B">
            <w:pPr>
              <w:pStyle w:val="TableParagraph"/>
              <w:spacing w:before="152"/>
              <w:ind w:left="6" w:right="1"/>
              <w:rPr>
                <w:sz w:val="24"/>
              </w:rPr>
            </w:pPr>
            <w:r>
              <w:rPr>
                <w:spacing w:val="-4"/>
                <w:sz w:val="24"/>
              </w:rPr>
              <w:t>2022</w:t>
            </w:r>
          </w:p>
        </w:tc>
        <w:tc>
          <w:tcPr>
            <w:tcW w:w="1839" w:type="dxa"/>
          </w:tcPr>
          <w:p w:rsidR="005A2346" w:rsidRDefault="0097173B">
            <w:pPr>
              <w:pStyle w:val="TableParagraph"/>
              <w:spacing w:before="152"/>
              <w:ind w:right="99"/>
              <w:jc w:val="right"/>
              <w:rPr>
                <w:sz w:val="24"/>
              </w:rPr>
            </w:pPr>
            <w:r>
              <w:rPr>
                <w:spacing w:val="-2"/>
                <w:sz w:val="24"/>
              </w:rPr>
              <w:t>29.969.349</w:t>
            </w:r>
          </w:p>
        </w:tc>
        <w:tc>
          <w:tcPr>
            <w:tcW w:w="2018" w:type="dxa"/>
          </w:tcPr>
          <w:p w:rsidR="005A2346" w:rsidRDefault="0097173B">
            <w:pPr>
              <w:pStyle w:val="TableParagraph"/>
              <w:spacing w:before="152"/>
              <w:ind w:right="98"/>
              <w:jc w:val="right"/>
              <w:rPr>
                <w:sz w:val="24"/>
              </w:rPr>
            </w:pPr>
            <w:r>
              <w:rPr>
                <w:spacing w:val="-2"/>
                <w:sz w:val="24"/>
              </w:rPr>
              <w:t>1.896.261.085</w:t>
            </w:r>
          </w:p>
        </w:tc>
      </w:tr>
      <w:tr w:rsidR="005A2346">
        <w:trPr>
          <w:trHeight w:val="712"/>
        </w:trPr>
        <w:tc>
          <w:tcPr>
            <w:tcW w:w="624" w:type="dxa"/>
            <w:vMerge/>
            <w:tcBorders>
              <w:top w:val="nil"/>
            </w:tcBorders>
          </w:tcPr>
          <w:p w:rsidR="005A2346" w:rsidRDefault="005A2346">
            <w:pPr>
              <w:rPr>
                <w:sz w:val="2"/>
                <w:szCs w:val="2"/>
              </w:rPr>
            </w:pPr>
          </w:p>
        </w:tc>
        <w:tc>
          <w:tcPr>
            <w:tcW w:w="2749" w:type="dxa"/>
            <w:vMerge/>
            <w:tcBorders>
              <w:top w:val="nil"/>
            </w:tcBorders>
          </w:tcPr>
          <w:p w:rsidR="005A2346" w:rsidRDefault="005A2346">
            <w:pPr>
              <w:rPr>
                <w:sz w:val="2"/>
                <w:szCs w:val="2"/>
              </w:rPr>
            </w:pPr>
          </w:p>
        </w:tc>
        <w:tc>
          <w:tcPr>
            <w:tcW w:w="963" w:type="dxa"/>
          </w:tcPr>
          <w:p w:rsidR="005A2346" w:rsidRDefault="0097173B">
            <w:pPr>
              <w:pStyle w:val="TableParagraph"/>
              <w:spacing w:before="152"/>
              <w:ind w:left="6" w:right="1"/>
              <w:rPr>
                <w:sz w:val="24"/>
              </w:rPr>
            </w:pPr>
            <w:r>
              <w:rPr>
                <w:spacing w:val="-4"/>
                <w:sz w:val="24"/>
              </w:rPr>
              <w:t>2023</w:t>
            </w:r>
          </w:p>
        </w:tc>
        <w:tc>
          <w:tcPr>
            <w:tcW w:w="1839" w:type="dxa"/>
          </w:tcPr>
          <w:p w:rsidR="005A2346" w:rsidRDefault="0097173B">
            <w:pPr>
              <w:pStyle w:val="TableParagraph"/>
              <w:spacing w:before="152"/>
              <w:ind w:right="99"/>
              <w:jc w:val="right"/>
              <w:rPr>
                <w:sz w:val="24"/>
              </w:rPr>
            </w:pPr>
            <w:r>
              <w:rPr>
                <w:spacing w:val="-2"/>
                <w:sz w:val="24"/>
              </w:rPr>
              <w:t>94.137.935</w:t>
            </w:r>
          </w:p>
        </w:tc>
        <w:tc>
          <w:tcPr>
            <w:tcW w:w="2018" w:type="dxa"/>
          </w:tcPr>
          <w:p w:rsidR="005A2346" w:rsidRDefault="0097173B">
            <w:pPr>
              <w:pStyle w:val="TableParagraph"/>
              <w:spacing w:before="152"/>
              <w:ind w:right="98"/>
              <w:jc w:val="right"/>
              <w:rPr>
                <w:sz w:val="24"/>
              </w:rPr>
            </w:pPr>
            <w:r>
              <w:rPr>
                <w:spacing w:val="-2"/>
                <w:sz w:val="24"/>
              </w:rPr>
              <w:t>2.019.929.220</w:t>
            </w:r>
          </w:p>
        </w:tc>
      </w:tr>
      <w:tr w:rsidR="005A2346">
        <w:trPr>
          <w:trHeight w:val="712"/>
        </w:trPr>
        <w:tc>
          <w:tcPr>
            <w:tcW w:w="624" w:type="dxa"/>
            <w:vMerge/>
            <w:tcBorders>
              <w:top w:val="nil"/>
            </w:tcBorders>
          </w:tcPr>
          <w:p w:rsidR="005A2346" w:rsidRDefault="005A2346">
            <w:pPr>
              <w:rPr>
                <w:sz w:val="2"/>
                <w:szCs w:val="2"/>
              </w:rPr>
            </w:pPr>
          </w:p>
        </w:tc>
        <w:tc>
          <w:tcPr>
            <w:tcW w:w="2749" w:type="dxa"/>
            <w:vMerge/>
            <w:tcBorders>
              <w:top w:val="nil"/>
            </w:tcBorders>
          </w:tcPr>
          <w:p w:rsidR="005A2346" w:rsidRDefault="005A2346">
            <w:pPr>
              <w:rPr>
                <w:sz w:val="2"/>
                <w:szCs w:val="2"/>
              </w:rPr>
            </w:pPr>
          </w:p>
        </w:tc>
        <w:tc>
          <w:tcPr>
            <w:tcW w:w="963" w:type="dxa"/>
          </w:tcPr>
          <w:p w:rsidR="005A2346" w:rsidRDefault="0097173B">
            <w:pPr>
              <w:pStyle w:val="TableParagraph"/>
              <w:spacing w:before="152"/>
              <w:ind w:left="6" w:right="1"/>
              <w:rPr>
                <w:sz w:val="24"/>
              </w:rPr>
            </w:pPr>
            <w:r>
              <w:rPr>
                <w:spacing w:val="-4"/>
                <w:sz w:val="24"/>
              </w:rPr>
              <w:t>2024</w:t>
            </w:r>
          </w:p>
        </w:tc>
        <w:tc>
          <w:tcPr>
            <w:tcW w:w="1839" w:type="dxa"/>
          </w:tcPr>
          <w:p w:rsidR="005A2346" w:rsidRDefault="0097173B">
            <w:pPr>
              <w:pStyle w:val="TableParagraph"/>
              <w:spacing w:before="152"/>
              <w:ind w:right="99"/>
              <w:jc w:val="right"/>
              <w:rPr>
                <w:sz w:val="24"/>
              </w:rPr>
            </w:pPr>
            <w:r>
              <w:rPr>
                <w:spacing w:val="-2"/>
                <w:sz w:val="24"/>
              </w:rPr>
              <w:t>17.751.696</w:t>
            </w:r>
          </w:p>
        </w:tc>
        <w:tc>
          <w:tcPr>
            <w:tcW w:w="2018" w:type="dxa"/>
          </w:tcPr>
          <w:p w:rsidR="005A2346" w:rsidRDefault="0097173B">
            <w:pPr>
              <w:pStyle w:val="TableParagraph"/>
              <w:spacing w:before="152"/>
              <w:ind w:right="98"/>
              <w:jc w:val="right"/>
              <w:rPr>
                <w:sz w:val="24"/>
              </w:rPr>
            </w:pPr>
            <w:r>
              <w:rPr>
                <w:spacing w:val="-2"/>
                <w:sz w:val="24"/>
              </w:rPr>
              <w:t>1.932.496</w:t>
            </w:r>
          </w:p>
        </w:tc>
      </w:tr>
      <w:tr w:rsidR="005A2346">
        <w:trPr>
          <w:trHeight w:val="710"/>
        </w:trPr>
        <w:tc>
          <w:tcPr>
            <w:tcW w:w="624" w:type="dxa"/>
            <w:vMerge w:val="restart"/>
          </w:tcPr>
          <w:p w:rsidR="005A2346" w:rsidRDefault="005A2346">
            <w:pPr>
              <w:pStyle w:val="TableParagraph"/>
              <w:jc w:val="left"/>
              <w:rPr>
                <w:b/>
                <w:sz w:val="24"/>
              </w:rPr>
            </w:pPr>
          </w:p>
          <w:p w:rsidR="005A2346" w:rsidRDefault="005A2346">
            <w:pPr>
              <w:pStyle w:val="TableParagraph"/>
              <w:jc w:val="left"/>
              <w:rPr>
                <w:b/>
                <w:sz w:val="24"/>
              </w:rPr>
            </w:pPr>
          </w:p>
          <w:p w:rsidR="005A2346" w:rsidRDefault="005A2346">
            <w:pPr>
              <w:pStyle w:val="TableParagraph"/>
              <w:spacing w:before="35"/>
              <w:jc w:val="left"/>
              <w:rPr>
                <w:b/>
                <w:sz w:val="24"/>
              </w:rPr>
            </w:pPr>
          </w:p>
          <w:p w:rsidR="005A2346" w:rsidRDefault="0097173B">
            <w:pPr>
              <w:pStyle w:val="TableParagraph"/>
              <w:ind w:left="4"/>
              <w:rPr>
                <w:sz w:val="24"/>
              </w:rPr>
            </w:pPr>
            <w:r>
              <w:rPr>
                <w:spacing w:val="-10"/>
                <w:sz w:val="24"/>
              </w:rPr>
              <w:t>9</w:t>
            </w:r>
          </w:p>
        </w:tc>
        <w:tc>
          <w:tcPr>
            <w:tcW w:w="2749" w:type="dxa"/>
            <w:vMerge w:val="restart"/>
          </w:tcPr>
          <w:p w:rsidR="005A2346" w:rsidRDefault="005A2346">
            <w:pPr>
              <w:pStyle w:val="TableParagraph"/>
              <w:jc w:val="left"/>
              <w:rPr>
                <w:b/>
                <w:sz w:val="24"/>
              </w:rPr>
            </w:pPr>
          </w:p>
          <w:p w:rsidR="005A2346" w:rsidRDefault="005A2346">
            <w:pPr>
              <w:pStyle w:val="TableParagraph"/>
              <w:jc w:val="left"/>
              <w:rPr>
                <w:b/>
                <w:sz w:val="24"/>
              </w:rPr>
            </w:pPr>
          </w:p>
          <w:p w:rsidR="005A2346" w:rsidRDefault="005A2346">
            <w:pPr>
              <w:pStyle w:val="TableParagraph"/>
              <w:spacing w:before="35"/>
              <w:jc w:val="left"/>
              <w:rPr>
                <w:b/>
                <w:sz w:val="24"/>
              </w:rPr>
            </w:pPr>
          </w:p>
          <w:p w:rsidR="005A2346" w:rsidRDefault="0097173B">
            <w:pPr>
              <w:pStyle w:val="TableParagraph"/>
              <w:spacing w:line="480" w:lineRule="auto"/>
              <w:ind w:left="107"/>
              <w:jc w:val="left"/>
              <w:rPr>
                <w:sz w:val="24"/>
              </w:rPr>
            </w:pPr>
            <w:r>
              <w:rPr>
                <w:sz w:val="24"/>
              </w:rPr>
              <w:t>PT.</w:t>
            </w:r>
            <w:r>
              <w:rPr>
                <w:spacing w:val="-15"/>
                <w:sz w:val="24"/>
              </w:rPr>
              <w:t xml:space="preserve"> </w:t>
            </w:r>
            <w:r>
              <w:rPr>
                <w:sz w:val="24"/>
              </w:rPr>
              <w:t>Saraswanti</w:t>
            </w:r>
            <w:r>
              <w:rPr>
                <w:spacing w:val="-15"/>
                <w:sz w:val="24"/>
              </w:rPr>
              <w:t xml:space="preserve"> </w:t>
            </w:r>
            <w:r>
              <w:rPr>
                <w:sz w:val="24"/>
              </w:rPr>
              <w:t>Anugerah Makmur Tbk</w:t>
            </w:r>
          </w:p>
        </w:tc>
        <w:tc>
          <w:tcPr>
            <w:tcW w:w="963" w:type="dxa"/>
          </w:tcPr>
          <w:p w:rsidR="005A2346" w:rsidRDefault="0097173B">
            <w:pPr>
              <w:pStyle w:val="TableParagraph"/>
              <w:spacing w:before="152"/>
              <w:ind w:left="6" w:right="1"/>
              <w:rPr>
                <w:sz w:val="24"/>
              </w:rPr>
            </w:pPr>
            <w:r>
              <w:rPr>
                <w:spacing w:val="-4"/>
                <w:sz w:val="24"/>
              </w:rPr>
              <w:t>2022</w:t>
            </w:r>
          </w:p>
        </w:tc>
        <w:tc>
          <w:tcPr>
            <w:tcW w:w="1839" w:type="dxa"/>
          </w:tcPr>
          <w:p w:rsidR="005A2346" w:rsidRDefault="0097173B">
            <w:pPr>
              <w:pStyle w:val="TableParagraph"/>
              <w:spacing w:before="152"/>
              <w:ind w:right="99"/>
              <w:jc w:val="right"/>
              <w:rPr>
                <w:sz w:val="24"/>
              </w:rPr>
            </w:pPr>
            <w:r>
              <w:rPr>
                <w:spacing w:val="-2"/>
                <w:sz w:val="24"/>
              </w:rPr>
              <w:t>345.992.311.458</w:t>
            </w:r>
          </w:p>
        </w:tc>
        <w:tc>
          <w:tcPr>
            <w:tcW w:w="2018" w:type="dxa"/>
          </w:tcPr>
          <w:p w:rsidR="005A2346" w:rsidRDefault="0097173B">
            <w:pPr>
              <w:pStyle w:val="TableParagraph"/>
              <w:spacing w:before="152"/>
              <w:ind w:right="98"/>
              <w:jc w:val="right"/>
              <w:rPr>
                <w:sz w:val="24"/>
              </w:rPr>
            </w:pPr>
            <w:r>
              <w:rPr>
                <w:spacing w:val="-2"/>
                <w:sz w:val="24"/>
              </w:rPr>
              <w:t>3.097.781.579.099</w:t>
            </w:r>
          </w:p>
        </w:tc>
      </w:tr>
      <w:tr w:rsidR="005A2346">
        <w:trPr>
          <w:trHeight w:val="712"/>
        </w:trPr>
        <w:tc>
          <w:tcPr>
            <w:tcW w:w="624" w:type="dxa"/>
            <w:vMerge/>
            <w:tcBorders>
              <w:top w:val="nil"/>
            </w:tcBorders>
          </w:tcPr>
          <w:p w:rsidR="005A2346" w:rsidRDefault="005A2346">
            <w:pPr>
              <w:rPr>
                <w:sz w:val="2"/>
                <w:szCs w:val="2"/>
              </w:rPr>
            </w:pPr>
          </w:p>
        </w:tc>
        <w:tc>
          <w:tcPr>
            <w:tcW w:w="2749" w:type="dxa"/>
            <w:vMerge/>
            <w:tcBorders>
              <w:top w:val="nil"/>
            </w:tcBorders>
          </w:tcPr>
          <w:p w:rsidR="005A2346" w:rsidRDefault="005A2346">
            <w:pPr>
              <w:rPr>
                <w:sz w:val="2"/>
                <w:szCs w:val="2"/>
              </w:rPr>
            </w:pPr>
          </w:p>
        </w:tc>
        <w:tc>
          <w:tcPr>
            <w:tcW w:w="963" w:type="dxa"/>
          </w:tcPr>
          <w:p w:rsidR="005A2346" w:rsidRDefault="0097173B">
            <w:pPr>
              <w:pStyle w:val="TableParagraph"/>
              <w:spacing w:before="152"/>
              <w:ind w:left="6" w:right="1"/>
              <w:rPr>
                <w:sz w:val="24"/>
              </w:rPr>
            </w:pPr>
            <w:r>
              <w:rPr>
                <w:spacing w:val="-4"/>
                <w:sz w:val="24"/>
              </w:rPr>
              <w:t>2023</w:t>
            </w:r>
          </w:p>
        </w:tc>
        <w:tc>
          <w:tcPr>
            <w:tcW w:w="1839" w:type="dxa"/>
          </w:tcPr>
          <w:p w:rsidR="005A2346" w:rsidRDefault="0097173B">
            <w:pPr>
              <w:pStyle w:val="TableParagraph"/>
              <w:spacing w:before="152"/>
              <w:ind w:right="99"/>
              <w:jc w:val="right"/>
              <w:rPr>
                <w:sz w:val="24"/>
              </w:rPr>
            </w:pPr>
            <w:r>
              <w:rPr>
                <w:spacing w:val="-2"/>
                <w:sz w:val="24"/>
              </w:rPr>
              <w:t>420.077.400.658</w:t>
            </w:r>
          </w:p>
        </w:tc>
        <w:tc>
          <w:tcPr>
            <w:tcW w:w="2018" w:type="dxa"/>
          </w:tcPr>
          <w:p w:rsidR="005A2346" w:rsidRDefault="0097173B">
            <w:pPr>
              <w:pStyle w:val="TableParagraph"/>
              <w:spacing w:before="152"/>
              <w:ind w:right="98"/>
              <w:jc w:val="right"/>
              <w:rPr>
                <w:sz w:val="24"/>
              </w:rPr>
            </w:pPr>
            <w:r>
              <w:rPr>
                <w:spacing w:val="-2"/>
                <w:sz w:val="24"/>
              </w:rPr>
              <w:t>2.793.664.505.857</w:t>
            </w:r>
          </w:p>
        </w:tc>
      </w:tr>
      <w:tr w:rsidR="005A2346">
        <w:trPr>
          <w:trHeight w:val="712"/>
        </w:trPr>
        <w:tc>
          <w:tcPr>
            <w:tcW w:w="624" w:type="dxa"/>
            <w:vMerge/>
            <w:tcBorders>
              <w:top w:val="nil"/>
            </w:tcBorders>
          </w:tcPr>
          <w:p w:rsidR="005A2346" w:rsidRDefault="005A2346">
            <w:pPr>
              <w:rPr>
                <w:sz w:val="2"/>
                <w:szCs w:val="2"/>
              </w:rPr>
            </w:pPr>
          </w:p>
        </w:tc>
        <w:tc>
          <w:tcPr>
            <w:tcW w:w="2749" w:type="dxa"/>
            <w:vMerge/>
            <w:tcBorders>
              <w:top w:val="nil"/>
            </w:tcBorders>
          </w:tcPr>
          <w:p w:rsidR="005A2346" w:rsidRDefault="005A2346">
            <w:pPr>
              <w:rPr>
                <w:sz w:val="2"/>
                <w:szCs w:val="2"/>
              </w:rPr>
            </w:pPr>
          </w:p>
        </w:tc>
        <w:tc>
          <w:tcPr>
            <w:tcW w:w="963" w:type="dxa"/>
          </w:tcPr>
          <w:p w:rsidR="005A2346" w:rsidRDefault="0097173B">
            <w:pPr>
              <w:pStyle w:val="TableParagraph"/>
              <w:spacing w:before="152"/>
              <w:ind w:left="6" w:right="1"/>
              <w:rPr>
                <w:sz w:val="24"/>
              </w:rPr>
            </w:pPr>
            <w:r>
              <w:rPr>
                <w:spacing w:val="-4"/>
                <w:sz w:val="24"/>
              </w:rPr>
              <w:t>2024</w:t>
            </w:r>
          </w:p>
        </w:tc>
        <w:tc>
          <w:tcPr>
            <w:tcW w:w="1839" w:type="dxa"/>
          </w:tcPr>
          <w:p w:rsidR="005A2346" w:rsidRDefault="0097173B">
            <w:pPr>
              <w:pStyle w:val="TableParagraph"/>
              <w:spacing w:before="152"/>
              <w:ind w:right="99"/>
              <w:jc w:val="right"/>
              <w:rPr>
                <w:sz w:val="24"/>
              </w:rPr>
            </w:pPr>
            <w:r>
              <w:rPr>
                <w:spacing w:val="-2"/>
                <w:sz w:val="24"/>
              </w:rPr>
              <w:t>396.815.358.484</w:t>
            </w:r>
          </w:p>
        </w:tc>
        <w:tc>
          <w:tcPr>
            <w:tcW w:w="2018" w:type="dxa"/>
          </w:tcPr>
          <w:p w:rsidR="005A2346" w:rsidRDefault="0097173B">
            <w:pPr>
              <w:pStyle w:val="TableParagraph"/>
              <w:spacing w:before="152"/>
              <w:ind w:right="98"/>
              <w:jc w:val="right"/>
              <w:rPr>
                <w:sz w:val="24"/>
              </w:rPr>
            </w:pPr>
            <w:r>
              <w:rPr>
                <w:spacing w:val="-2"/>
                <w:sz w:val="24"/>
              </w:rPr>
              <w:t>2.788.361.965.167</w:t>
            </w:r>
          </w:p>
        </w:tc>
      </w:tr>
      <w:tr w:rsidR="005A2346">
        <w:trPr>
          <w:trHeight w:val="712"/>
        </w:trPr>
        <w:tc>
          <w:tcPr>
            <w:tcW w:w="624" w:type="dxa"/>
            <w:vMerge w:val="restart"/>
          </w:tcPr>
          <w:p w:rsidR="005A2346" w:rsidRDefault="005A2346">
            <w:pPr>
              <w:pStyle w:val="TableParagraph"/>
              <w:jc w:val="left"/>
              <w:rPr>
                <w:b/>
                <w:sz w:val="24"/>
              </w:rPr>
            </w:pPr>
          </w:p>
          <w:p w:rsidR="005A2346" w:rsidRDefault="005A2346">
            <w:pPr>
              <w:pStyle w:val="TableParagraph"/>
              <w:jc w:val="left"/>
              <w:rPr>
                <w:b/>
                <w:sz w:val="24"/>
              </w:rPr>
            </w:pPr>
          </w:p>
          <w:p w:rsidR="005A2346" w:rsidRDefault="005A2346">
            <w:pPr>
              <w:pStyle w:val="TableParagraph"/>
              <w:spacing w:before="37"/>
              <w:jc w:val="left"/>
              <w:rPr>
                <w:b/>
                <w:sz w:val="24"/>
              </w:rPr>
            </w:pPr>
          </w:p>
          <w:p w:rsidR="005A2346" w:rsidRDefault="0097173B">
            <w:pPr>
              <w:pStyle w:val="TableParagraph"/>
              <w:ind w:left="189"/>
              <w:jc w:val="left"/>
              <w:rPr>
                <w:sz w:val="24"/>
              </w:rPr>
            </w:pPr>
            <w:r>
              <w:rPr>
                <w:spacing w:val="-5"/>
                <w:sz w:val="24"/>
              </w:rPr>
              <w:t>10</w:t>
            </w:r>
          </w:p>
        </w:tc>
        <w:tc>
          <w:tcPr>
            <w:tcW w:w="2749" w:type="dxa"/>
            <w:vMerge w:val="restart"/>
          </w:tcPr>
          <w:p w:rsidR="005A2346" w:rsidRDefault="005A2346">
            <w:pPr>
              <w:pStyle w:val="TableParagraph"/>
              <w:jc w:val="left"/>
              <w:rPr>
                <w:b/>
                <w:sz w:val="24"/>
              </w:rPr>
            </w:pPr>
          </w:p>
          <w:p w:rsidR="005A2346" w:rsidRDefault="005A2346">
            <w:pPr>
              <w:pStyle w:val="TableParagraph"/>
              <w:jc w:val="left"/>
              <w:rPr>
                <w:b/>
                <w:sz w:val="24"/>
              </w:rPr>
            </w:pPr>
          </w:p>
          <w:p w:rsidR="005A2346" w:rsidRDefault="005A2346">
            <w:pPr>
              <w:pStyle w:val="TableParagraph"/>
              <w:spacing w:before="37"/>
              <w:jc w:val="left"/>
              <w:rPr>
                <w:b/>
                <w:sz w:val="24"/>
              </w:rPr>
            </w:pPr>
          </w:p>
          <w:p w:rsidR="005A2346" w:rsidRDefault="0097173B">
            <w:pPr>
              <w:pStyle w:val="TableParagraph"/>
              <w:ind w:left="107"/>
              <w:jc w:val="left"/>
              <w:rPr>
                <w:sz w:val="24"/>
              </w:rPr>
            </w:pPr>
            <w:r>
              <w:rPr>
                <w:sz w:val="24"/>
              </w:rPr>
              <w:t>PT.</w:t>
            </w:r>
            <w:r>
              <w:rPr>
                <w:spacing w:val="-2"/>
                <w:sz w:val="24"/>
              </w:rPr>
              <w:t xml:space="preserve"> </w:t>
            </w:r>
            <w:r>
              <w:rPr>
                <w:sz w:val="24"/>
              </w:rPr>
              <w:t>Indo</w:t>
            </w:r>
            <w:r>
              <w:rPr>
                <w:spacing w:val="-2"/>
                <w:sz w:val="24"/>
              </w:rPr>
              <w:t xml:space="preserve"> </w:t>
            </w:r>
            <w:r>
              <w:rPr>
                <w:sz w:val="24"/>
              </w:rPr>
              <w:t>Acidatama</w:t>
            </w:r>
            <w:r>
              <w:rPr>
                <w:spacing w:val="-2"/>
                <w:sz w:val="24"/>
              </w:rPr>
              <w:t xml:space="preserve"> </w:t>
            </w:r>
            <w:r>
              <w:rPr>
                <w:spacing w:val="-5"/>
                <w:sz w:val="24"/>
              </w:rPr>
              <w:t>Tbk</w:t>
            </w:r>
          </w:p>
        </w:tc>
        <w:tc>
          <w:tcPr>
            <w:tcW w:w="963" w:type="dxa"/>
          </w:tcPr>
          <w:p w:rsidR="005A2346" w:rsidRDefault="0097173B">
            <w:pPr>
              <w:pStyle w:val="TableParagraph"/>
              <w:spacing w:before="152"/>
              <w:ind w:left="6" w:right="1"/>
              <w:rPr>
                <w:sz w:val="24"/>
              </w:rPr>
            </w:pPr>
            <w:r>
              <w:rPr>
                <w:spacing w:val="-4"/>
                <w:sz w:val="24"/>
              </w:rPr>
              <w:t>2022</w:t>
            </w:r>
          </w:p>
        </w:tc>
        <w:tc>
          <w:tcPr>
            <w:tcW w:w="1839" w:type="dxa"/>
          </w:tcPr>
          <w:p w:rsidR="005A2346" w:rsidRDefault="0097173B">
            <w:pPr>
              <w:pStyle w:val="TableParagraph"/>
              <w:spacing w:before="152"/>
              <w:ind w:right="99"/>
              <w:jc w:val="right"/>
              <w:rPr>
                <w:sz w:val="24"/>
              </w:rPr>
            </w:pPr>
            <w:r>
              <w:rPr>
                <w:spacing w:val="-2"/>
                <w:sz w:val="24"/>
              </w:rPr>
              <w:t>33.640.328</w:t>
            </w:r>
          </w:p>
        </w:tc>
        <w:tc>
          <w:tcPr>
            <w:tcW w:w="2018" w:type="dxa"/>
          </w:tcPr>
          <w:p w:rsidR="005A2346" w:rsidRDefault="0097173B">
            <w:pPr>
              <w:pStyle w:val="TableParagraph"/>
              <w:spacing w:before="152"/>
              <w:ind w:right="98"/>
              <w:jc w:val="right"/>
              <w:rPr>
                <w:sz w:val="24"/>
              </w:rPr>
            </w:pPr>
            <w:r>
              <w:rPr>
                <w:spacing w:val="-2"/>
                <w:sz w:val="24"/>
              </w:rPr>
              <w:t>876.602.301</w:t>
            </w:r>
          </w:p>
        </w:tc>
      </w:tr>
      <w:tr w:rsidR="005A2346">
        <w:trPr>
          <w:trHeight w:val="712"/>
        </w:trPr>
        <w:tc>
          <w:tcPr>
            <w:tcW w:w="624" w:type="dxa"/>
            <w:vMerge/>
            <w:tcBorders>
              <w:top w:val="nil"/>
            </w:tcBorders>
          </w:tcPr>
          <w:p w:rsidR="005A2346" w:rsidRDefault="005A2346">
            <w:pPr>
              <w:rPr>
                <w:sz w:val="2"/>
                <w:szCs w:val="2"/>
              </w:rPr>
            </w:pPr>
          </w:p>
        </w:tc>
        <w:tc>
          <w:tcPr>
            <w:tcW w:w="2749" w:type="dxa"/>
            <w:vMerge/>
            <w:tcBorders>
              <w:top w:val="nil"/>
            </w:tcBorders>
          </w:tcPr>
          <w:p w:rsidR="005A2346" w:rsidRDefault="005A2346">
            <w:pPr>
              <w:rPr>
                <w:sz w:val="2"/>
                <w:szCs w:val="2"/>
              </w:rPr>
            </w:pPr>
          </w:p>
        </w:tc>
        <w:tc>
          <w:tcPr>
            <w:tcW w:w="963" w:type="dxa"/>
          </w:tcPr>
          <w:p w:rsidR="005A2346" w:rsidRDefault="0097173B">
            <w:pPr>
              <w:pStyle w:val="TableParagraph"/>
              <w:spacing w:before="152"/>
              <w:ind w:left="6" w:right="1"/>
              <w:rPr>
                <w:sz w:val="24"/>
              </w:rPr>
            </w:pPr>
            <w:r>
              <w:rPr>
                <w:spacing w:val="-4"/>
                <w:sz w:val="24"/>
              </w:rPr>
              <w:t>2023</w:t>
            </w:r>
          </w:p>
        </w:tc>
        <w:tc>
          <w:tcPr>
            <w:tcW w:w="1839" w:type="dxa"/>
          </w:tcPr>
          <w:p w:rsidR="005A2346" w:rsidRDefault="0097173B">
            <w:pPr>
              <w:pStyle w:val="TableParagraph"/>
              <w:spacing w:before="152"/>
              <w:ind w:right="99"/>
              <w:jc w:val="right"/>
              <w:rPr>
                <w:sz w:val="24"/>
              </w:rPr>
            </w:pPr>
            <w:r>
              <w:rPr>
                <w:spacing w:val="-2"/>
                <w:sz w:val="24"/>
              </w:rPr>
              <w:t>58.018.151</w:t>
            </w:r>
          </w:p>
        </w:tc>
        <w:tc>
          <w:tcPr>
            <w:tcW w:w="2018" w:type="dxa"/>
          </w:tcPr>
          <w:p w:rsidR="005A2346" w:rsidRDefault="0097173B">
            <w:pPr>
              <w:pStyle w:val="TableParagraph"/>
              <w:spacing w:before="152"/>
              <w:ind w:right="98"/>
              <w:jc w:val="right"/>
              <w:rPr>
                <w:sz w:val="24"/>
              </w:rPr>
            </w:pPr>
            <w:r>
              <w:rPr>
                <w:spacing w:val="-2"/>
                <w:sz w:val="24"/>
              </w:rPr>
              <w:t>936.697.851</w:t>
            </w:r>
          </w:p>
        </w:tc>
      </w:tr>
      <w:tr w:rsidR="005A2346">
        <w:trPr>
          <w:trHeight w:val="710"/>
        </w:trPr>
        <w:tc>
          <w:tcPr>
            <w:tcW w:w="624" w:type="dxa"/>
            <w:vMerge/>
            <w:tcBorders>
              <w:top w:val="nil"/>
            </w:tcBorders>
          </w:tcPr>
          <w:p w:rsidR="005A2346" w:rsidRDefault="005A2346">
            <w:pPr>
              <w:rPr>
                <w:sz w:val="2"/>
                <w:szCs w:val="2"/>
              </w:rPr>
            </w:pPr>
          </w:p>
        </w:tc>
        <w:tc>
          <w:tcPr>
            <w:tcW w:w="2749" w:type="dxa"/>
            <w:vMerge/>
            <w:tcBorders>
              <w:top w:val="nil"/>
            </w:tcBorders>
          </w:tcPr>
          <w:p w:rsidR="005A2346" w:rsidRDefault="005A2346">
            <w:pPr>
              <w:rPr>
                <w:sz w:val="2"/>
                <w:szCs w:val="2"/>
              </w:rPr>
            </w:pPr>
          </w:p>
        </w:tc>
        <w:tc>
          <w:tcPr>
            <w:tcW w:w="963" w:type="dxa"/>
          </w:tcPr>
          <w:p w:rsidR="005A2346" w:rsidRDefault="0097173B">
            <w:pPr>
              <w:pStyle w:val="TableParagraph"/>
              <w:spacing w:before="152"/>
              <w:ind w:left="6" w:right="1"/>
              <w:rPr>
                <w:sz w:val="24"/>
              </w:rPr>
            </w:pPr>
            <w:r>
              <w:rPr>
                <w:spacing w:val="-4"/>
                <w:sz w:val="24"/>
              </w:rPr>
              <w:t>2024</w:t>
            </w:r>
          </w:p>
        </w:tc>
        <w:tc>
          <w:tcPr>
            <w:tcW w:w="1839" w:type="dxa"/>
          </w:tcPr>
          <w:p w:rsidR="005A2346" w:rsidRDefault="0097173B">
            <w:pPr>
              <w:pStyle w:val="TableParagraph"/>
              <w:spacing w:before="152"/>
              <w:ind w:right="99"/>
              <w:jc w:val="right"/>
              <w:rPr>
                <w:sz w:val="24"/>
              </w:rPr>
            </w:pPr>
            <w:r>
              <w:rPr>
                <w:spacing w:val="-2"/>
                <w:sz w:val="24"/>
              </w:rPr>
              <w:t>22.501.564</w:t>
            </w:r>
          </w:p>
        </w:tc>
        <w:tc>
          <w:tcPr>
            <w:tcW w:w="2018" w:type="dxa"/>
          </w:tcPr>
          <w:p w:rsidR="005A2346" w:rsidRDefault="0097173B">
            <w:pPr>
              <w:pStyle w:val="TableParagraph"/>
              <w:spacing w:before="152"/>
              <w:ind w:right="98"/>
              <w:jc w:val="right"/>
              <w:rPr>
                <w:sz w:val="24"/>
              </w:rPr>
            </w:pPr>
            <w:r>
              <w:rPr>
                <w:spacing w:val="-2"/>
                <w:sz w:val="24"/>
              </w:rPr>
              <w:t>1.135.428.989</w:t>
            </w:r>
          </w:p>
        </w:tc>
      </w:tr>
      <w:tr w:rsidR="005A2346">
        <w:trPr>
          <w:trHeight w:val="712"/>
        </w:trPr>
        <w:tc>
          <w:tcPr>
            <w:tcW w:w="624" w:type="dxa"/>
            <w:vMerge w:val="restart"/>
          </w:tcPr>
          <w:p w:rsidR="005A2346" w:rsidRDefault="005A2346">
            <w:pPr>
              <w:pStyle w:val="TableParagraph"/>
              <w:jc w:val="left"/>
              <w:rPr>
                <w:b/>
                <w:sz w:val="24"/>
              </w:rPr>
            </w:pPr>
          </w:p>
          <w:p w:rsidR="005A2346" w:rsidRDefault="005A2346">
            <w:pPr>
              <w:pStyle w:val="TableParagraph"/>
              <w:jc w:val="left"/>
              <w:rPr>
                <w:b/>
                <w:sz w:val="24"/>
              </w:rPr>
            </w:pPr>
          </w:p>
          <w:p w:rsidR="005A2346" w:rsidRDefault="005A2346">
            <w:pPr>
              <w:pStyle w:val="TableParagraph"/>
              <w:spacing w:before="37"/>
              <w:jc w:val="left"/>
              <w:rPr>
                <w:b/>
                <w:sz w:val="24"/>
              </w:rPr>
            </w:pPr>
          </w:p>
          <w:p w:rsidR="005A2346" w:rsidRDefault="0097173B">
            <w:pPr>
              <w:pStyle w:val="TableParagraph"/>
              <w:ind w:left="189"/>
              <w:jc w:val="left"/>
              <w:rPr>
                <w:sz w:val="24"/>
              </w:rPr>
            </w:pPr>
            <w:r>
              <w:rPr>
                <w:spacing w:val="-5"/>
                <w:sz w:val="24"/>
              </w:rPr>
              <w:t>11</w:t>
            </w:r>
          </w:p>
        </w:tc>
        <w:tc>
          <w:tcPr>
            <w:tcW w:w="2749" w:type="dxa"/>
            <w:vMerge w:val="restart"/>
          </w:tcPr>
          <w:p w:rsidR="005A2346" w:rsidRDefault="005A2346">
            <w:pPr>
              <w:pStyle w:val="TableParagraph"/>
              <w:jc w:val="left"/>
              <w:rPr>
                <w:b/>
                <w:sz w:val="24"/>
              </w:rPr>
            </w:pPr>
          </w:p>
          <w:p w:rsidR="005A2346" w:rsidRDefault="005A2346">
            <w:pPr>
              <w:pStyle w:val="TableParagraph"/>
              <w:jc w:val="left"/>
              <w:rPr>
                <w:b/>
                <w:sz w:val="24"/>
              </w:rPr>
            </w:pPr>
          </w:p>
          <w:p w:rsidR="005A2346" w:rsidRDefault="005A2346">
            <w:pPr>
              <w:pStyle w:val="TableParagraph"/>
              <w:spacing w:before="37"/>
              <w:jc w:val="left"/>
              <w:rPr>
                <w:b/>
                <w:sz w:val="24"/>
              </w:rPr>
            </w:pPr>
          </w:p>
          <w:p w:rsidR="005A2346" w:rsidRDefault="0097173B">
            <w:pPr>
              <w:pStyle w:val="TableParagraph"/>
              <w:spacing w:line="480" w:lineRule="auto"/>
              <w:ind w:left="107"/>
              <w:jc w:val="left"/>
              <w:rPr>
                <w:sz w:val="24"/>
              </w:rPr>
            </w:pPr>
            <w:r>
              <w:rPr>
                <w:sz w:val="24"/>
              </w:rPr>
              <w:t>PT. Chandra Asri Petrochemical</w:t>
            </w:r>
            <w:r>
              <w:rPr>
                <w:spacing w:val="-6"/>
                <w:sz w:val="24"/>
              </w:rPr>
              <w:t xml:space="preserve"> </w:t>
            </w:r>
            <w:r>
              <w:rPr>
                <w:spacing w:val="-5"/>
                <w:sz w:val="24"/>
              </w:rPr>
              <w:t>Tbk</w:t>
            </w:r>
          </w:p>
        </w:tc>
        <w:tc>
          <w:tcPr>
            <w:tcW w:w="963" w:type="dxa"/>
          </w:tcPr>
          <w:p w:rsidR="005A2346" w:rsidRDefault="0097173B">
            <w:pPr>
              <w:pStyle w:val="TableParagraph"/>
              <w:spacing w:before="155"/>
              <w:ind w:left="6" w:right="1"/>
              <w:rPr>
                <w:sz w:val="24"/>
              </w:rPr>
            </w:pPr>
            <w:r>
              <w:rPr>
                <w:spacing w:val="-4"/>
                <w:sz w:val="24"/>
              </w:rPr>
              <w:t>2022</w:t>
            </w:r>
          </w:p>
        </w:tc>
        <w:tc>
          <w:tcPr>
            <w:tcW w:w="1839" w:type="dxa"/>
          </w:tcPr>
          <w:p w:rsidR="005A2346" w:rsidRDefault="0097173B">
            <w:pPr>
              <w:pStyle w:val="TableParagraph"/>
              <w:spacing w:before="155"/>
              <w:ind w:right="101"/>
              <w:jc w:val="right"/>
              <w:rPr>
                <w:sz w:val="24"/>
              </w:rPr>
            </w:pPr>
            <w:r>
              <w:rPr>
                <w:spacing w:val="-2"/>
                <w:sz w:val="24"/>
              </w:rPr>
              <w:t>(149.399)</w:t>
            </w:r>
          </w:p>
        </w:tc>
        <w:tc>
          <w:tcPr>
            <w:tcW w:w="2018" w:type="dxa"/>
          </w:tcPr>
          <w:p w:rsidR="005A2346" w:rsidRDefault="0097173B">
            <w:pPr>
              <w:pStyle w:val="TableParagraph"/>
              <w:spacing w:before="155"/>
              <w:ind w:right="98"/>
              <w:jc w:val="right"/>
              <w:rPr>
                <w:sz w:val="24"/>
              </w:rPr>
            </w:pPr>
            <w:r>
              <w:rPr>
                <w:spacing w:val="-2"/>
                <w:sz w:val="24"/>
              </w:rPr>
              <w:t>4.929.871</w:t>
            </w:r>
          </w:p>
        </w:tc>
      </w:tr>
      <w:tr w:rsidR="005A2346">
        <w:trPr>
          <w:trHeight w:val="712"/>
        </w:trPr>
        <w:tc>
          <w:tcPr>
            <w:tcW w:w="624" w:type="dxa"/>
            <w:vMerge/>
            <w:tcBorders>
              <w:top w:val="nil"/>
            </w:tcBorders>
          </w:tcPr>
          <w:p w:rsidR="005A2346" w:rsidRDefault="005A2346">
            <w:pPr>
              <w:rPr>
                <w:sz w:val="2"/>
                <w:szCs w:val="2"/>
              </w:rPr>
            </w:pPr>
          </w:p>
        </w:tc>
        <w:tc>
          <w:tcPr>
            <w:tcW w:w="2749" w:type="dxa"/>
            <w:vMerge/>
            <w:tcBorders>
              <w:top w:val="nil"/>
            </w:tcBorders>
          </w:tcPr>
          <w:p w:rsidR="005A2346" w:rsidRDefault="005A2346">
            <w:pPr>
              <w:rPr>
                <w:sz w:val="2"/>
                <w:szCs w:val="2"/>
              </w:rPr>
            </w:pPr>
          </w:p>
        </w:tc>
        <w:tc>
          <w:tcPr>
            <w:tcW w:w="963" w:type="dxa"/>
          </w:tcPr>
          <w:p w:rsidR="005A2346" w:rsidRDefault="0097173B">
            <w:pPr>
              <w:pStyle w:val="TableParagraph"/>
              <w:spacing w:before="152"/>
              <w:ind w:left="6" w:right="1"/>
              <w:rPr>
                <w:sz w:val="24"/>
              </w:rPr>
            </w:pPr>
            <w:r>
              <w:rPr>
                <w:spacing w:val="-4"/>
                <w:sz w:val="24"/>
              </w:rPr>
              <w:t>2023</w:t>
            </w:r>
          </w:p>
        </w:tc>
        <w:tc>
          <w:tcPr>
            <w:tcW w:w="1839" w:type="dxa"/>
          </w:tcPr>
          <w:p w:rsidR="005A2346" w:rsidRDefault="0097173B">
            <w:pPr>
              <w:pStyle w:val="TableParagraph"/>
              <w:spacing w:before="152"/>
              <w:ind w:right="101"/>
              <w:jc w:val="right"/>
              <w:rPr>
                <w:sz w:val="24"/>
              </w:rPr>
            </w:pPr>
            <w:r>
              <w:rPr>
                <w:spacing w:val="-2"/>
                <w:sz w:val="24"/>
              </w:rPr>
              <w:t>(31.547)</w:t>
            </w:r>
          </w:p>
        </w:tc>
        <w:tc>
          <w:tcPr>
            <w:tcW w:w="2018" w:type="dxa"/>
          </w:tcPr>
          <w:p w:rsidR="005A2346" w:rsidRDefault="0097173B">
            <w:pPr>
              <w:pStyle w:val="TableParagraph"/>
              <w:spacing w:before="152"/>
              <w:ind w:right="98"/>
              <w:jc w:val="right"/>
              <w:rPr>
                <w:sz w:val="24"/>
              </w:rPr>
            </w:pPr>
            <w:r>
              <w:rPr>
                <w:spacing w:val="-2"/>
                <w:sz w:val="24"/>
              </w:rPr>
              <w:t>5.614.452</w:t>
            </w:r>
          </w:p>
        </w:tc>
      </w:tr>
      <w:tr w:rsidR="005A2346">
        <w:trPr>
          <w:trHeight w:val="712"/>
        </w:trPr>
        <w:tc>
          <w:tcPr>
            <w:tcW w:w="624" w:type="dxa"/>
            <w:vMerge/>
            <w:tcBorders>
              <w:top w:val="nil"/>
            </w:tcBorders>
          </w:tcPr>
          <w:p w:rsidR="005A2346" w:rsidRDefault="005A2346">
            <w:pPr>
              <w:rPr>
                <w:sz w:val="2"/>
                <w:szCs w:val="2"/>
              </w:rPr>
            </w:pPr>
          </w:p>
        </w:tc>
        <w:tc>
          <w:tcPr>
            <w:tcW w:w="2749" w:type="dxa"/>
            <w:vMerge/>
            <w:tcBorders>
              <w:top w:val="nil"/>
            </w:tcBorders>
          </w:tcPr>
          <w:p w:rsidR="005A2346" w:rsidRDefault="005A2346">
            <w:pPr>
              <w:rPr>
                <w:sz w:val="2"/>
                <w:szCs w:val="2"/>
              </w:rPr>
            </w:pPr>
          </w:p>
        </w:tc>
        <w:tc>
          <w:tcPr>
            <w:tcW w:w="963" w:type="dxa"/>
          </w:tcPr>
          <w:p w:rsidR="005A2346" w:rsidRDefault="0097173B">
            <w:pPr>
              <w:pStyle w:val="TableParagraph"/>
              <w:spacing w:before="152"/>
              <w:ind w:left="6" w:right="1"/>
              <w:rPr>
                <w:sz w:val="24"/>
              </w:rPr>
            </w:pPr>
            <w:r>
              <w:rPr>
                <w:spacing w:val="-4"/>
                <w:sz w:val="24"/>
              </w:rPr>
              <w:t>2024</w:t>
            </w:r>
          </w:p>
        </w:tc>
        <w:tc>
          <w:tcPr>
            <w:tcW w:w="1839" w:type="dxa"/>
          </w:tcPr>
          <w:p w:rsidR="005A2346" w:rsidRDefault="0097173B">
            <w:pPr>
              <w:pStyle w:val="TableParagraph"/>
              <w:spacing w:before="152"/>
              <w:ind w:right="101"/>
              <w:jc w:val="right"/>
              <w:rPr>
                <w:sz w:val="24"/>
              </w:rPr>
            </w:pPr>
            <w:r>
              <w:rPr>
                <w:spacing w:val="-2"/>
                <w:sz w:val="24"/>
              </w:rPr>
              <w:t>(48.948)</w:t>
            </w:r>
          </w:p>
        </w:tc>
        <w:tc>
          <w:tcPr>
            <w:tcW w:w="2018" w:type="dxa"/>
          </w:tcPr>
          <w:p w:rsidR="005A2346" w:rsidRDefault="0097173B">
            <w:pPr>
              <w:pStyle w:val="TableParagraph"/>
              <w:spacing w:before="152"/>
              <w:ind w:right="98"/>
              <w:jc w:val="right"/>
              <w:rPr>
                <w:sz w:val="24"/>
              </w:rPr>
            </w:pPr>
            <w:r>
              <w:rPr>
                <w:spacing w:val="-2"/>
                <w:sz w:val="24"/>
              </w:rPr>
              <w:t>5.348.532</w:t>
            </w:r>
          </w:p>
        </w:tc>
      </w:tr>
    </w:tbl>
    <w:p w:rsidR="005A2346" w:rsidRDefault="005A2346">
      <w:pPr>
        <w:pStyle w:val="TableParagraph"/>
        <w:jc w:val="right"/>
        <w:rPr>
          <w:sz w:val="24"/>
        </w:rPr>
        <w:sectPr w:rsidR="005A2346">
          <w:pgSz w:w="11920" w:h="16850"/>
          <w:pgMar w:top="1080" w:right="0" w:bottom="280" w:left="850" w:header="854" w:footer="0" w:gutter="0"/>
          <w:cols w:space="720"/>
        </w:sectPr>
      </w:pPr>
    </w:p>
    <w:p w:rsidR="005A2346" w:rsidRDefault="005A2346">
      <w:pPr>
        <w:pStyle w:val="BodyText"/>
        <w:rPr>
          <w:b/>
          <w:sz w:val="20"/>
        </w:rPr>
      </w:pPr>
    </w:p>
    <w:p w:rsidR="005A2346" w:rsidRDefault="005A2346">
      <w:pPr>
        <w:pStyle w:val="BodyText"/>
        <w:rPr>
          <w:b/>
          <w:sz w:val="20"/>
        </w:rPr>
      </w:pPr>
    </w:p>
    <w:p w:rsidR="005A2346" w:rsidRDefault="005A2346">
      <w:pPr>
        <w:pStyle w:val="BodyText"/>
        <w:rPr>
          <w:b/>
          <w:sz w:val="20"/>
        </w:rPr>
      </w:pPr>
    </w:p>
    <w:p w:rsidR="005A2346" w:rsidRDefault="005A2346">
      <w:pPr>
        <w:pStyle w:val="BodyText"/>
        <w:rPr>
          <w:b/>
          <w:sz w:val="20"/>
        </w:rPr>
      </w:pPr>
    </w:p>
    <w:p w:rsidR="005A2346" w:rsidRDefault="005A2346">
      <w:pPr>
        <w:pStyle w:val="BodyText"/>
        <w:spacing w:before="19"/>
        <w:rPr>
          <w:b/>
          <w:sz w:val="20"/>
        </w:rPr>
      </w:pPr>
    </w:p>
    <w:tbl>
      <w:tblPr>
        <w:tblW w:w="0" w:type="auto"/>
        <w:tblInd w:w="1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24"/>
        <w:gridCol w:w="2749"/>
        <w:gridCol w:w="963"/>
        <w:gridCol w:w="1839"/>
        <w:gridCol w:w="2018"/>
      </w:tblGrid>
      <w:tr w:rsidR="005A2346">
        <w:trPr>
          <w:trHeight w:val="712"/>
        </w:trPr>
        <w:tc>
          <w:tcPr>
            <w:tcW w:w="624" w:type="dxa"/>
            <w:vMerge w:val="restart"/>
          </w:tcPr>
          <w:p w:rsidR="005A2346" w:rsidRDefault="005A2346">
            <w:pPr>
              <w:pStyle w:val="TableParagraph"/>
              <w:jc w:val="left"/>
              <w:rPr>
                <w:b/>
                <w:sz w:val="24"/>
              </w:rPr>
            </w:pPr>
          </w:p>
          <w:p w:rsidR="005A2346" w:rsidRDefault="005A2346">
            <w:pPr>
              <w:pStyle w:val="TableParagraph"/>
              <w:jc w:val="left"/>
              <w:rPr>
                <w:b/>
                <w:sz w:val="24"/>
              </w:rPr>
            </w:pPr>
          </w:p>
          <w:p w:rsidR="005A2346" w:rsidRDefault="005A2346">
            <w:pPr>
              <w:pStyle w:val="TableParagraph"/>
              <w:spacing w:before="37"/>
              <w:jc w:val="left"/>
              <w:rPr>
                <w:b/>
                <w:sz w:val="24"/>
              </w:rPr>
            </w:pPr>
          </w:p>
          <w:p w:rsidR="005A2346" w:rsidRDefault="0097173B">
            <w:pPr>
              <w:pStyle w:val="TableParagraph"/>
              <w:ind w:left="189"/>
              <w:jc w:val="left"/>
              <w:rPr>
                <w:sz w:val="24"/>
              </w:rPr>
            </w:pPr>
            <w:r>
              <w:rPr>
                <w:spacing w:val="-5"/>
                <w:sz w:val="24"/>
              </w:rPr>
              <w:t>12</w:t>
            </w:r>
          </w:p>
        </w:tc>
        <w:tc>
          <w:tcPr>
            <w:tcW w:w="2749" w:type="dxa"/>
            <w:vMerge w:val="restart"/>
          </w:tcPr>
          <w:p w:rsidR="005A2346" w:rsidRDefault="005A2346">
            <w:pPr>
              <w:pStyle w:val="TableParagraph"/>
              <w:jc w:val="left"/>
              <w:rPr>
                <w:b/>
                <w:sz w:val="24"/>
              </w:rPr>
            </w:pPr>
          </w:p>
          <w:p w:rsidR="005A2346" w:rsidRDefault="005A2346">
            <w:pPr>
              <w:pStyle w:val="TableParagraph"/>
              <w:jc w:val="left"/>
              <w:rPr>
                <w:b/>
                <w:sz w:val="24"/>
              </w:rPr>
            </w:pPr>
          </w:p>
          <w:p w:rsidR="005A2346" w:rsidRDefault="005A2346">
            <w:pPr>
              <w:pStyle w:val="TableParagraph"/>
              <w:spacing w:before="37"/>
              <w:jc w:val="left"/>
              <w:rPr>
                <w:b/>
                <w:sz w:val="24"/>
              </w:rPr>
            </w:pPr>
          </w:p>
          <w:p w:rsidR="005A2346" w:rsidRDefault="0097173B">
            <w:pPr>
              <w:pStyle w:val="TableParagraph"/>
              <w:spacing w:line="477" w:lineRule="auto"/>
              <w:ind w:left="107"/>
              <w:jc w:val="left"/>
              <w:rPr>
                <w:sz w:val="24"/>
              </w:rPr>
            </w:pPr>
            <w:r>
              <w:rPr>
                <w:sz w:val="24"/>
              </w:rPr>
              <w:t>PT.</w:t>
            </w:r>
            <w:r>
              <w:rPr>
                <w:spacing w:val="-13"/>
                <w:sz w:val="24"/>
              </w:rPr>
              <w:t xml:space="preserve"> </w:t>
            </w:r>
            <w:r>
              <w:rPr>
                <w:sz w:val="24"/>
              </w:rPr>
              <w:t>Unggul</w:t>
            </w:r>
            <w:r>
              <w:rPr>
                <w:spacing w:val="-12"/>
                <w:sz w:val="24"/>
              </w:rPr>
              <w:t xml:space="preserve"> </w:t>
            </w:r>
            <w:r>
              <w:rPr>
                <w:sz w:val="24"/>
              </w:rPr>
              <w:t>Indah</w:t>
            </w:r>
            <w:r>
              <w:rPr>
                <w:spacing w:val="-13"/>
                <w:sz w:val="24"/>
              </w:rPr>
              <w:t xml:space="preserve"> </w:t>
            </w:r>
            <w:r>
              <w:rPr>
                <w:sz w:val="24"/>
              </w:rPr>
              <w:t xml:space="preserve">Cahaya </w:t>
            </w:r>
            <w:r>
              <w:rPr>
                <w:spacing w:val="-4"/>
                <w:sz w:val="24"/>
              </w:rPr>
              <w:t>Tbk</w:t>
            </w:r>
          </w:p>
        </w:tc>
        <w:tc>
          <w:tcPr>
            <w:tcW w:w="963" w:type="dxa"/>
          </w:tcPr>
          <w:p w:rsidR="005A2346" w:rsidRDefault="0097173B">
            <w:pPr>
              <w:pStyle w:val="TableParagraph"/>
              <w:spacing w:before="152"/>
              <w:ind w:left="6" w:right="1"/>
              <w:rPr>
                <w:sz w:val="24"/>
              </w:rPr>
            </w:pPr>
            <w:r>
              <w:rPr>
                <w:spacing w:val="-4"/>
                <w:sz w:val="24"/>
              </w:rPr>
              <w:t>2022</w:t>
            </w:r>
          </w:p>
        </w:tc>
        <w:tc>
          <w:tcPr>
            <w:tcW w:w="1839" w:type="dxa"/>
          </w:tcPr>
          <w:p w:rsidR="005A2346" w:rsidRDefault="0097173B">
            <w:pPr>
              <w:pStyle w:val="TableParagraph"/>
              <w:spacing w:before="152"/>
              <w:ind w:right="99"/>
              <w:jc w:val="right"/>
              <w:rPr>
                <w:sz w:val="24"/>
              </w:rPr>
            </w:pPr>
            <w:r>
              <w:rPr>
                <w:spacing w:val="-2"/>
                <w:sz w:val="24"/>
              </w:rPr>
              <w:t>37.901.615</w:t>
            </w:r>
          </w:p>
        </w:tc>
        <w:tc>
          <w:tcPr>
            <w:tcW w:w="2018" w:type="dxa"/>
          </w:tcPr>
          <w:p w:rsidR="005A2346" w:rsidRDefault="0097173B">
            <w:pPr>
              <w:pStyle w:val="TableParagraph"/>
              <w:spacing w:before="152"/>
              <w:ind w:right="98"/>
              <w:jc w:val="right"/>
              <w:rPr>
                <w:sz w:val="24"/>
              </w:rPr>
            </w:pPr>
            <w:r>
              <w:rPr>
                <w:spacing w:val="-2"/>
                <w:sz w:val="24"/>
              </w:rPr>
              <w:t>317.577.675</w:t>
            </w:r>
          </w:p>
        </w:tc>
      </w:tr>
      <w:tr w:rsidR="005A2346">
        <w:trPr>
          <w:trHeight w:val="712"/>
        </w:trPr>
        <w:tc>
          <w:tcPr>
            <w:tcW w:w="624" w:type="dxa"/>
            <w:vMerge/>
            <w:tcBorders>
              <w:top w:val="nil"/>
            </w:tcBorders>
          </w:tcPr>
          <w:p w:rsidR="005A2346" w:rsidRDefault="005A2346">
            <w:pPr>
              <w:rPr>
                <w:sz w:val="2"/>
                <w:szCs w:val="2"/>
              </w:rPr>
            </w:pPr>
          </w:p>
        </w:tc>
        <w:tc>
          <w:tcPr>
            <w:tcW w:w="2749" w:type="dxa"/>
            <w:vMerge/>
            <w:tcBorders>
              <w:top w:val="nil"/>
            </w:tcBorders>
          </w:tcPr>
          <w:p w:rsidR="005A2346" w:rsidRDefault="005A2346">
            <w:pPr>
              <w:rPr>
                <w:sz w:val="2"/>
                <w:szCs w:val="2"/>
              </w:rPr>
            </w:pPr>
          </w:p>
        </w:tc>
        <w:tc>
          <w:tcPr>
            <w:tcW w:w="963" w:type="dxa"/>
          </w:tcPr>
          <w:p w:rsidR="005A2346" w:rsidRDefault="0097173B">
            <w:pPr>
              <w:pStyle w:val="TableParagraph"/>
              <w:spacing w:before="152"/>
              <w:ind w:left="6" w:right="1"/>
              <w:rPr>
                <w:sz w:val="24"/>
              </w:rPr>
            </w:pPr>
            <w:r>
              <w:rPr>
                <w:spacing w:val="-4"/>
                <w:sz w:val="24"/>
              </w:rPr>
              <w:t>2023</w:t>
            </w:r>
          </w:p>
        </w:tc>
        <w:tc>
          <w:tcPr>
            <w:tcW w:w="1839" w:type="dxa"/>
          </w:tcPr>
          <w:p w:rsidR="005A2346" w:rsidRDefault="0097173B">
            <w:pPr>
              <w:pStyle w:val="TableParagraph"/>
              <w:spacing w:before="152"/>
              <w:ind w:right="99"/>
              <w:jc w:val="right"/>
              <w:rPr>
                <w:sz w:val="24"/>
              </w:rPr>
            </w:pPr>
            <w:r>
              <w:rPr>
                <w:spacing w:val="-2"/>
                <w:sz w:val="24"/>
              </w:rPr>
              <w:t>21.385.503</w:t>
            </w:r>
          </w:p>
        </w:tc>
        <w:tc>
          <w:tcPr>
            <w:tcW w:w="2018" w:type="dxa"/>
          </w:tcPr>
          <w:p w:rsidR="005A2346" w:rsidRDefault="0097173B">
            <w:pPr>
              <w:pStyle w:val="TableParagraph"/>
              <w:spacing w:before="152"/>
              <w:ind w:right="98"/>
              <w:jc w:val="right"/>
              <w:rPr>
                <w:sz w:val="24"/>
              </w:rPr>
            </w:pPr>
            <w:r>
              <w:rPr>
                <w:spacing w:val="-2"/>
                <w:sz w:val="24"/>
              </w:rPr>
              <w:t>335.210.659</w:t>
            </w:r>
          </w:p>
        </w:tc>
      </w:tr>
      <w:tr w:rsidR="005A2346">
        <w:trPr>
          <w:trHeight w:val="712"/>
        </w:trPr>
        <w:tc>
          <w:tcPr>
            <w:tcW w:w="624" w:type="dxa"/>
            <w:vMerge/>
            <w:tcBorders>
              <w:top w:val="nil"/>
            </w:tcBorders>
          </w:tcPr>
          <w:p w:rsidR="005A2346" w:rsidRDefault="005A2346">
            <w:pPr>
              <w:rPr>
                <w:sz w:val="2"/>
                <w:szCs w:val="2"/>
              </w:rPr>
            </w:pPr>
          </w:p>
        </w:tc>
        <w:tc>
          <w:tcPr>
            <w:tcW w:w="2749" w:type="dxa"/>
            <w:vMerge/>
            <w:tcBorders>
              <w:top w:val="nil"/>
            </w:tcBorders>
          </w:tcPr>
          <w:p w:rsidR="005A2346" w:rsidRDefault="005A2346">
            <w:pPr>
              <w:rPr>
                <w:sz w:val="2"/>
                <w:szCs w:val="2"/>
              </w:rPr>
            </w:pPr>
          </w:p>
        </w:tc>
        <w:tc>
          <w:tcPr>
            <w:tcW w:w="963" w:type="dxa"/>
          </w:tcPr>
          <w:p w:rsidR="005A2346" w:rsidRDefault="0097173B">
            <w:pPr>
              <w:pStyle w:val="TableParagraph"/>
              <w:spacing w:before="152"/>
              <w:ind w:left="6" w:right="1"/>
              <w:rPr>
                <w:sz w:val="24"/>
              </w:rPr>
            </w:pPr>
            <w:r>
              <w:rPr>
                <w:spacing w:val="-4"/>
                <w:sz w:val="24"/>
              </w:rPr>
              <w:t>2024</w:t>
            </w:r>
          </w:p>
        </w:tc>
        <w:tc>
          <w:tcPr>
            <w:tcW w:w="1839" w:type="dxa"/>
          </w:tcPr>
          <w:p w:rsidR="005A2346" w:rsidRDefault="0097173B">
            <w:pPr>
              <w:pStyle w:val="TableParagraph"/>
              <w:spacing w:before="152"/>
              <w:ind w:right="99"/>
              <w:jc w:val="right"/>
              <w:rPr>
                <w:sz w:val="24"/>
              </w:rPr>
            </w:pPr>
            <w:r>
              <w:rPr>
                <w:spacing w:val="-2"/>
                <w:sz w:val="24"/>
              </w:rPr>
              <w:t>20.505.593</w:t>
            </w:r>
          </w:p>
        </w:tc>
        <w:tc>
          <w:tcPr>
            <w:tcW w:w="2018" w:type="dxa"/>
          </w:tcPr>
          <w:p w:rsidR="005A2346" w:rsidRDefault="0097173B">
            <w:pPr>
              <w:pStyle w:val="TableParagraph"/>
              <w:spacing w:before="152"/>
              <w:ind w:right="98"/>
              <w:jc w:val="right"/>
              <w:rPr>
                <w:sz w:val="24"/>
              </w:rPr>
            </w:pPr>
            <w:r>
              <w:rPr>
                <w:spacing w:val="-2"/>
                <w:sz w:val="24"/>
              </w:rPr>
              <w:t>341.447.342</w:t>
            </w:r>
          </w:p>
        </w:tc>
      </w:tr>
    </w:tbl>
    <w:p w:rsidR="005A2346" w:rsidRDefault="0097173B">
      <w:pPr>
        <w:pStyle w:val="BodyText"/>
        <w:spacing w:before="153"/>
        <w:ind w:left="1418"/>
      </w:pPr>
      <w:r>
        <w:rPr>
          <w:noProof/>
          <w:lang w:val="en-US"/>
        </w:rPr>
        <w:drawing>
          <wp:anchor distT="0" distB="0" distL="0" distR="0" simplePos="0" relativeHeight="473571328" behindDoc="1" locked="0" layoutInCell="1" allowOverlap="1">
            <wp:simplePos x="0" y="0"/>
            <wp:positionH relativeFrom="page">
              <wp:posOffset>1089405</wp:posOffset>
            </wp:positionH>
            <wp:positionV relativeFrom="paragraph">
              <wp:posOffset>-142239</wp:posOffset>
            </wp:positionV>
            <wp:extent cx="5397499" cy="5321299"/>
            <wp:effectExtent l="0" t="0" r="0" b="0"/>
            <wp:wrapNone/>
            <wp:docPr id="243" name="Imag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3" name="Image 243"/>
                    <pic:cNvPicPr/>
                  </pic:nvPicPr>
                  <pic:blipFill>
                    <a:blip r:embed="rId7" cstate="print"/>
                    <a:stretch>
                      <a:fillRect/>
                    </a:stretch>
                  </pic:blipFill>
                  <pic:spPr>
                    <a:xfrm>
                      <a:off x="0" y="0"/>
                      <a:ext cx="5397499" cy="5321299"/>
                    </a:xfrm>
                    <a:prstGeom prst="rect">
                      <a:avLst/>
                    </a:prstGeom>
                  </pic:spPr>
                </pic:pic>
              </a:graphicData>
            </a:graphic>
          </wp:anchor>
        </w:drawing>
      </w:r>
      <w:r>
        <w:t>Sumber</w:t>
      </w:r>
      <w:r>
        <w:rPr>
          <w:spacing w:val="-3"/>
        </w:rPr>
        <w:t xml:space="preserve"> </w:t>
      </w:r>
      <w:r>
        <w:t>:</w:t>
      </w:r>
      <w:r>
        <w:rPr>
          <w:spacing w:val="-1"/>
        </w:rPr>
        <w:t xml:space="preserve"> </w:t>
      </w:r>
      <w:r>
        <w:t>Data sekunder yang</w:t>
      </w:r>
      <w:r>
        <w:rPr>
          <w:spacing w:val="-3"/>
        </w:rPr>
        <w:t xml:space="preserve"> </w:t>
      </w:r>
      <w:r>
        <w:t>diolah</w:t>
      </w:r>
      <w:r>
        <w:rPr>
          <w:spacing w:val="-1"/>
        </w:rPr>
        <w:t xml:space="preserve"> </w:t>
      </w:r>
      <w:r>
        <w:t>oleh penulis</w:t>
      </w:r>
      <w:r>
        <w:rPr>
          <w:spacing w:val="-1"/>
        </w:rPr>
        <w:t xml:space="preserve"> </w:t>
      </w:r>
      <w:r>
        <w:t xml:space="preserve">tahun </w:t>
      </w:r>
      <w:r>
        <w:rPr>
          <w:spacing w:val="-4"/>
        </w:rPr>
        <w:t>2025</w:t>
      </w:r>
    </w:p>
    <w:p w:rsidR="005A2346" w:rsidRDefault="005A2346">
      <w:pPr>
        <w:pStyle w:val="BodyText"/>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62"/>
      </w:pPr>
    </w:p>
    <w:p w:rsidR="005A2346" w:rsidRDefault="0097173B">
      <w:pPr>
        <w:ind w:left="1418"/>
        <w:rPr>
          <w:b/>
          <w:i/>
          <w:sz w:val="24"/>
        </w:rPr>
      </w:pPr>
      <w:r>
        <w:rPr>
          <w:b/>
          <w:i/>
          <w:noProof/>
          <w:sz w:val="24"/>
          <w:lang w:val="en-US"/>
        </w:rPr>
        <w:drawing>
          <wp:anchor distT="0" distB="0" distL="0" distR="0" simplePos="0" relativeHeight="473571840" behindDoc="1" locked="0" layoutInCell="1" allowOverlap="1">
            <wp:simplePos x="0" y="0"/>
            <wp:positionH relativeFrom="page">
              <wp:posOffset>1089405</wp:posOffset>
            </wp:positionH>
            <wp:positionV relativeFrom="paragraph">
              <wp:posOffset>1241763</wp:posOffset>
            </wp:positionV>
            <wp:extent cx="5397499" cy="5321299"/>
            <wp:effectExtent l="0" t="0" r="0" b="0"/>
            <wp:wrapNone/>
            <wp:docPr id="244" name="Imag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4" name="Image 244"/>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Lampiran</w:t>
      </w:r>
      <w:r>
        <w:rPr>
          <w:b/>
          <w:spacing w:val="-1"/>
          <w:sz w:val="24"/>
        </w:rPr>
        <w:t xml:space="preserve"> </w:t>
      </w:r>
      <w:r>
        <w:rPr>
          <w:b/>
          <w:sz w:val="24"/>
        </w:rPr>
        <w:t>3</w:t>
      </w:r>
      <w:r>
        <w:rPr>
          <w:b/>
          <w:spacing w:val="-1"/>
          <w:sz w:val="24"/>
        </w:rPr>
        <w:t xml:space="preserve"> </w:t>
      </w:r>
      <w:r>
        <w:rPr>
          <w:b/>
          <w:sz w:val="24"/>
        </w:rPr>
        <w:t>: Hasil</w:t>
      </w:r>
      <w:r>
        <w:rPr>
          <w:b/>
          <w:spacing w:val="-1"/>
          <w:sz w:val="24"/>
        </w:rPr>
        <w:t xml:space="preserve"> </w:t>
      </w:r>
      <w:r>
        <w:rPr>
          <w:b/>
          <w:sz w:val="24"/>
        </w:rPr>
        <w:t>Perhitungan</w:t>
      </w:r>
      <w:r>
        <w:rPr>
          <w:b/>
          <w:spacing w:val="-1"/>
          <w:sz w:val="24"/>
        </w:rPr>
        <w:t xml:space="preserve"> </w:t>
      </w:r>
      <w:r>
        <w:rPr>
          <w:b/>
          <w:i/>
          <w:sz w:val="24"/>
        </w:rPr>
        <w:t xml:space="preserve">Sustainable </w:t>
      </w:r>
      <w:r>
        <w:rPr>
          <w:b/>
          <w:i/>
          <w:spacing w:val="-2"/>
          <w:sz w:val="24"/>
        </w:rPr>
        <w:t>Report</w:t>
      </w:r>
    </w:p>
    <w:p w:rsidR="005A2346" w:rsidRDefault="005A2346">
      <w:pPr>
        <w:pStyle w:val="BodyText"/>
        <w:spacing w:before="49"/>
        <w:rPr>
          <w:b/>
          <w:i/>
          <w:sz w:val="20"/>
        </w:rPr>
      </w:pPr>
    </w:p>
    <w:tbl>
      <w:tblPr>
        <w:tblW w:w="0" w:type="auto"/>
        <w:tblInd w:w="1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8"/>
        <w:gridCol w:w="790"/>
        <w:gridCol w:w="710"/>
        <w:gridCol w:w="751"/>
        <w:gridCol w:w="807"/>
        <w:gridCol w:w="711"/>
        <w:gridCol w:w="699"/>
        <w:gridCol w:w="719"/>
        <w:gridCol w:w="709"/>
        <w:gridCol w:w="704"/>
      </w:tblGrid>
      <w:tr w:rsidR="005A2346">
        <w:trPr>
          <w:trHeight w:val="1264"/>
        </w:trPr>
        <w:tc>
          <w:tcPr>
            <w:tcW w:w="1128" w:type="dxa"/>
            <w:vMerge w:val="restart"/>
          </w:tcPr>
          <w:p w:rsidR="005A2346" w:rsidRDefault="005A2346">
            <w:pPr>
              <w:pStyle w:val="TableParagraph"/>
              <w:jc w:val="left"/>
              <w:rPr>
                <w:b/>
                <w:i/>
                <w:sz w:val="24"/>
              </w:rPr>
            </w:pPr>
          </w:p>
          <w:p w:rsidR="005A2346" w:rsidRDefault="005A2346">
            <w:pPr>
              <w:pStyle w:val="TableParagraph"/>
              <w:spacing w:before="243"/>
              <w:jc w:val="left"/>
              <w:rPr>
                <w:b/>
                <w:i/>
                <w:sz w:val="24"/>
              </w:rPr>
            </w:pPr>
          </w:p>
          <w:p w:rsidR="005A2346" w:rsidRDefault="0097173B">
            <w:pPr>
              <w:pStyle w:val="TableParagraph"/>
              <w:ind w:left="242"/>
              <w:jc w:val="left"/>
              <w:rPr>
                <w:b/>
                <w:sz w:val="24"/>
              </w:rPr>
            </w:pPr>
            <w:r>
              <w:rPr>
                <w:b/>
                <w:spacing w:val="-4"/>
                <w:sz w:val="24"/>
              </w:rPr>
              <w:t>ITEM</w:t>
            </w:r>
          </w:p>
        </w:tc>
        <w:tc>
          <w:tcPr>
            <w:tcW w:w="2251" w:type="dxa"/>
            <w:gridSpan w:val="3"/>
          </w:tcPr>
          <w:p w:rsidR="005A2346" w:rsidRDefault="0097173B">
            <w:pPr>
              <w:pStyle w:val="TableParagraph"/>
              <w:spacing w:before="157"/>
              <w:ind w:left="442"/>
              <w:jc w:val="left"/>
              <w:rPr>
                <w:b/>
                <w:sz w:val="24"/>
              </w:rPr>
            </w:pPr>
            <w:r>
              <w:rPr>
                <w:b/>
                <w:sz w:val="24"/>
              </w:rPr>
              <w:t>PT</w:t>
            </w:r>
            <w:r>
              <w:rPr>
                <w:b/>
                <w:spacing w:val="-1"/>
                <w:sz w:val="24"/>
              </w:rPr>
              <w:t xml:space="preserve"> </w:t>
            </w:r>
            <w:r>
              <w:rPr>
                <w:b/>
                <w:spacing w:val="-2"/>
                <w:sz w:val="24"/>
              </w:rPr>
              <w:t>Polychem</w:t>
            </w:r>
          </w:p>
          <w:p w:rsidR="005A2346" w:rsidRDefault="005A2346">
            <w:pPr>
              <w:pStyle w:val="TableParagraph"/>
              <w:jc w:val="left"/>
              <w:rPr>
                <w:b/>
                <w:i/>
                <w:sz w:val="24"/>
              </w:rPr>
            </w:pPr>
          </w:p>
          <w:p w:rsidR="005A2346" w:rsidRDefault="0097173B">
            <w:pPr>
              <w:pStyle w:val="TableParagraph"/>
              <w:ind w:left="379"/>
              <w:jc w:val="left"/>
              <w:rPr>
                <w:b/>
                <w:sz w:val="24"/>
              </w:rPr>
            </w:pPr>
            <w:r>
              <w:rPr>
                <w:b/>
                <w:sz w:val="24"/>
              </w:rPr>
              <w:t>Indonesia</w:t>
            </w:r>
            <w:r>
              <w:rPr>
                <w:b/>
                <w:spacing w:val="-1"/>
                <w:sz w:val="24"/>
              </w:rPr>
              <w:t xml:space="preserve"> </w:t>
            </w:r>
            <w:r>
              <w:rPr>
                <w:b/>
                <w:spacing w:val="-5"/>
                <w:sz w:val="24"/>
              </w:rPr>
              <w:t>Tbk</w:t>
            </w:r>
          </w:p>
        </w:tc>
        <w:tc>
          <w:tcPr>
            <w:tcW w:w="2217" w:type="dxa"/>
            <w:gridSpan w:val="3"/>
          </w:tcPr>
          <w:p w:rsidR="005A2346" w:rsidRDefault="0097173B">
            <w:pPr>
              <w:pStyle w:val="TableParagraph"/>
              <w:spacing w:before="157"/>
              <w:ind w:left="8" w:right="3"/>
              <w:rPr>
                <w:b/>
                <w:sz w:val="24"/>
              </w:rPr>
            </w:pPr>
            <w:r>
              <w:rPr>
                <w:b/>
                <w:sz w:val="24"/>
              </w:rPr>
              <w:t>PT</w:t>
            </w:r>
            <w:r>
              <w:rPr>
                <w:b/>
                <w:spacing w:val="-4"/>
                <w:sz w:val="24"/>
              </w:rPr>
              <w:t xml:space="preserve"> </w:t>
            </w:r>
            <w:r>
              <w:rPr>
                <w:b/>
                <w:sz w:val="24"/>
              </w:rPr>
              <w:t>Samator</w:t>
            </w:r>
            <w:r>
              <w:rPr>
                <w:b/>
                <w:spacing w:val="-3"/>
                <w:sz w:val="24"/>
              </w:rPr>
              <w:t xml:space="preserve"> </w:t>
            </w:r>
            <w:r>
              <w:rPr>
                <w:b/>
                <w:spacing w:val="-4"/>
                <w:sz w:val="24"/>
              </w:rPr>
              <w:t>Indo</w:t>
            </w:r>
          </w:p>
          <w:p w:rsidR="005A2346" w:rsidRDefault="005A2346">
            <w:pPr>
              <w:pStyle w:val="TableParagraph"/>
              <w:jc w:val="left"/>
              <w:rPr>
                <w:b/>
                <w:i/>
                <w:sz w:val="24"/>
              </w:rPr>
            </w:pPr>
          </w:p>
          <w:p w:rsidR="005A2346" w:rsidRDefault="0097173B">
            <w:pPr>
              <w:pStyle w:val="TableParagraph"/>
              <w:ind w:left="8" w:right="2"/>
              <w:rPr>
                <w:b/>
                <w:sz w:val="24"/>
              </w:rPr>
            </w:pPr>
            <w:r>
              <w:rPr>
                <w:b/>
                <w:sz w:val="24"/>
              </w:rPr>
              <w:t>Gas</w:t>
            </w:r>
            <w:r>
              <w:rPr>
                <w:b/>
                <w:spacing w:val="-2"/>
                <w:sz w:val="24"/>
              </w:rPr>
              <w:t xml:space="preserve"> </w:t>
            </w:r>
            <w:r>
              <w:rPr>
                <w:b/>
                <w:spacing w:val="-5"/>
                <w:sz w:val="24"/>
              </w:rPr>
              <w:t>Tbk</w:t>
            </w:r>
          </w:p>
        </w:tc>
        <w:tc>
          <w:tcPr>
            <w:tcW w:w="2132" w:type="dxa"/>
            <w:gridSpan w:val="3"/>
          </w:tcPr>
          <w:p w:rsidR="005A2346" w:rsidRDefault="0097173B">
            <w:pPr>
              <w:pStyle w:val="TableParagraph"/>
              <w:spacing w:before="157"/>
              <w:ind w:left="4" w:right="4"/>
              <w:rPr>
                <w:b/>
                <w:sz w:val="24"/>
              </w:rPr>
            </w:pPr>
            <w:r>
              <w:rPr>
                <w:b/>
                <w:sz w:val="24"/>
              </w:rPr>
              <w:t>PT</w:t>
            </w:r>
            <w:r>
              <w:rPr>
                <w:b/>
                <w:spacing w:val="-2"/>
                <w:sz w:val="24"/>
              </w:rPr>
              <w:t xml:space="preserve"> </w:t>
            </w:r>
            <w:r>
              <w:rPr>
                <w:b/>
                <w:sz w:val="24"/>
              </w:rPr>
              <w:t>Barito</w:t>
            </w:r>
            <w:r>
              <w:rPr>
                <w:b/>
                <w:spacing w:val="-1"/>
                <w:sz w:val="24"/>
              </w:rPr>
              <w:t xml:space="preserve"> </w:t>
            </w:r>
            <w:r>
              <w:rPr>
                <w:b/>
                <w:spacing w:val="-2"/>
                <w:sz w:val="24"/>
              </w:rPr>
              <w:t>Pacific</w:t>
            </w:r>
          </w:p>
          <w:p w:rsidR="005A2346" w:rsidRDefault="005A2346">
            <w:pPr>
              <w:pStyle w:val="TableParagraph"/>
              <w:jc w:val="left"/>
              <w:rPr>
                <w:b/>
                <w:i/>
                <w:sz w:val="24"/>
              </w:rPr>
            </w:pPr>
          </w:p>
          <w:p w:rsidR="005A2346" w:rsidRDefault="0097173B">
            <w:pPr>
              <w:pStyle w:val="TableParagraph"/>
              <w:ind w:left="4" w:right="4"/>
              <w:rPr>
                <w:b/>
                <w:sz w:val="24"/>
              </w:rPr>
            </w:pPr>
            <w:r>
              <w:rPr>
                <w:b/>
                <w:spacing w:val="-5"/>
                <w:sz w:val="24"/>
              </w:rPr>
              <w:t>Tbk</w:t>
            </w:r>
          </w:p>
        </w:tc>
      </w:tr>
      <w:tr w:rsidR="005A2346">
        <w:trPr>
          <w:trHeight w:val="712"/>
        </w:trPr>
        <w:tc>
          <w:tcPr>
            <w:tcW w:w="1128" w:type="dxa"/>
            <w:vMerge/>
            <w:tcBorders>
              <w:top w:val="nil"/>
            </w:tcBorders>
          </w:tcPr>
          <w:p w:rsidR="005A2346" w:rsidRDefault="005A2346">
            <w:pPr>
              <w:rPr>
                <w:sz w:val="2"/>
                <w:szCs w:val="2"/>
              </w:rPr>
            </w:pPr>
          </w:p>
        </w:tc>
        <w:tc>
          <w:tcPr>
            <w:tcW w:w="790" w:type="dxa"/>
          </w:tcPr>
          <w:p w:rsidR="005A2346" w:rsidRDefault="0097173B">
            <w:pPr>
              <w:pStyle w:val="TableParagraph"/>
              <w:spacing w:before="157"/>
              <w:ind w:left="8" w:right="2"/>
              <w:rPr>
                <w:b/>
                <w:sz w:val="24"/>
              </w:rPr>
            </w:pPr>
            <w:r>
              <w:rPr>
                <w:b/>
                <w:spacing w:val="-4"/>
                <w:sz w:val="24"/>
              </w:rPr>
              <w:t>2022</w:t>
            </w:r>
          </w:p>
        </w:tc>
        <w:tc>
          <w:tcPr>
            <w:tcW w:w="710" w:type="dxa"/>
          </w:tcPr>
          <w:p w:rsidR="005A2346" w:rsidRDefault="0097173B">
            <w:pPr>
              <w:pStyle w:val="TableParagraph"/>
              <w:spacing w:before="157"/>
              <w:ind w:left="7" w:right="2"/>
              <w:rPr>
                <w:b/>
                <w:sz w:val="24"/>
              </w:rPr>
            </w:pPr>
            <w:r>
              <w:rPr>
                <w:b/>
                <w:spacing w:val="-4"/>
                <w:sz w:val="24"/>
              </w:rPr>
              <w:t>2023</w:t>
            </w:r>
          </w:p>
        </w:tc>
        <w:tc>
          <w:tcPr>
            <w:tcW w:w="751" w:type="dxa"/>
          </w:tcPr>
          <w:p w:rsidR="005A2346" w:rsidRDefault="0097173B">
            <w:pPr>
              <w:pStyle w:val="TableParagraph"/>
              <w:spacing w:before="157"/>
              <w:ind w:left="10" w:right="2"/>
              <w:rPr>
                <w:b/>
                <w:sz w:val="24"/>
              </w:rPr>
            </w:pPr>
            <w:r>
              <w:rPr>
                <w:b/>
                <w:spacing w:val="-4"/>
                <w:sz w:val="24"/>
              </w:rPr>
              <w:t>2024</w:t>
            </w:r>
          </w:p>
        </w:tc>
        <w:tc>
          <w:tcPr>
            <w:tcW w:w="807" w:type="dxa"/>
          </w:tcPr>
          <w:p w:rsidR="005A2346" w:rsidRDefault="0097173B">
            <w:pPr>
              <w:pStyle w:val="TableParagraph"/>
              <w:spacing w:before="157"/>
              <w:ind w:left="8" w:right="3"/>
              <w:rPr>
                <w:b/>
                <w:sz w:val="24"/>
              </w:rPr>
            </w:pPr>
            <w:r>
              <w:rPr>
                <w:b/>
                <w:spacing w:val="-4"/>
                <w:sz w:val="24"/>
              </w:rPr>
              <w:t>2022</w:t>
            </w:r>
          </w:p>
        </w:tc>
        <w:tc>
          <w:tcPr>
            <w:tcW w:w="711" w:type="dxa"/>
          </w:tcPr>
          <w:p w:rsidR="005A2346" w:rsidRDefault="0097173B">
            <w:pPr>
              <w:pStyle w:val="TableParagraph"/>
              <w:spacing w:before="157"/>
              <w:ind w:left="7" w:right="2"/>
              <w:rPr>
                <w:b/>
                <w:sz w:val="24"/>
              </w:rPr>
            </w:pPr>
            <w:r>
              <w:rPr>
                <w:b/>
                <w:spacing w:val="-4"/>
                <w:sz w:val="24"/>
              </w:rPr>
              <w:t>2023</w:t>
            </w:r>
          </w:p>
        </w:tc>
        <w:tc>
          <w:tcPr>
            <w:tcW w:w="699" w:type="dxa"/>
          </w:tcPr>
          <w:p w:rsidR="005A2346" w:rsidRDefault="0097173B">
            <w:pPr>
              <w:pStyle w:val="TableParagraph"/>
              <w:spacing w:before="157"/>
              <w:ind w:left="8" w:right="2"/>
              <w:rPr>
                <w:b/>
                <w:sz w:val="24"/>
              </w:rPr>
            </w:pPr>
            <w:r>
              <w:rPr>
                <w:b/>
                <w:spacing w:val="-4"/>
                <w:sz w:val="24"/>
              </w:rPr>
              <w:t>2024</w:t>
            </w:r>
          </w:p>
        </w:tc>
        <w:tc>
          <w:tcPr>
            <w:tcW w:w="719" w:type="dxa"/>
          </w:tcPr>
          <w:p w:rsidR="005A2346" w:rsidRDefault="0097173B">
            <w:pPr>
              <w:pStyle w:val="TableParagraph"/>
              <w:spacing w:before="157"/>
              <w:ind w:left="6" w:right="2"/>
              <w:rPr>
                <w:b/>
                <w:sz w:val="24"/>
              </w:rPr>
            </w:pPr>
            <w:r>
              <w:rPr>
                <w:b/>
                <w:spacing w:val="-4"/>
                <w:sz w:val="24"/>
              </w:rPr>
              <w:t>2022</w:t>
            </w:r>
          </w:p>
        </w:tc>
        <w:tc>
          <w:tcPr>
            <w:tcW w:w="709" w:type="dxa"/>
          </w:tcPr>
          <w:p w:rsidR="005A2346" w:rsidRDefault="0097173B">
            <w:pPr>
              <w:pStyle w:val="TableParagraph"/>
              <w:spacing w:before="157"/>
              <w:ind w:left="5" w:right="2"/>
              <w:rPr>
                <w:b/>
                <w:sz w:val="24"/>
              </w:rPr>
            </w:pPr>
            <w:r>
              <w:rPr>
                <w:b/>
                <w:spacing w:val="-4"/>
                <w:sz w:val="24"/>
              </w:rPr>
              <w:t>2023</w:t>
            </w:r>
          </w:p>
        </w:tc>
        <w:tc>
          <w:tcPr>
            <w:tcW w:w="704" w:type="dxa"/>
          </w:tcPr>
          <w:p w:rsidR="005A2346" w:rsidRDefault="0097173B">
            <w:pPr>
              <w:pStyle w:val="TableParagraph"/>
              <w:spacing w:before="157"/>
              <w:ind w:right="1"/>
              <w:rPr>
                <w:b/>
                <w:sz w:val="24"/>
              </w:rPr>
            </w:pPr>
            <w:r>
              <w:rPr>
                <w:b/>
                <w:spacing w:val="-4"/>
                <w:sz w:val="24"/>
              </w:rPr>
              <w:t>2024</w:t>
            </w:r>
          </w:p>
        </w:tc>
      </w:tr>
      <w:tr w:rsidR="005A2346">
        <w:trPr>
          <w:trHeight w:val="710"/>
        </w:trPr>
        <w:tc>
          <w:tcPr>
            <w:tcW w:w="1128" w:type="dxa"/>
          </w:tcPr>
          <w:p w:rsidR="005A2346" w:rsidRDefault="0097173B">
            <w:pPr>
              <w:pStyle w:val="TableParagraph"/>
              <w:spacing w:before="152"/>
              <w:ind w:left="7"/>
              <w:rPr>
                <w:sz w:val="24"/>
              </w:rPr>
            </w:pPr>
            <w:r>
              <w:rPr>
                <w:spacing w:val="-2"/>
                <w:sz w:val="24"/>
              </w:rPr>
              <w:t>401-</w:t>
            </w:r>
            <w:r>
              <w:rPr>
                <w:spacing w:val="-10"/>
                <w:sz w:val="24"/>
              </w:rPr>
              <w:t>1</w:t>
            </w:r>
          </w:p>
        </w:tc>
        <w:tc>
          <w:tcPr>
            <w:tcW w:w="790" w:type="dxa"/>
          </w:tcPr>
          <w:p w:rsidR="005A2346" w:rsidRDefault="0097173B">
            <w:pPr>
              <w:pStyle w:val="TableParagraph"/>
              <w:spacing w:before="152"/>
              <w:ind w:left="8"/>
              <w:rPr>
                <w:sz w:val="24"/>
              </w:rPr>
            </w:pPr>
            <w:r>
              <w:rPr>
                <w:spacing w:val="-10"/>
                <w:sz w:val="24"/>
              </w:rPr>
              <w:t>1</w:t>
            </w:r>
          </w:p>
        </w:tc>
        <w:tc>
          <w:tcPr>
            <w:tcW w:w="710" w:type="dxa"/>
          </w:tcPr>
          <w:p w:rsidR="005A2346" w:rsidRDefault="0097173B">
            <w:pPr>
              <w:pStyle w:val="TableParagraph"/>
              <w:spacing w:before="152"/>
              <w:ind w:left="7" w:right="2"/>
              <w:rPr>
                <w:sz w:val="24"/>
              </w:rPr>
            </w:pPr>
            <w:r>
              <w:rPr>
                <w:spacing w:val="-10"/>
                <w:sz w:val="24"/>
              </w:rPr>
              <w:t>1</w:t>
            </w:r>
          </w:p>
        </w:tc>
        <w:tc>
          <w:tcPr>
            <w:tcW w:w="751" w:type="dxa"/>
          </w:tcPr>
          <w:p w:rsidR="005A2346" w:rsidRDefault="0097173B">
            <w:pPr>
              <w:pStyle w:val="TableParagraph"/>
              <w:spacing w:before="152"/>
              <w:ind w:left="10" w:right="2"/>
              <w:rPr>
                <w:sz w:val="24"/>
              </w:rPr>
            </w:pPr>
            <w:r>
              <w:rPr>
                <w:spacing w:val="-10"/>
                <w:sz w:val="24"/>
              </w:rPr>
              <w:t>1</w:t>
            </w:r>
          </w:p>
        </w:tc>
        <w:tc>
          <w:tcPr>
            <w:tcW w:w="807" w:type="dxa"/>
          </w:tcPr>
          <w:p w:rsidR="005A2346" w:rsidRDefault="0097173B">
            <w:pPr>
              <w:pStyle w:val="TableParagraph"/>
              <w:spacing w:before="152"/>
              <w:ind w:left="8" w:right="2"/>
              <w:rPr>
                <w:sz w:val="24"/>
              </w:rPr>
            </w:pPr>
            <w:r>
              <w:rPr>
                <w:spacing w:val="-10"/>
                <w:sz w:val="24"/>
              </w:rPr>
              <w:t>0</w:t>
            </w:r>
          </w:p>
        </w:tc>
        <w:tc>
          <w:tcPr>
            <w:tcW w:w="711" w:type="dxa"/>
          </w:tcPr>
          <w:p w:rsidR="005A2346" w:rsidRDefault="0097173B">
            <w:pPr>
              <w:pStyle w:val="TableParagraph"/>
              <w:spacing w:before="152"/>
              <w:ind w:left="7" w:right="2"/>
              <w:rPr>
                <w:sz w:val="24"/>
              </w:rPr>
            </w:pPr>
            <w:r>
              <w:rPr>
                <w:spacing w:val="-10"/>
                <w:sz w:val="24"/>
              </w:rPr>
              <w:t>1</w:t>
            </w:r>
          </w:p>
        </w:tc>
        <w:tc>
          <w:tcPr>
            <w:tcW w:w="699" w:type="dxa"/>
          </w:tcPr>
          <w:p w:rsidR="005A2346" w:rsidRDefault="0097173B">
            <w:pPr>
              <w:pStyle w:val="TableParagraph"/>
              <w:spacing w:before="152"/>
              <w:ind w:left="8" w:right="2"/>
              <w:rPr>
                <w:sz w:val="24"/>
              </w:rPr>
            </w:pPr>
            <w:r>
              <w:rPr>
                <w:spacing w:val="-10"/>
                <w:sz w:val="24"/>
              </w:rPr>
              <w:t>1</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28" w:type="dxa"/>
          </w:tcPr>
          <w:p w:rsidR="005A2346" w:rsidRDefault="0097173B">
            <w:pPr>
              <w:pStyle w:val="TableParagraph"/>
              <w:spacing w:before="155"/>
              <w:ind w:left="7"/>
              <w:rPr>
                <w:sz w:val="24"/>
              </w:rPr>
            </w:pPr>
            <w:r>
              <w:rPr>
                <w:spacing w:val="-2"/>
                <w:sz w:val="24"/>
              </w:rPr>
              <w:t>401-</w:t>
            </w:r>
            <w:r>
              <w:rPr>
                <w:spacing w:val="-10"/>
                <w:sz w:val="24"/>
              </w:rPr>
              <w:t>2</w:t>
            </w:r>
          </w:p>
        </w:tc>
        <w:tc>
          <w:tcPr>
            <w:tcW w:w="790" w:type="dxa"/>
          </w:tcPr>
          <w:p w:rsidR="005A2346" w:rsidRDefault="0097173B">
            <w:pPr>
              <w:pStyle w:val="TableParagraph"/>
              <w:spacing w:before="155"/>
              <w:ind w:left="8"/>
              <w:rPr>
                <w:sz w:val="24"/>
              </w:rPr>
            </w:pPr>
            <w:r>
              <w:rPr>
                <w:spacing w:val="-10"/>
                <w:sz w:val="24"/>
              </w:rPr>
              <w:t>1</w:t>
            </w:r>
          </w:p>
        </w:tc>
        <w:tc>
          <w:tcPr>
            <w:tcW w:w="710" w:type="dxa"/>
          </w:tcPr>
          <w:p w:rsidR="005A2346" w:rsidRDefault="0097173B">
            <w:pPr>
              <w:pStyle w:val="TableParagraph"/>
              <w:spacing w:before="155"/>
              <w:ind w:left="7" w:right="2"/>
              <w:rPr>
                <w:sz w:val="24"/>
              </w:rPr>
            </w:pPr>
            <w:r>
              <w:rPr>
                <w:spacing w:val="-10"/>
                <w:sz w:val="24"/>
              </w:rPr>
              <w:t>1</w:t>
            </w:r>
          </w:p>
        </w:tc>
        <w:tc>
          <w:tcPr>
            <w:tcW w:w="751" w:type="dxa"/>
          </w:tcPr>
          <w:p w:rsidR="005A2346" w:rsidRDefault="0097173B">
            <w:pPr>
              <w:pStyle w:val="TableParagraph"/>
              <w:spacing w:before="155"/>
              <w:ind w:left="10" w:right="2"/>
              <w:rPr>
                <w:sz w:val="24"/>
              </w:rPr>
            </w:pPr>
            <w:r>
              <w:rPr>
                <w:spacing w:val="-10"/>
                <w:sz w:val="24"/>
              </w:rPr>
              <w:t>1</w:t>
            </w:r>
          </w:p>
        </w:tc>
        <w:tc>
          <w:tcPr>
            <w:tcW w:w="807" w:type="dxa"/>
          </w:tcPr>
          <w:p w:rsidR="005A2346" w:rsidRDefault="0097173B">
            <w:pPr>
              <w:pStyle w:val="TableParagraph"/>
              <w:spacing w:before="155"/>
              <w:ind w:left="8" w:right="2"/>
              <w:rPr>
                <w:sz w:val="24"/>
              </w:rPr>
            </w:pPr>
            <w:r>
              <w:rPr>
                <w:spacing w:val="-10"/>
                <w:sz w:val="24"/>
              </w:rPr>
              <w:t>0</w:t>
            </w:r>
          </w:p>
        </w:tc>
        <w:tc>
          <w:tcPr>
            <w:tcW w:w="711" w:type="dxa"/>
          </w:tcPr>
          <w:p w:rsidR="005A2346" w:rsidRDefault="0097173B">
            <w:pPr>
              <w:pStyle w:val="TableParagraph"/>
              <w:spacing w:before="155"/>
              <w:ind w:left="7" w:right="2"/>
              <w:rPr>
                <w:sz w:val="24"/>
              </w:rPr>
            </w:pPr>
            <w:r>
              <w:rPr>
                <w:spacing w:val="-10"/>
                <w:sz w:val="24"/>
              </w:rPr>
              <w:t>0</w:t>
            </w:r>
          </w:p>
        </w:tc>
        <w:tc>
          <w:tcPr>
            <w:tcW w:w="699" w:type="dxa"/>
          </w:tcPr>
          <w:p w:rsidR="005A2346" w:rsidRDefault="0097173B">
            <w:pPr>
              <w:pStyle w:val="TableParagraph"/>
              <w:spacing w:before="155"/>
              <w:ind w:left="8" w:right="2"/>
              <w:rPr>
                <w:sz w:val="24"/>
              </w:rPr>
            </w:pPr>
            <w:r>
              <w:rPr>
                <w:spacing w:val="-10"/>
                <w:sz w:val="24"/>
              </w:rPr>
              <w:t>0</w:t>
            </w:r>
          </w:p>
        </w:tc>
        <w:tc>
          <w:tcPr>
            <w:tcW w:w="719" w:type="dxa"/>
          </w:tcPr>
          <w:p w:rsidR="005A2346" w:rsidRDefault="0097173B">
            <w:pPr>
              <w:pStyle w:val="TableParagraph"/>
              <w:spacing w:before="155"/>
              <w:ind w:left="6" w:right="2"/>
              <w:rPr>
                <w:sz w:val="24"/>
              </w:rPr>
            </w:pPr>
            <w:r>
              <w:rPr>
                <w:spacing w:val="-10"/>
                <w:sz w:val="24"/>
              </w:rPr>
              <w:t>0</w:t>
            </w:r>
          </w:p>
        </w:tc>
        <w:tc>
          <w:tcPr>
            <w:tcW w:w="709" w:type="dxa"/>
          </w:tcPr>
          <w:p w:rsidR="005A2346" w:rsidRDefault="0097173B">
            <w:pPr>
              <w:pStyle w:val="TableParagraph"/>
              <w:spacing w:before="155"/>
              <w:ind w:left="5" w:right="2"/>
              <w:rPr>
                <w:sz w:val="24"/>
              </w:rPr>
            </w:pPr>
            <w:r>
              <w:rPr>
                <w:spacing w:val="-10"/>
                <w:sz w:val="24"/>
              </w:rPr>
              <w:t>0</w:t>
            </w:r>
          </w:p>
        </w:tc>
        <w:tc>
          <w:tcPr>
            <w:tcW w:w="704" w:type="dxa"/>
          </w:tcPr>
          <w:p w:rsidR="005A2346" w:rsidRDefault="0097173B">
            <w:pPr>
              <w:pStyle w:val="TableParagraph"/>
              <w:spacing w:before="155"/>
              <w:ind w:right="1"/>
              <w:rPr>
                <w:sz w:val="24"/>
              </w:rPr>
            </w:pPr>
            <w:r>
              <w:rPr>
                <w:spacing w:val="-10"/>
                <w:sz w:val="24"/>
              </w:rPr>
              <w:t>0</w:t>
            </w:r>
          </w:p>
        </w:tc>
      </w:tr>
      <w:tr w:rsidR="005A2346">
        <w:trPr>
          <w:trHeight w:val="712"/>
        </w:trPr>
        <w:tc>
          <w:tcPr>
            <w:tcW w:w="1128" w:type="dxa"/>
          </w:tcPr>
          <w:p w:rsidR="005A2346" w:rsidRDefault="0097173B">
            <w:pPr>
              <w:pStyle w:val="TableParagraph"/>
              <w:spacing w:before="152"/>
              <w:ind w:left="7"/>
              <w:rPr>
                <w:sz w:val="24"/>
              </w:rPr>
            </w:pPr>
            <w:r>
              <w:rPr>
                <w:spacing w:val="-2"/>
                <w:sz w:val="24"/>
              </w:rPr>
              <w:t>401-</w:t>
            </w:r>
            <w:r>
              <w:rPr>
                <w:spacing w:val="-10"/>
                <w:sz w:val="24"/>
              </w:rPr>
              <w:t>3</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0</w:t>
            </w:r>
          </w:p>
        </w:tc>
        <w:tc>
          <w:tcPr>
            <w:tcW w:w="711" w:type="dxa"/>
          </w:tcPr>
          <w:p w:rsidR="005A2346" w:rsidRDefault="0097173B">
            <w:pPr>
              <w:pStyle w:val="TableParagraph"/>
              <w:spacing w:before="152"/>
              <w:ind w:left="7" w:right="2"/>
              <w:rPr>
                <w:sz w:val="24"/>
              </w:rPr>
            </w:pPr>
            <w:r>
              <w:rPr>
                <w:spacing w:val="-10"/>
                <w:sz w:val="24"/>
              </w:rPr>
              <w:t>1</w:t>
            </w:r>
          </w:p>
        </w:tc>
        <w:tc>
          <w:tcPr>
            <w:tcW w:w="699" w:type="dxa"/>
          </w:tcPr>
          <w:p w:rsidR="005A2346" w:rsidRDefault="0097173B">
            <w:pPr>
              <w:pStyle w:val="TableParagraph"/>
              <w:spacing w:before="152"/>
              <w:ind w:left="8" w:right="2"/>
              <w:rPr>
                <w:sz w:val="24"/>
              </w:rPr>
            </w:pPr>
            <w:r>
              <w:rPr>
                <w:spacing w:val="-10"/>
                <w:sz w:val="24"/>
              </w:rPr>
              <w:t>1</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28" w:type="dxa"/>
          </w:tcPr>
          <w:p w:rsidR="005A2346" w:rsidRDefault="0097173B">
            <w:pPr>
              <w:pStyle w:val="TableParagraph"/>
              <w:spacing w:before="152"/>
              <w:ind w:left="7"/>
              <w:rPr>
                <w:sz w:val="24"/>
              </w:rPr>
            </w:pPr>
            <w:r>
              <w:rPr>
                <w:spacing w:val="-2"/>
                <w:sz w:val="24"/>
              </w:rPr>
              <w:t>402-</w:t>
            </w:r>
            <w:r>
              <w:rPr>
                <w:spacing w:val="-10"/>
                <w:sz w:val="24"/>
              </w:rPr>
              <w:t>1</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0</w:t>
            </w:r>
          </w:p>
        </w:tc>
        <w:tc>
          <w:tcPr>
            <w:tcW w:w="711" w:type="dxa"/>
          </w:tcPr>
          <w:p w:rsidR="005A2346" w:rsidRDefault="0097173B">
            <w:pPr>
              <w:pStyle w:val="TableParagraph"/>
              <w:spacing w:before="152"/>
              <w:ind w:left="7" w:right="2"/>
              <w:rPr>
                <w:sz w:val="24"/>
              </w:rPr>
            </w:pPr>
            <w:r>
              <w:rPr>
                <w:spacing w:val="-10"/>
                <w:sz w:val="24"/>
              </w:rPr>
              <w:t>0</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28" w:type="dxa"/>
          </w:tcPr>
          <w:p w:rsidR="005A2346" w:rsidRDefault="0097173B">
            <w:pPr>
              <w:pStyle w:val="TableParagraph"/>
              <w:spacing w:before="152"/>
              <w:ind w:left="7"/>
              <w:rPr>
                <w:sz w:val="24"/>
              </w:rPr>
            </w:pPr>
            <w:r>
              <w:rPr>
                <w:spacing w:val="-2"/>
                <w:sz w:val="24"/>
              </w:rPr>
              <w:t>403-</w:t>
            </w:r>
            <w:r>
              <w:rPr>
                <w:spacing w:val="-10"/>
                <w:sz w:val="24"/>
              </w:rPr>
              <w:t>1</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1</w:t>
            </w:r>
          </w:p>
        </w:tc>
        <w:tc>
          <w:tcPr>
            <w:tcW w:w="711" w:type="dxa"/>
          </w:tcPr>
          <w:p w:rsidR="005A2346" w:rsidRDefault="0097173B">
            <w:pPr>
              <w:pStyle w:val="TableParagraph"/>
              <w:spacing w:before="152"/>
              <w:ind w:left="7" w:right="2"/>
              <w:rPr>
                <w:sz w:val="24"/>
              </w:rPr>
            </w:pPr>
            <w:r>
              <w:rPr>
                <w:spacing w:val="-10"/>
                <w:sz w:val="24"/>
              </w:rPr>
              <w:t>1</w:t>
            </w:r>
          </w:p>
        </w:tc>
        <w:tc>
          <w:tcPr>
            <w:tcW w:w="699" w:type="dxa"/>
          </w:tcPr>
          <w:p w:rsidR="005A2346" w:rsidRDefault="0097173B">
            <w:pPr>
              <w:pStyle w:val="TableParagraph"/>
              <w:spacing w:before="152"/>
              <w:ind w:left="8" w:right="2"/>
              <w:rPr>
                <w:sz w:val="24"/>
              </w:rPr>
            </w:pPr>
            <w:r>
              <w:rPr>
                <w:spacing w:val="-10"/>
                <w:sz w:val="24"/>
              </w:rPr>
              <w:t>1</w:t>
            </w:r>
          </w:p>
        </w:tc>
        <w:tc>
          <w:tcPr>
            <w:tcW w:w="719" w:type="dxa"/>
          </w:tcPr>
          <w:p w:rsidR="005A2346" w:rsidRDefault="0097173B">
            <w:pPr>
              <w:pStyle w:val="TableParagraph"/>
              <w:spacing w:before="152"/>
              <w:ind w:left="6" w:right="2"/>
              <w:rPr>
                <w:sz w:val="24"/>
              </w:rPr>
            </w:pPr>
            <w:r>
              <w:rPr>
                <w:spacing w:val="-10"/>
                <w:sz w:val="24"/>
              </w:rPr>
              <w:t>1</w:t>
            </w:r>
          </w:p>
        </w:tc>
        <w:tc>
          <w:tcPr>
            <w:tcW w:w="709" w:type="dxa"/>
          </w:tcPr>
          <w:p w:rsidR="005A2346" w:rsidRDefault="0097173B">
            <w:pPr>
              <w:pStyle w:val="TableParagraph"/>
              <w:spacing w:before="152"/>
              <w:ind w:left="5" w:right="2"/>
              <w:rPr>
                <w:sz w:val="24"/>
              </w:rPr>
            </w:pPr>
            <w:r>
              <w:rPr>
                <w:spacing w:val="-10"/>
                <w:sz w:val="24"/>
              </w:rPr>
              <w:t>1</w:t>
            </w:r>
          </w:p>
        </w:tc>
        <w:tc>
          <w:tcPr>
            <w:tcW w:w="704" w:type="dxa"/>
          </w:tcPr>
          <w:p w:rsidR="005A2346" w:rsidRDefault="0097173B">
            <w:pPr>
              <w:pStyle w:val="TableParagraph"/>
              <w:spacing w:before="152"/>
              <w:ind w:right="1"/>
              <w:rPr>
                <w:sz w:val="24"/>
              </w:rPr>
            </w:pPr>
            <w:r>
              <w:rPr>
                <w:spacing w:val="-10"/>
                <w:sz w:val="24"/>
              </w:rPr>
              <w:t>1</w:t>
            </w:r>
          </w:p>
        </w:tc>
      </w:tr>
      <w:tr w:rsidR="005A2346">
        <w:trPr>
          <w:trHeight w:val="710"/>
        </w:trPr>
        <w:tc>
          <w:tcPr>
            <w:tcW w:w="1128" w:type="dxa"/>
          </w:tcPr>
          <w:p w:rsidR="005A2346" w:rsidRDefault="0097173B">
            <w:pPr>
              <w:pStyle w:val="TableParagraph"/>
              <w:spacing w:before="153"/>
              <w:ind w:left="7"/>
              <w:rPr>
                <w:sz w:val="24"/>
              </w:rPr>
            </w:pPr>
            <w:r>
              <w:rPr>
                <w:spacing w:val="-2"/>
                <w:sz w:val="24"/>
              </w:rPr>
              <w:t>403-</w:t>
            </w:r>
            <w:r>
              <w:rPr>
                <w:spacing w:val="-10"/>
                <w:sz w:val="24"/>
              </w:rPr>
              <w:t>2</w:t>
            </w:r>
          </w:p>
        </w:tc>
        <w:tc>
          <w:tcPr>
            <w:tcW w:w="790" w:type="dxa"/>
          </w:tcPr>
          <w:p w:rsidR="005A2346" w:rsidRDefault="0097173B">
            <w:pPr>
              <w:pStyle w:val="TableParagraph"/>
              <w:spacing w:before="153"/>
              <w:ind w:left="8"/>
              <w:rPr>
                <w:sz w:val="24"/>
              </w:rPr>
            </w:pPr>
            <w:r>
              <w:rPr>
                <w:spacing w:val="-10"/>
                <w:sz w:val="24"/>
              </w:rPr>
              <w:t>1</w:t>
            </w:r>
          </w:p>
        </w:tc>
        <w:tc>
          <w:tcPr>
            <w:tcW w:w="710" w:type="dxa"/>
          </w:tcPr>
          <w:p w:rsidR="005A2346" w:rsidRDefault="0097173B">
            <w:pPr>
              <w:pStyle w:val="TableParagraph"/>
              <w:spacing w:before="153"/>
              <w:ind w:left="7" w:right="2"/>
              <w:rPr>
                <w:sz w:val="24"/>
              </w:rPr>
            </w:pPr>
            <w:r>
              <w:rPr>
                <w:spacing w:val="-10"/>
                <w:sz w:val="24"/>
              </w:rPr>
              <w:t>1</w:t>
            </w:r>
          </w:p>
        </w:tc>
        <w:tc>
          <w:tcPr>
            <w:tcW w:w="751" w:type="dxa"/>
          </w:tcPr>
          <w:p w:rsidR="005A2346" w:rsidRDefault="0097173B">
            <w:pPr>
              <w:pStyle w:val="TableParagraph"/>
              <w:spacing w:before="153"/>
              <w:ind w:left="10" w:right="2"/>
              <w:rPr>
                <w:sz w:val="24"/>
              </w:rPr>
            </w:pPr>
            <w:r>
              <w:rPr>
                <w:spacing w:val="-10"/>
                <w:sz w:val="24"/>
              </w:rPr>
              <w:t>1</w:t>
            </w:r>
          </w:p>
        </w:tc>
        <w:tc>
          <w:tcPr>
            <w:tcW w:w="807" w:type="dxa"/>
          </w:tcPr>
          <w:p w:rsidR="005A2346" w:rsidRDefault="0097173B">
            <w:pPr>
              <w:pStyle w:val="TableParagraph"/>
              <w:spacing w:before="153"/>
              <w:ind w:left="8" w:right="2"/>
              <w:rPr>
                <w:sz w:val="24"/>
              </w:rPr>
            </w:pPr>
            <w:r>
              <w:rPr>
                <w:spacing w:val="-10"/>
                <w:sz w:val="24"/>
              </w:rPr>
              <w:t>1</w:t>
            </w:r>
          </w:p>
        </w:tc>
        <w:tc>
          <w:tcPr>
            <w:tcW w:w="711" w:type="dxa"/>
          </w:tcPr>
          <w:p w:rsidR="005A2346" w:rsidRDefault="0097173B">
            <w:pPr>
              <w:pStyle w:val="TableParagraph"/>
              <w:spacing w:before="153"/>
              <w:ind w:left="7" w:right="2"/>
              <w:rPr>
                <w:sz w:val="24"/>
              </w:rPr>
            </w:pPr>
            <w:r>
              <w:rPr>
                <w:spacing w:val="-10"/>
                <w:sz w:val="24"/>
              </w:rPr>
              <w:t>1</w:t>
            </w:r>
          </w:p>
        </w:tc>
        <w:tc>
          <w:tcPr>
            <w:tcW w:w="699" w:type="dxa"/>
          </w:tcPr>
          <w:p w:rsidR="005A2346" w:rsidRDefault="0097173B">
            <w:pPr>
              <w:pStyle w:val="TableParagraph"/>
              <w:spacing w:before="153"/>
              <w:ind w:left="8" w:right="2"/>
              <w:rPr>
                <w:sz w:val="24"/>
              </w:rPr>
            </w:pPr>
            <w:r>
              <w:rPr>
                <w:spacing w:val="-10"/>
                <w:sz w:val="24"/>
              </w:rPr>
              <w:t>1</w:t>
            </w:r>
          </w:p>
        </w:tc>
        <w:tc>
          <w:tcPr>
            <w:tcW w:w="719" w:type="dxa"/>
          </w:tcPr>
          <w:p w:rsidR="005A2346" w:rsidRDefault="0097173B">
            <w:pPr>
              <w:pStyle w:val="TableParagraph"/>
              <w:spacing w:before="153"/>
              <w:ind w:left="6" w:right="2"/>
              <w:rPr>
                <w:sz w:val="24"/>
              </w:rPr>
            </w:pPr>
            <w:r>
              <w:rPr>
                <w:spacing w:val="-10"/>
                <w:sz w:val="24"/>
              </w:rPr>
              <w:t>0</w:t>
            </w:r>
          </w:p>
        </w:tc>
        <w:tc>
          <w:tcPr>
            <w:tcW w:w="709" w:type="dxa"/>
          </w:tcPr>
          <w:p w:rsidR="005A2346" w:rsidRDefault="0097173B">
            <w:pPr>
              <w:pStyle w:val="TableParagraph"/>
              <w:spacing w:before="153"/>
              <w:ind w:left="5" w:right="2"/>
              <w:rPr>
                <w:sz w:val="24"/>
              </w:rPr>
            </w:pPr>
            <w:r>
              <w:rPr>
                <w:spacing w:val="-10"/>
                <w:sz w:val="24"/>
              </w:rPr>
              <w:t>0</w:t>
            </w:r>
          </w:p>
        </w:tc>
        <w:tc>
          <w:tcPr>
            <w:tcW w:w="704" w:type="dxa"/>
          </w:tcPr>
          <w:p w:rsidR="005A2346" w:rsidRDefault="0097173B">
            <w:pPr>
              <w:pStyle w:val="TableParagraph"/>
              <w:spacing w:before="153"/>
              <w:ind w:right="1"/>
              <w:rPr>
                <w:sz w:val="24"/>
              </w:rPr>
            </w:pPr>
            <w:r>
              <w:rPr>
                <w:spacing w:val="-10"/>
                <w:sz w:val="24"/>
              </w:rPr>
              <w:t>0</w:t>
            </w:r>
          </w:p>
        </w:tc>
      </w:tr>
      <w:tr w:rsidR="005A2346">
        <w:trPr>
          <w:trHeight w:val="712"/>
        </w:trPr>
        <w:tc>
          <w:tcPr>
            <w:tcW w:w="1128" w:type="dxa"/>
          </w:tcPr>
          <w:p w:rsidR="005A2346" w:rsidRDefault="0097173B">
            <w:pPr>
              <w:pStyle w:val="TableParagraph"/>
              <w:spacing w:before="155"/>
              <w:ind w:left="7"/>
              <w:rPr>
                <w:sz w:val="24"/>
              </w:rPr>
            </w:pPr>
            <w:r>
              <w:rPr>
                <w:spacing w:val="-2"/>
                <w:sz w:val="24"/>
              </w:rPr>
              <w:t>403-</w:t>
            </w:r>
            <w:r>
              <w:rPr>
                <w:spacing w:val="-10"/>
                <w:sz w:val="24"/>
              </w:rPr>
              <w:t>3</w:t>
            </w:r>
          </w:p>
        </w:tc>
        <w:tc>
          <w:tcPr>
            <w:tcW w:w="790" w:type="dxa"/>
          </w:tcPr>
          <w:p w:rsidR="005A2346" w:rsidRDefault="0097173B">
            <w:pPr>
              <w:pStyle w:val="TableParagraph"/>
              <w:spacing w:before="155"/>
              <w:ind w:left="8"/>
              <w:rPr>
                <w:sz w:val="24"/>
              </w:rPr>
            </w:pPr>
            <w:r>
              <w:rPr>
                <w:spacing w:val="-10"/>
                <w:sz w:val="24"/>
              </w:rPr>
              <w:t>0</w:t>
            </w:r>
          </w:p>
        </w:tc>
        <w:tc>
          <w:tcPr>
            <w:tcW w:w="710" w:type="dxa"/>
          </w:tcPr>
          <w:p w:rsidR="005A2346" w:rsidRDefault="0097173B">
            <w:pPr>
              <w:pStyle w:val="TableParagraph"/>
              <w:spacing w:before="155"/>
              <w:ind w:left="7" w:right="2"/>
              <w:rPr>
                <w:sz w:val="24"/>
              </w:rPr>
            </w:pPr>
            <w:r>
              <w:rPr>
                <w:spacing w:val="-10"/>
                <w:sz w:val="24"/>
              </w:rPr>
              <w:t>0</w:t>
            </w:r>
          </w:p>
        </w:tc>
        <w:tc>
          <w:tcPr>
            <w:tcW w:w="751" w:type="dxa"/>
          </w:tcPr>
          <w:p w:rsidR="005A2346" w:rsidRDefault="0097173B">
            <w:pPr>
              <w:pStyle w:val="TableParagraph"/>
              <w:spacing w:before="155"/>
              <w:ind w:left="10" w:right="2"/>
              <w:rPr>
                <w:sz w:val="24"/>
              </w:rPr>
            </w:pPr>
            <w:r>
              <w:rPr>
                <w:spacing w:val="-10"/>
                <w:sz w:val="24"/>
              </w:rPr>
              <w:t>0</w:t>
            </w:r>
          </w:p>
        </w:tc>
        <w:tc>
          <w:tcPr>
            <w:tcW w:w="807" w:type="dxa"/>
          </w:tcPr>
          <w:p w:rsidR="005A2346" w:rsidRDefault="0097173B">
            <w:pPr>
              <w:pStyle w:val="TableParagraph"/>
              <w:spacing w:before="155"/>
              <w:ind w:left="8" w:right="2"/>
              <w:rPr>
                <w:sz w:val="24"/>
              </w:rPr>
            </w:pPr>
            <w:r>
              <w:rPr>
                <w:spacing w:val="-10"/>
                <w:sz w:val="24"/>
              </w:rPr>
              <w:t>1</w:t>
            </w:r>
          </w:p>
        </w:tc>
        <w:tc>
          <w:tcPr>
            <w:tcW w:w="711" w:type="dxa"/>
          </w:tcPr>
          <w:p w:rsidR="005A2346" w:rsidRDefault="0097173B">
            <w:pPr>
              <w:pStyle w:val="TableParagraph"/>
              <w:spacing w:before="155"/>
              <w:ind w:left="7" w:right="2"/>
              <w:rPr>
                <w:sz w:val="24"/>
              </w:rPr>
            </w:pPr>
            <w:r>
              <w:rPr>
                <w:spacing w:val="-10"/>
                <w:sz w:val="24"/>
              </w:rPr>
              <w:t>1</w:t>
            </w:r>
          </w:p>
        </w:tc>
        <w:tc>
          <w:tcPr>
            <w:tcW w:w="699" w:type="dxa"/>
          </w:tcPr>
          <w:p w:rsidR="005A2346" w:rsidRDefault="0097173B">
            <w:pPr>
              <w:pStyle w:val="TableParagraph"/>
              <w:spacing w:before="155"/>
              <w:ind w:left="8" w:right="2"/>
              <w:rPr>
                <w:sz w:val="24"/>
              </w:rPr>
            </w:pPr>
            <w:r>
              <w:rPr>
                <w:spacing w:val="-10"/>
                <w:sz w:val="24"/>
              </w:rPr>
              <w:t>1</w:t>
            </w:r>
          </w:p>
        </w:tc>
        <w:tc>
          <w:tcPr>
            <w:tcW w:w="719" w:type="dxa"/>
          </w:tcPr>
          <w:p w:rsidR="005A2346" w:rsidRDefault="0097173B">
            <w:pPr>
              <w:pStyle w:val="TableParagraph"/>
              <w:spacing w:before="155"/>
              <w:ind w:left="6" w:right="2"/>
              <w:rPr>
                <w:sz w:val="24"/>
              </w:rPr>
            </w:pPr>
            <w:r>
              <w:rPr>
                <w:spacing w:val="-10"/>
                <w:sz w:val="24"/>
              </w:rPr>
              <w:t>0</w:t>
            </w:r>
          </w:p>
        </w:tc>
        <w:tc>
          <w:tcPr>
            <w:tcW w:w="709" w:type="dxa"/>
          </w:tcPr>
          <w:p w:rsidR="005A2346" w:rsidRDefault="0097173B">
            <w:pPr>
              <w:pStyle w:val="TableParagraph"/>
              <w:spacing w:before="155"/>
              <w:ind w:left="5" w:right="2"/>
              <w:rPr>
                <w:sz w:val="24"/>
              </w:rPr>
            </w:pPr>
            <w:r>
              <w:rPr>
                <w:spacing w:val="-10"/>
                <w:sz w:val="24"/>
              </w:rPr>
              <w:t>0</w:t>
            </w:r>
          </w:p>
        </w:tc>
        <w:tc>
          <w:tcPr>
            <w:tcW w:w="704" w:type="dxa"/>
          </w:tcPr>
          <w:p w:rsidR="005A2346" w:rsidRDefault="0097173B">
            <w:pPr>
              <w:pStyle w:val="TableParagraph"/>
              <w:spacing w:before="155"/>
              <w:ind w:right="1"/>
              <w:rPr>
                <w:sz w:val="24"/>
              </w:rPr>
            </w:pPr>
            <w:r>
              <w:rPr>
                <w:spacing w:val="-10"/>
                <w:sz w:val="24"/>
              </w:rPr>
              <w:t>0</w:t>
            </w:r>
          </w:p>
        </w:tc>
      </w:tr>
      <w:tr w:rsidR="005A2346">
        <w:trPr>
          <w:trHeight w:val="712"/>
        </w:trPr>
        <w:tc>
          <w:tcPr>
            <w:tcW w:w="1128" w:type="dxa"/>
          </w:tcPr>
          <w:p w:rsidR="005A2346" w:rsidRDefault="0097173B">
            <w:pPr>
              <w:pStyle w:val="TableParagraph"/>
              <w:spacing w:before="152"/>
              <w:ind w:left="7"/>
              <w:rPr>
                <w:sz w:val="24"/>
              </w:rPr>
            </w:pPr>
            <w:r>
              <w:rPr>
                <w:spacing w:val="-2"/>
                <w:sz w:val="24"/>
              </w:rPr>
              <w:t>403-</w:t>
            </w:r>
            <w:r>
              <w:rPr>
                <w:spacing w:val="-10"/>
                <w:sz w:val="24"/>
              </w:rPr>
              <w:t>4</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1</w:t>
            </w:r>
          </w:p>
        </w:tc>
        <w:tc>
          <w:tcPr>
            <w:tcW w:w="711" w:type="dxa"/>
          </w:tcPr>
          <w:p w:rsidR="005A2346" w:rsidRDefault="0097173B">
            <w:pPr>
              <w:pStyle w:val="TableParagraph"/>
              <w:spacing w:before="152"/>
              <w:ind w:left="7" w:right="2"/>
              <w:rPr>
                <w:sz w:val="24"/>
              </w:rPr>
            </w:pPr>
            <w:r>
              <w:rPr>
                <w:spacing w:val="-10"/>
                <w:sz w:val="24"/>
              </w:rPr>
              <w:t>1</w:t>
            </w:r>
          </w:p>
        </w:tc>
        <w:tc>
          <w:tcPr>
            <w:tcW w:w="699" w:type="dxa"/>
          </w:tcPr>
          <w:p w:rsidR="005A2346" w:rsidRDefault="0097173B">
            <w:pPr>
              <w:pStyle w:val="TableParagraph"/>
              <w:spacing w:before="152"/>
              <w:ind w:left="8" w:right="2"/>
              <w:rPr>
                <w:sz w:val="24"/>
              </w:rPr>
            </w:pPr>
            <w:r>
              <w:rPr>
                <w:spacing w:val="-10"/>
                <w:sz w:val="24"/>
              </w:rPr>
              <w:t>1</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28" w:type="dxa"/>
          </w:tcPr>
          <w:p w:rsidR="005A2346" w:rsidRDefault="0097173B">
            <w:pPr>
              <w:pStyle w:val="TableParagraph"/>
              <w:spacing w:before="152"/>
              <w:ind w:left="7"/>
              <w:rPr>
                <w:sz w:val="24"/>
              </w:rPr>
            </w:pPr>
            <w:r>
              <w:rPr>
                <w:spacing w:val="-2"/>
                <w:sz w:val="24"/>
              </w:rPr>
              <w:t>403-</w:t>
            </w:r>
            <w:r>
              <w:rPr>
                <w:spacing w:val="-10"/>
                <w:sz w:val="24"/>
              </w:rPr>
              <w:t>5</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1</w:t>
            </w:r>
          </w:p>
        </w:tc>
        <w:tc>
          <w:tcPr>
            <w:tcW w:w="711" w:type="dxa"/>
          </w:tcPr>
          <w:p w:rsidR="005A2346" w:rsidRDefault="0097173B">
            <w:pPr>
              <w:pStyle w:val="TableParagraph"/>
              <w:spacing w:before="152"/>
              <w:ind w:left="7" w:right="2"/>
              <w:rPr>
                <w:sz w:val="24"/>
              </w:rPr>
            </w:pPr>
            <w:r>
              <w:rPr>
                <w:spacing w:val="-10"/>
                <w:sz w:val="24"/>
              </w:rPr>
              <w:t>1</w:t>
            </w:r>
          </w:p>
        </w:tc>
        <w:tc>
          <w:tcPr>
            <w:tcW w:w="699" w:type="dxa"/>
          </w:tcPr>
          <w:p w:rsidR="005A2346" w:rsidRDefault="0097173B">
            <w:pPr>
              <w:pStyle w:val="TableParagraph"/>
              <w:spacing w:before="152"/>
              <w:ind w:left="8" w:right="2"/>
              <w:rPr>
                <w:sz w:val="24"/>
              </w:rPr>
            </w:pPr>
            <w:r>
              <w:rPr>
                <w:spacing w:val="-10"/>
                <w:sz w:val="24"/>
              </w:rPr>
              <w:t>1</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28" w:type="dxa"/>
          </w:tcPr>
          <w:p w:rsidR="005A2346" w:rsidRDefault="0097173B">
            <w:pPr>
              <w:pStyle w:val="TableParagraph"/>
              <w:spacing w:before="152"/>
              <w:ind w:left="7"/>
              <w:rPr>
                <w:sz w:val="24"/>
              </w:rPr>
            </w:pPr>
            <w:r>
              <w:rPr>
                <w:spacing w:val="-2"/>
                <w:sz w:val="24"/>
              </w:rPr>
              <w:t>403-</w:t>
            </w:r>
            <w:r>
              <w:rPr>
                <w:spacing w:val="-10"/>
                <w:sz w:val="24"/>
              </w:rPr>
              <w:t>6</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1</w:t>
            </w:r>
          </w:p>
        </w:tc>
        <w:tc>
          <w:tcPr>
            <w:tcW w:w="711" w:type="dxa"/>
          </w:tcPr>
          <w:p w:rsidR="005A2346" w:rsidRDefault="0097173B">
            <w:pPr>
              <w:pStyle w:val="TableParagraph"/>
              <w:spacing w:before="152"/>
              <w:ind w:left="7" w:right="2"/>
              <w:rPr>
                <w:sz w:val="24"/>
              </w:rPr>
            </w:pPr>
            <w:r>
              <w:rPr>
                <w:spacing w:val="-10"/>
                <w:sz w:val="24"/>
              </w:rPr>
              <w:t>1</w:t>
            </w:r>
          </w:p>
        </w:tc>
        <w:tc>
          <w:tcPr>
            <w:tcW w:w="699" w:type="dxa"/>
          </w:tcPr>
          <w:p w:rsidR="005A2346" w:rsidRDefault="0097173B">
            <w:pPr>
              <w:pStyle w:val="TableParagraph"/>
              <w:spacing w:before="152"/>
              <w:ind w:left="8" w:right="2"/>
              <w:rPr>
                <w:sz w:val="24"/>
              </w:rPr>
            </w:pPr>
            <w:r>
              <w:rPr>
                <w:spacing w:val="-10"/>
                <w:sz w:val="24"/>
              </w:rPr>
              <w:t>1</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28" w:type="dxa"/>
          </w:tcPr>
          <w:p w:rsidR="005A2346" w:rsidRDefault="0097173B">
            <w:pPr>
              <w:pStyle w:val="TableParagraph"/>
              <w:spacing w:before="153"/>
              <w:ind w:left="7"/>
              <w:rPr>
                <w:sz w:val="24"/>
              </w:rPr>
            </w:pPr>
            <w:r>
              <w:rPr>
                <w:spacing w:val="-2"/>
                <w:sz w:val="24"/>
              </w:rPr>
              <w:t>403-</w:t>
            </w:r>
            <w:r>
              <w:rPr>
                <w:spacing w:val="-10"/>
                <w:sz w:val="24"/>
              </w:rPr>
              <w:t>7</w:t>
            </w:r>
          </w:p>
        </w:tc>
        <w:tc>
          <w:tcPr>
            <w:tcW w:w="790" w:type="dxa"/>
          </w:tcPr>
          <w:p w:rsidR="005A2346" w:rsidRDefault="0097173B">
            <w:pPr>
              <w:pStyle w:val="TableParagraph"/>
              <w:spacing w:before="153"/>
              <w:ind w:left="8"/>
              <w:rPr>
                <w:sz w:val="24"/>
              </w:rPr>
            </w:pPr>
            <w:r>
              <w:rPr>
                <w:spacing w:val="-10"/>
                <w:sz w:val="24"/>
              </w:rPr>
              <w:t>0</w:t>
            </w:r>
          </w:p>
        </w:tc>
        <w:tc>
          <w:tcPr>
            <w:tcW w:w="710" w:type="dxa"/>
          </w:tcPr>
          <w:p w:rsidR="005A2346" w:rsidRDefault="0097173B">
            <w:pPr>
              <w:pStyle w:val="TableParagraph"/>
              <w:spacing w:before="153"/>
              <w:ind w:left="7" w:right="2"/>
              <w:rPr>
                <w:sz w:val="24"/>
              </w:rPr>
            </w:pPr>
            <w:r>
              <w:rPr>
                <w:spacing w:val="-10"/>
                <w:sz w:val="24"/>
              </w:rPr>
              <w:t>0</w:t>
            </w:r>
          </w:p>
        </w:tc>
        <w:tc>
          <w:tcPr>
            <w:tcW w:w="751" w:type="dxa"/>
          </w:tcPr>
          <w:p w:rsidR="005A2346" w:rsidRDefault="0097173B">
            <w:pPr>
              <w:pStyle w:val="TableParagraph"/>
              <w:spacing w:before="153"/>
              <w:ind w:left="10" w:right="2"/>
              <w:rPr>
                <w:sz w:val="24"/>
              </w:rPr>
            </w:pPr>
            <w:r>
              <w:rPr>
                <w:spacing w:val="-10"/>
                <w:sz w:val="24"/>
              </w:rPr>
              <w:t>0</w:t>
            </w:r>
          </w:p>
        </w:tc>
        <w:tc>
          <w:tcPr>
            <w:tcW w:w="807" w:type="dxa"/>
          </w:tcPr>
          <w:p w:rsidR="005A2346" w:rsidRDefault="0097173B">
            <w:pPr>
              <w:pStyle w:val="TableParagraph"/>
              <w:spacing w:before="153"/>
              <w:ind w:left="8" w:right="2"/>
              <w:rPr>
                <w:sz w:val="24"/>
              </w:rPr>
            </w:pPr>
            <w:r>
              <w:rPr>
                <w:spacing w:val="-10"/>
                <w:sz w:val="24"/>
              </w:rPr>
              <w:t>1</w:t>
            </w:r>
          </w:p>
        </w:tc>
        <w:tc>
          <w:tcPr>
            <w:tcW w:w="711" w:type="dxa"/>
          </w:tcPr>
          <w:p w:rsidR="005A2346" w:rsidRDefault="0097173B">
            <w:pPr>
              <w:pStyle w:val="TableParagraph"/>
              <w:spacing w:before="153"/>
              <w:ind w:left="7" w:right="2"/>
              <w:rPr>
                <w:sz w:val="24"/>
              </w:rPr>
            </w:pPr>
            <w:r>
              <w:rPr>
                <w:spacing w:val="-10"/>
                <w:sz w:val="24"/>
              </w:rPr>
              <w:t>1</w:t>
            </w:r>
          </w:p>
        </w:tc>
        <w:tc>
          <w:tcPr>
            <w:tcW w:w="699" w:type="dxa"/>
          </w:tcPr>
          <w:p w:rsidR="005A2346" w:rsidRDefault="0097173B">
            <w:pPr>
              <w:pStyle w:val="TableParagraph"/>
              <w:spacing w:before="153"/>
              <w:ind w:left="8" w:right="2"/>
              <w:rPr>
                <w:sz w:val="24"/>
              </w:rPr>
            </w:pPr>
            <w:r>
              <w:rPr>
                <w:spacing w:val="-10"/>
                <w:sz w:val="24"/>
              </w:rPr>
              <w:t>1</w:t>
            </w:r>
          </w:p>
        </w:tc>
        <w:tc>
          <w:tcPr>
            <w:tcW w:w="719" w:type="dxa"/>
          </w:tcPr>
          <w:p w:rsidR="005A2346" w:rsidRDefault="0097173B">
            <w:pPr>
              <w:pStyle w:val="TableParagraph"/>
              <w:spacing w:before="153"/>
              <w:ind w:left="6" w:right="2"/>
              <w:rPr>
                <w:sz w:val="24"/>
              </w:rPr>
            </w:pPr>
            <w:r>
              <w:rPr>
                <w:spacing w:val="-10"/>
                <w:sz w:val="24"/>
              </w:rPr>
              <w:t>0</w:t>
            </w:r>
          </w:p>
        </w:tc>
        <w:tc>
          <w:tcPr>
            <w:tcW w:w="709" w:type="dxa"/>
          </w:tcPr>
          <w:p w:rsidR="005A2346" w:rsidRDefault="0097173B">
            <w:pPr>
              <w:pStyle w:val="TableParagraph"/>
              <w:spacing w:before="153"/>
              <w:ind w:left="5" w:right="2"/>
              <w:rPr>
                <w:sz w:val="24"/>
              </w:rPr>
            </w:pPr>
            <w:r>
              <w:rPr>
                <w:spacing w:val="-10"/>
                <w:sz w:val="24"/>
              </w:rPr>
              <w:t>0</w:t>
            </w:r>
          </w:p>
        </w:tc>
        <w:tc>
          <w:tcPr>
            <w:tcW w:w="704" w:type="dxa"/>
          </w:tcPr>
          <w:p w:rsidR="005A2346" w:rsidRDefault="0097173B">
            <w:pPr>
              <w:pStyle w:val="TableParagraph"/>
              <w:spacing w:before="153"/>
              <w:ind w:right="1"/>
              <w:rPr>
                <w:sz w:val="24"/>
              </w:rPr>
            </w:pPr>
            <w:r>
              <w:rPr>
                <w:spacing w:val="-10"/>
                <w:sz w:val="24"/>
              </w:rPr>
              <w:t>0</w:t>
            </w:r>
          </w:p>
        </w:tc>
      </w:tr>
      <w:tr w:rsidR="005A2346">
        <w:trPr>
          <w:trHeight w:val="710"/>
        </w:trPr>
        <w:tc>
          <w:tcPr>
            <w:tcW w:w="1128" w:type="dxa"/>
          </w:tcPr>
          <w:p w:rsidR="005A2346" w:rsidRDefault="0097173B">
            <w:pPr>
              <w:pStyle w:val="TableParagraph"/>
              <w:spacing w:before="152"/>
              <w:ind w:left="7"/>
              <w:rPr>
                <w:sz w:val="24"/>
              </w:rPr>
            </w:pPr>
            <w:r>
              <w:rPr>
                <w:spacing w:val="-2"/>
                <w:sz w:val="24"/>
              </w:rPr>
              <w:t>403-</w:t>
            </w:r>
            <w:r>
              <w:rPr>
                <w:spacing w:val="-10"/>
                <w:sz w:val="24"/>
              </w:rPr>
              <w:t>8</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0</w:t>
            </w:r>
          </w:p>
        </w:tc>
        <w:tc>
          <w:tcPr>
            <w:tcW w:w="711" w:type="dxa"/>
          </w:tcPr>
          <w:p w:rsidR="005A2346" w:rsidRDefault="0097173B">
            <w:pPr>
              <w:pStyle w:val="TableParagraph"/>
              <w:spacing w:before="152"/>
              <w:ind w:left="7" w:right="2"/>
              <w:rPr>
                <w:sz w:val="24"/>
              </w:rPr>
            </w:pPr>
            <w:r>
              <w:rPr>
                <w:spacing w:val="-10"/>
                <w:sz w:val="24"/>
              </w:rPr>
              <w:t>1</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28" w:type="dxa"/>
          </w:tcPr>
          <w:p w:rsidR="005A2346" w:rsidRDefault="0097173B">
            <w:pPr>
              <w:pStyle w:val="TableParagraph"/>
              <w:spacing w:before="155"/>
              <w:ind w:left="7"/>
              <w:rPr>
                <w:sz w:val="24"/>
              </w:rPr>
            </w:pPr>
            <w:r>
              <w:rPr>
                <w:spacing w:val="-2"/>
                <w:sz w:val="24"/>
              </w:rPr>
              <w:t>403-</w:t>
            </w:r>
            <w:r>
              <w:rPr>
                <w:spacing w:val="-10"/>
                <w:sz w:val="24"/>
              </w:rPr>
              <w:t>9</w:t>
            </w:r>
          </w:p>
        </w:tc>
        <w:tc>
          <w:tcPr>
            <w:tcW w:w="790" w:type="dxa"/>
          </w:tcPr>
          <w:p w:rsidR="005A2346" w:rsidRDefault="0097173B">
            <w:pPr>
              <w:pStyle w:val="TableParagraph"/>
              <w:spacing w:before="155"/>
              <w:ind w:left="8"/>
              <w:rPr>
                <w:sz w:val="24"/>
              </w:rPr>
            </w:pPr>
            <w:r>
              <w:rPr>
                <w:spacing w:val="-10"/>
                <w:sz w:val="24"/>
              </w:rPr>
              <w:t>0</w:t>
            </w:r>
          </w:p>
        </w:tc>
        <w:tc>
          <w:tcPr>
            <w:tcW w:w="710" w:type="dxa"/>
          </w:tcPr>
          <w:p w:rsidR="005A2346" w:rsidRDefault="0097173B">
            <w:pPr>
              <w:pStyle w:val="TableParagraph"/>
              <w:spacing w:before="155"/>
              <w:ind w:left="7" w:right="2"/>
              <w:rPr>
                <w:sz w:val="24"/>
              </w:rPr>
            </w:pPr>
            <w:r>
              <w:rPr>
                <w:spacing w:val="-10"/>
                <w:sz w:val="24"/>
              </w:rPr>
              <w:t>0</w:t>
            </w:r>
          </w:p>
        </w:tc>
        <w:tc>
          <w:tcPr>
            <w:tcW w:w="751" w:type="dxa"/>
          </w:tcPr>
          <w:p w:rsidR="005A2346" w:rsidRDefault="0097173B">
            <w:pPr>
              <w:pStyle w:val="TableParagraph"/>
              <w:spacing w:before="155"/>
              <w:ind w:left="10" w:right="2"/>
              <w:rPr>
                <w:sz w:val="24"/>
              </w:rPr>
            </w:pPr>
            <w:r>
              <w:rPr>
                <w:spacing w:val="-10"/>
                <w:sz w:val="24"/>
              </w:rPr>
              <w:t>0</w:t>
            </w:r>
          </w:p>
        </w:tc>
        <w:tc>
          <w:tcPr>
            <w:tcW w:w="807" w:type="dxa"/>
          </w:tcPr>
          <w:p w:rsidR="005A2346" w:rsidRDefault="0097173B">
            <w:pPr>
              <w:pStyle w:val="TableParagraph"/>
              <w:spacing w:before="155"/>
              <w:ind w:left="8" w:right="2"/>
              <w:rPr>
                <w:sz w:val="24"/>
              </w:rPr>
            </w:pPr>
            <w:r>
              <w:rPr>
                <w:spacing w:val="-10"/>
                <w:sz w:val="24"/>
              </w:rPr>
              <w:t>1</w:t>
            </w:r>
          </w:p>
        </w:tc>
        <w:tc>
          <w:tcPr>
            <w:tcW w:w="711" w:type="dxa"/>
          </w:tcPr>
          <w:p w:rsidR="005A2346" w:rsidRDefault="0097173B">
            <w:pPr>
              <w:pStyle w:val="TableParagraph"/>
              <w:spacing w:before="155"/>
              <w:ind w:left="7" w:right="2"/>
              <w:rPr>
                <w:sz w:val="24"/>
              </w:rPr>
            </w:pPr>
            <w:r>
              <w:rPr>
                <w:spacing w:val="-10"/>
                <w:sz w:val="24"/>
              </w:rPr>
              <w:t>1</w:t>
            </w:r>
          </w:p>
        </w:tc>
        <w:tc>
          <w:tcPr>
            <w:tcW w:w="699" w:type="dxa"/>
          </w:tcPr>
          <w:p w:rsidR="005A2346" w:rsidRDefault="0097173B">
            <w:pPr>
              <w:pStyle w:val="TableParagraph"/>
              <w:spacing w:before="155"/>
              <w:ind w:left="8" w:right="2"/>
              <w:rPr>
                <w:sz w:val="24"/>
              </w:rPr>
            </w:pPr>
            <w:r>
              <w:rPr>
                <w:spacing w:val="-10"/>
                <w:sz w:val="24"/>
              </w:rPr>
              <w:t>1</w:t>
            </w:r>
          </w:p>
        </w:tc>
        <w:tc>
          <w:tcPr>
            <w:tcW w:w="719" w:type="dxa"/>
          </w:tcPr>
          <w:p w:rsidR="005A2346" w:rsidRDefault="0097173B">
            <w:pPr>
              <w:pStyle w:val="TableParagraph"/>
              <w:spacing w:before="155"/>
              <w:ind w:left="6" w:right="2"/>
              <w:rPr>
                <w:sz w:val="24"/>
              </w:rPr>
            </w:pPr>
            <w:r>
              <w:rPr>
                <w:spacing w:val="-10"/>
                <w:sz w:val="24"/>
              </w:rPr>
              <w:t>1</w:t>
            </w:r>
          </w:p>
        </w:tc>
        <w:tc>
          <w:tcPr>
            <w:tcW w:w="709" w:type="dxa"/>
          </w:tcPr>
          <w:p w:rsidR="005A2346" w:rsidRDefault="0097173B">
            <w:pPr>
              <w:pStyle w:val="TableParagraph"/>
              <w:spacing w:before="155"/>
              <w:ind w:left="5" w:right="2"/>
              <w:rPr>
                <w:sz w:val="24"/>
              </w:rPr>
            </w:pPr>
            <w:r>
              <w:rPr>
                <w:spacing w:val="-10"/>
                <w:sz w:val="24"/>
              </w:rPr>
              <w:t>1</w:t>
            </w:r>
          </w:p>
        </w:tc>
        <w:tc>
          <w:tcPr>
            <w:tcW w:w="704" w:type="dxa"/>
          </w:tcPr>
          <w:p w:rsidR="005A2346" w:rsidRDefault="0097173B">
            <w:pPr>
              <w:pStyle w:val="TableParagraph"/>
              <w:spacing w:before="155"/>
              <w:ind w:right="1"/>
              <w:rPr>
                <w:sz w:val="24"/>
              </w:rPr>
            </w:pPr>
            <w:r>
              <w:rPr>
                <w:spacing w:val="-10"/>
                <w:sz w:val="24"/>
              </w:rPr>
              <w:t>1</w:t>
            </w:r>
          </w:p>
        </w:tc>
      </w:tr>
      <w:tr w:rsidR="005A2346">
        <w:trPr>
          <w:trHeight w:val="712"/>
        </w:trPr>
        <w:tc>
          <w:tcPr>
            <w:tcW w:w="1128" w:type="dxa"/>
          </w:tcPr>
          <w:p w:rsidR="005A2346" w:rsidRDefault="0097173B">
            <w:pPr>
              <w:pStyle w:val="TableParagraph"/>
              <w:spacing w:before="152"/>
              <w:ind w:left="7"/>
              <w:rPr>
                <w:sz w:val="24"/>
              </w:rPr>
            </w:pPr>
            <w:r>
              <w:rPr>
                <w:spacing w:val="-2"/>
                <w:sz w:val="24"/>
              </w:rPr>
              <w:t>403-</w:t>
            </w:r>
            <w:r>
              <w:rPr>
                <w:spacing w:val="-5"/>
                <w:sz w:val="24"/>
              </w:rPr>
              <w:t>10</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0</w:t>
            </w:r>
          </w:p>
        </w:tc>
        <w:tc>
          <w:tcPr>
            <w:tcW w:w="711" w:type="dxa"/>
          </w:tcPr>
          <w:p w:rsidR="005A2346" w:rsidRDefault="0097173B">
            <w:pPr>
              <w:pStyle w:val="TableParagraph"/>
              <w:spacing w:before="152"/>
              <w:ind w:left="7" w:right="2"/>
              <w:rPr>
                <w:sz w:val="24"/>
              </w:rPr>
            </w:pPr>
            <w:r>
              <w:rPr>
                <w:spacing w:val="-10"/>
                <w:sz w:val="24"/>
              </w:rPr>
              <w:t>1</w:t>
            </w:r>
          </w:p>
        </w:tc>
        <w:tc>
          <w:tcPr>
            <w:tcW w:w="699" w:type="dxa"/>
          </w:tcPr>
          <w:p w:rsidR="005A2346" w:rsidRDefault="0097173B">
            <w:pPr>
              <w:pStyle w:val="TableParagraph"/>
              <w:spacing w:before="152"/>
              <w:ind w:left="8" w:right="2"/>
              <w:rPr>
                <w:sz w:val="24"/>
              </w:rPr>
            </w:pPr>
            <w:r>
              <w:rPr>
                <w:spacing w:val="-10"/>
                <w:sz w:val="24"/>
              </w:rPr>
              <w:t>1</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bl>
    <w:p w:rsidR="005A2346" w:rsidRDefault="005A2346">
      <w:pPr>
        <w:pStyle w:val="TableParagraph"/>
        <w:rPr>
          <w:sz w:val="24"/>
        </w:rPr>
        <w:sectPr w:rsidR="005A2346">
          <w:pgSz w:w="11920" w:h="16850"/>
          <w:pgMar w:top="1080" w:right="0" w:bottom="280" w:left="850" w:header="854" w:footer="0" w:gutter="0"/>
          <w:cols w:space="720"/>
        </w:sectPr>
      </w:pPr>
    </w:p>
    <w:p w:rsidR="005A2346" w:rsidRDefault="0097173B">
      <w:pPr>
        <w:pStyle w:val="BodyText"/>
        <w:rPr>
          <w:b/>
          <w:i/>
          <w:sz w:val="20"/>
        </w:rPr>
      </w:pPr>
      <w:r>
        <w:rPr>
          <w:b/>
          <w:i/>
          <w:noProof/>
          <w:sz w:val="20"/>
          <w:lang w:val="en-US"/>
        </w:rPr>
        <w:drawing>
          <wp:anchor distT="0" distB="0" distL="0" distR="0" simplePos="0" relativeHeight="473572352" behindDoc="1" locked="0" layoutInCell="1" allowOverlap="1">
            <wp:simplePos x="0" y="0"/>
            <wp:positionH relativeFrom="page">
              <wp:posOffset>1089405</wp:posOffset>
            </wp:positionH>
            <wp:positionV relativeFrom="page">
              <wp:posOffset>2679953</wp:posOffset>
            </wp:positionV>
            <wp:extent cx="5397499" cy="5321299"/>
            <wp:effectExtent l="0" t="0" r="0" b="0"/>
            <wp:wrapNone/>
            <wp:docPr id="245" name="Imag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5" name="Image 245"/>
                    <pic:cNvPicPr/>
                  </pic:nvPicPr>
                  <pic:blipFill>
                    <a:blip r:embed="rId7" cstate="print"/>
                    <a:stretch>
                      <a:fillRect/>
                    </a:stretch>
                  </pic:blipFill>
                  <pic:spPr>
                    <a:xfrm>
                      <a:off x="0" y="0"/>
                      <a:ext cx="5397499" cy="5321299"/>
                    </a:xfrm>
                    <a:prstGeom prst="rect">
                      <a:avLst/>
                    </a:prstGeom>
                  </pic:spPr>
                </pic:pic>
              </a:graphicData>
            </a:graphic>
          </wp:anchor>
        </w:drawing>
      </w:r>
    </w:p>
    <w:p w:rsidR="005A2346" w:rsidRDefault="005A2346">
      <w:pPr>
        <w:pStyle w:val="BodyText"/>
        <w:rPr>
          <w:b/>
          <w:i/>
          <w:sz w:val="20"/>
        </w:rPr>
      </w:pPr>
    </w:p>
    <w:p w:rsidR="005A2346" w:rsidRDefault="005A2346">
      <w:pPr>
        <w:pStyle w:val="BodyText"/>
        <w:rPr>
          <w:b/>
          <w:i/>
          <w:sz w:val="20"/>
        </w:rPr>
      </w:pPr>
    </w:p>
    <w:p w:rsidR="005A2346" w:rsidRDefault="005A2346">
      <w:pPr>
        <w:pStyle w:val="BodyText"/>
        <w:rPr>
          <w:b/>
          <w:i/>
          <w:sz w:val="20"/>
        </w:rPr>
      </w:pPr>
    </w:p>
    <w:p w:rsidR="005A2346" w:rsidRDefault="005A2346">
      <w:pPr>
        <w:pStyle w:val="BodyText"/>
        <w:rPr>
          <w:b/>
          <w:i/>
          <w:sz w:val="20"/>
        </w:rPr>
      </w:pPr>
    </w:p>
    <w:p w:rsidR="005A2346" w:rsidRDefault="005A2346">
      <w:pPr>
        <w:pStyle w:val="BodyText"/>
        <w:spacing w:before="89"/>
        <w:rPr>
          <w:b/>
          <w:i/>
          <w:sz w:val="20"/>
        </w:rPr>
      </w:pPr>
    </w:p>
    <w:tbl>
      <w:tblPr>
        <w:tblW w:w="0" w:type="auto"/>
        <w:tblInd w:w="1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0"/>
        <w:gridCol w:w="787"/>
        <w:gridCol w:w="710"/>
        <w:gridCol w:w="751"/>
        <w:gridCol w:w="807"/>
        <w:gridCol w:w="711"/>
        <w:gridCol w:w="699"/>
        <w:gridCol w:w="719"/>
        <w:gridCol w:w="709"/>
        <w:gridCol w:w="704"/>
      </w:tblGrid>
      <w:tr w:rsidR="005A2346">
        <w:trPr>
          <w:trHeight w:val="1264"/>
        </w:trPr>
        <w:tc>
          <w:tcPr>
            <w:tcW w:w="1130" w:type="dxa"/>
            <w:vMerge w:val="restart"/>
          </w:tcPr>
          <w:p w:rsidR="005A2346" w:rsidRDefault="005A2346">
            <w:pPr>
              <w:pStyle w:val="TableParagraph"/>
              <w:jc w:val="left"/>
              <w:rPr>
                <w:b/>
                <w:i/>
                <w:sz w:val="24"/>
              </w:rPr>
            </w:pPr>
          </w:p>
          <w:p w:rsidR="005A2346" w:rsidRDefault="005A2346">
            <w:pPr>
              <w:pStyle w:val="TableParagraph"/>
              <w:spacing w:before="243"/>
              <w:jc w:val="left"/>
              <w:rPr>
                <w:b/>
                <w:i/>
                <w:sz w:val="24"/>
              </w:rPr>
            </w:pPr>
          </w:p>
          <w:p w:rsidR="005A2346" w:rsidRDefault="0097173B">
            <w:pPr>
              <w:pStyle w:val="TableParagraph"/>
              <w:ind w:left="242"/>
              <w:jc w:val="left"/>
              <w:rPr>
                <w:b/>
                <w:sz w:val="24"/>
              </w:rPr>
            </w:pPr>
            <w:r>
              <w:rPr>
                <w:b/>
                <w:spacing w:val="-4"/>
                <w:sz w:val="24"/>
              </w:rPr>
              <w:t>ITEM</w:t>
            </w:r>
          </w:p>
        </w:tc>
        <w:tc>
          <w:tcPr>
            <w:tcW w:w="2248" w:type="dxa"/>
            <w:gridSpan w:val="3"/>
          </w:tcPr>
          <w:p w:rsidR="005A2346" w:rsidRDefault="0097173B">
            <w:pPr>
              <w:pStyle w:val="TableParagraph"/>
              <w:spacing w:before="157"/>
              <w:ind w:left="440"/>
              <w:jc w:val="left"/>
              <w:rPr>
                <w:b/>
                <w:sz w:val="24"/>
              </w:rPr>
            </w:pPr>
            <w:r>
              <w:rPr>
                <w:b/>
                <w:sz w:val="24"/>
              </w:rPr>
              <w:t>PT</w:t>
            </w:r>
            <w:r>
              <w:rPr>
                <w:b/>
                <w:spacing w:val="-1"/>
                <w:sz w:val="24"/>
              </w:rPr>
              <w:t xml:space="preserve"> </w:t>
            </w:r>
            <w:r>
              <w:rPr>
                <w:b/>
                <w:spacing w:val="-2"/>
                <w:sz w:val="24"/>
              </w:rPr>
              <w:t>Polychem</w:t>
            </w:r>
          </w:p>
          <w:p w:rsidR="005A2346" w:rsidRDefault="005A2346">
            <w:pPr>
              <w:pStyle w:val="TableParagraph"/>
              <w:jc w:val="left"/>
              <w:rPr>
                <w:b/>
                <w:i/>
                <w:sz w:val="24"/>
              </w:rPr>
            </w:pPr>
          </w:p>
          <w:p w:rsidR="005A2346" w:rsidRDefault="0097173B">
            <w:pPr>
              <w:pStyle w:val="TableParagraph"/>
              <w:ind w:left="377"/>
              <w:jc w:val="left"/>
              <w:rPr>
                <w:b/>
                <w:sz w:val="24"/>
              </w:rPr>
            </w:pPr>
            <w:r>
              <w:rPr>
                <w:b/>
                <w:sz w:val="24"/>
              </w:rPr>
              <w:t>Indonesia</w:t>
            </w:r>
            <w:r>
              <w:rPr>
                <w:b/>
                <w:spacing w:val="-1"/>
                <w:sz w:val="24"/>
              </w:rPr>
              <w:t xml:space="preserve"> </w:t>
            </w:r>
            <w:r>
              <w:rPr>
                <w:b/>
                <w:spacing w:val="-5"/>
                <w:sz w:val="24"/>
              </w:rPr>
              <w:t>Tbk</w:t>
            </w:r>
          </w:p>
        </w:tc>
        <w:tc>
          <w:tcPr>
            <w:tcW w:w="2217" w:type="dxa"/>
            <w:gridSpan w:val="3"/>
          </w:tcPr>
          <w:p w:rsidR="005A2346" w:rsidRDefault="0097173B">
            <w:pPr>
              <w:pStyle w:val="TableParagraph"/>
              <w:spacing w:before="157"/>
              <w:ind w:left="8" w:right="1"/>
              <w:rPr>
                <w:b/>
                <w:sz w:val="24"/>
              </w:rPr>
            </w:pPr>
            <w:r>
              <w:rPr>
                <w:b/>
                <w:sz w:val="24"/>
              </w:rPr>
              <w:t>PT</w:t>
            </w:r>
            <w:r>
              <w:rPr>
                <w:b/>
                <w:spacing w:val="-4"/>
                <w:sz w:val="24"/>
              </w:rPr>
              <w:t xml:space="preserve"> </w:t>
            </w:r>
            <w:r>
              <w:rPr>
                <w:b/>
                <w:sz w:val="24"/>
              </w:rPr>
              <w:t>Samator</w:t>
            </w:r>
            <w:r>
              <w:rPr>
                <w:b/>
                <w:spacing w:val="-3"/>
                <w:sz w:val="24"/>
              </w:rPr>
              <w:t xml:space="preserve"> </w:t>
            </w:r>
            <w:r>
              <w:rPr>
                <w:b/>
                <w:spacing w:val="-4"/>
                <w:sz w:val="24"/>
              </w:rPr>
              <w:t>Indo</w:t>
            </w:r>
          </w:p>
          <w:p w:rsidR="005A2346" w:rsidRDefault="005A2346">
            <w:pPr>
              <w:pStyle w:val="TableParagraph"/>
              <w:jc w:val="left"/>
              <w:rPr>
                <w:b/>
                <w:i/>
                <w:sz w:val="24"/>
              </w:rPr>
            </w:pPr>
          </w:p>
          <w:p w:rsidR="005A2346" w:rsidRDefault="0097173B">
            <w:pPr>
              <w:pStyle w:val="TableParagraph"/>
              <w:ind w:left="8"/>
              <w:rPr>
                <w:b/>
                <w:sz w:val="24"/>
              </w:rPr>
            </w:pPr>
            <w:r>
              <w:rPr>
                <w:b/>
                <w:sz w:val="24"/>
              </w:rPr>
              <w:t>Gas</w:t>
            </w:r>
            <w:r>
              <w:rPr>
                <w:b/>
                <w:spacing w:val="-2"/>
                <w:sz w:val="24"/>
              </w:rPr>
              <w:t xml:space="preserve"> </w:t>
            </w:r>
            <w:r>
              <w:rPr>
                <w:b/>
                <w:spacing w:val="-5"/>
                <w:sz w:val="24"/>
              </w:rPr>
              <w:t>Tbk</w:t>
            </w:r>
          </w:p>
        </w:tc>
        <w:tc>
          <w:tcPr>
            <w:tcW w:w="2132" w:type="dxa"/>
            <w:gridSpan w:val="3"/>
          </w:tcPr>
          <w:p w:rsidR="005A2346" w:rsidRDefault="0097173B">
            <w:pPr>
              <w:pStyle w:val="TableParagraph"/>
              <w:spacing w:before="157"/>
              <w:ind w:left="4" w:right="4"/>
              <w:rPr>
                <w:b/>
                <w:sz w:val="24"/>
              </w:rPr>
            </w:pPr>
            <w:r>
              <w:rPr>
                <w:b/>
                <w:sz w:val="24"/>
              </w:rPr>
              <w:t>PT</w:t>
            </w:r>
            <w:r>
              <w:rPr>
                <w:b/>
                <w:spacing w:val="-2"/>
                <w:sz w:val="24"/>
              </w:rPr>
              <w:t xml:space="preserve"> </w:t>
            </w:r>
            <w:r>
              <w:rPr>
                <w:b/>
                <w:sz w:val="24"/>
              </w:rPr>
              <w:t>Barito</w:t>
            </w:r>
            <w:r>
              <w:rPr>
                <w:b/>
                <w:spacing w:val="-1"/>
                <w:sz w:val="24"/>
              </w:rPr>
              <w:t xml:space="preserve"> </w:t>
            </w:r>
            <w:r>
              <w:rPr>
                <w:b/>
                <w:spacing w:val="-2"/>
                <w:sz w:val="24"/>
              </w:rPr>
              <w:t>Pacific</w:t>
            </w:r>
          </w:p>
          <w:p w:rsidR="005A2346" w:rsidRDefault="005A2346">
            <w:pPr>
              <w:pStyle w:val="TableParagraph"/>
              <w:jc w:val="left"/>
              <w:rPr>
                <w:b/>
                <w:i/>
                <w:sz w:val="24"/>
              </w:rPr>
            </w:pPr>
          </w:p>
          <w:p w:rsidR="005A2346" w:rsidRDefault="0097173B">
            <w:pPr>
              <w:pStyle w:val="TableParagraph"/>
              <w:ind w:left="4" w:right="2"/>
              <w:rPr>
                <w:b/>
                <w:sz w:val="24"/>
              </w:rPr>
            </w:pPr>
            <w:r>
              <w:rPr>
                <w:b/>
                <w:spacing w:val="-5"/>
                <w:sz w:val="24"/>
              </w:rPr>
              <w:t>Tbk</w:t>
            </w:r>
          </w:p>
        </w:tc>
      </w:tr>
      <w:tr w:rsidR="005A2346">
        <w:trPr>
          <w:trHeight w:val="712"/>
        </w:trPr>
        <w:tc>
          <w:tcPr>
            <w:tcW w:w="1130" w:type="dxa"/>
            <w:vMerge/>
            <w:tcBorders>
              <w:top w:val="nil"/>
            </w:tcBorders>
          </w:tcPr>
          <w:p w:rsidR="005A2346" w:rsidRDefault="005A2346">
            <w:pPr>
              <w:rPr>
                <w:sz w:val="2"/>
                <w:szCs w:val="2"/>
              </w:rPr>
            </w:pPr>
          </w:p>
        </w:tc>
        <w:tc>
          <w:tcPr>
            <w:tcW w:w="787" w:type="dxa"/>
          </w:tcPr>
          <w:p w:rsidR="005A2346" w:rsidRDefault="0097173B">
            <w:pPr>
              <w:pStyle w:val="TableParagraph"/>
              <w:spacing w:before="157"/>
              <w:ind w:left="7" w:right="2"/>
              <w:rPr>
                <w:b/>
                <w:sz w:val="24"/>
              </w:rPr>
            </w:pPr>
            <w:r>
              <w:rPr>
                <w:b/>
                <w:spacing w:val="-4"/>
                <w:sz w:val="24"/>
              </w:rPr>
              <w:t>2022</w:t>
            </w:r>
          </w:p>
        </w:tc>
        <w:tc>
          <w:tcPr>
            <w:tcW w:w="710" w:type="dxa"/>
          </w:tcPr>
          <w:p w:rsidR="005A2346" w:rsidRDefault="0097173B">
            <w:pPr>
              <w:pStyle w:val="TableParagraph"/>
              <w:spacing w:before="157"/>
              <w:ind w:left="7"/>
              <w:rPr>
                <w:b/>
                <w:sz w:val="24"/>
              </w:rPr>
            </w:pPr>
            <w:r>
              <w:rPr>
                <w:b/>
                <w:spacing w:val="-4"/>
                <w:sz w:val="24"/>
              </w:rPr>
              <w:t>2023</w:t>
            </w:r>
          </w:p>
        </w:tc>
        <w:tc>
          <w:tcPr>
            <w:tcW w:w="751" w:type="dxa"/>
          </w:tcPr>
          <w:p w:rsidR="005A2346" w:rsidRDefault="0097173B">
            <w:pPr>
              <w:pStyle w:val="TableParagraph"/>
              <w:spacing w:before="157"/>
              <w:ind w:left="10"/>
              <w:rPr>
                <w:b/>
                <w:sz w:val="24"/>
              </w:rPr>
            </w:pPr>
            <w:r>
              <w:rPr>
                <w:b/>
                <w:spacing w:val="-4"/>
                <w:sz w:val="24"/>
              </w:rPr>
              <w:t>2024</w:t>
            </w:r>
          </w:p>
        </w:tc>
        <w:tc>
          <w:tcPr>
            <w:tcW w:w="807" w:type="dxa"/>
          </w:tcPr>
          <w:p w:rsidR="005A2346" w:rsidRDefault="0097173B">
            <w:pPr>
              <w:pStyle w:val="TableParagraph"/>
              <w:spacing w:before="157"/>
              <w:ind w:left="8" w:right="1"/>
              <w:rPr>
                <w:b/>
                <w:sz w:val="24"/>
              </w:rPr>
            </w:pPr>
            <w:r>
              <w:rPr>
                <w:b/>
                <w:spacing w:val="-4"/>
                <w:sz w:val="24"/>
              </w:rPr>
              <w:t>2022</w:t>
            </w:r>
          </w:p>
        </w:tc>
        <w:tc>
          <w:tcPr>
            <w:tcW w:w="711" w:type="dxa"/>
          </w:tcPr>
          <w:p w:rsidR="005A2346" w:rsidRDefault="0097173B">
            <w:pPr>
              <w:pStyle w:val="TableParagraph"/>
              <w:spacing w:before="157"/>
              <w:ind w:left="7"/>
              <w:rPr>
                <w:b/>
                <w:sz w:val="24"/>
              </w:rPr>
            </w:pPr>
            <w:r>
              <w:rPr>
                <w:b/>
                <w:spacing w:val="-4"/>
                <w:sz w:val="24"/>
              </w:rPr>
              <w:t>2023</w:t>
            </w:r>
          </w:p>
        </w:tc>
        <w:tc>
          <w:tcPr>
            <w:tcW w:w="699" w:type="dxa"/>
          </w:tcPr>
          <w:p w:rsidR="005A2346" w:rsidRDefault="0097173B">
            <w:pPr>
              <w:pStyle w:val="TableParagraph"/>
              <w:spacing w:before="157"/>
              <w:ind w:left="8"/>
              <w:rPr>
                <w:b/>
                <w:sz w:val="24"/>
              </w:rPr>
            </w:pPr>
            <w:r>
              <w:rPr>
                <w:b/>
                <w:spacing w:val="-4"/>
                <w:sz w:val="24"/>
              </w:rPr>
              <w:t>2024</w:t>
            </w:r>
          </w:p>
        </w:tc>
        <w:tc>
          <w:tcPr>
            <w:tcW w:w="719" w:type="dxa"/>
          </w:tcPr>
          <w:p w:rsidR="005A2346" w:rsidRDefault="0097173B">
            <w:pPr>
              <w:pStyle w:val="TableParagraph"/>
              <w:spacing w:before="157"/>
              <w:ind w:left="6"/>
              <w:rPr>
                <w:b/>
                <w:sz w:val="24"/>
              </w:rPr>
            </w:pPr>
            <w:r>
              <w:rPr>
                <w:b/>
                <w:spacing w:val="-4"/>
                <w:sz w:val="24"/>
              </w:rPr>
              <w:t>2022</w:t>
            </w:r>
          </w:p>
        </w:tc>
        <w:tc>
          <w:tcPr>
            <w:tcW w:w="709" w:type="dxa"/>
          </w:tcPr>
          <w:p w:rsidR="005A2346" w:rsidRDefault="0097173B">
            <w:pPr>
              <w:pStyle w:val="TableParagraph"/>
              <w:spacing w:before="157"/>
              <w:ind w:left="5"/>
              <w:rPr>
                <w:b/>
                <w:sz w:val="24"/>
              </w:rPr>
            </w:pPr>
            <w:r>
              <w:rPr>
                <w:b/>
                <w:spacing w:val="-4"/>
                <w:sz w:val="24"/>
              </w:rPr>
              <w:t>2023</w:t>
            </w:r>
          </w:p>
        </w:tc>
        <w:tc>
          <w:tcPr>
            <w:tcW w:w="704" w:type="dxa"/>
          </w:tcPr>
          <w:p w:rsidR="005A2346" w:rsidRDefault="0097173B">
            <w:pPr>
              <w:pStyle w:val="TableParagraph"/>
              <w:spacing w:before="157"/>
              <w:ind w:right="1"/>
              <w:rPr>
                <w:b/>
                <w:sz w:val="24"/>
              </w:rPr>
            </w:pPr>
            <w:r>
              <w:rPr>
                <w:b/>
                <w:spacing w:val="-4"/>
                <w:sz w:val="24"/>
              </w:rPr>
              <w:t>2024</w:t>
            </w:r>
          </w:p>
        </w:tc>
      </w:tr>
      <w:tr w:rsidR="005A2346">
        <w:trPr>
          <w:trHeight w:val="710"/>
        </w:trPr>
        <w:tc>
          <w:tcPr>
            <w:tcW w:w="1130" w:type="dxa"/>
          </w:tcPr>
          <w:p w:rsidR="005A2346" w:rsidRDefault="0097173B">
            <w:pPr>
              <w:pStyle w:val="TableParagraph"/>
              <w:spacing w:before="152"/>
              <w:ind w:left="5"/>
              <w:rPr>
                <w:sz w:val="24"/>
              </w:rPr>
            </w:pPr>
            <w:r>
              <w:rPr>
                <w:spacing w:val="-2"/>
                <w:sz w:val="24"/>
              </w:rPr>
              <w:t>404-</w:t>
            </w:r>
            <w:r>
              <w:rPr>
                <w:spacing w:val="-10"/>
                <w:sz w:val="24"/>
              </w:rPr>
              <w:t>1</w:t>
            </w:r>
          </w:p>
        </w:tc>
        <w:tc>
          <w:tcPr>
            <w:tcW w:w="787" w:type="dxa"/>
          </w:tcPr>
          <w:p w:rsidR="005A2346" w:rsidRDefault="0097173B">
            <w:pPr>
              <w:pStyle w:val="TableParagraph"/>
              <w:spacing w:before="152"/>
              <w:ind w:left="7"/>
              <w:rPr>
                <w:sz w:val="24"/>
              </w:rPr>
            </w:pPr>
            <w:r>
              <w:rPr>
                <w:spacing w:val="-10"/>
                <w:sz w:val="24"/>
              </w:rPr>
              <w:t>1</w:t>
            </w:r>
          </w:p>
        </w:tc>
        <w:tc>
          <w:tcPr>
            <w:tcW w:w="710" w:type="dxa"/>
          </w:tcPr>
          <w:p w:rsidR="005A2346" w:rsidRDefault="0097173B">
            <w:pPr>
              <w:pStyle w:val="TableParagraph"/>
              <w:spacing w:before="152"/>
              <w:ind w:left="7"/>
              <w:rPr>
                <w:sz w:val="24"/>
              </w:rPr>
            </w:pPr>
            <w:r>
              <w:rPr>
                <w:spacing w:val="-10"/>
                <w:sz w:val="24"/>
              </w:rPr>
              <w:t>1</w:t>
            </w:r>
          </w:p>
        </w:tc>
        <w:tc>
          <w:tcPr>
            <w:tcW w:w="751" w:type="dxa"/>
          </w:tcPr>
          <w:p w:rsidR="005A2346" w:rsidRDefault="0097173B">
            <w:pPr>
              <w:pStyle w:val="TableParagraph"/>
              <w:spacing w:before="152"/>
              <w:ind w:left="10"/>
              <w:rPr>
                <w:sz w:val="24"/>
              </w:rPr>
            </w:pPr>
            <w:r>
              <w:rPr>
                <w:spacing w:val="-10"/>
                <w:sz w:val="24"/>
              </w:rPr>
              <w:t>1</w:t>
            </w:r>
          </w:p>
        </w:tc>
        <w:tc>
          <w:tcPr>
            <w:tcW w:w="807" w:type="dxa"/>
          </w:tcPr>
          <w:p w:rsidR="005A2346" w:rsidRDefault="0097173B">
            <w:pPr>
              <w:pStyle w:val="TableParagraph"/>
              <w:spacing w:before="152"/>
              <w:ind w:left="8"/>
              <w:rPr>
                <w:sz w:val="24"/>
              </w:rPr>
            </w:pPr>
            <w:r>
              <w:rPr>
                <w:spacing w:val="-10"/>
                <w:sz w:val="24"/>
              </w:rPr>
              <w:t>0</w:t>
            </w:r>
          </w:p>
        </w:tc>
        <w:tc>
          <w:tcPr>
            <w:tcW w:w="711" w:type="dxa"/>
          </w:tcPr>
          <w:p w:rsidR="005A2346" w:rsidRDefault="0097173B">
            <w:pPr>
              <w:pStyle w:val="TableParagraph"/>
              <w:spacing w:before="152"/>
              <w:ind w:left="7"/>
              <w:rPr>
                <w:sz w:val="24"/>
              </w:rPr>
            </w:pPr>
            <w:r>
              <w:rPr>
                <w:spacing w:val="-10"/>
                <w:sz w:val="24"/>
              </w:rPr>
              <w:t>1</w:t>
            </w:r>
          </w:p>
        </w:tc>
        <w:tc>
          <w:tcPr>
            <w:tcW w:w="699" w:type="dxa"/>
          </w:tcPr>
          <w:p w:rsidR="005A2346" w:rsidRDefault="0097173B">
            <w:pPr>
              <w:pStyle w:val="TableParagraph"/>
              <w:spacing w:before="152"/>
              <w:ind w:left="8"/>
              <w:rPr>
                <w:sz w:val="24"/>
              </w:rPr>
            </w:pPr>
            <w:r>
              <w:rPr>
                <w:spacing w:val="-10"/>
                <w:sz w:val="24"/>
              </w:rPr>
              <w:t>1</w:t>
            </w:r>
          </w:p>
        </w:tc>
        <w:tc>
          <w:tcPr>
            <w:tcW w:w="719" w:type="dxa"/>
          </w:tcPr>
          <w:p w:rsidR="005A2346" w:rsidRDefault="0097173B">
            <w:pPr>
              <w:pStyle w:val="TableParagraph"/>
              <w:spacing w:before="152"/>
              <w:ind w:left="6"/>
              <w:rPr>
                <w:sz w:val="24"/>
              </w:rPr>
            </w:pPr>
            <w:r>
              <w:rPr>
                <w:spacing w:val="-10"/>
                <w:sz w:val="24"/>
              </w:rPr>
              <w:t>0</w:t>
            </w:r>
          </w:p>
        </w:tc>
        <w:tc>
          <w:tcPr>
            <w:tcW w:w="709" w:type="dxa"/>
          </w:tcPr>
          <w:p w:rsidR="005A2346" w:rsidRDefault="0097173B">
            <w:pPr>
              <w:pStyle w:val="TableParagraph"/>
              <w:spacing w:before="152"/>
              <w:ind w:left="5"/>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30" w:type="dxa"/>
          </w:tcPr>
          <w:p w:rsidR="005A2346" w:rsidRDefault="0097173B">
            <w:pPr>
              <w:pStyle w:val="TableParagraph"/>
              <w:spacing w:before="155"/>
              <w:ind w:left="5"/>
              <w:rPr>
                <w:sz w:val="24"/>
              </w:rPr>
            </w:pPr>
            <w:r>
              <w:rPr>
                <w:spacing w:val="-2"/>
                <w:sz w:val="24"/>
              </w:rPr>
              <w:t>404-</w:t>
            </w:r>
            <w:r>
              <w:rPr>
                <w:spacing w:val="-10"/>
                <w:sz w:val="24"/>
              </w:rPr>
              <w:t>2</w:t>
            </w:r>
          </w:p>
        </w:tc>
        <w:tc>
          <w:tcPr>
            <w:tcW w:w="787" w:type="dxa"/>
          </w:tcPr>
          <w:p w:rsidR="005A2346" w:rsidRDefault="0097173B">
            <w:pPr>
              <w:pStyle w:val="TableParagraph"/>
              <w:spacing w:before="155"/>
              <w:ind w:left="7"/>
              <w:rPr>
                <w:sz w:val="24"/>
              </w:rPr>
            </w:pPr>
            <w:r>
              <w:rPr>
                <w:spacing w:val="-10"/>
                <w:sz w:val="24"/>
              </w:rPr>
              <w:t>1</w:t>
            </w:r>
          </w:p>
        </w:tc>
        <w:tc>
          <w:tcPr>
            <w:tcW w:w="710" w:type="dxa"/>
          </w:tcPr>
          <w:p w:rsidR="005A2346" w:rsidRDefault="0097173B">
            <w:pPr>
              <w:pStyle w:val="TableParagraph"/>
              <w:spacing w:before="155"/>
              <w:ind w:left="7"/>
              <w:rPr>
                <w:sz w:val="24"/>
              </w:rPr>
            </w:pPr>
            <w:r>
              <w:rPr>
                <w:spacing w:val="-10"/>
                <w:sz w:val="24"/>
              </w:rPr>
              <w:t>1</w:t>
            </w:r>
          </w:p>
        </w:tc>
        <w:tc>
          <w:tcPr>
            <w:tcW w:w="751" w:type="dxa"/>
          </w:tcPr>
          <w:p w:rsidR="005A2346" w:rsidRDefault="0097173B">
            <w:pPr>
              <w:pStyle w:val="TableParagraph"/>
              <w:spacing w:before="155"/>
              <w:ind w:left="10"/>
              <w:rPr>
                <w:sz w:val="24"/>
              </w:rPr>
            </w:pPr>
            <w:r>
              <w:rPr>
                <w:spacing w:val="-10"/>
                <w:sz w:val="24"/>
              </w:rPr>
              <w:t>1</w:t>
            </w:r>
          </w:p>
        </w:tc>
        <w:tc>
          <w:tcPr>
            <w:tcW w:w="807" w:type="dxa"/>
          </w:tcPr>
          <w:p w:rsidR="005A2346" w:rsidRDefault="0097173B">
            <w:pPr>
              <w:pStyle w:val="TableParagraph"/>
              <w:spacing w:before="155"/>
              <w:ind w:left="8"/>
              <w:rPr>
                <w:sz w:val="24"/>
              </w:rPr>
            </w:pPr>
            <w:r>
              <w:rPr>
                <w:spacing w:val="-10"/>
                <w:sz w:val="24"/>
              </w:rPr>
              <w:t>1</w:t>
            </w:r>
          </w:p>
        </w:tc>
        <w:tc>
          <w:tcPr>
            <w:tcW w:w="711" w:type="dxa"/>
          </w:tcPr>
          <w:p w:rsidR="005A2346" w:rsidRDefault="0097173B">
            <w:pPr>
              <w:pStyle w:val="TableParagraph"/>
              <w:spacing w:before="155"/>
              <w:ind w:left="7"/>
              <w:rPr>
                <w:sz w:val="24"/>
              </w:rPr>
            </w:pPr>
            <w:r>
              <w:rPr>
                <w:spacing w:val="-10"/>
                <w:sz w:val="24"/>
              </w:rPr>
              <w:t>0</w:t>
            </w:r>
          </w:p>
        </w:tc>
        <w:tc>
          <w:tcPr>
            <w:tcW w:w="699" w:type="dxa"/>
          </w:tcPr>
          <w:p w:rsidR="005A2346" w:rsidRDefault="0097173B">
            <w:pPr>
              <w:pStyle w:val="TableParagraph"/>
              <w:spacing w:before="155"/>
              <w:ind w:left="8"/>
              <w:rPr>
                <w:sz w:val="24"/>
              </w:rPr>
            </w:pPr>
            <w:r>
              <w:rPr>
                <w:spacing w:val="-10"/>
                <w:sz w:val="24"/>
              </w:rPr>
              <w:t>0</w:t>
            </w:r>
          </w:p>
        </w:tc>
        <w:tc>
          <w:tcPr>
            <w:tcW w:w="719" w:type="dxa"/>
          </w:tcPr>
          <w:p w:rsidR="005A2346" w:rsidRDefault="0097173B">
            <w:pPr>
              <w:pStyle w:val="TableParagraph"/>
              <w:spacing w:before="155"/>
              <w:ind w:left="6"/>
              <w:rPr>
                <w:sz w:val="24"/>
              </w:rPr>
            </w:pPr>
            <w:r>
              <w:rPr>
                <w:spacing w:val="-10"/>
                <w:sz w:val="24"/>
              </w:rPr>
              <w:t>1</w:t>
            </w:r>
          </w:p>
        </w:tc>
        <w:tc>
          <w:tcPr>
            <w:tcW w:w="709" w:type="dxa"/>
          </w:tcPr>
          <w:p w:rsidR="005A2346" w:rsidRDefault="0097173B">
            <w:pPr>
              <w:pStyle w:val="TableParagraph"/>
              <w:spacing w:before="155"/>
              <w:ind w:left="5"/>
              <w:rPr>
                <w:sz w:val="24"/>
              </w:rPr>
            </w:pPr>
            <w:r>
              <w:rPr>
                <w:spacing w:val="-10"/>
                <w:sz w:val="24"/>
              </w:rPr>
              <w:t>1</w:t>
            </w:r>
          </w:p>
        </w:tc>
        <w:tc>
          <w:tcPr>
            <w:tcW w:w="704" w:type="dxa"/>
          </w:tcPr>
          <w:p w:rsidR="005A2346" w:rsidRDefault="0097173B">
            <w:pPr>
              <w:pStyle w:val="TableParagraph"/>
              <w:spacing w:before="155"/>
              <w:ind w:right="1"/>
              <w:rPr>
                <w:sz w:val="24"/>
              </w:rPr>
            </w:pPr>
            <w:r>
              <w:rPr>
                <w:spacing w:val="-10"/>
                <w:sz w:val="24"/>
              </w:rPr>
              <w:t>1</w:t>
            </w:r>
          </w:p>
        </w:tc>
      </w:tr>
      <w:tr w:rsidR="005A2346">
        <w:trPr>
          <w:trHeight w:val="712"/>
        </w:trPr>
        <w:tc>
          <w:tcPr>
            <w:tcW w:w="1130" w:type="dxa"/>
          </w:tcPr>
          <w:p w:rsidR="005A2346" w:rsidRDefault="0097173B">
            <w:pPr>
              <w:pStyle w:val="TableParagraph"/>
              <w:spacing w:before="152"/>
              <w:ind w:left="5"/>
              <w:rPr>
                <w:sz w:val="24"/>
              </w:rPr>
            </w:pPr>
            <w:r>
              <w:rPr>
                <w:spacing w:val="-2"/>
                <w:sz w:val="24"/>
              </w:rPr>
              <w:t>404-</w:t>
            </w:r>
            <w:r>
              <w:rPr>
                <w:spacing w:val="-10"/>
                <w:sz w:val="24"/>
              </w:rPr>
              <w:t>3</w:t>
            </w:r>
          </w:p>
        </w:tc>
        <w:tc>
          <w:tcPr>
            <w:tcW w:w="787" w:type="dxa"/>
          </w:tcPr>
          <w:p w:rsidR="005A2346" w:rsidRDefault="0097173B">
            <w:pPr>
              <w:pStyle w:val="TableParagraph"/>
              <w:spacing w:before="152"/>
              <w:ind w:left="7"/>
              <w:rPr>
                <w:sz w:val="24"/>
              </w:rPr>
            </w:pPr>
            <w:r>
              <w:rPr>
                <w:spacing w:val="-10"/>
                <w:sz w:val="24"/>
              </w:rPr>
              <w:t>1</w:t>
            </w:r>
          </w:p>
        </w:tc>
        <w:tc>
          <w:tcPr>
            <w:tcW w:w="710" w:type="dxa"/>
          </w:tcPr>
          <w:p w:rsidR="005A2346" w:rsidRDefault="0097173B">
            <w:pPr>
              <w:pStyle w:val="TableParagraph"/>
              <w:spacing w:before="152"/>
              <w:ind w:left="7"/>
              <w:rPr>
                <w:sz w:val="24"/>
              </w:rPr>
            </w:pPr>
            <w:r>
              <w:rPr>
                <w:spacing w:val="-10"/>
                <w:sz w:val="24"/>
              </w:rPr>
              <w:t>1</w:t>
            </w:r>
          </w:p>
        </w:tc>
        <w:tc>
          <w:tcPr>
            <w:tcW w:w="751" w:type="dxa"/>
          </w:tcPr>
          <w:p w:rsidR="005A2346" w:rsidRDefault="0097173B">
            <w:pPr>
              <w:pStyle w:val="TableParagraph"/>
              <w:spacing w:before="152"/>
              <w:ind w:left="10"/>
              <w:rPr>
                <w:sz w:val="24"/>
              </w:rPr>
            </w:pPr>
            <w:r>
              <w:rPr>
                <w:spacing w:val="-10"/>
                <w:sz w:val="24"/>
              </w:rPr>
              <w:t>1</w:t>
            </w:r>
          </w:p>
        </w:tc>
        <w:tc>
          <w:tcPr>
            <w:tcW w:w="807" w:type="dxa"/>
          </w:tcPr>
          <w:p w:rsidR="005A2346" w:rsidRDefault="0097173B">
            <w:pPr>
              <w:pStyle w:val="TableParagraph"/>
              <w:spacing w:before="152"/>
              <w:ind w:left="8"/>
              <w:rPr>
                <w:sz w:val="24"/>
              </w:rPr>
            </w:pPr>
            <w:r>
              <w:rPr>
                <w:spacing w:val="-10"/>
                <w:sz w:val="24"/>
              </w:rPr>
              <w:t>0</w:t>
            </w:r>
          </w:p>
        </w:tc>
        <w:tc>
          <w:tcPr>
            <w:tcW w:w="711" w:type="dxa"/>
          </w:tcPr>
          <w:p w:rsidR="005A2346" w:rsidRDefault="0097173B">
            <w:pPr>
              <w:pStyle w:val="TableParagraph"/>
              <w:spacing w:before="152"/>
              <w:ind w:left="7"/>
              <w:rPr>
                <w:sz w:val="24"/>
              </w:rPr>
            </w:pPr>
            <w:r>
              <w:rPr>
                <w:spacing w:val="-10"/>
                <w:sz w:val="24"/>
              </w:rPr>
              <w:t>0</w:t>
            </w:r>
          </w:p>
        </w:tc>
        <w:tc>
          <w:tcPr>
            <w:tcW w:w="699" w:type="dxa"/>
          </w:tcPr>
          <w:p w:rsidR="005A2346" w:rsidRDefault="0097173B">
            <w:pPr>
              <w:pStyle w:val="TableParagraph"/>
              <w:spacing w:before="152"/>
              <w:ind w:left="8"/>
              <w:rPr>
                <w:sz w:val="24"/>
              </w:rPr>
            </w:pPr>
            <w:r>
              <w:rPr>
                <w:spacing w:val="-10"/>
                <w:sz w:val="24"/>
              </w:rPr>
              <w:t>0</w:t>
            </w:r>
          </w:p>
        </w:tc>
        <w:tc>
          <w:tcPr>
            <w:tcW w:w="719" w:type="dxa"/>
          </w:tcPr>
          <w:p w:rsidR="005A2346" w:rsidRDefault="0097173B">
            <w:pPr>
              <w:pStyle w:val="TableParagraph"/>
              <w:spacing w:before="152"/>
              <w:ind w:left="6"/>
              <w:rPr>
                <w:sz w:val="24"/>
              </w:rPr>
            </w:pPr>
            <w:r>
              <w:rPr>
                <w:spacing w:val="-10"/>
                <w:sz w:val="24"/>
              </w:rPr>
              <w:t>0</w:t>
            </w:r>
          </w:p>
        </w:tc>
        <w:tc>
          <w:tcPr>
            <w:tcW w:w="709" w:type="dxa"/>
          </w:tcPr>
          <w:p w:rsidR="005A2346" w:rsidRDefault="0097173B">
            <w:pPr>
              <w:pStyle w:val="TableParagraph"/>
              <w:spacing w:before="152"/>
              <w:ind w:left="5"/>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30" w:type="dxa"/>
          </w:tcPr>
          <w:p w:rsidR="005A2346" w:rsidRDefault="0097173B">
            <w:pPr>
              <w:pStyle w:val="TableParagraph"/>
              <w:spacing w:before="152"/>
              <w:ind w:left="5"/>
              <w:rPr>
                <w:sz w:val="24"/>
              </w:rPr>
            </w:pPr>
            <w:r>
              <w:rPr>
                <w:spacing w:val="-2"/>
                <w:sz w:val="24"/>
              </w:rPr>
              <w:t>405-</w:t>
            </w:r>
            <w:r>
              <w:rPr>
                <w:spacing w:val="-10"/>
                <w:sz w:val="24"/>
              </w:rPr>
              <w:t>1</w:t>
            </w:r>
          </w:p>
        </w:tc>
        <w:tc>
          <w:tcPr>
            <w:tcW w:w="787" w:type="dxa"/>
          </w:tcPr>
          <w:p w:rsidR="005A2346" w:rsidRDefault="0097173B">
            <w:pPr>
              <w:pStyle w:val="TableParagraph"/>
              <w:spacing w:before="152"/>
              <w:ind w:left="7"/>
              <w:rPr>
                <w:sz w:val="24"/>
              </w:rPr>
            </w:pPr>
            <w:r>
              <w:rPr>
                <w:spacing w:val="-10"/>
                <w:sz w:val="24"/>
              </w:rPr>
              <w:t>1</w:t>
            </w:r>
          </w:p>
        </w:tc>
        <w:tc>
          <w:tcPr>
            <w:tcW w:w="710" w:type="dxa"/>
          </w:tcPr>
          <w:p w:rsidR="005A2346" w:rsidRDefault="0097173B">
            <w:pPr>
              <w:pStyle w:val="TableParagraph"/>
              <w:spacing w:before="152"/>
              <w:ind w:left="7"/>
              <w:rPr>
                <w:sz w:val="24"/>
              </w:rPr>
            </w:pPr>
            <w:r>
              <w:rPr>
                <w:spacing w:val="-10"/>
                <w:sz w:val="24"/>
              </w:rPr>
              <w:t>1</w:t>
            </w:r>
          </w:p>
        </w:tc>
        <w:tc>
          <w:tcPr>
            <w:tcW w:w="751" w:type="dxa"/>
          </w:tcPr>
          <w:p w:rsidR="005A2346" w:rsidRDefault="0097173B">
            <w:pPr>
              <w:pStyle w:val="TableParagraph"/>
              <w:spacing w:before="152"/>
              <w:ind w:left="10"/>
              <w:rPr>
                <w:sz w:val="24"/>
              </w:rPr>
            </w:pPr>
            <w:r>
              <w:rPr>
                <w:spacing w:val="-10"/>
                <w:sz w:val="24"/>
              </w:rPr>
              <w:t>1</w:t>
            </w:r>
          </w:p>
        </w:tc>
        <w:tc>
          <w:tcPr>
            <w:tcW w:w="807" w:type="dxa"/>
          </w:tcPr>
          <w:p w:rsidR="005A2346" w:rsidRDefault="0097173B">
            <w:pPr>
              <w:pStyle w:val="TableParagraph"/>
              <w:spacing w:before="152"/>
              <w:ind w:left="8"/>
              <w:rPr>
                <w:sz w:val="24"/>
              </w:rPr>
            </w:pPr>
            <w:r>
              <w:rPr>
                <w:spacing w:val="-10"/>
                <w:sz w:val="24"/>
              </w:rPr>
              <w:t>0</w:t>
            </w:r>
          </w:p>
        </w:tc>
        <w:tc>
          <w:tcPr>
            <w:tcW w:w="711" w:type="dxa"/>
          </w:tcPr>
          <w:p w:rsidR="005A2346" w:rsidRDefault="0097173B">
            <w:pPr>
              <w:pStyle w:val="TableParagraph"/>
              <w:spacing w:before="152"/>
              <w:ind w:left="7"/>
              <w:rPr>
                <w:sz w:val="24"/>
              </w:rPr>
            </w:pPr>
            <w:r>
              <w:rPr>
                <w:spacing w:val="-10"/>
                <w:sz w:val="24"/>
              </w:rPr>
              <w:t>0</w:t>
            </w:r>
          </w:p>
        </w:tc>
        <w:tc>
          <w:tcPr>
            <w:tcW w:w="699" w:type="dxa"/>
          </w:tcPr>
          <w:p w:rsidR="005A2346" w:rsidRDefault="0097173B">
            <w:pPr>
              <w:pStyle w:val="TableParagraph"/>
              <w:spacing w:before="152"/>
              <w:ind w:left="8"/>
              <w:rPr>
                <w:sz w:val="24"/>
              </w:rPr>
            </w:pPr>
            <w:r>
              <w:rPr>
                <w:spacing w:val="-10"/>
                <w:sz w:val="24"/>
              </w:rPr>
              <w:t>1</w:t>
            </w:r>
          </w:p>
        </w:tc>
        <w:tc>
          <w:tcPr>
            <w:tcW w:w="719" w:type="dxa"/>
          </w:tcPr>
          <w:p w:rsidR="005A2346" w:rsidRDefault="0097173B">
            <w:pPr>
              <w:pStyle w:val="TableParagraph"/>
              <w:spacing w:before="152"/>
              <w:ind w:left="6"/>
              <w:rPr>
                <w:sz w:val="24"/>
              </w:rPr>
            </w:pPr>
            <w:r>
              <w:rPr>
                <w:spacing w:val="-10"/>
                <w:sz w:val="24"/>
              </w:rPr>
              <w:t>0</w:t>
            </w:r>
          </w:p>
        </w:tc>
        <w:tc>
          <w:tcPr>
            <w:tcW w:w="709" w:type="dxa"/>
          </w:tcPr>
          <w:p w:rsidR="005A2346" w:rsidRDefault="0097173B">
            <w:pPr>
              <w:pStyle w:val="TableParagraph"/>
              <w:spacing w:before="152"/>
              <w:ind w:left="5"/>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30" w:type="dxa"/>
          </w:tcPr>
          <w:p w:rsidR="005A2346" w:rsidRDefault="0097173B">
            <w:pPr>
              <w:pStyle w:val="TableParagraph"/>
              <w:spacing w:before="152"/>
              <w:ind w:left="5"/>
              <w:rPr>
                <w:sz w:val="24"/>
              </w:rPr>
            </w:pPr>
            <w:r>
              <w:rPr>
                <w:spacing w:val="-2"/>
                <w:sz w:val="24"/>
              </w:rPr>
              <w:t>405-</w:t>
            </w:r>
            <w:r>
              <w:rPr>
                <w:spacing w:val="-10"/>
                <w:sz w:val="24"/>
              </w:rPr>
              <w:t>2</w:t>
            </w:r>
          </w:p>
        </w:tc>
        <w:tc>
          <w:tcPr>
            <w:tcW w:w="787" w:type="dxa"/>
          </w:tcPr>
          <w:p w:rsidR="005A2346" w:rsidRDefault="0097173B">
            <w:pPr>
              <w:pStyle w:val="TableParagraph"/>
              <w:spacing w:before="152"/>
              <w:ind w:left="7"/>
              <w:rPr>
                <w:sz w:val="24"/>
              </w:rPr>
            </w:pPr>
            <w:r>
              <w:rPr>
                <w:spacing w:val="-10"/>
                <w:sz w:val="24"/>
              </w:rPr>
              <w:t>1</w:t>
            </w:r>
          </w:p>
        </w:tc>
        <w:tc>
          <w:tcPr>
            <w:tcW w:w="710" w:type="dxa"/>
          </w:tcPr>
          <w:p w:rsidR="005A2346" w:rsidRDefault="0097173B">
            <w:pPr>
              <w:pStyle w:val="TableParagraph"/>
              <w:spacing w:before="152"/>
              <w:ind w:left="7"/>
              <w:rPr>
                <w:sz w:val="24"/>
              </w:rPr>
            </w:pPr>
            <w:r>
              <w:rPr>
                <w:spacing w:val="-10"/>
                <w:sz w:val="24"/>
              </w:rPr>
              <w:t>1</w:t>
            </w:r>
          </w:p>
        </w:tc>
        <w:tc>
          <w:tcPr>
            <w:tcW w:w="751" w:type="dxa"/>
          </w:tcPr>
          <w:p w:rsidR="005A2346" w:rsidRDefault="0097173B">
            <w:pPr>
              <w:pStyle w:val="TableParagraph"/>
              <w:spacing w:before="152"/>
              <w:ind w:left="10"/>
              <w:rPr>
                <w:sz w:val="24"/>
              </w:rPr>
            </w:pPr>
            <w:r>
              <w:rPr>
                <w:spacing w:val="-10"/>
                <w:sz w:val="24"/>
              </w:rPr>
              <w:t>1</w:t>
            </w:r>
          </w:p>
        </w:tc>
        <w:tc>
          <w:tcPr>
            <w:tcW w:w="807" w:type="dxa"/>
          </w:tcPr>
          <w:p w:rsidR="005A2346" w:rsidRDefault="0097173B">
            <w:pPr>
              <w:pStyle w:val="TableParagraph"/>
              <w:spacing w:before="152"/>
              <w:ind w:left="8"/>
              <w:rPr>
                <w:sz w:val="24"/>
              </w:rPr>
            </w:pPr>
            <w:r>
              <w:rPr>
                <w:spacing w:val="-10"/>
                <w:sz w:val="24"/>
              </w:rPr>
              <w:t>0</w:t>
            </w:r>
          </w:p>
        </w:tc>
        <w:tc>
          <w:tcPr>
            <w:tcW w:w="711" w:type="dxa"/>
          </w:tcPr>
          <w:p w:rsidR="005A2346" w:rsidRDefault="0097173B">
            <w:pPr>
              <w:pStyle w:val="TableParagraph"/>
              <w:spacing w:before="152"/>
              <w:ind w:left="7"/>
              <w:rPr>
                <w:sz w:val="24"/>
              </w:rPr>
            </w:pPr>
            <w:r>
              <w:rPr>
                <w:spacing w:val="-10"/>
                <w:sz w:val="24"/>
              </w:rPr>
              <w:t>0</w:t>
            </w:r>
          </w:p>
        </w:tc>
        <w:tc>
          <w:tcPr>
            <w:tcW w:w="699" w:type="dxa"/>
          </w:tcPr>
          <w:p w:rsidR="005A2346" w:rsidRDefault="0097173B">
            <w:pPr>
              <w:pStyle w:val="TableParagraph"/>
              <w:spacing w:before="152"/>
              <w:ind w:left="8"/>
              <w:rPr>
                <w:sz w:val="24"/>
              </w:rPr>
            </w:pPr>
            <w:r>
              <w:rPr>
                <w:spacing w:val="-10"/>
                <w:sz w:val="24"/>
              </w:rPr>
              <w:t>1</w:t>
            </w:r>
          </w:p>
        </w:tc>
        <w:tc>
          <w:tcPr>
            <w:tcW w:w="719" w:type="dxa"/>
          </w:tcPr>
          <w:p w:rsidR="005A2346" w:rsidRDefault="0097173B">
            <w:pPr>
              <w:pStyle w:val="TableParagraph"/>
              <w:spacing w:before="152"/>
              <w:ind w:left="6"/>
              <w:rPr>
                <w:sz w:val="24"/>
              </w:rPr>
            </w:pPr>
            <w:r>
              <w:rPr>
                <w:spacing w:val="-10"/>
                <w:sz w:val="24"/>
              </w:rPr>
              <w:t>0</w:t>
            </w:r>
          </w:p>
        </w:tc>
        <w:tc>
          <w:tcPr>
            <w:tcW w:w="709" w:type="dxa"/>
          </w:tcPr>
          <w:p w:rsidR="005A2346" w:rsidRDefault="0097173B">
            <w:pPr>
              <w:pStyle w:val="TableParagraph"/>
              <w:spacing w:before="152"/>
              <w:ind w:left="5"/>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0"/>
        </w:trPr>
        <w:tc>
          <w:tcPr>
            <w:tcW w:w="1130" w:type="dxa"/>
          </w:tcPr>
          <w:p w:rsidR="005A2346" w:rsidRDefault="0097173B">
            <w:pPr>
              <w:pStyle w:val="TableParagraph"/>
              <w:spacing w:before="152"/>
              <w:ind w:left="5"/>
              <w:rPr>
                <w:sz w:val="24"/>
              </w:rPr>
            </w:pPr>
            <w:r>
              <w:rPr>
                <w:spacing w:val="-2"/>
                <w:sz w:val="24"/>
              </w:rPr>
              <w:t>406-</w:t>
            </w:r>
            <w:r>
              <w:rPr>
                <w:spacing w:val="-10"/>
                <w:sz w:val="24"/>
              </w:rPr>
              <w:t>1</w:t>
            </w:r>
          </w:p>
        </w:tc>
        <w:tc>
          <w:tcPr>
            <w:tcW w:w="787" w:type="dxa"/>
          </w:tcPr>
          <w:p w:rsidR="005A2346" w:rsidRDefault="0097173B">
            <w:pPr>
              <w:pStyle w:val="TableParagraph"/>
              <w:spacing w:before="152"/>
              <w:ind w:left="7"/>
              <w:rPr>
                <w:sz w:val="24"/>
              </w:rPr>
            </w:pPr>
            <w:r>
              <w:rPr>
                <w:spacing w:val="-10"/>
                <w:sz w:val="24"/>
              </w:rPr>
              <w:t>0</w:t>
            </w:r>
          </w:p>
        </w:tc>
        <w:tc>
          <w:tcPr>
            <w:tcW w:w="710" w:type="dxa"/>
          </w:tcPr>
          <w:p w:rsidR="005A2346" w:rsidRDefault="0097173B">
            <w:pPr>
              <w:pStyle w:val="TableParagraph"/>
              <w:spacing w:before="152"/>
              <w:ind w:left="7"/>
              <w:rPr>
                <w:sz w:val="24"/>
              </w:rPr>
            </w:pPr>
            <w:r>
              <w:rPr>
                <w:spacing w:val="-10"/>
                <w:sz w:val="24"/>
              </w:rPr>
              <w:t>0</w:t>
            </w:r>
          </w:p>
        </w:tc>
        <w:tc>
          <w:tcPr>
            <w:tcW w:w="751" w:type="dxa"/>
          </w:tcPr>
          <w:p w:rsidR="005A2346" w:rsidRDefault="0097173B">
            <w:pPr>
              <w:pStyle w:val="TableParagraph"/>
              <w:spacing w:before="152"/>
              <w:ind w:left="10"/>
              <w:rPr>
                <w:sz w:val="24"/>
              </w:rPr>
            </w:pPr>
            <w:r>
              <w:rPr>
                <w:spacing w:val="-10"/>
                <w:sz w:val="24"/>
              </w:rPr>
              <w:t>0</w:t>
            </w:r>
          </w:p>
        </w:tc>
        <w:tc>
          <w:tcPr>
            <w:tcW w:w="807" w:type="dxa"/>
          </w:tcPr>
          <w:p w:rsidR="005A2346" w:rsidRDefault="0097173B">
            <w:pPr>
              <w:pStyle w:val="TableParagraph"/>
              <w:spacing w:before="152"/>
              <w:ind w:left="8"/>
              <w:rPr>
                <w:sz w:val="24"/>
              </w:rPr>
            </w:pPr>
            <w:r>
              <w:rPr>
                <w:spacing w:val="-10"/>
                <w:sz w:val="24"/>
              </w:rPr>
              <w:t>0</w:t>
            </w:r>
          </w:p>
        </w:tc>
        <w:tc>
          <w:tcPr>
            <w:tcW w:w="711" w:type="dxa"/>
          </w:tcPr>
          <w:p w:rsidR="005A2346" w:rsidRDefault="0097173B">
            <w:pPr>
              <w:pStyle w:val="TableParagraph"/>
              <w:spacing w:before="152"/>
              <w:ind w:left="7"/>
              <w:rPr>
                <w:sz w:val="24"/>
              </w:rPr>
            </w:pPr>
            <w:r>
              <w:rPr>
                <w:spacing w:val="-10"/>
                <w:sz w:val="24"/>
              </w:rPr>
              <w:t>1</w:t>
            </w:r>
          </w:p>
        </w:tc>
        <w:tc>
          <w:tcPr>
            <w:tcW w:w="699" w:type="dxa"/>
          </w:tcPr>
          <w:p w:rsidR="005A2346" w:rsidRDefault="0097173B">
            <w:pPr>
              <w:pStyle w:val="TableParagraph"/>
              <w:spacing w:before="152"/>
              <w:ind w:left="8"/>
              <w:rPr>
                <w:sz w:val="24"/>
              </w:rPr>
            </w:pPr>
            <w:r>
              <w:rPr>
                <w:spacing w:val="-10"/>
                <w:sz w:val="24"/>
              </w:rPr>
              <w:t>1</w:t>
            </w:r>
          </w:p>
        </w:tc>
        <w:tc>
          <w:tcPr>
            <w:tcW w:w="719" w:type="dxa"/>
          </w:tcPr>
          <w:p w:rsidR="005A2346" w:rsidRDefault="0097173B">
            <w:pPr>
              <w:pStyle w:val="TableParagraph"/>
              <w:spacing w:before="152"/>
              <w:ind w:left="6"/>
              <w:rPr>
                <w:sz w:val="24"/>
              </w:rPr>
            </w:pPr>
            <w:r>
              <w:rPr>
                <w:spacing w:val="-10"/>
                <w:sz w:val="24"/>
              </w:rPr>
              <w:t>0</w:t>
            </w:r>
          </w:p>
        </w:tc>
        <w:tc>
          <w:tcPr>
            <w:tcW w:w="709" w:type="dxa"/>
          </w:tcPr>
          <w:p w:rsidR="005A2346" w:rsidRDefault="0097173B">
            <w:pPr>
              <w:pStyle w:val="TableParagraph"/>
              <w:spacing w:before="152"/>
              <w:ind w:left="5"/>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30" w:type="dxa"/>
          </w:tcPr>
          <w:p w:rsidR="005A2346" w:rsidRDefault="0097173B">
            <w:pPr>
              <w:pStyle w:val="TableParagraph"/>
              <w:spacing w:before="155"/>
              <w:ind w:left="5"/>
              <w:rPr>
                <w:sz w:val="24"/>
              </w:rPr>
            </w:pPr>
            <w:r>
              <w:rPr>
                <w:spacing w:val="-2"/>
                <w:sz w:val="24"/>
              </w:rPr>
              <w:t>407-</w:t>
            </w:r>
            <w:r>
              <w:rPr>
                <w:spacing w:val="-10"/>
                <w:sz w:val="24"/>
              </w:rPr>
              <w:t>1</w:t>
            </w:r>
          </w:p>
        </w:tc>
        <w:tc>
          <w:tcPr>
            <w:tcW w:w="787" w:type="dxa"/>
          </w:tcPr>
          <w:p w:rsidR="005A2346" w:rsidRDefault="0097173B">
            <w:pPr>
              <w:pStyle w:val="TableParagraph"/>
              <w:spacing w:before="155"/>
              <w:ind w:left="7"/>
              <w:rPr>
                <w:sz w:val="24"/>
              </w:rPr>
            </w:pPr>
            <w:r>
              <w:rPr>
                <w:spacing w:val="-10"/>
                <w:sz w:val="24"/>
              </w:rPr>
              <w:t>0</w:t>
            </w:r>
          </w:p>
        </w:tc>
        <w:tc>
          <w:tcPr>
            <w:tcW w:w="710" w:type="dxa"/>
          </w:tcPr>
          <w:p w:rsidR="005A2346" w:rsidRDefault="0097173B">
            <w:pPr>
              <w:pStyle w:val="TableParagraph"/>
              <w:spacing w:before="155"/>
              <w:ind w:left="7"/>
              <w:rPr>
                <w:sz w:val="24"/>
              </w:rPr>
            </w:pPr>
            <w:r>
              <w:rPr>
                <w:spacing w:val="-10"/>
                <w:sz w:val="24"/>
              </w:rPr>
              <w:t>0</w:t>
            </w:r>
          </w:p>
        </w:tc>
        <w:tc>
          <w:tcPr>
            <w:tcW w:w="751" w:type="dxa"/>
          </w:tcPr>
          <w:p w:rsidR="005A2346" w:rsidRDefault="0097173B">
            <w:pPr>
              <w:pStyle w:val="TableParagraph"/>
              <w:spacing w:before="155"/>
              <w:ind w:left="10"/>
              <w:rPr>
                <w:sz w:val="24"/>
              </w:rPr>
            </w:pPr>
            <w:r>
              <w:rPr>
                <w:spacing w:val="-10"/>
                <w:sz w:val="24"/>
              </w:rPr>
              <w:t>0</w:t>
            </w:r>
          </w:p>
        </w:tc>
        <w:tc>
          <w:tcPr>
            <w:tcW w:w="807" w:type="dxa"/>
          </w:tcPr>
          <w:p w:rsidR="005A2346" w:rsidRDefault="0097173B">
            <w:pPr>
              <w:pStyle w:val="TableParagraph"/>
              <w:spacing w:before="155"/>
              <w:ind w:left="8"/>
              <w:rPr>
                <w:sz w:val="24"/>
              </w:rPr>
            </w:pPr>
            <w:r>
              <w:rPr>
                <w:spacing w:val="-10"/>
                <w:sz w:val="24"/>
              </w:rPr>
              <w:t>0</w:t>
            </w:r>
          </w:p>
        </w:tc>
        <w:tc>
          <w:tcPr>
            <w:tcW w:w="711" w:type="dxa"/>
          </w:tcPr>
          <w:p w:rsidR="005A2346" w:rsidRDefault="0097173B">
            <w:pPr>
              <w:pStyle w:val="TableParagraph"/>
              <w:spacing w:before="155"/>
              <w:ind w:left="7"/>
              <w:rPr>
                <w:sz w:val="24"/>
              </w:rPr>
            </w:pPr>
            <w:r>
              <w:rPr>
                <w:spacing w:val="-10"/>
                <w:sz w:val="24"/>
              </w:rPr>
              <w:t>0</w:t>
            </w:r>
          </w:p>
        </w:tc>
        <w:tc>
          <w:tcPr>
            <w:tcW w:w="699" w:type="dxa"/>
          </w:tcPr>
          <w:p w:rsidR="005A2346" w:rsidRDefault="0097173B">
            <w:pPr>
              <w:pStyle w:val="TableParagraph"/>
              <w:spacing w:before="155"/>
              <w:ind w:left="8"/>
              <w:rPr>
                <w:sz w:val="24"/>
              </w:rPr>
            </w:pPr>
            <w:r>
              <w:rPr>
                <w:spacing w:val="-10"/>
                <w:sz w:val="24"/>
              </w:rPr>
              <w:t>0</w:t>
            </w:r>
          </w:p>
        </w:tc>
        <w:tc>
          <w:tcPr>
            <w:tcW w:w="719" w:type="dxa"/>
          </w:tcPr>
          <w:p w:rsidR="005A2346" w:rsidRDefault="0097173B">
            <w:pPr>
              <w:pStyle w:val="TableParagraph"/>
              <w:spacing w:before="155"/>
              <w:ind w:left="6"/>
              <w:rPr>
                <w:sz w:val="24"/>
              </w:rPr>
            </w:pPr>
            <w:r>
              <w:rPr>
                <w:spacing w:val="-10"/>
                <w:sz w:val="24"/>
              </w:rPr>
              <w:t>0</w:t>
            </w:r>
          </w:p>
        </w:tc>
        <w:tc>
          <w:tcPr>
            <w:tcW w:w="709" w:type="dxa"/>
          </w:tcPr>
          <w:p w:rsidR="005A2346" w:rsidRDefault="0097173B">
            <w:pPr>
              <w:pStyle w:val="TableParagraph"/>
              <w:spacing w:before="155"/>
              <w:ind w:left="5"/>
              <w:rPr>
                <w:sz w:val="24"/>
              </w:rPr>
            </w:pPr>
            <w:r>
              <w:rPr>
                <w:spacing w:val="-10"/>
                <w:sz w:val="24"/>
              </w:rPr>
              <w:t>0</w:t>
            </w:r>
          </w:p>
        </w:tc>
        <w:tc>
          <w:tcPr>
            <w:tcW w:w="704" w:type="dxa"/>
          </w:tcPr>
          <w:p w:rsidR="005A2346" w:rsidRDefault="0097173B">
            <w:pPr>
              <w:pStyle w:val="TableParagraph"/>
              <w:spacing w:before="155"/>
              <w:ind w:right="1"/>
              <w:rPr>
                <w:sz w:val="24"/>
              </w:rPr>
            </w:pPr>
            <w:r>
              <w:rPr>
                <w:spacing w:val="-10"/>
                <w:sz w:val="24"/>
              </w:rPr>
              <w:t>0</w:t>
            </w:r>
          </w:p>
        </w:tc>
      </w:tr>
      <w:tr w:rsidR="005A2346">
        <w:trPr>
          <w:trHeight w:val="712"/>
        </w:trPr>
        <w:tc>
          <w:tcPr>
            <w:tcW w:w="1130" w:type="dxa"/>
          </w:tcPr>
          <w:p w:rsidR="005A2346" w:rsidRDefault="0097173B">
            <w:pPr>
              <w:pStyle w:val="TableParagraph"/>
              <w:spacing w:before="152"/>
              <w:ind w:left="5"/>
              <w:rPr>
                <w:sz w:val="24"/>
              </w:rPr>
            </w:pPr>
            <w:r>
              <w:rPr>
                <w:spacing w:val="-2"/>
                <w:sz w:val="24"/>
              </w:rPr>
              <w:t>408-</w:t>
            </w:r>
            <w:r>
              <w:rPr>
                <w:spacing w:val="-10"/>
                <w:sz w:val="24"/>
              </w:rPr>
              <w:t>1</w:t>
            </w:r>
          </w:p>
        </w:tc>
        <w:tc>
          <w:tcPr>
            <w:tcW w:w="787" w:type="dxa"/>
          </w:tcPr>
          <w:p w:rsidR="005A2346" w:rsidRDefault="0097173B">
            <w:pPr>
              <w:pStyle w:val="TableParagraph"/>
              <w:spacing w:before="152"/>
              <w:ind w:left="7"/>
              <w:rPr>
                <w:sz w:val="24"/>
              </w:rPr>
            </w:pPr>
            <w:r>
              <w:rPr>
                <w:spacing w:val="-10"/>
                <w:sz w:val="24"/>
              </w:rPr>
              <w:t>0</w:t>
            </w:r>
          </w:p>
        </w:tc>
        <w:tc>
          <w:tcPr>
            <w:tcW w:w="710" w:type="dxa"/>
          </w:tcPr>
          <w:p w:rsidR="005A2346" w:rsidRDefault="0097173B">
            <w:pPr>
              <w:pStyle w:val="TableParagraph"/>
              <w:spacing w:before="152"/>
              <w:ind w:left="7"/>
              <w:rPr>
                <w:sz w:val="24"/>
              </w:rPr>
            </w:pPr>
            <w:r>
              <w:rPr>
                <w:spacing w:val="-10"/>
                <w:sz w:val="24"/>
              </w:rPr>
              <w:t>0</w:t>
            </w:r>
          </w:p>
        </w:tc>
        <w:tc>
          <w:tcPr>
            <w:tcW w:w="751" w:type="dxa"/>
          </w:tcPr>
          <w:p w:rsidR="005A2346" w:rsidRDefault="0097173B">
            <w:pPr>
              <w:pStyle w:val="TableParagraph"/>
              <w:spacing w:before="152"/>
              <w:ind w:left="10"/>
              <w:rPr>
                <w:sz w:val="24"/>
              </w:rPr>
            </w:pPr>
            <w:r>
              <w:rPr>
                <w:spacing w:val="-10"/>
                <w:sz w:val="24"/>
              </w:rPr>
              <w:t>0</w:t>
            </w:r>
          </w:p>
        </w:tc>
        <w:tc>
          <w:tcPr>
            <w:tcW w:w="807" w:type="dxa"/>
          </w:tcPr>
          <w:p w:rsidR="005A2346" w:rsidRDefault="0097173B">
            <w:pPr>
              <w:pStyle w:val="TableParagraph"/>
              <w:spacing w:before="152"/>
              <w:ind w:left="8"/>
              <w:rPr>
                <w:sz w:val="24"/>
              </w:rPr>
            </w:pPr>
            <w:r>
              <w:rPr>
                <w:spacing w:val="-10"/>
                <w:sz w:val="24"/>
              </w:rPr>
              <w:t>0</w:t>
            </w:r>
          </w:p>
        </w:tc>
        <w:tc>
          <w:tcPr>
            <w:tcW w:w="711" w:type="dxa"/>
          </w:tcPr>
          <w:p w:rsidR="005A2346" w:rsidRDefault="0097173B">
            <w:pPr>
              <w:pStyle w:val="TableParagraph"/>
              <w:spacing w:before="152"/>
              <w:ind w:left="7"/>
              <w:rPr>
                <w:sz w:val="24"/>
              </w:rPr>
            </w:pPr>
            <w:r>
              <w:rPr>
                <w:spacing w:val="-10"/>
                <w:sz w:val="24"/>
              </w:rPr>
              <w:t>0</w:t>
            </w:r>
          </w:p>
        </w:tc>
        <w:tc>
          <w:tcPr>
            <w:tcW w:w="699" w:type="dxa"/>
          </w:tcPr>
          <w:p w:rsidR="005A2346" w:rsidRDefault="0097173B">
            <w:pPr>
              <w:pStyle w:val="TableParagraph"/>
              <w:spacing w:before="152"/>
              <w:ind w:left="8"/>
              <w:rPr>
                <w:sz w:val="24"/>
              </w:rPr>
            </w:pPr>
            <w:r>
              <w:rPr>
                <w:spacing w:val="-10"/>
                <w:sz w:val="24"/>
              </w:rPr>
              <w:t>0</w:t>
            </w:r>
          </w:p>
        </w:tc>
        <w:tc>
          <w:tcPr>
            <w:tcW w:w="719" w:type="dxa"/>
          </w:tcPr>
          <w:p w:rsidR="005A2346" w:rsidRDefault="0097173B">
            <w:pPr>
              <w:pStyle w:val="TableParagraph"/>
              <w:spacing w:before="152"/>
              <w:ind w:left="6"/>
              <w:rPr>
                <w:sz w:val="24"/>
              </w:rPr>
            </w:pPr>
            <w:r>
              <w:rPr>
                <w:spacing w:val="-10"/>
                <w:sz w:val="24"/>
              </w:rPr>
              <w:t>0</w:t>
            </w:r>
          </w:p>
        </w:tc>
        <w:tc>
          <w:tcPr>
            <w:tcW w:w="709" w:type="dxa"/>
          </w:tcPr>
          <w:p w:rsidR="005A2346" w:rsidRDefault="0097173B">
            <w:pPr>
              <w:pStyle w:val="TableParagraph"/>
              <w:spacing w:before="152"/>
              <w:ind w:left="5"/>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30" w:type="dxa"/>
          </w:tcPr>
          <w:p w:rsidR="005A2346" w:rsidRDefault="0097173B">
            <w:pPr>
              <w:pStyle w:val="TableParagraph"/>
              <w:spacing w:before="152"/>
              <w:ind w:left="5"/>
              <w:rPr>
                <w:sz w:val="24"/>
              </w:rPr>
            </w:pPr>
            <w:r>
              <w:rPr>
                <w:spacing w:val="-2"/>
                <w:sz w:val="24"/>
              </w:rPr>
              <w:t>409-</w:t>
            </w:r>
            <w:r>
              <w:rPr>
                <w:spacing w:val="-10"/>
                <w:sz w:val="24"/>
              </w:rPr>
              <w:t>1</w:t>
            </w:r>
          </w:p>
        </w:tc>
        <w:tc>
          <w:tcPr>
            <w:tcW w:w="787" w:type="dxa"/>
          </w:tcPr>
          <w:p w:rsidR="005A2346" w:rsidRDefault="0097173B">
            <w:pPr>
              <w:pStyle w:val="TableParagraph"/>
              <w:spacing w:before="152"/>
              <w:ind w:left="7"/>
              <w:rPr>
                <w:sz w:val="24"/>
              </w:rPr>
            </w:pPr>
            <w:r>
              <w:rPr>
                <w:spacing w:val="-10"/>
                <w:sz w:val="24"/>
              </w:rPr>
              <w:t>0</w:t>
            </w:r>
          </w:p>
        </w:tc>
        <w:tc>
          <w:tcPr>
            <w:tcW w:w="710" w:type="dxa"/>
          </w:tcPr>
          <w:p w:rsidR="005A2346" w:rsidRDefault="0097173B">
            <w:pPr>
              <w:pStyle w:val="TableParagraph"/>
              <w:spacing w:before="152"/>
              <w:ind w:left="7"/>
              <w:rPr>
                <w:sz w:val="24"/>
              </w:rPr>
            </w:pPr>
            <w:r>
              <w:rPr>
                <w:spacing w:val="-10"/>
                <w:sz w:val="24"/>
              </w:rPr>
              <w:t>0</w:t>
            </w:r>
          </w:p>
        </w:tc>
        <w:tc>
          <w:tcPr>
            <w:tcW w:w="751" w:type="dxa"/>
          </w:tcPr>
          <w:p w:rsidR="005A2346" w:rsidRDefault="0097173B">
            <w:pPr>
              <w:pStyle w:val="TableParagraph"/>
              <w:spacing w:before="152"/>
              <w:ind w:left="10"/>
              <w:rPr>
                <w:sz w:val="24"/>
              </w:rPr>
            </w:pPr>
            <w:r>
              <w:rPr>
                <w:spacing w:val="-10"/>
                <w:sz w:val="24"/>
              </w:rPr>
              <w:t>0</w:t>
            </w:r>
          </w:p>
        </w:tc>
        <w:tc>
          <w:tcPr>
            <w:tcW w:w="807" w:type="dxa"/>
          </w:tcPr>
          <w:p w:rsidR="005A2346" w:rsidRDefault="0097173B">
            <w:pPr>
              <w:pStyle w:val="TableParagraph"/>
              <w:spacing w:before="152"/>
              <w:ind w:left="8"/>
              <w:rPr>
                <w:sz w:val="24"/>
              </w:rPr>
            </w:pPr>
            <w:r>
              <w:rPr>
                <w:spacing w:val="-10"/>
                <w:sz w:val="24"/>
              </w:rPr>
              <w:t>0</w:t>
            </w:r>
          </w:p>
        </w:tc>
        <w:tc>
          <w:tcPr>
            <w:tcW w:w="711" w:type="dxa"/>
          </w:tcPr>
          <w:p w:rsidR="005A2346" w:rsidRDefault="0097173B">
            <w:pPr>
              <w:pStyle w:val="TableParagraph"/>
              <w:spacing w:before="152"/>
              <w:ind w:left="7"/>
              <w:rPr>
                <w:sz w:val="24"/>
              </w:rPr>
            </w:pPr>
            <w:r>
              <w:rPr>
                <w:spacing w:val="-10"/>
                <w:sz w:val="24"/>
              </w:rPr>
              <w:t>0</w:t>
            </w:r>
          </w:p>
        </w:tc>
        <w:tc>
          <w:tcPr>
            <w:tcW w:w="699" w:type="dxa"/>
          </w:tcPr>
          <w:p w:rsidR="005A2346" w:rsidRDefault="0097173B">
            <w:pPr>
              <w:pStyle w:val="TableParagraph"/>
              <w:spacing w:before="152"/>
              <w:ind w:left="8"/>
              <w:rPr>
                <w:sz w:val="24"/>
              </w:rPr>
            </w:pPr>
            <w:r>
              <w:rPr>
                <w:spacing w:val="-10"/>
                <w:sz w:val="24"/>
              </w:rPr>
              <w:t>0</w:t>
            </w:r>
          </w:p>
        </w:tc>
        <w:tc>
          <w:tcPr>
            <w:tcW w:w="719" w:type="dxa"/>
          </w:tcPr>
          <w:p w:rsidR="005A2346" w:rsidRDefault="0097173B">
            <w:pPr>
              <w:pStyle w:val="TableParagraph"/>
              <w:spacing w:before="152"/>
              <w:ind w:left="6"/>
              <w:rPr>
                <w:sz w:val="24"/>
              </w:rPr>
            </w:pPr>
            <w:r>
              <w:rPr>
                <w:spacing w:val="-10"/>
                <w:sz w:val="24"/>
              </w:rPr>
              <w:t>0</w:t>
            </w:r>
          </w:p>
        </w:tc>
        <w:tc>
          <w:tcPr>
            <w:tcW w:w="709" w:type="dxa"/>
          </w:tcPr>
          <w:p w:rsidR="005A2346" w:rsidRDefault="0097173B">
            <w:pPr>
              <w:pStyle w:val="TableParagraph"/>
              <w:spacing w:before="152"/>
              <w:ind w:left="5"/>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30" w:type="dxa"/>
          </w:tcPr>
          <w:p w:rsidR="005A2346" w:rsidRDefault="0097173B">
            <w:pPr>
              <w:pStyle w:val="TableParagraph"/>
              <w:spacing w:before="152"/>
              <w:ind w:left="5"/>
              <w:rPr>
                <w:sz w:val="24"/>
              </w:rPr>
            </w:pPr>
            <w:r>
              <w:rPr>
                <w:spacing w:val="-2"/>
                <w:sz w:val="24"/>
              </w:rPr>
              <w:t>410-</w:t>
            </w:r>
            <w:r>
              <w:rPr>
                <w:spacing w:val="-10"/>
                <w:sz w:val="24"/>
              </w:rPr>
              <w:t>1</w:t>
            </w:r>
          </w:p>
        </w:tc>
        <w:tc>
          <w:tcPr>
            <w:tcW w:w="787" w:type="dxa"/>
          </w:tcPr>
          <w:p w:rsidR="005A2346" w:rsidRDefault="0097173B">
            <w:pPr>
              <w:pStyle w:val="TableParagraph"/>
              <w:spacing w:before="152"/>
              <w:ind w:left="7"/>
              <w:rPr>
                <w:sz w:val="24"/>
              </w:rPr>
            </w:pPr>
            <w:r>
              <w:rPr>
                <w:spacing w:val="-10"/>
                <w:sz w:val="24"/>
              </w:rPr>
              <w:t>0</w:t>
            </w:r>
          </w:p>
        </w:tc>
        <w:tc>
          <w:tcPr>
            <w:tcW w:w="710" w:type="dxa"/>
          </w:tcPr>
          <w:p w:rsidR="005A2346" w:rsidRDefault="0097173B">
            <w:pPr>
              <w:pStyle w:val="TableParagraph"/>
              <w:spacing w:before="152"/>
              <w:ind w:left="7"/>
              <w:rPr>
                <w:sz w:val="24"/>
              </w:rPr>
            </w:pPr>
            <w:r>
              <w:rPr>
                <w:spacing w:val="-10"/>
                <w:sz w:val="24"/>
              </w:rPr>
              <w:t>0</w:t>
            </w:r>
          </w:p>
        </w:tc>
        <w:tc>
          <w:tcPr>
            <w:tcW w:w="751" w:type="dxa"/>
          </w:tcPr>
          <w:p w:rsidR="005A2346" w:rsidRDefault="0097173B">
            <w:pPr>
              <w:pStyle w:val="TableParagraph"/>
              <w:spacing w:before="152"/>
              <w:ind w:left="10"/>
              <w:rPr>
                <w:sz w:val="24"/>
              </w:rPr>
            </w:pPr>
            <w:r>
              <w:rPr>
                <w:spacing w:val="-10"/>
                <w:sz w:val="24"/>
              </w:rPr>
              <w:t>0</w:t>
            </w:r>
          </w:p>
        </w:tc>
        <w:tc>
          <w:tcPr>
            <w:tcW w:w="807" w:type="dxa"/>
          </w:tcPr>
          <w:p w:rsidR="005A2346" w:rsidRDefault="0097173B">
            <w:pPr>
              <w:pStyle w:val="TableParagraph"/>
              <w:spacing w:before="152"/>
              <w:ind w:left="8"/>
              <w:rPr>
                <w:sz w:val="24"/>
              </w:rPr>
            </w:pPr>
            <w:r>
              <w:rPr>
                <w:spacing w:val="-10"/>
                <w:sz w:val="24"/>
              </w:rPr>
              <w:t>0</w:t>
            </w:r>
          </w:p>
        </w:tc>
        <w:tc>
          <w:tcPr>
            <w:tcW w:w="711" w:type="dxa"/>
          </w:tcPr>
          <w:p w:rsidR="005A2346" w:rsidRDefault="0097173B">
            <w:pPr>
              <w:pStyle w:val="TableParagraph"/>
              <w:spacing w:before="152"/>
              <w:ind w:left="7"/>
              <w:rPr>
                <w:sz w:val="24"/>
              </w:rPr>
            </w:pPr>
            <w:r>
              <w:rPr>
                <w:spacing w:val="-10"/>
                <w:sz w:val="24"/>
              </w:rPr>
              <w:t>0</w:t>
            </w:r>
          </w:p>
        </w:tc>
        <w:tc>
          <w:tcPr>
            <w:tcW w:w="699" w:type="dxa"/>
          </w:tcPr>
          <w:p w:rsidR="005A2346" w:rsidRDefault="0097173B">
            <w:pPr>
              <w:pStyle w:val="TableParagraph"/>
              <w:spacing w:before="152"/>
              <w:ind w:left="8"/>
              <w:rPr>
                <w:sz w:val="24"/>
              </w:rPr>
            </w:pPr>
            <w:r>
              <w:rPr>
                <w:spacing w:val="-10"/>
                <w:sz w:val="24"/>
              </w:rPr>
              <w:t>0</w:t>
            </w:r>
          </w:p>
        </w:tc>
        <w:tc>
          <w:tcPr>
            <w:tcW w:w="719" w:type="dxa"/>
          </w:tcPr>
          <w:p w:rsidR="005A2346" w:rsidRDefault="0097173B">
            <w:pPr>
              <w:pStyle w:val="TableParagraph"/>
              <w:spacing w:before="152"/>
              <w:ind w:left="6"/>
              <w:rPr>
                <w:sz w:val="24"/>
              </w:rPr>
            </w:pPr>
            <w:r>
              <w:rPr>
                <w:spacing w:val="-10"/>
                <w:sz w:val="24"/>
              </w:rPr>
              <w:t>0</w:t>
            </w:r>
          </w:p>
        </w:tc>
        <w:tc>
          <w:tcPr>
            <w:tcW w:w="709" w:type="dxa"/>
          </w:tcPr>
          <w:p w:rsidR="005A2346" w:rsidRDefault="0097173B">
            <w:pPr>
              <w:pStyle w:val="TableParagraph"/>
              <w:spacing w:before="152"/>
              <w:ind w:left="5"/>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3"/>
        </w:trPr>
        <w:tc>
          <w:tcPr>
            <w:tcW w:w="1130" w:type="dxa"/>
          </w:tcPr>
          <w:p w:rsidR="005A2346" w:rsidRDefault="0097173B">
            <w:pPr>
              <w:pStyle w:val="TableParagraph"/>
              <w:spacing w:before="152"/>
              <w:ind w:left="5"/>
              <w:rPr>
                <w:sz w:val="24"/>
              </w:rPr>
            </w:pPr>
            <w:r>
              <w:rPr>
                <w:spacing w:val="-2"/>
                <w:sz w:val="24"/>
              </w:rPr>
              <w:t>411-</w:t>
            </w:r>
            <w:r>
              <w:rPr>
                <w:spacing w:val="-10"/>
                <w:sz w:val="24"/>
              </w:rPr>
              <w:t>1</w:t>
            </w:r>
          </w:p>
        </w:tc>
        <w:tc>
          <w:tcPr>
            <w:tcW w:w="787" w:type="dxa"/>
          </w:tcPr>
          <w:p w:rsidR="005A2346" w:rsidRDefault="0097173B">
            <w:pPr>
              <w:pStyle w:val="TableParagraph"/>
              <w:spacing w:before="152"/>
              <w:ind w:left="7"/>
              <w:rPr>
                <w:sz w:val="24"/>
              </w:rPr>
            </w:pPr>
            <w:r>
              <w:rPr>
                <w:spacing w:val="-10"/>
                <w:sz w:val="24"/>
              </w:rPr>
              <w:t>0</w:t>
            </w:r>
          </w:p>
        </w:tc>
        <w:tc>
          <w:tcPr>
            <w:tcW w:w="710" w:type="dxa"/>
          </w:tcPr>
          <w:p w:rsidR="005A2346" w:rsidRDefault="0097173B">
            <w:pPr>
              <w:pStyle w:val="TableParagraph"/>
              <w:spacing w:before="152"/>
              <w:ind w:left="7"/>
              <w:rPr>
                <w:sz w:val="24"/>
              </w:rPr>
            </w:pPr>
            <w:r>
              <w:rPr>
                <w:spacing w:val="-10"/>
                <w:sz w:val="24"/>
              </w:rPr>
              <w:t>0</w:t>
            </w:r>
          </w:p>
        </w:tc>
        <w:tc>
          <w:tcPr>
            <w:tcW w:w="751" w:type="dxa"/>
          </w:tcPr>
          <w:p w:rsidR="005A2346" w:rsidRDefault="0097173B">
            <w:pPr>
              <w:pStyle w:val="TableParagraph"/>
              <w:spacing w:before="152"/>
              <w:ind w:left="10"/>
              <w:rPr>
                <w:sz w:val="24"/>
              </w:rPr>
            </w:pPr>
            <w:r>
              <w:rPr>
                <w:spacing w:val="-10"/>
                <w:sz w:val="24"/>
              </w:rPr>
              <w:t>0</w:t>
            </w:r>
          </w:p>
        </w:tc>
        <w:tc>
          <w:tcPr>
            <w:tcW w:w="807" w:type="dxa"/>
          </w:tcPr>
          <w:p w:rsidR="005A2346" w:rsidRDefault="0097173B">
            <w:pPr>
              <w:pStyle w:val="TableParagraph"/>
              <w:spacing w:before="152"/>
              <w:ind w:left="8"/>
              <w:rPr>
                <w:sz w:val="24"/>
              </w:rPr>
            </w:pPr>
            <w:r>
              <w:rPr>
                <w:spacing w:val="-10"/>
                <w:sz w:val="24"/>
              </w:rPr>
              <w:t>0</w:t>
            </w:r>
          </w:p>
        </w:tc>
        <w:tc>
          <w:tcPr>
            <w:tcW w:w="711" w:type="dxa"/>
          </w:tcPr>
          <w:p w:rsidR="005A2346" w:rsidRDefault="0097173B">
            <w:pPr>
              <w:pStyle w:val="TableParagraph"/>
              <w:spacing w:before="152"/>
              <w:ind w:left="7"/>
              <w:rPr>
                <w:sz w:val="24"/>
              </w:rPr>
            </w:pPr>
            <w:r>
              <w:rPr>
                <w:spacing w:val="-10"/>
                <w:sz w:val="24"/>
              </w:rPr>
              <w:t>0</w:t>
            </w:r>
          </w:p>
        </w:tc>
        <w:tc>
          <w:tcPr>
            <w:tcW w:w="699" w:type="dxa"/>
          </w:tcPr>
          <w:p w:rsidR="005A2346" w:rsidRDefault="0097173B">
            <w:pPr>
              <w:pStyle w:val="TableParagraph"/>
              <w:spacing w:before="152"/>
              <w:ind w:left="8"/>
              <w:rPr>
                <w:sz w:val="24"/>
              </w:rPr>
            </w:pPr>
            <w:r>
              <w:rPr>
                <w:spacing w:val="-10"/>
                <w:sz w:val="24"/>
              </w:rPr>
              <w:t>0</w:t>
            </w:r>
          </w:p>
        </w:tc>
        <w:tc>
          <w:tcPr>
            <w:tcW w:w="719" w:type="dxa"/>
          </w:tcPr>
          <w:p w:rsidR="005A2346" w:rsidRDefault="0097173B">
            <w:pPr>
              <w:pStyle w:val="TableParagraph"/>
              <w:spacing w:before="152"/>
              <w:ind w:left="6"/>
              <w:rPr>
                <w:sz w:val="24"/>
              </w:rPr>
            </w:pPr>
            <w:r>
              <w:rPr>
                <w:spacing w:val="-10"/>
                <w:sz w:val="24"/>
              </w:rPr>
              <w:t>0</w:t>
            </w:r>
          </w:p>
        </w:tc>
        <w:tc>
          <w:tcPr>
            <w:tcW w:w="709" w:type="dxa"/>
          </w:tcPr>
          <w:p w:rsidR="005A2346" w:rsidRDefault="0097173B">
            <w:pPr>
              <w:pStyle w:val="TableParagraph"/>
              <w:spacing w:before="152"/>
              <w:ind w:left="5"/>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0"/>
        </w:trPr>
        <w:tc>
          <w:tcPr>
            <w:tcW w:w="1130" w:type="dxa"/>
          </w:tcPr>
          <w:p w:rsidR="005A2346" w:rsidRDefault="0097173B">
            <w:pPr>
              <w:pStyle w:val="TableParagraph"/>
              <w:spacing w:before="152"/>
              <w:ind w:left="5"/>
              <w:rPr>
                <w:sz w:val="24"/>
              </w:rPr>
            </w:pPr>
            <w:r>
              <w:rPr>
                <w:spacing w:val="-2"/>
                <w:sz w:val="24"/>
              </w:rPr>
              <w:t>412-</w:t>
            </w:r>
            <w:r>
              <w:rPr>
                <w:spacing w:val="-10"/>
                <w:sz w:val="24"/>
              </w:rPr>
              <w:t>1</w:t>
            </w:r>
          </w:p>
        </w:tc>
        <w:tc>
          <w:tcPr>
            <w:tcW w:w="787" w:type="dxa"/>
          </w:tcPr>
          <w:p w:rsidR="005A2346" w:rsidRDefault="0097173B">
            <w:pPr>
              <w:pStyle w:val="TableParagraph"/>
              <w:spacing w:before="152"/>
              <w:ind w:left="7"/>
              <w:rPr>
                <w:sz w:val="24"/>
              </w:rPr>
            </w:pPr>
            <w:r>
              <w:rPr>
                <w:spacing w:val="-10"/>
                <w:sz w:val="24"/>
              </w:rPr>
              <w:t>0</w:t>
            </w:r>
          </w:p>
        </w:tc>
        <w:tc>
          <w:tcPr>
            <w:tcW w:w="710" w:type="dxa"/>
          </w:tcPr>
          <w:p w:rsidR="005A2346" w:rsidRDefault="0097173B">
            <w:pPr>
              <w:pStyle w:val="TableParagraph"/>
              <w:spacing w:before="152"/>
              <w:ind w:left="7"/>
              <w:rPr>
                <w:sz w:val="24"/>
              </w:rPr>
            </w:pPr>
            <w:r>
              <w:rPr>
                <w:spacing w:val="-10"/>
                <w:sz w:val="24"/>
              </w:rPr>
              <w:t>0</w:t>
            </w:r>
          </w:p>
        </w:tc>
        <w:tc>
          <w:tcPr>
            <w:tcW w:w="751" w:type="dxa"/>
          </w:tcPr>
          <w:p w:rsidR="005A2346" w:rsidRDefault="0097173B">
            <w:pPr>
              <w:pStyle w:val="TableParagraph"/>
              <w:spacing w:before="152"/>
              <w:ind w:left="10"/>
              <w:rPr>
                <w:sz w:val="24"/>
              </w:rPr>
            </w:pPr>
            <w:r>
              <w:rPr>
                <w:spacing w:val="-10"/>
                <w:sz w:val="24"/>
              </w:rPr>
              <w:t>0</w:t>
            </w:r>
          </w:p>
        </w:tc>
        <w:tc>
          <w:tcPr>
            <w:tcW w:w="807" w:type="dxa"/>
          </w:tcPr>
          <w:p w:rsidR="005A2346" w:rsidRDefault="0097173B">
            <w:pPr>
              <w:pStyle w:val="TableParagraph"/>
              <w:spacing w:before="152"/>
              <w:ind w:left="8"/>
              <w:rPr>
                <w:sz w:val="24"/>
              </w:rPr>
            </w:pPr>
            <w:r>
              <w:rPr>
                <w:spacing w:val="-10"/>
                <w:sz w:val="24"/>
              </w:rPr>
              <w:t>0</w:t>
            </w:r>
          </w:p>
        </w:tc>
        <w:tc>
          <w:tcPr>
            <w:tcW w:w="711" w:type="dxa"/>
          </w:tcPr>
          <w:p w:rsidR="005A2346" w:rsidRDefault="0097173B">
            <w:pPr>
              <w:pStyle w:val="TableParagraph"/>
              <w:spacing w:before="152"/>
              <w:ind w:left="7"/>
              <w:rPr>
                <w:sz w:val="24"/>
              </w:rPr>
            </w:pPr>
            <w:r>
              <w:rPr>
                <w:spacing w:val="-10"/>
                <w:sz w:val="24"/>
              </w:rPr>
              <w:t>0</w:t>
            </w:r>
          </w:p>
        </w:tc>
        <w:tc>
          <w:tcPr>
            <w:tcW w:w="699" w:type="dxa"/>
          </w:tcPr>
          <w:p w:rsidR="005A2346" w:rsidRDefault="0097173B">
            <w:pPr>
              <w:pStyle w:val="TableParagraph"/>
              <w:spacing w:before="152"/>
              <w:ind w:left="8"/>
              <w:rPr>
                <w:sz w:val="24"/>
              </w:rPr>
            </w:pPr>
            <w:r>
              <w:rPr>
                <w:spacing w:val="-10"/>
                <w:sz w:val="24"/>
              </w:rPr>
              <w:t>0</w:t>
            </w:r>
          </w:p>
        </w:tc>
        <w:tc>
          <w:tcPr>
            <w:tcW w:w="719" w:type="dxa"/>
          </w:tcPr>
          <w:p w:rsidR="005A2346" w:rsidRDefault="0097173B">
            <w:pPr>
              <w:pStyle w:val="TableParagraph"/>
              <w:spacing w:before="152"/>
              <w:ind w:left="6"/>
              <w:rPr>
                <w:sz w:val="24"/>
              </w:rPr>
            </w:pPr>
            <w:r>
              <w:rPr>
                <w:spacing w:val="-10"/>
                <w:sz w:val="24"/>
              </w:rPr>
              <w:t>0</w:t>
            </w:r>
          </w:p>
        </w:tc>
        <w:tc>
          <w:tcPr>
            <w:tcW w:w="709" w:type="dxa"/>
          </w:tcPr>
          <w:p w:rsidR="005A2346" w:rsidRDefault="0097173B">
            <w:pPr>
              <w:pStyle w:val="TableParagraph"/>
              <w:spacing w:before="152"/>
              <w:ind w:left="5"/>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30" w:type="dxa"/>
          </w:tcPr>
          <w:p w:rsidR="005A2346" w:rsidRDefault="0097173B">
            <w:pPr>
              <w:pStyle w:val="TableParagraph"/>
              <w:spacing w:before="155"/>
              <w:ind w:left="5"/>
              <w:rPr>
                <w:sz w:val="24"/>
              </w:rPr>
            </w:pPr>
            <w:r>
              <w:rPr>
                <w:spacing w:val="-2"/>
                <w:sz w:val="24"/>
              </w:rPr>
              <w:t>412-</w:t>
            </w:r>
            <w:r>
              <w:rPr>
                <w:spacing w:val="-10"/>
                <w:sz w:val="24"/>
              </w:rPr>
              <w:t>2</w:t>
            </w:r>
          </w:p>
        </w:tc>
        <w:tc>
          <w:tcPr>
            <w:tcW w:w="787" w:type="dxa"/>
          </w:tcPr>
          <w:p w:rsidR="005A2346" w:rsidRDefault="0097173B">
            <w:pPr>
              <w:pStyle w:val="TableParagraph"/>
              <w:spacing w:before="155"/>
              <w:ind w:left="7"/>
              <w:rPr>
                <w:sz w:val="24"/>
              </w:rPr>
            </w:pPr>
            <w:r>
              <w:rPr>
                <w:spacing w:val="-10"/>
                <w:sz w:val="24"/>
              </w:rPr>
              <w:t>0</w:t>
            </w:r>
          </w:p>
        </w:tc>
        <w:tc>
          <w:tcPr>
            <w:tcW w:w="710" w:type="dxa"/>
          </w:tcPr>
          <w:p w:rsidR="005A2346" w:rsidRDefault="0097173B">
            <w:pPr>
              <w:pStyle w:val="TableParagraph"/>
              <w:spacing w:before="155"/>
              <w:ind w:left="7"/>
              <w:rPr>
                <w:sz w:val="24"/>
              </w:rPr>
            </w:pPr>
            <w:r>
              <w:rPr>
                <w:spacing w:val="-10"/>
                <w:sz w:val="24"/>
              </w:rPr>
              <w:t>0</w:t>
            </w:r>
          </w:p>
        </w:tc>
        <w:tc>
          <w:tcPr>
            <w:tcW w:w="751" w:type="dxa"/>
          </w:tcPr>
          <w:p w:rsidR="005A2346" w:rsidRDefault="0097173B">
            <w:pPr>
              <w:pStyle w:val="TableParagraph"/>
              <w:spacing w:before="155"/>
              <w:ind w:left="10"/>
              <w:rPr>
                <w:sz w:val="24"/>
              </w:rPr>
            </w:pPr>
            <w:r>
              <w:rPr>
                <w:spacing w:val="-10"/>
                <w:sz w:val="24"/>
              </w:rPr>
              <w:t>0</w:t>
            </w:r>
          </w:p>
        </w:tc>
        <w:tc>
          <w:tcPr>
            <w:tcW w:w="807" w:type="dxa"/>
          </w:tcPr>
          <w:p w:rsidR="005A2346" w:rsidRDefault="0097173B">
            <w:pPr>
              <w:pStyle w:val="TableParagraph"/>
              <w:spacing w:before="155"/>
              <w:ind w:left="8"/>
              <w:rPr>
                <w:sz w:val="24"/>
              </w:rPr>
            </w:pPr>
            <w:r>
              <w:rPr>
                <w:spacing w:val="-10"/>
                <w:sz w:val="24"/>
              </w:rPr>
              <w:t>0</w:t>
            </w:r>
          </w:p>
        </w:tc>
        <w:tc>
          <w:tcPr>
            <w:tcW w:w="711" w:type="dxa"/>
          </w:tcPr>
          <w:p w:rsidR="005A2346" w:rsidRDefault="0097173B">
            <w:pPr>
              <w:pStyle w:val="TableParagraph"/>
              <w:spacing w:before="155"/>
              <w:ind w:left="7"/>
              <w:rPr>
                <w:sz w:val="24"/>
              </w:rPr>
            </w:pPr>
            <w:r>
              <w:rPr>
                <w:spacing w:val="-10"/>
                <w:sz w:val="24"/>
              </w:rPr>
              <w:t>0</w:t>
            </w:r>
          </w:p>
        </w:tc>
        <w:tc>
          <w:tcPr>
            <w:tcW w:w="699" w:type="dxa"/>
          </w:tcPr>
          <w:p w:rsidR="005A2346" w:rsidRDefault="0097173B">
            <w:pPr>
              <w:pStyle w:val="TableParagraph"/>
              <w:spacing w:before="155"/>
              <w:ind w:left="8"/>
              <w:rPr>
                <w:sz w:val="24"/>
              </w:rPr>
            </w:pPr>
            <w:r>
              <w:rPr>
                <w:spacing w:val="-10"/>
                <w:sz w:val="24"/>
              </w:rPr>
              <w:t>0</w:t>
            </w:r>
          </w:p>
        </w:tc>
        <w:tc>
          <w:tcPr>
            <w:tcW w:w="719" w:type="dxa"/>
          </w:tcPr>
          <w:p w:rsidR="005A2346" w:rsidRDefault="0097173B">
            <w:pPr>
              <w:pStyle w:val="TableParagraph"/>
              <w:spacing w:before="155"/>
              <w:ind w:left="6"/>
              <w:rPr>
                <w:sz w:val="24"/>
              </w:rPr>
            </w:pPr>
            <w:r>
              <w:rPr>
                <w:spacing w:val="-10"/>
                <w:sz w:val="24"/>
              </w:rPr>
              <w:t>0</w:t>
            </w:r>
          </w:p>
        </w:tc>
        <w:tc>
          <w:tcPr>
            <w:tcW w:w="709" w:type="dxa"/>
          </w:tcPr>
          <w:p w:rsidR="005A2346" w:rsidRDefault="0097173B">
            <w:pPr>
              <w:pStyle w:val="TableParagraph"/>
              <w:spacing w:before="155"/>
              <w:ind w:left="5"/>
              <w:rPr>
                <w:sz w:val="24"/>
              </w:rPr>
            </w:pPr>
            <w:r>
              <w:rPr>
                <w:spacing w:val="-10"/>
                <w:sz w:val="24"/>
              </w:rPr>
              <w:t>0</w:t>
            </w:r>
          </w:p>
        </w:tc>
        <w:tc>
          <w:tcPr>
            <w:tcW w:w="704" w:type="dxa"/>
          </w:tcPr>
          <w:p w:rsidR="005A2346" w:rsidRDefault="0097173B">
            <w:pPr>
              <w:pStyle w:val="TableParagraph"/>
              <w:spacing w:before="155"/>
              <w:ind w:right="1"/>
              <w:rPr>
                <w:sz w:val="24"/>
              </w:rPr>
            </w:pPr>
            <w:r>
              <w:rPr>
                <w:spacing w:val="-10"/>
                <w:sz w:val="24"/>
              </w:rPr>
              <w:t>0</w:t>
            </w:r>
          </w:p>
        </w:tc>
      </w:tr>
      <w:tr w:rsidR="005A2346">
        <w:trPr>
          <w:trHeight w:val="712"/>
        </w:trPr>
        <w:tc>
          <w:tcPr>
            <w:tcW w:w="1130" w:type="dxa"/>
          </w:tcPr>
          <w:p w:rsidR="005A2346" w:rsidRDefault="0097173B">
            <w:pPr>
              <w:pStyle w:val="TableParagraph"/>
              <w:spacing w:before="152"/>
              <w:ind w:left="5"/>
              <w:rPr>
                <w:sz w:val="24"/>
              </w:rPr>
            </w:pPr>
            <w:r>
              <w:rPr>
                <w:spacing w:val="-2"/>
                <w:sz w:val="24"/>
              </w:rPr>
              <w:t>412-</w:t>
            </w:r>
            <w:r>
              <w:rPr>
                <w:spacing w:val="-10"/>
                <w:sz w:val="24"/>
              </w:rPr>
              <w:t>3</w:t>
            </w:r>
          </w:p>
        </w:tc>
        <w:tc>
          <w:tcPr>
            <w:tcW w:w="787" w:type="dxa"/>
          </w:tcPr>
          <w:p w:rsidR="005A2346" w:rsidRDefault="0097173B">
            <w:pPr>
              <w:pStyle w:val="TableParagraph"/>
              <w:spacing w:before="152"/>
              <w:ind w:left="7"/>
              <w:rPr>
                <w:sz w:val="24"/>
              </w:rPr>
            </w:pPr>
            <w:r>
              <w:rPr>
                <w:spacing w:val="-10"/>
                <w:sz w:val="24"/>
              </w:rPr>
              <w:t>0</w:t>
            </w:r>
          </w:p>
        </w:tc>
        <w:tc>
          <w:tcPr>
            <w:tcW w:w="710" w:type="dxa"/>
          </w:tcPr>
          <w:p w:rsidR="005A2346" w:rsidRDefault="0097173B">
            <w:pPr>
              <w:pStyle w:val="TableParagraph"/>
              <w:spacing w:before="152"/>
              <w:ind w:left="7"/>
              <w:rPr>
                <w:sz w:val="24"/>
              </w:rPr>
            </w:pPr>
            <w:r>
              <w:rPr>
                <w:spacing w:val="-10"/>
                <w:sz w:val="24"/>
              </w:rPr>
              <w:t>0</w:t>
            </w:r>
          </w:p>
        </w:tc>
        <w:tc>
          <w:tcPr>
            <w:tcW w:w="751" w:type="dxa"/>
          </w:tcPr>
          <w:p w:rsidR="005A2346" w:rsidRDefault="0097173B">
            <w:pPr>
              <w:pStyle w:val="TableParagraph"/>
              <w:spacing w:before="152"/>
              <w:ind w:left="10"/>
              <w:rPr>
                <w:sz w:val="24"/>
              </w:rPr>
            </w:pPr>
            <w:r>
              <w:rPr>
                <w:spacing w:val="-10"/>
                <w:sz w:val="24"/>
              </w:rPr>
              <w:t>0</w:t>
            </w:r>
          </w:p>
        </w:tc>
        <w:tc>
          <w:tcPr>
            <w:tcW w:w="807" w:type="dxa"/>
          </w:tcPr>
          <w:p w:rsidR="005A2346" w:rsidRDefault="0097173B">
            <w:pPr>
              <w:pStyle w:val="TableParagraph"/>
              <w:spacing w:before="152"/>
              <w:ind w:left="8"/>
              <w:rPr>
                <w:sz w:val="24"/>
              </w:rPr>
            </w:pPr>
            <w:r>
              <w:rPr>
                <w:spacing w:val="-10"/>
                <w:sz w:val="24"/>
              </w:rPr>
              <w:t>0</w:t>
            </w:r>
          </w:p>
        </w:tc>
        <w:tc>
          <w:tcPr>
            <w:tcW w:w="711" w:type="dxa"/>
          </w:tcPr>
          <w:p w:rsidR="005A2346" w:rsidRDefault="0097173B">
            <w:pPr>
              <w:pStyle w:val="TableParagraph"/>
              <w:spacing w:before="152"/>
              <w:ind w:left="7"/>
              <w:rPr>
                <w:sz w:val="24"/>
              </w:rPr>
            </w:pPr>
            <w:r>
              <w:rPr>
                <w:spacing w:val="-10"/>
                <w:sz w:val="24"/>
              </w:rPr>
              <w:t>0</w:t>
            </w:r>
          </w:p>
        </w:tc>
        <w:tc>
          <w:tcPr>
            <w:tcW w:w="699" w:type="dxa"/>
          </w:tcPr>
          <w:p w:rsidR="005A2346" w:rsidRDefault="0097173B">
            <w:pPr>
              <w:pStyle w:val="TableParagraph"/>
              <w:spacing w:before="152"/>
              <w:ind w:left="8"/>
              <w:rPr>
                <w:sz w:val="24"/>
              </w:rPr>
            </w:pPr>
            <w:r>
              <w:rPr>
                <w:spacing w:val="-10"/>
                <w:sz w:val="24"/>
              </w:rPr>
              <w:t>0</w:t>
            </w:r>
          </w:p>
        </w:tc>
        <w:tc>
          <w:tcPr>
            <w:tcW w:w="719" w:type="dxa"/>
          </w:tcPr>
          <w:p w:rsidR="005A2346" w:rsidRDefault="0097173B">
            <w:pPr>
              <w:pStyle w:val="TableParagraph"/>
              <w:spacing w:before="152"/>
              <w:ind w:left="6"/>
              <w:rPr>
                <w:sz w:val="24"/>
              </w:rPr>
            </w:pPr>
            <w:r>
              <w:rPr>
                <w:spacing w:val="-10"/>
                <w:sz w:val="24"/>
              </w:rPr>
              <w:t>0</w:t>
            </w:r>
          </w:p>
        </w:tc>
        <w:tc>
          <w:tcPr>
            <w:tcW w:w="709" w:type="dxa"/>
          </w:tcPr>
          <w:p w:rsidR="005A2346" w:rsidRDefault="0097173B">
            <w:pPr>
              <w:pStyle w:val="TableParagraph"/>
              <w:spacing w:before="152"/>
              <w:ind w:left="5"/>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bl>
    <w:p w:rsidR="005A2346" w:rsidRDefault="005A2346">
      <w:pPr>
        <w:pStyle w:val="TableParagraph"/>
        <w:rPr>
          <w:sz w:val="24"/>
        </w:rPr>
        <w:sectPr w:rsidR="005A2346">
          <w:pgSz w:w="11920" w:h="16850"/>
          <w:pgMar w:top="1080" w:right="0" w:bottom="280" w:left="850" w:header="854" w:footer="0" w:gutter="0"/>
          <w:cols w:space="720"/>
        </w:sectPr>
      </w:pPr>
    </w:p>
    <w:p w:rsidR="005A2346" w:rsidRDefault="005A2346">
      <w:pPr>
        <w:pStyle w:val="BodyText"/>
        <w:rPr>
          <w:b/>
          <w:i/>
          <w:sz w:val="20"/>
        </w:rPr>
      </w:pPr>
    </w:p>
    <w:p w:rsidR="005A2346" w:rsidRDefault="005A2346">
      <w:pPr>
        <w:pStyle w:val="BodyText"/>
        <w:rPr>
          <w:b/>
          <w:i/>
          <w:sz w:val="20"/>
        </w:rPr>
      </w:pPr>
    </w:p>
    <w:p w:rsidR="005A2346" w:rsidRDefault="005A2346">
      <w:pPr>
        <w:pStyle w:val="BodyText"/>
        <w:rPr>
          <w:b/>
          <w:i/>
          <w:sz w:val="20"/>
        </w:rPr>
      </w:pPr>
    </w:p>
    <w:p w:rsidR="005A2346" w:rsidRDefault="005A2346">
      <w:pPr>
        <w:pStyle w:val="BodyText"/>
        <w:rPr>
          <w:b/>
          <w:i/>
          <w:sz w:val="20"/>
        </w:rPr>
      </w:pPr>
    </w:p>
    <w:p w:rsidR="005A2346" w:rsidRDefault="005A2346">
      <w:pPr>
        <w:pStyle w:val="BodyText"/>
        <w:spacing w:before="19"/>
        <w:rPr>
          <w:b/>
          <w:i/>
          <w:sz w:val="20"/>
        </w:rPr>
      </w:pPr>
    </w:p>
    <w:tbl>
      <w:tblPr>
        <w:tblW w:w="0" w:type="auto"/>
        <w:tblInd w:w="1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8"/>
        <w:gridCol w:w="790"/>
        <w:gridCol w:w="710"/>
        <w:gridCol w:w="751"/>
        <w:gridCol w:w="807"/>
        <w:gridCol w:w="711"/>
        <w:gridCol w:w="699"/>
        <w:gridCol w:w="719"/>
        <w:gridCol w:w="709"/>
        <w:gridCol w:w="704"/>
      </w:tblGrid>
      <w:tr w:rsidR="005A2346">
        <w:trPr>
          <w:trHeight w:val="1264"/>
        </w:trPr>
        <w:tc>
          <w:tcPr>
            <w:tcW w:w="1128" w:type="dxa"/>
            <w:vMerge w:val="restart"/>
          </w:tcPr>
          <w:p w:rsidR="005A2346" w:rsidRDefault="005A2346">
            <w:pPr>
              <w:pStyle w:val="TableParagraph"/>
              <w:jc w:val="left"/>
              <w:rPr>
                <w:b/>
                <w:i/>
                <w:sz w:val="24"/>
              </w:rPr>
            </w:pPr>
          </w:p>
          <w:p w:rsidR="005A2346" w:rsidRDefault="005A2346">
            <w:pPr>
              <w:pStyle w:val="TableParagraph"/>
              <w:spacing w:before="243"/>
              <w:jc w:val="left"/>
              <w:rPr>
                <w:b/>
                <w:i/>
                <w:sz w:val="24"/>
              </w:rPr>
            </w:pPr>
          </w:p>
          <w:p w:rsidR="005A2346" w:rsidRDefault="0097173B">
            <w:pPr>
              <w:pStyle w:val="TableParagraph"/>
              <w:ind w:left="208"/>
              <w:jc w:val="left"/>
              <w:rPr>
                <w:b/>
                <w:sz w:val="24"/>
              </w:rPr>
            </w:pPr>
            <w:r>
              <w:rPr>
                <w:b/>
                <w:spacing w:val="-4"/>
                <w:sz w:val="24"/>
              </w:rPr>
              <w:t>KODE</w:t>
            </w:r>
          </w:p>
        </w:tc>
        <w:tc>
          <w:tcPr>
            <w:tcW w:w="2251" w:type="dxa"/>
            <w:gridSpan w:val="3"/>
          </w:tcPr>
          <w:p w:rsidR="005A2346" w:rsidRDefault="0097173B">
            <w:pPr>
              <w:pStyle w:val="TableParagraph"/>
              <w:spacing w:before="157"/>
              <w:ind w:left="442"/>
              <w:jc w:val="left"/>
              <w:rPr>
                <w:b/>
                <w:sz w:val="24"/>
              </w:rPr>
            </w:pPr>
            <w:r>
              <w:rPr>
                <w:b/>
                <w:sz w:val="24"/>
              </w:rPr>
              <w:t xml:space="preserve">PT </w:t>
            </w:r>
            <w:r>
              <w:rPr>
                <w:b/>
                <w:spacing w:val="-2"/>
                <w:sz w:val="24"/>
              </w:rPr>
              <w:t>Polychem</w:t>
            </w:r>
          </w:p>
          <w:p w:rsidR="005A2346" w:rsidRDefault="005A2346">
            <w:pPr>
              <w:pStyle w:val="TableParagraph"/>
              <w:jc w:val="left"/>
              <w:rPr>
                <w:b/>
                <w:i/>
                <w:sz w:val="24"/>
              </w:rPr>
            </w:pPr>
          </w:p>
          <w:p w:rsidR="005A2346" w:rsidRDefault="0097173B">
            <w:pPr>
              <w:pStyle w:val="TableParagraph"/>
              <w:ind w:left="379"/>
              <w:jc w:val="left"/>
              <w:rPr>
                <w:b/>
                <w:sz w:val="24"/>
              </w:rPr>
            </w:pPr>
            <w:r>
              <w:rPr>
                <w:b/>
                <w:sz w:val="24"/>
              </w:rPr>
              <w:t>Indonesia</w:t>
            </w:r>
            <w:r>
              <w:rPr>
                <w:b/>
                <w:spacing w:val="-1"/>
                <w:sz w:val="24"/>
              </w:rPr>
              <w:t xml:space="preserve"> </w:t>
            </w:r>
            <w:r>
              <w:rPr>
                <w:b/>
                <w:spacing w:val="-5"/>
                <w:sz w:val="24"/>
              </w:rPr>
              <w:t>Tbk</w:t>
            </w:r>
          </w:p>
        </w:tc>
        <w:tc>
          <w:tcPr>
            <w:tcW w:w="2217" w:type="dxa"/>
            <w:gridSpan w:val="3"/>
          </w:tcPr>
          <w:p w:rsidR="005A2346" w:rsidRDefault="0097173B">
            <w:pPr>
              <w:pStyle w:val="TableParagraph"/>
              <w:spacing w:before="157"/>
              <w:ind w:left="8" w:right="3"/>
              <w:rPr>
                <w:b/>
                <w:sz w:val="24"/>
              </w:rPr>
            </w:pPr>
            <w:r>
              <w:rPr>
                <w:b/>
                <w:sz w:val="24"/>
              </w:rPr>
              <w:t>PT</w:t>
            </w:r>
            <w:r>
              <w:rPr>
                <w:b/>
                <w:spacing w:val="-4"/>
                <w:sz w:val="24"/>
              </w:rPr>
              <w:t xml:space="preserve"> </w:t>
            </w:r>
            <w:r>
              <w:rPr>
                <w:b/>
                <w:sz w:val="24"/>
              </w:rPr>
              <w:t>Samator</w:t>
            </w:r>
            <w:r>
              <w:rPr>
                <w:b/>
                <w:spacing w:val="-3"/>
                <w:sz w:val="24"/>
              </w:rPr>
              <w:t xml:space="preserve"> </w:t>
            </w:r>
            <w:r>
              <w:rPr>
                <w:b/>
                <w:spacing w:val="-4"/>
                <w:sz w:val="24"/>
              </w:rPr>
              <w:t>Indo</w:t>
            </w:r>
          </w:p>
          <w:p w:rsidR="005A2346" w:rsidRDefault="005A2346">
            <w:pPr>
              <w:pStyle w:val="TableParagraph"/>
              <w:jc w:val="left"/>
              <w:rPr>
                <w:b/>
                <w:i/>
                <w:sz w:val="24"/>
              </w:rPr>
            </w:pPr>
          </w:p>
          <w:p w:rsidR="005A2346" w:rsidRDefault="0097173B">
            <w:pPr>
              <w:pStyle w:val="TableParagraph"/>
              <w:ind w:left="8" w:right="2"/>
              <w:rPr>
                <w:b/>
                <w:sz w:val="24"/>
              </w:rPr>
            </w:pPr>
            <w:r>
              <w:rPr>
                <w:b/>
                <w:sz w:val="24"/>
              </w:rPr>
              <w:t>Gas</w:t>
            </w:r>
            <w:r>
              <w:rPr>
                <w:b/>
                <w:spacing w:val="-2"/>
                <w:sz w:val="24"/>
              </w:rPr>
              <w:t xml:space="preserve"> </w:t>
            </w:r>
            <w:r>
              <w:rPr>
                <w:b/>
                <w:spacing w:val="-5"/>
                <w:sz w:val="24"/>
              </w:rPr>
              <w:t>Tbk</w:t>
            </w:r>
          </w:p>
        </w:tc>
        <w:tc>
          <w:tcPr>
            <w:tcW w:w="2132" w:type="dxa"/>
            <w:gridSpan w:val="3"/>
          </w:tcPr>
          <w:p w:rsidR="005A2346" w:rsidRDefault="0097173B">
            <w:pPr>
              <w:pStyle w:val="TableParagraph"/>
              <w:spacing w:before="157"/>
              <w:ind w:left="4" w:right="4"/>
              <w:rPr>
                <w:b/>
                <w:sz w:val="24"/>
              </w:rPr>
            </w:pPr>
            <w:r>
              <w:rPr>
                <w:b/>
                <w:sz w:val="24"/>
              </w:rPr>
              <w:t>PT</w:t>
            </w:r>
            <w:r>
              <w:rPr>
                <w:b/>
                <w:spacing w:val="-2"/>
                <w:sz w:val="24"/>
              </w:rPr>
              <w:t xml:space="preserve"> </w:t>
            </w:r>
            <w:r>
              <w:rPr>
                <w:b/>
                <w:sz w:val="24"/>
              </w:rPr>
              <w:t>Barito</w:t>
            </w:r>
            <w:r>
              <w:rPr>
                <w:b/>
                <w:spacing w:val="-1"/>
                <w:sz w:val="24"/>
              </w:rPr>
              <w:t xml:space="preserve"> </w:t>
            </w:r>
            <w:r>
              <w:rPr>
                <w:b/>
                <w:spacing w:val="-2"/>
                <w:sz w:val="24"/>
              </w:rPr>
              <w:t>Pacific</w:t>
            </w:r>
          </w:p>
          <w:p w:rsidR="005A2346" w:rsidRDefault="005A2346">
            <w:pPr>
              <w:pStyle w:val="TableParagraph"/>
              <w:jc w:val="left"/>
              <w:rPr>
                <w:b/>
                <w:i/>
                <w:sz w:val="24"/>
              </w:rPr>
            </w:pPr>
          </w:p>
          <w:p w:rsidR="005A2346" w:rsidRDefault="0097173B">
            <w:pPr>
              <w:pStyle w:val="TableParagraph"/>
              <w:ind w:left="4" w:right="4"/>
              <w:rPr>
                <w:b/>
                <w:sz w:val="24"/>
              </w:rPr>
            </w:pPr>
            <w:r>
              <w:rPr>
                <w:b/>
                <w:spacing w:val="-5"/>
                <w:sz w:val="24"/>
              </w:rPr>
              <w:t>Tbk</w:t>
            </w:r>
          </w:p>
        </w:tc>
      </w:tr>
      <w:tr w:rsidR="005A2346">
        <w:trPr>
          <w:trHeight w:val="712"/>
        </w:trPr>
        <w:tc>
          <w:tcPr>
            <w:tcW w:w="1128" w:type="dxa"/>
            <w:vMerge/>
            <w:tcBorders>
              <w:top w:val="nil"/>
            </w:tcBorders>
          </w:tcPr>
          <w:p w:rsidR="005A2346" w:rsidRDefault="005A2346">
            <w:pPr>
              <w:rPr>
                <w:sz w:val="2"/>
                <w:szCs w:val="2"/>
              </w:rPr>
            </w:pPr>
          </w:p>
        </w:tc>
        <w:tc>
          <w:tcPr>
            <w:tcW w:w="790" w:type="dxa"/>
          </w:tcPr>
          <w:p w:rsidR="005A2346" w:rsidRDefault="0097173B">
            <w:pPr>
              <w:pStyle w:val="TableParagraph"/>
              <w:spacing w:before="157"/>
              <w:ind w:left="8" w:right="2"/>
              <w:rPr>
                <w:b/>
                <w:sz w:val="24"/>
              </w:rPr>
            </w:pPr>
            <w:r>
              <w:rPr>
                <w:b/>
                <w:spacing w:val="-4"/>
                <w:sz w:val="24"/>
              </w:rPr>
              <w:t>2022</w:t>
            </w:r>
          </w:p>
        </w:tc>
        <w:tc>
          <w:tcPr>
            <w:tcW w:w="710" w:type="dxa"/>
          </w:tcPr>
          <w:p w:rsidR="005A2346" w:rsidRDefault="0097173B">
            <w:pPr>
              <w:pStyle w:val="TableParagraph"/>
              <w:spacing w:before="157"/>
              <w:ind w:left="7" w:right="2"/>
              <w:rPr>
                <w:b/>
                <w:sz w:val="24"/>
              </w:rPr>
            </w:pPr>
            <w:r>
              <w:rPr>
                <w:b/>
                <w:spacing w:val="-4"/>
                <w:sz w:val="24"/>
              </w:rPr>
              <w:t>2023</w:t>
            </w:r>
          </w:p>
        </w:tc>
        <w:tc>
          <w:tcPr>
            <w:tcW w:w="751" w:type="dxa"/>
          </w:tcPr>
          <w:p w:rsidR="005A2346" w:rsidRDefault="0097173B">
            <w:pPr>
              <w:pStyle w:val="TableParagraph"/>
              <w:spacing w:before="157"/>
              <w:ind w:left="10" w:right="2"/>
              <w:rPr>
                <w:b/>
                <w:sz w:val="24"/>
              </w:rPr>
            </w:pPr>
            <w:r>
              <w:rPr>
                <w:b/>
                <w:spacing w:val="-4"/>
                <w:sz w:val="24"/>
              </w:rPr>
              <w:t>2024</w:t>
            </w:r>
          </w:p>
        </w:tc>
        <w:tc>
          <w:tcPr>
            <w:tcW w:w="807" w:type="dxa"/>
          </w:tcPr>
          <w:p w:rsidR="005A2346" w:rsidRDefault="0097173B">
            <w:pPr>
              <w:pStyle w:val="TableParagraph"/>
              <w:spacing w:before="157"/>
              <w:ind w:left="8" w:right="3"/>
              <w:rPr>
                <w:b/>
                <w:sz w:val="24"/>
              </w:rPr>
            </w:pPr>
            <w:r>
              <w:rPr>
                <w:b/>
                <w:spacing w:val="-4"/>
                <w:sz w:val="24"/>
              </w:rPr>
              <w:t>2022</w:t>
            </w:r>
          </w:p>
        </w:tc>
        <w:tc>
          <w:tcPr>
            <w:tcW w:w="711" w:type="dxa"/>
          </w:tcPr>
          <w:p w:rsidR="005A2346" w:rsidRDefault="0097173B">
            <w:pPr>
              <w:pStyle w:val="TableParagraph"/>
              <w:spacing w:before="157"/>
              <w:ind w:left="7" w:right="2"/>
              <w:rPr>
                <w:b/>
                <w:sz w:val="24"/>
              </w:rPr>
            </w:pPr>
            <w:r>
              <w:rPr>
                <w:b/>
                <w:spacing w:val="-4"/>
                <w:sz w:val="24"/>
              </w:rPr>
              <w:t>2023</w:t>
            </w:r>
          </w:p>
        </w:tc>
        <w:tc>
          <w:tcPr>
            <w:tcW w:w="699" w:type="dxa"/>
          </w:tcPr>
          <w:p w:rsidR="005A2346" w:rsidRDefault="0097173B">
            <w:pPr>
              <w:pStyle w:val="TableParagraph"/>
              <w:spacing w:before="157"/>
              <w:ind w:left="8" w:right="2"/>
              <w:rPr>
                <w:b/>
                <w:sz w:val="24"/>
              </w:rPr>
            </w:pPr>
            <w:r>
              <w:rPr>
                <w:b/>
                <w:spacing w:val="-4"/>
                <w:sz w:val="24"/>
              </w:rPr>
              <w:t>2024</w:t>
            </w:r>
          </w:p>
        </w:tc>
        <w:tc>
          <w:tcPr>
            <w:tcW w:w="719" w:type="dxa"/>
          </w:tcPr>
          <w:p w:rsidR="005A2346" w:rsidRDefault="0097173B">
            <w:pPr>
              <w:pStyle w:val="TableParagraph"/>
              <w:spacing w:before="157"/>
              <w:ind w:left="6" w:right="2"/>
              <w:rPr>
                <w:b/>
                <w:sz w:val="24"/>
              </w:rPr>
            </w:pPr>
            <w:r>
              <w:rPr>
                <w:b/>
                <w:spacing w:val="-4"/>
                <w:sz w:val="24"/>
              </w:rPr>
              <w:t>2022</w:t>
            </w:r>
          </w:p>
        </w:tc>
        <w:tc>
          <w:tcPr>
            <w:tcW w:w="709" w:type="dxa"/>
          </w:tcPr>
          <w:p w:rsidR="005A2346" w:rsidRDefault="0097173B">
            <w:pPr>
              <w:pStyle w:val="TableParagraph"/>
              <w:spacing w:before="157"/>
              <w:ind w:left="5" w:right="2"/>
              <w:rPr>
                <w:b/>
                <w:sz w:val="24"/>
              </w:rPr>
            </w:pPr>
            <w:r>
              <w:rPr>
                <w:b/>
                <w:spacing w:val="-4"/>
                <w:sz w:val="24"/>
              </w:rPr>
              <w:t>2023</w:t>
            </w:r>
          </w:p>
        </w:tc>
        <w:tc>
          <w:tcPr>
            <w:tcW w:w="704" w:type="dxa"/>
          </w:tcPr>
          <w:p w:rsidR="005A2346" w:rsidRDefault="0097173B">
            <w:pPr>
              <w:pStyle w:val="TableParagraph"/>
              <w:spacing w:before="157"/>
              <w:ind w:right="1"/>
              <w:rPr>
                <w:b/>
                <w:sz w:val="24"/>
              </w:rPr>
            </w:pPr>
            <w:r>
              <w:rPr>
                <w:b/>
                <w:spacing w:val="-4"/>
                <w:sz w:val="24"/>
              </w:rPr>
              <w:t>2024</w:t>
            </w:r>
          </w:p>
        </w:tc>
      </w:tr>
      <w:tr w:rsidR="005A2346">
        <w:trPr>
          <w:trHeight w:val="710"/>
        </w:trPr>
        <w:tc>
          <w:tcPr>
            <w:tcW w:w="1128" w:type="dxa"/>
          </w:tcPr>
          <w:p w:rsidR="005A2346" w:rsidRDefault="0097173B">
            <w:pPr>
              <w:pStyle w:val="TableParagraph"/>
              <w:spacing w:before="152"/>
              <w:ind w:left="7"/>
              <w:rPr>
                <w:sz w:val="24"/>
              </w:rPr>
            </w:pPr>
            <w:r>
              <w:rPr>
                <w:spacing w:val="-2"/>
                <w:sz w:val="24"/>
              </w:rPr>
              <w:t>413-</w:t>
            </w:r>
            <w:r>
              <w:rPr>
                <w:spacing w:val="-10"/>
                <w:sz w:val="24"/>
              </w:rPr>
              <w:t>1</w:t>
            </w:r>
          </w:p>
        </w:tc>
        <w:tc>
          <w:tcPr>
            <w:tcW w:w="790" w:type="dxa"/>
          </w:tcPr>
          <w:p w:rsidR="005A2346" w:rsidRDefault="0097173B">
            <w:pPr>
              <w:pStyle w:val="TableParagraph"/>
              <w:spacing w:before="152"/>
              <w:ind w:left="8"/>
              <w:rPr>
                <w:sz w:val="24"/>
              </w:rPr>
            </w:pPr>
            <w:r>
              <w:rPr>
                <w:spacing w:val="-10"/>
                <w:sz w:val="24"/>
              </w:rPr>
              <w:t>1</w:t>
            </w:r>
          </w:p>
        </w:tc>
        <w:tc>
          <w:tcPr>
            <w:tcW w:w="710" w:type="dxa"/>
          </w:tcPr>
          <w:p w:rsidR="005A2346" w:rsidRDefault="0097173B">
            <w:pPr>
              <w:pStyle w:val="TableParagraph"/>
              <w:spacing w:before="152"/>
              <w:ind w:left="7" w:right="2"/>
              <w:rPr>
                <w:sz w:val="24"/>
              </w:rPr>
            </w:pPr>
            <w:r>
              <w:rPr>
                <w:spacing w:val="-10"/>
                <w:sz w:val="24"/>
              </w:rPr>
              <w:t>1</w:t>
            </w:r>
          </w:p>
        </w:tc>
        <w:tc>
          <w:tcPr>
            <w:tcW w:w="751" w:type="dxa"/>
          </w:tcPr>
          <w:p w:rsidR="005A2346" w:rsidRDefault="0097173B">
            <w:pPr>
              <w:pStyle w:val="TableParagraph"/>
              <w:spacing w:before="152"/>
              <w:ind w:left="10" w:right="2"/>
              <w:rPr>
                <w:sz w:val="24"/>
              </w:rPr>
            </w:pPr>
            <w:r>
              <w:rPr>
                <w:spacing w:val="-10"/>
                <w:sz w:val="24"/>
              </w:rPr>
              <w:t>1</w:t>
            </w:r>
          </w:p>
        </w:tc>
        <w:tc>
          <w:tcPr>
            <w:tcW w:w="807" w:type="dxa"/>
          </w:tcPr>
          <w:p w:rsidR="005A2346" w:rsidRDefault="0097173B">
            <w:pPr>
              <w:pStyle w:val="TableParagraph"/>
              <w:spacing w:before="152"/>
              <w:ind w:left="8" w:right="2"/>
              <w:rPr>
                <w:sz w:val="24"/>
              </w:rPr>
            </w:pPr>
            <w:r>
              <w:rPr>
                <w:spacing w:val="-10"/>
                <w:sz w:val="24"/>
              </w:rPr>
              <w:t>0</w:t>
            </w:r>
          </w:p>
        </w:tc>
        <w:tc>
          <w:tcPr>
            <w:tcW w:w="711" w:type="dxa"/>
          </w:tcPr>
          <w:p w:rsidR="005A2346" w:rsidRDefault="0097173B">
            <w:pPr>
              <w:pStyle w:val="TableParagraph"/>
              <w:spacing w:before="152"/>
              <w:ind w:left="7" w:right="2"/>
              <w:rPr>
                <w:sz w:val="24"/>
              </w:rPr>
            </w:pPr>
            <w:r>
              <w:rPr>
                <w:spacing w:val="-10"/>
                <w:sz w:val="24"/>
              </w:rPr>
              <w:t>0</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97173B">
            <w:pPr>
              <w:pStyle w:val="TableParagraph"/>
              <w:spacing w:before="152"/>
              <w:ind w:left="6" w:right="2"/>
              <w:rPr>
                <w:sz w:val="24"/>
              </w:rPr>
            </w:pPr>
            <w:r>
              <w:rPr>
                <w:spacing w:val="-10"/>
                <w:sz w:val="24"/>
              </w:rPr>
              <w:t>1</w:t>
            </w:r>
          </w:p>
        </w:tc>
        <w:tc>
          <w:tcPr>
            <w:tcW w:w="709" w:type="dxa"/>
          </w:tcPr>
          <w:p w:rsidR="005A2346" w:rsidRDefault="0097173B">
            <w:pPr>
              <w:pStyle w:val="TableParagraph"/>
              <w:spacing w:before="152"/>
              <w:ind w:left="5" w:right="2"/>
              <w:rPr>
                <w:sz w:val="24"/>
              </w:rPr>
            </w:pPr>
            <w:r>
              <w:rPr>
                <w:spacing w:val="-10"/>
                <w:sz w:val="24"/>
              </w:rPr>
              <w:t>1</w:t>
            </w:r>
          </w:p>
        </w:tc>
        <w:tc>
          <w:tcPr>
            <w:tcW w:w="704" w:type="dxa"/>
          </w:tcPr>
          <w:p w:rsidR="005A2346" w:rsidRDefault="0097173B">
            <w:pPr>
              <w:pStyle w:val="TableParagraph"/>
              <w:spacing w:before="152"/>
              <w:ind w:right="1"/>
              <w:rPr>
                <w:sz w:val="24"/>
              </w:rPr>
            </w:pPr>
            <w:r>
              <w:rPr>
                <w:spacing w:val="-10"/>
                <w:sz w:val="24"/>
              </w:rPr>
              <w:t>1</w:t>
            </w:r>
          </w:p>
        </w:tc>
      </w:tr>
      <w:tr w:rsidR="005A2346">
        <w:trPr>
          <w:trHeight w:val="712"/>
        </w:trPr>
        <w:tc>
          <w:tcPr>
            <w:tcW w:w="1128" w:type="dxa"/>
          </w:tcPr>
          <w:p w:rsidR="005A2346" w:rsidRDefault="0097173B">
            <w:pPr>
              <w:pStyle w:val="TableParagraph"/>
              <w:spacing w:before="155"/>
              <w:ind w:left="7"/>
              <w:rPr>
                <w:sz w:val="24"/>
              </w:rPr>
            </w:pPr>
            <w:r>
              <w:rPr>
                <w:spacing w:val="-2"/>
                <w:sz w:val="24"/>
              </w:rPr>
              <w:t>413-</w:t>
            </w:r>
            <w:r>
              <w:rPr>
                <w:spacing w:val="-10"/>
                <w:sz w:val="24"/>
              </w:rPr>
              <w:t>2</w:t>
            </w:r>
          </w:p>
        </w:tc>
        <w:tc>
          <w:tcPr>
            <w:tcW w:w="790" w:type="dxa"/>
          </w:tcPr>
          <w:p w:rsidR="005A2346" w:rsidRDefault="0097173B">
            <w:pPr>
              <w:pStyle w:val="TableParagraph"/>
              <w:spacing w:before="155"/>
              <w:ind w:left="8"/>
              <w:rPr>
                <w:sz w:val="24"/>
              </w:rPr>
            </w:pPr>
            <w:r>
              <w:rPr>
                <w:spacing w:val="-10"/>
                <w:sz w:val="24"/>
              </w:rPr>
              <w:t>0</w:t>
            </w:r>
          </w:p>
        </w:tc>
        <w:tc>
          <w:tcPr>
            <w:tcW w:w="710" w:type="dxa"/>
          </w:tcPr>
          <w:p w:rsidR="005A2346" w:rsidRDefault="0097173B">
            <w:pPr>
              <w:pStyle w:val="TableParagraph"/>
              <w:spacing w:before="155"/>
              <w:ind w:left="7" w:right="2"/>
              <w:rPr>
                <w:sz w:val="24"/>
              </w:rPr>
            </w:pPr>
            <w:r>
              <w:rPr>
                <w:spacing w:val="-10"/>
                <w:sz w:val="24"/>
              </w:rPr>
              <w:t>0</w:t>
            </w:r>
          </w:p>
        </w:tc>
        <w:tc>
          <w:tcPr>
            <w:tcW w:w="751" w:type="dxa"/>
          </w:tcPr>
          <w:p w:rsidR="005A2346" w:rsidRDefault="0097173B">
            <w:pPr>
              <w:pStyle w:val="TableParagraph"/>
              <w:spacing w:before="155"/>
              <w:ind w:left="10" w:right="2"/>
              <w:rPr>
                <w:sz w:val="24"/>
              </w:rPr>
            </w:pPr>
            <w:r>
              <w:rPr>
                <w:spacing w:val="-10"/>
                <w:sz w:val="24"/>
              </w:rPr>
              <w:t>0</w:t>
            </w:r>
          </w:p>
        </w:tc>
        <w:tc>
          <w:tcPr>
            <w:tcW w:w="807" w:type="dxa"/>
          </w:tcPr>
          <w:p w:rsidR="005A2346" w:rsidRDefault="0097173B">
            <w:pPr>
              <w:pStyle w:val="TableParagraph"/>
              <w:spacing w:before="155"/>
              <w:ind w:left="8" w:right="2"/>
              <w:rPr>
                <w:sz w:val="24"/>
              </w:rPr>
            </w:pPr>
            <w:r>
              <w:rPr>
                <w:spacing w:val="-10"/>
                <w:sz w:val="24"/>
              </w:rPr>
              <w:t>0</w:t>
            </w:r>
          </w:p>
        </w:tc>
        <w:tc>
          <w:tcPr>
            <w:tcW w:w="711" w:type="dxa"/>
          </w:tcPr>
          <w:p w:rsidR="005A2346" w:rsidRDefault="0097173B">
            <w:pPr>
              <w:pStyle w:val="TableParagraph"/>
              <w:spacing w:before="155"/>
              <w:ind w:left="7" w:right="2"/>
              <w:rPr>
                <w:sz w:val="24"/>
              </w:rPr>
            </w:pPr>
            <w:r>
              <w:rPr>
                <w:spacing w:val="-10"/>
                <w:sz w:val="24"/>
              </w:rPr>
              <w:t>0</w:t>
            </w:r>
          </w:p>
        </w:tc>
        <w:tc>
          <w:tcPr>
            <w:tcW w:w="699" w:type="dxa"/>
          </w:tcPr>
          <w:p w:rsidR="005A2346" w:rsidRDefault="0097173B">
            <w:pPr>
              <w:pStyle w:val="TableParagraph"/>
              <w:spacing w:before="155"/>
              <w:ind w:left="8" w:right="2"/>
              <w:rPr>
                <w:sz w:val="24"/>
              </w:rPr>
            </w:pPr>
            <w:r>
              <w:rPr>
                <w:spacing w:val="-10"/>
                <w:sz w:val="24"/>
              </w:rPr>
              <w:t>0</w:t>
            </w:r>
          </w:p>
        </w:tc>
        <w:tc>
          <w:tcPr>
            <w:tcW w:w="719" w:type="dxa"/>
          </w:tcPr>
          <w:p w:rsidR="005A2346" w:rsidRDefault="0097173B">
            <w:pPr>
              <w:pStyle w:val="TableParagraph"/>
              <w:spacing w:before="155"/>
              <w:ind w:left="6" w:right="2"/>
              <w:rPr>
                <w:sz w:val="24"/>
              </w:rPr>
            </w:pPr>
            <w:r>
              <w:rPr>
                <w:spacing w:val="-10"/>
                <w:sz w:val="24"/>
              </w:rPr>
              <w:t>0</w:t>
            </w:r>
          </w:p>
        </w:tc>
        <w:tc>
          <w:tcPr>
            <w:tcW w:w="709" w:type="dxa"/>
          </w:tcPr>
          <w:p w:rsidR="005A2346" w:rsidRDefault="0097173B">
            <w:pPr>
              <w:pStyle w:val="TableParagraph"/>
              <w:spacing w:before="155"/>
              <w:ind w:left="5" w:right="2"/>
              <w:rPr>
                <w:sz w:val="24"/>
              </w:rPr>
            </w:pPr>
            <w:r>
              <w:rPr>
                <w:spacing w:val="-10"/>
                <w:sz w:val="24"/>
              </w:rPr>
              <w:t>0</w:t>
            </w:r>
          </w:p>
        </w:tc>
        <w:tc>
          <w:tcPr>
            <w:tcW w:w="704" w:type="dxa"/>
          </w:tcPr>
          <w:p w:rsidR="005A2346" w:rsidRDefault="0097173B">
            <w:pPr>
              <w:pStyle w:val="TableParagraph"/>
              <w:spacing w:before="155"/>
              <w:ind w:right="1"/>
              <w:rPr>
                <w:sz w:val="24"/>
              </w:rPr>
            </w:pPr>
            <w:r>
              <w:rPr>
                <w:spacing w:val="-10"/>
                <w:sz w:val="24"/>
              </w:rPr>
              <w:t>0</w:t>
            </w:r>
          </w:p>
        </w:tc>
      </w:tr>
      <w:tr w:rsidR="005A2346">
        <w:trPr>
          <w:trHeight w:val="712"/>
        </w:trPr>
        <w:tc>
          <w:tcPr>
            <w:tcW w:w="1128" w:type="dxa"/>
          </w:tcPr>
          <w:p w:rsidR="005A2346" w:rsidRDefault="0097173B">
            <w:pPr>
              <w:pStyle w:val="TableParagraph"/>
              <w:spacing w:before="152"/>
              <w:ind w:left="7"/>
              <w:rPr>
                <w:sz w:val="24"/>
              </w:rPr>
            </w:pPr>
            <w:r>
              <w:rPr>
                <w:spacing w:val="-2"/>
                <w:sz w:val="24"/>
              </w:rPr>
              <w:t>414-</w:t>
            </w:r>
            <w:r>
              <w:rPr>
                <w:spacing w:val="-10"/>
                <w:sz w:val="24"/>
              </w:rPr>
              <w:t>1</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0</w:t>
            </w:r>
          </w:p>
        </w:tc>
        <w:tc>
          <w:tcPr>
            <w:tcW w:w="711" w:type="dxa"/>
          </w:tcPr>
          <w:p w:rsidR="005A2346" w:rsidRDefault="0097173B">
            <w:pPr>
              <w:pStyle w:val="TableParagraph"/>
              <w:spacing w:before="152"/>
              <w:ind w:left="7" w:right="2"/>
              <w:rPr>
                <w:sz w:val="24"/>
              </w:rPr>
            </w:pPr>
            <w:r>
              <w:rPr>
                <w:spacing w:val="-10"/>
                <w:sz w:val="24"/>
              </w:rPr>
              <w:t>0</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28" w:type="dxa"/>
          </w:tcPr>
          <w:p w:rsidR="005A2346" w:rsidRDefault="0097173B">
            <w:pPr>
              <w:pStyle w:val="TableParagraph"/>
              <w:spacing w:before="152"/>
              <w:ind w:left="7"/>
              <w:rPr>
                <w:sz w:val="24"/>
              </w:rPr>
            </w:pPr>
            <w:r>
              <w:rPr>
                <w:spacing w:val="-2"/>
                <w:sz w:val="24"/>
              </w:rPr>
              <w:t>414-</w:t>
            </w:r>
            <w:r>
              <w:rPr>
                <w:spacing w:val="-10"/>
                <w:sz w:val="24"/>
              </w:rPr>
              <w:t>2</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0</w:t>
            </w:r>
          </w:p>
        </w:tc>
        <w:tc>
          <w:tcPr>
            <w:tcW w:w="711" w:type="dxa"/>
          </w:tcPr>
          <w:p w:rsidR="005A2346" w:rsidRDefault="0097173B">
            <w:pPr>
              <w:pStyle w:val="TableParagraph"/>
              <w:spacing w:before="152"/>
              <w:ind w:left="7" w:right="2"/>
              <w:rPr>
                <w:sz w:val="24"/>
              </w:rPr>
            </w:pPr>
            <w:r>
              <w:rPr>
                <w:spacing w:val="-10"/>
                <w:sz w:val="24"/>
              </w:rPr>
              <w:t>0</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28" w:type="dxa"/>
          </w:tcPr>
          <w:p w:rsidR="005A2346" w:rsidRDefault="0097173B">
            <w:pPr>
              <w:pStyle w:val="TableParagraph"/>
              <w:spacing w:before="152"/>
              <w:ind w:left="7"/>
              <w:rPr>
                <w:sz w:val="24"/>
              </w:rPr>
            </w:pPr>
            <w:r>
              <w:rPr>
                <w:spacing w:val="-2"/>
                <w:sz w:val="24"/>
              </w:rPr>
              <w:t>415-</w:t>
            </w:r>
            <w:r>
              <w:rPr>
                <w:spacing w:val="-10"/>
                <w:sz w:val="24"/>
              </w:rPr>
              <w:t>1</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0</w:t>
            </w:r>
          </w:p>
        </w:tc>
        <w:tc>
          <w:tcPr>
            <w:tcW w:w="711" w:type="dxa"/>
          </w:tcPr>
          <w:p w:rsidR="005A2346" w:rsidRDefault="0097173B">
            <w:pPr>
              <w:pStyle w:val="TableParagraph"/>
              <w:spacing w:before="152"/>
              <w:ind w:left="7" w:right="2"/>
              <w:rPr>
                <w:sz w:val="24"/>
              </w:rPr>
            </w:pPr>
            <w:r>
              <w:rPr>
                <w:spacing w:val="-10"/>
                <w:sz w:val="24"/>
              </w:rPr>
              <w:t>0</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0"/>
        </w:trPr>
        <w:tc>
          <w:tcPr>
            <w:tcW w:w="1128" w:type="dxa"/>
          </w:tcPr>
          <w:p w:rsidR="005A2346" w:rsidRDefault="0097173B">
            <w:pPr>
              <w:pStyle w:val="TableParagraph"/>
              <w:spacing w:before="152"/>
              <w:ind w:left="7"/>
              <w:rPr>
                <w:sz w:val="24"/>
              </w:rPr>
            </w:pPr>
            <w:r>
              <w:rPr>
                <w:spacing w:val="-2"/>
                <w:sz w:val="24"/>
              </w:rPr>
              <w:t>416-</w:t>
            </w:r>
            <w:r>
              <w:rPr>
                <w:spacing w:val="-10"/>
                <w:sz w:val="24"/>
              </w:rPr>
              <w:t>1</w:t>
            </w:r>
          </w:p>
        </w:tc>
        <w:tc>
          <w:tcPr>
            <w:tcW w:w="790" w:type="dxa"/>
          </w:tcPr>
          <w:p w:rsidR="005A2346" w:rsidRDefault="0097173B">
            <w:pPr>
              <w:pStyle w:val="TableParagraph"/>
              <w:spacing w:before="152"/>
              <w:ind w:left="8"/>
              <w:rPr>
                <w:sz w:val="24"/>
              </w:rPr>
            </w:pPr>
            <w:r>
              <w:rPr>
                <w:spacing w:val="-10"/>
                <w:sz w:val="24"/>
              </w:rPr>
              <w:t>1</w:t>
            </w:r>
          </w:p>
        </w:tc>
        <w:tc>
          <w:tcPr>
            <w:tcW w:w="710" w:type="dxa"/>
          </w:tcPr>
          <w:p w:rsidR="005A2346" w:rsidRDefault="0097173B">
            <w:pPr>
              <w:pStyle w:val="TableParagraph"/>
              <w:spacing w:before="152"/>
              <w:ind w:left="7" w:right="2"/>
              <w:rPr>
                <w:sz w:val="24"/>
              </w:rPr>
            </w:pPr>
            <w:r>
              <w:rPr>
                <w:spacing w:val="-10"/>
                <w:sz w:val="24"/>
              </w:rPr>
              <w:t>1</w:t>
            </w:r>
          </w:p>
        </w:tc>
        <w:tc>
          <w:tcPr>
            <w:tcW w:w="751" w:type="dxa"/>
          </w:tcPr>
          <w:p w:rsidR="005A2346" w:rsidRDefault="0097173B">
            <w:pPr>
              <w:pStyle w:val="TableParagraph"/>
              <w:spacing w:before="152"/>
              <w:ind w:left="10" w:right="2"/>
              <w:rPr>
                <w:sz w:val="24"/>
              </w:rPr>
            </w:pPr>
            <w:r>
              <w:rPr>
                <w:spacing w:val="-10"/>
                <w:sz w:val="24"/>
              </w:rPr>
              <w:t>1</w:t>
            </w:r>
          </w:p>
        </w:tc>
        <w:tc>
          <w:tcPr>
            <w:tcW w:w="807" w:type="dxa"/>
          </w:tcPr>
          <w:p w:rsidR="005A2346" w:rsidRDefault="0097173B">
            <w:pPr>
              <w:pStyle w:val="TableParagraph"/>
              <w:spacing w:before="152"/>
              <w:ind w:left="8" w:right="2"/>
              <w:rPr>
                <w:sz w:val="24"/>
              </w:rPr>
            </w:pPr>
            <w:r>
              <w:rPr>
                <w:spacing w:val="-10"/>
                <w:sz w:val="24"/>
              </w:rPr>
              <w:t>1</w:t>
            </w:r>
          </w:p>
        </w:tc>
        <w:tc>
          <w:tcPr>
            <w:tcW w:w="711" w:type="dxa"/>
          </w:tcPr>
          <w:p w:rsidR="005A2346" w:rsidRDefault="0097173B">
            <w:pPr>
              <w:pStyle w:val="TableParagraph"/>
              <w:spacing w:before="152"/>
              <w:ind w:left="7" w:right="2"/>
              <w:rPr>
                <w:sz w:val="24"/>
              </w:rPr>
            </w:pPr>
            <w:r>
              <w:rPr>
                <w:spacing w:val="-10"/>
                <w:sz w:val="24"/>
              </w:rPr>
              <w:t>0</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28" w:type="dxa"/>
          </w:tcPr>
          <w:p w:rsidR="005A2346" w:rsidRDefault="0097173B">
            <w:pPr>
              <w:pStyle w:val="TableParagraph"/>
              <w:spacing w:before="155"/>
              <w:ind w:left="7"/>
              <w:rPr>
                <w:sz w:val="24"/>
              </w:rPr>
            </w:pPr>
            <w:r>
              <w:rPr>
                <w:spacing w:val="-2"/>
                <w:sz w:val="24"/>
              </w:rPr>
              <w:t>416-</w:t>
            </w:r>
            <w:r>
              <w:rPr>
                <w:spacing w:val="-10"/>
                <w:sz w:val="24"/>
              </w:rPr>
              <w:t>2</w:t>
            </w:r>
          </w:p>
        </w:tc>
        <w:tc>
          <w:tcPr>
            <w:tcW w:w="790" w:type="dxa"/>
          </w:tcPr>
          <w:p w:rsidR="005A2346" w:rsidRDefault="0097173B">
            <w:pPr>
              <w:pStyle w:val="TableParagraph"/>
              <w:spacing w:before="155"/>
              <w:ind w:left="8"/>
              <w:rPr>
                <w:sz w:val="24"/>
              </w:rPr>
            </w:pPr>
            <w:r>
              <w:rPr>
                <w:spacing w:val="-10"/>
                <w:sz w:val="24"/>
              </w:rPr>
              <w:t>0</w:t>
            </w:r>
          </w:p>
        </w:tc>
        <w:tc>
          <w:tcPr>
            <w:tcW w:w="710" w:type="dxa"/>
          </w:tcPr>
          <w:p w:rsidR="005A2346" w:rsidRDefault="0097173B">
            <w:pPr>
              <w:pStyle w:val="TableParagraph"/>
              <w:spacing w:before="155"/>
              <w:ind w:left="7" w:right="2"/>
              <w:rPr>
                <w:sz w:val="24"/>
              </w:rPr>
            </w:pPr>
            <w:r>
              <w:rPr>
                <w:spacing w:val="-10"/>
                <w:sz w:val="24"/>
              </w:rPr>
              <w:t>0</w:t>
            </w:r>
          </w:p>
        </w:tc>
        <w:tc>
          <w:tcPr>
            <w:tcW w:w="751" w:type="dxa"/>
          </w:tcPr>
          <w:p w:rsidR="005A2346" w:rsidRDefault="0097173B">
            <w:pPr>
              <w:pStyle w:val="TableParagraph"/>
              <w:spacing w:before="155"/>
              <w:ind w:left="10" w:right="2"/>
              <w:rPr>
                <w:sz w:val="24"/>
              </w:rPr>
            </w:pPr>
            <w:r>
              <w:rPr>
                <w:spacing w:val="-10"/>
                <w:sz w:val="24"/>
              </w:rPr>
              <w:t>0</w:t>
            </w:r>
          </w:p>
        </w:tc>
        <w:tc>
          <w:tcPr>
            <w:tcW w:w="807" w:type="dxa"/>
          </w:tcPr>
          <w:p w:rsidR="005A2346" w:rsidRDefault="0097173B">
            <w:pPr>
              <w:pStyle w:val="TableParagraph"/>
              <w:spacing w:before="155"/>
              <w:ind w:left="8" w:right="2"/>
              <w:rPr>
                <w:sz w:val="24"/>
              </w:rPr>
            </w:pPr>
            <w:r>
              <w:rPr>
                <w:spacing w:val="-10"/>
                <w:sz w:val="24"/>
              </w:rPr>
              <w:t>0</w:t>
            </w:r>
          </w:p>
        </w:tc>
        <w:tc>
          <w:tcPr>
            <w:tcW w:w="711" w:type="dxa"/>
          </w:tcPr>
          <w:p w:rsidR="005A2346" w:rsidRDefault="0097173B">
            <w:pPr>
              <w:pStyle w:val="TableParagraph"/>
              <w:spacing w:before="155"/>
              <w:ind w:left="7" w:right="2"/>
              <w:rPr>
                <w:sz w:val="24"/>
              </w:rPr>
            </w:pPr>
            <w:r>
              <w:rPr>
                <w:spacing w:val="-10"/>
                <w:sz w:val="24"/>
              </w:rPr>
              <w:t>1</w:t>
            </w:r>
          </w:p>
        </w:tc>
        <w:tc>
          <w:tcPr>
            <w:tcW w:w="699" w:type="dxa"/>
          </w:tcPr>
          <w:p w:rsidR="005A2346" w:rsidRDefault="0097173B">
            <w:pPr>
              <w:pStyle w:val="TableParagraph"/>
              <w:spacing w:before="155"/>
              <w:ind w:left="8" w:right="2"/>
              <w:rPr>
                <w:sz w:val="24"/>
              </w:rPr>
            </w:pPr>
            <w:r>
              <w:rPr>
                <w:spacing w:val="-10"/>
                <w:sz w:val="24"/>
              </w:rPr>
              <w:t>1</w:t>
            </w:r>
          </w:p>
        </w:tc>
        <w:tc>
          <w:tcPr>
            <w:tcW w:w="719" w:type="dxa"/>
          </w:tcPr>
          <w:p w:rsidR="005A2346" w:rsidRDefault="0097173B">
            <w:pPr>
              <w:pStyle w:val="TableParagraph"/>
              <w:spacing w:before="155"/>
              <w:ind w:left="6" w:right="2"/>
              <w:rPr>
                <w:sz w:val="24"/>
              </w:rPr>
            </w:pPr>
            <w:r>
              <w:rPr>
                <w:spacing w:val="-10"/>
                <w:sz w:val="24"/>
              </w:rPr>
              <w:t>0</w:t>
            </w:r>
          </w:p>
        </w:tc>
        <w:tc>
          <w:tcPr>
            <w:tcW w:w="709" w:type="dxa"/>
          </w:tcPr>
          <w:p w:rsidR="005A2346" w:rsidRDefault="0097173B">
            <w:pPr>
              <w:pStyle w:val="TableParagraph"/>
              <w:spacing w:before="155"/>
              <w:ind w:left="5" w:right="2"/>
              <w:rPr>
                <w:sz w:val="24"/>
              </w:rPr>
            </w:pPr>
            <w:r>
              <w:rPr>
                <w:spacing w:val="-10"/>
                <w:sz w:val="24"/>
              </w:rPr>
              <w:t>0</w:t>
            </w:r>
          </w:p>
        </w:tc>
        <w:tc>
          <w:tcPr>
            <w:tcW w:w="704" w:type="dxa"/>
          </w:tcPr>
          <w:p w:rsidR="005A2346" w:rsidRDefault="0097173B">
            <w:pPr>
              <w:pStyle w:val="TableParagraph"/>
              <w:spacing w:before="155"/>
              <w:ind w:right="1"/>
              <w:rPr>
                <w:sz w:val="24"/>
              </w:rPr>
            </w:pPr>
            <w:r>
              <w:rPr>
                <w:spacing w:val="-10"/>
                <w:sz w:val="24"/>
              </w:rPr>
              <w:t>0</w:t>
            </w:r>
          </w:p>
        </w:tc>
      </w:tr>
      <w:tr w:rsidR="005A2346">
        <w:trPr>
          <w:trHeight w:val="712"/>
        </w:trPr>
        <w:tc>
          <w:tcPr>
            <w:tcW w:w="1128" w:type="dxa"/>
          </w:tcPr>
          <w:p w:rsidR="005A2346" w:rsidRDefault="0097173B">
            <w:pPr>
              <w:pStyle w:val="TableParagraph"/>
              <w:spacing w:before="152"/>
              <w:ind w:left="7"/>
              <w:rPr>
                <w:sz w:val="24"/>
              </w:rPr>
            </w:pPr>
            <w:r>
              <w:rPr>
                <w:spacing w:val="-2"/>
                <w:sz w:val="24"/>
              </w:rPr>
              <w:t>417-</w:t>
            </w:r>
            <w:r>
              <w:rPr>
                <w:spacing w:val="-10"/>
                <w:sz w:val="24"/>
              </w:rPr>
              <w:t>1</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0</w:t>
            </w:r>
          </w:p>
        </w:tc>
        <w:tc>
          <w:tcPr>
            <w:tcW w:w="711" w:type="dxa"/>
          </w:tcPr>
          <w:p w:rsidR="005A2346" w:rsidRDefault="0097173B">
            <w:pPr>
              <w:pStyle w:val="TableParagraph"/>
              <w:spacing w:before="152"/>
              <w:ind w:left="7" w:right="2"/>
              <w:rPr>
                <w:sz w:val="24"/>
              </w:rPr>
            </w:pPr>
            <w:r>
              <w:rPr>
                <w:spacing w:val="-10"/>
                <w:sz w:val="24"/>
              </w:rPr>
              <w:t>0</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28" w:type="dxa"/>
          </w:tcPr>
          <w:p w:rsidR="005A2346" w:rsidRDefault="0097173B">
            <w:pPr>
              <w:pStyle w:val="TableParagraph"/>
              <w:spacing w:before="152"/>
              <w:ind w:left="7"/>
              <w:rPr>
                <w:sz w:val="24"/>
              </w:rPr>
            </w:pPr>
            <w:r>
              <w:rPr>
                <w:spacing w:val="-2"/>
                <w:sz w:val="24"/>
              </w:rPr>
              <w:t>417-</w:t>
            </w:r>
            <w:r>
              <w:rPr>
                <w:spacing w:val="-10"/>
                <w:sz w:val="24"/>
              </w:rPr>
              <w:t>2</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0</w:t>
            </w:r>
          </w:p>
        </w:tc>
        <w:tc>
          <w:tcPr>
            <w:tcW w:w="711" w:type="dxa"/>
          </w:tcPr>
          <w:p w:rsidR="005A2346" w:rsidRDefault="0097173B">
            <w:pPr>
              <w:pStyle w:val="TableParagraph"/>
              <w:spacing w:before="152"/>
              <w:ind w:left="7" w:right="2"/>
              <w:rPr>
                <w:sz w:val="24"/>
              </w:rPr>
            </w:pPr>
            <w:r>
              <w:rPr>
                <w:spacing w:val="-10"/>
                <w:sz w:val="24"/>
              </w:rPr>
              <w:t>0</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28" w:type="dxa"/>
          </w:tcPr>
          <w:p w:rsidR="005A2346" w:rsidRDefault="0097173B">
            <w:pPr>
              <w:pStyle w:val="TableParagraph"/>
              <w:spacing w:before="152"/>
              <w:ind w:left="7"/>
              <w:rPr>
                <w:sz w:val="24"/>
              </w:rPr>
            </w:pPr>
            <w:r>
              <w:rPr>
                <w:spacing w:val="-2"/>
                <w:sz w:val="24"/>
              </w:rPr>
              <w:t>417-</w:t>
            </w:r>
            <w:r>
              <w:rPr>
                <w:spacing w:val="-10"/>
                <w:sz w:val="24"/>
              </w:rPr>
              <w:t>3</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0</w:t>
            </w:r>
          </w:p>
        </w:tc>
        <w:tc>
          <w:tcPr>
            <w:tcW w:w="711" w:type="dxa"/>
          </w:tcPr>
          <w:p w:rsidR="005A2346" w:rsidRDefault="0097173B">
            <w:pPr>
              <w:pStyle w:val="TableParagraph"/>
              <w:spacing w:before="152"/>
              <w:ind w:left="7" w:right="2"/>
              <w:rPr>
                <w:sz w:val="24"/>
              </w:rPr>
            </w:pPr>
            <w:r>
              <w:rPr>
                <w:spacing w:val="-10"/>
                <w:sz w:val="24"/>
              </w:rPr>
              <w:t>0</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28" w:type="dxa"/>
          </w:tcPr>
          <w:p w:rsidR="005A2346" w:rsidRDefault="0097173B">
            <w:pPr>
              <w:pStyle w:val="TableParagraph"/>
              <w:spacing w:before="152"/>
              <w:ind w:left="7"/>
              <w:rPr>
                <w:sz w:val="24"/>
              </w:rPr>
            </w:pPr>
            <w:r>
              <w:rPr>
                <w:spacing w:val="-2"/>
                <w:sz w:val="24"/>
              </w:rPr>
              <w:t>418-</w:t>
            </w:r>
            <w:r>
              <w:rPr>
                <w:spacing w:val="-10"/>
                <w:sz w:val="24"/>
              </w:rPr>
              <w:t>1</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0</w:t>
            </w:r>
          </w:p>
        </w:tc>
        <w:tc>
          <w:tcPr>
            <w:tcW w:w="711" w:type="dxa"/>
          </w:tcPr>
          <w:p w:rsidR="005A2346" w:rsidRDefault="0097173B">
            <w:pPr>
              <w:pStyle w:val="TableParagraph"/>
              <w:spacing w:before="152"/>
              <w:ind w:left="7" w:right="2"/>
              <w:rPr>
                <w:sz w:val="24"/>
              </w:rPr>
            </w:pPr>
            <w:r>
              <w:rPr>
                <w:spacing w:val="-10"/>
                <w:sz w:val="24"/>
              </w:rPr>
              <w:t>0</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0"/>
        </w:trPr>
        <w:tc>
          <w:tcPr>
            <w:tcW w:w="1128" w:type="dxa"/>
          </w:tcPr>
          <w:p w:rsidR="005A2346" w:rsidRDefault="0097173B">
            <w:pPr>
              <w:pStyle w:val="TableParagraph"/>
              <w:spacing w:before="153"/>
              <w:ind w:left="7"/>
              <w:rPr>
                <w:sz w:val="24"/>
              </w:rPr>
            </w:pPr>
            <w:r>
              <w:rPr>
                <w:spacing w:val="-2"/>
                <w:sz w:val="24"/>
              </w:rPr>
              <w:t>419-</w:t>
            </w:r>
            <w:r>
              <w:rPr>
                <w:spacing w:val="-10"/>
                <w:sz w:val="24"/>
              </w:rPr>
              <w:t>1</w:t>
            </w:r>
          </w:p>
        </w:tc>
        <w:tc>
          <w:tcPr>
            <w:tcW w:w="790" w:type="dxa"/>
          </w:tcPr>
          <w:p w:rsidR="005A2346" w:rsidRDefault="0097173B">
            <w:pPr>
              <w:pStyle w:val="TableParagraph"/>
              <w:spacing w:before="153"/>
              <w:ind w:left="8"/>
              <w:rPr>
                <w:sz w:val="24"/>
              </w:rPr>
            </w:pPr>
            <w:r>
              <w:rPr>
                <w:spacing w:val="-10"/>
                <w:sz w:val="24"/>
              </w:rPr>
              <w:t>0</w:t>
            </w:r>
          </w:p>
        </w:tc>
        <w:tc>
          <w:tcPr>
            <w:tcW w:w="710" w:type="dxa"/>
          </w:tcPr>
          <w:p w:rsidR="005A2346" w:rsidRDefault="0097173B">
            <w:pPr>
              <w:pStyle w:val="TableParagraph"/>
              <w:spacing w:before="153"/>
              <w:ind w:left="7" w:right="2"/>
              <w:rPr>
                <w:sz w:val="24"/>
              </w:rPr>
            </w:pPr>
            <w:r>
              <w:rPr>
                <w:spacing w:val="-10"/>
                <w:sz w:val="24"/>
              </w:rPr>
              <w:t>0</w:t>
            </w:r>
          </w:p>
        </w:tc>
        <w:tc>
          <w:tcPr>
            <w:tcW w:w="751" w:type="dxa"/>
          </w:tcPr>
          <w:p w:rsidR="005A2346" w:rsidRDefault="0097173B">
            <w:pPr>
              <w:pStyle w:val="TableParagraph"/>
              <w:spacing w:before="153"/>
              <w:ind w:left="10" w:right="2"/>
              <w:rPr>
                <w:sz w:val="24"/>
              </w:rPr>
            </w:pPr>
            <w:r>
              <w:rPr>
                <w:spacing w:val="-10"/>
                <w:sz w:val="24"/>
              </w:rPr>
              <w:t>0</w:t>
            </w:r>
          </w:p>
        </w:tc>
        <w:tc>
          <w:tcPr>
            <w:tcW w:w="807" w:type="dxa"/>
          </w:tcPr>
          <w:p w:rsidR="005A2346" w:rsidRDefault="0097173B">
            <w:pPr>
              <w:pStyle w:val="TableParagraph"/>
              <w:spacing w:before="153"/>
              <w:ind w:left="8" w:right="2"/>
              <w:rPr>
                <w:sz w:val="24"/>
              </w:rPr>
            </w:pPr>
            <w:r>
              <w:rPr>
                <w:spacing w:val="-10"/>
                <w:sz w:val="24"/>
              </w:rPr>
              <w:t>0</w:t>
            </w:r>
          </w:p>
        </w:tc>
        <w:tc>
          <w:tcPr>
            <w:tcW w:w="711" w:type="dxa"/>
          </w:tcPr>
          <w:p w:rsidR="005A2346" w:rsidRDefault="0097173B">
            <w:pPr>
              <w:pStyle w:val="TableParagraph"/>
              <w:spacing w:before="153"/>
              <w:ind w:left="7" w:right="2"/>
              <w:rPr>
                <w:sz w:val="24"/>
              </w:rPr>
            </w:pPr>
            <w:r>
              <w:rPr>
                <w:spacing w:val="-10"/>
                <w:sz w:val="24"/>
              </w:rPr>
              <w:t>0</w:t>
            </w:r>
          </w:p>
        </w:tc>
        <w:tc>
          <w:tcPr>
            <w:tcW w:w="699" w:type="dxa"/>
          </w:tcPr>
          <w:p w:rsidR="005A2346" w:rsidRDefault="0097173B">
            <w:pPr>
              <w:pStyle w:val="TableParagraph"/>
              <w:spacing w:before="153"/>
              <w:ind w:left="8" w:right="2"/>
              <w:rPr>
                <w:sz w:val="24"/>
              </w:rPr>
            </w:pPr>
            <w:r>
              <w:rPr>
                <w:spacing w:val="-10"/>
                <w:sz w:val="24"/>
              </w:rPr>
              <w:t>0</w:t>
            </w:r>
          </w:p>
        </w:tc>
        <w:tc>
          <w:tcPr>
            <w:tcW w:w="719" w:type="dxa"/>
          </w:tcPr>
          <w:p w:rsidR="005A2346" w:rsidRDefault="0097173B">
            <w:pPr>
              <w:pStyle w:val="TableParagraph"/>
              <w:spacing w:before="153"/>
              <w:ind w:left="6" w:right="2"/>
              <w:rPr>
                <w:sz w:val="24"/>
              </w:rPr>
            </w:pPr>
            <w:r>
              <w:rPr>
                <w:spacing w:val="-10"/>
                <w:sz w:val="24"/>
              </w:rPr>
              <w:t>0</w:t>
            </w:r>
          </w:p>
        </w:tc>
        <w:tc>
          <w:tcPr>
            <w:tcW w:w="709" w:type="dxa"/>
          </w:tcPr>
          <w:p w:rsidR="005A2346" w:rsidRDefault="0097173B">
            <w:pPr>
              <w:pStyle w:val="TableParagraph"/>
              <w:spacing w:before="153"/>
              <w:ind w:left="5" w:right="2"/>
              <w:rPr>
                <w:sz w:val="24"/>
              </w:rPr>
            </w:pPr>
            <w:r>
              <w:rPr>
                <w:spacing w:val="-10"/>
                <w:sz w:val="24"/>
              </w:rPr>
              <w:t>0</w:t>
            </w:r>
          </w:p>
        </w:tc>
        <w:tc>
          <w:tcPr>
            <w:tcW w:w="704" w:type="dxa"/>
          </w:tcPr>
          <w:p w:rsidR="005A2346" w:rsidRDefault="0097173B">
            <w:pPr>
              <w:pStyle w:val="TableParagraph"/>
              <w:spacing w:before="153"/>
              <w:ind w:right="1"/>
              <w:rPr>
                <w:sz w:val="24"/>
              </w:rPr>
            </w:pPr>
            <w:r>
              <w:rPr>
                <w:spacing w:val="-10"/>
                <w:sz w:val="24"/>
              </w:rPr>
              <w:t>0</w:t>
            </w:r>
          </w:p>
        </w:tc>
      </w:tr>
      <w:tr w:rsidR="005A2346">
        <w:trPr>
          <w:trHeight w:val="712"/>
        </w:trPr>
        <w:tc>
          <w:tcPr>
            <w:tcW w:w="1128" w:type="dxa"/>
          </w:tcPr>
          <w:p w:rsidR="005A2346" w:rsidRDefault="0097173B">
            <w:pPr>
              <w:pStyle w:val="TableParagraph"/>
              <w:spacing w:before="159"/>
              <w:ind w:left="7" w:right="1"/>
              <w:rPr>
                <w:b/>
                <w:sz w:val="24"/>
              </w:rPr>
            </w:pPr>
            <w:r>
              <w:rPr>
                <w:b/>
                <w:spacing w:val="-2"/>
                <w:sz w:val="24"/>
              </w:rPr>
              <w:t>TOTAL</w:t>
            </w:r>
          </w:p>
        </w:tc>
        <w:tc>
          <w:tcPr>
            <w:tcW w:w="790" w:type="dxa"/>
          </w:tcPr>
          <w:p w:rsidR="005A2346" w:rsidRDefault="0097173B">
            <w:pPr>
              <w:pStyle w:val="TableParagraph"/>
              <w:spacing w:before="159"/>
              <w:ind w:left="8"/>
              <w:rPr>
                <w:b/>
                <w:sz w:val="24"/>
              </w:rPr>
            </w:pPr>
            <w:r>
              <w:rPr>
                <w:b/>
                <w:spacing w:val="-5"/>
                <w:sz w:val="24"/>
              </w:rPr>
              <w:t>10</w:t>
            </w:r>
          </w:p>
        </w:tc>
        <w:tc>
          <w:tcPr>
            <w:tcW w:w="710" w:type="dxa"/>
          </w:tcPr>
          <w:p w:rsidR="005A2346" w:rsidRDefault="0097173B">
            <w:pPr>
              <w:pStyle w:val="TableParagraph"/>
              <w:spacing w:before="159"/>
              <w:ind w:left="7" w:right="2"/>
              <w:rPr>
                <w:b/>
                <w:sz w:val="24"/>
              </w:rPr>
            </w:pPr>
            <w:r>
              <w:rPr>
                <w:b/>
                <w:spacing w:val="-5"/>
                <w:sz w:val="24"/>
              </w:rPr>
              <w:t>10</w:t>
            </w:r>
          </w:p>
        </w:tc>
        <w:tc>
          <w:tcPr>
            <w:tcW w:w="751" w:type="dxa"/>
          </w:tcPr>
          <w:p w:rsidR="005A2346" w:rsidRDefault="0097173B">
            <w:pPr>
              <w:pStyle w:val="TableParagraph"/>
              <w:spacing w:before="159"/>
              <w:ind w:left="10" w:right="2"/>
              <w:rPr>
                <w:b/>
                <w:sz w:val="24"/>
              </w:rPr>
            </w:pPr>
            <w:r>
              <w:rPr>
                <w:b/>
                <w:spacing w:val="-5"/>
                <w:sz w:val="24"/>
              </w:rPr>
              <w:t>10</w:t>
            </w:r>
          </w:p>
        </w:tc>
        <w:tc>
          <w:tcPr>
            <w:tcW w:w="807" w:type="dxa"/>
          </w:tcPr>
          <w:p w:rsidR="005A2346" w:rsidRDefault="0097173B">
            <w:pPr>
              <w:pStyle w:val="TableParagraph"/>
              <w:spacing w:before="159"/>
              <w:ind w:left="8" w:right="3"/>
              <w:rPr>
                <w:b/>
                <w:sz w:val="24"/>
              </w:rPr>
            </w:pPr>
            <w:r>
              <w:rPr>
                <w:b/>
                <w:spacing w:val="-5"/>
                <w:sz w:val="24"/>
              </w:rPr>
              <w:t>11</w:t>
            </w:r>
          </w:p>
        </w:tc>
        <w:tc>
          <w:tcPr>
            <w:tcW w:w="711" w:type="dxa"/>
          </w:tcPr>
          <w:p w:rsidR="005A2346" w:rsidRDefault="0097173B">
            <w:pPr>
              <w:pStyle w:val="TableParagraph"/>
              <w:spacing w:before="159"/>
              <w:ind w:left="7" w:right="2"/>
              <w:rPr>
                <w:b/>
                <w:sz w:val="24"/>
              </w:rPr>
            </w:pPr>
            <w:r>
              <w:rPr>
                <w:b/>
                <w:spacing w:val="-5"/>
                <w:sz w:val="24"/>
              </w:rPr>
              <w:t>15</w:t>
            </w:r>
          </w:p>
        </w:tc>
        <w:tc>
          <w:tcPr>
            <w:tcW w:w="699" w:type="dxa"/>
          </w:tcPr>
          <w:p w:rsidR="005A2346" w:rsidRDefault="0097173B">
            <w:pPr>
              <w:pStyle w:val="TableParagraph"/>
              <w:spacing w:before="159"/>
              <w:ind w:left="8" w:right="2"/>
              <w:rPr>
                <w:b/>
                <w:sz w:val="24"/>
              </w:rPr>
            </w:pPr>
            <w:r>
              <w:rPr>
                <w:b/>
                <w:spacing w:val="-5"/>
                <w:sz w:val="24"/>
              </w:rPr>
              <w:t>16</w:t>
            </w:r>
          </w:p>
        </w:tc>
        <w:tc>
          <w:tcPr>
            <w:tcW w:w="719" w:type="dxa"/>
          </w:tcPr>
          <w:p w:rsidR="005A2346" w:rsidRDefault="0097173B">
            <w:pPr>
              <w:pStyle w:val="TableParagraph"/>
              <w:spacing w:before="159"/>
              <w:ind w:left="6" w:right="2"/>
              <w:rPr>
                <w:b/>
                <w:sz w:val="24"/>
              </w:rPr>
            </w:pPr>
            <w:r>
              <w:rPr>
                <w:b/>
                <w:spacing w:val="-10"/>
                <w:sz w:val="24"/>
              </w:rPr>
              <w:t>4</w:t>
            </w:r>
          </w:p>
        </w:tc>
        <w:tc>
          <w:tcPr>
            <w:tcW w:w="709" w:type="dxa"/>
          </w:tcPr>
          <w:p w:rsidR="005A2346" w:rsidRDefault="0097173B">
            <w:pPr>
              <w:pStyle w:val="TableParagraph"/>
              <w:spacing w:before="159"/>
              <w:ind w:left="5" w:right="2"/>
              <w:rPr>
                <w:b/>
                <w:sz w:val="24"/>
              </w:rPr>
            </w:pPr>
            <w:r>
              <w:rPr>
                <w:b/>
                <w:spacing w:val="-10"/>
                <w:sz w:val="24"/>
              </w:rPr>
              <w:t>4</w:t>
            </w:r>
          </w:p>
        </w:tc>
        <w:tc>
          <w:tcPr>
            <w:tcW w:w="704" w:type="dxa"/>
          </w:tcPr>
          <w:p w:rsidR="005A2346" w:rsidRDefault="0097173B">
            <w:pPr>
              <w:pStyle w:val="TableParagraph"/>
              <w:spacing w:before="159"/>
              <w:ind w:right="1"/>
              <w:rPr>
                <w:b/>
                <w:sz w:val="24"/>
              </w:rPr>
            </w:pPr>
            <w:r>
              <w:rPr>
                <w:b/>
                <w:spacing w:val="-10"/>
                <w:sz w:val="24"/>
              </w:rPr>
              <w:t>4</w:t>
            </w:r>
          </w:p>
        </w:tc>
      </w:tr>
    </w:tbl>
    <w:p w:rsidR="005A2346" w:rsidRDefault="0097173B">
      <w:pPr>
        <w:pStyle w:val="BodyText"/>
        <w:spacing w:line="480" w:lineRule="auto"/>
        <w:ind w:left="1418" w:right="2700"/>
      </w:pPr>
      <w:r>
        <w:rPr>
          <w:noProof/>
          <w:lang w:val="en-US"/>
        </w:rPr>
        <w:drawing>
          <wp:anchor distT="0" distB="0" distL="0" distR="0" simplePos="0" relativeHeight="473572864" behindDoc="1" locked="0" layoutInCell="1" allowOverlap="1">
            <wp:simplePos x="0" y="0"/>
            <wp:positionH relativeFrom="page">
              <wp:posOffset>1089405</wp:posOffset>
            </wp:positionH>
            <wp:positionV relativeFrom="paragraph">
              <wp:posOffset>-5990589</wp:posOffset>
            </wp:positionV>
            <wp:extent cx="5397499" cy="5321299"/>
            <wp:effectExtent l="0" t="0" r="0" b="0"/>
            <wp:wrapNone/>
            <wp:docPr id="246" name="Image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6" name="Image 246"/>
                    <pic:cNvPicPr/>
                  </pic:nvPicPr>
                  <pic:blipFill>
                    <a:blip r:embed="rId7" cstate="print"/>
                    <a:stretch>
                      <a:fillRect/>
                    </a:stretch>
                  </pic:blipFill>
                  <pic:spPr>
                    <a:xfrm>
                      <a:off x="0" y="0"/>
                      <a:ext cx="5397499" cy="5321299"/>
                    </a:xfrm>
                    <a:prstGeom prst="rect">
                      <a:avLst/>
                    </a:prstGeom>
                  </pic:spPr>
                </pic:pic>
              </a:graphicData>
            </a:graphic>
          </wp:anchor>
        </w:drawing>
      </w:r>
      <w:r>
        <w:t>Sumber</w:t>
      </w:r>
      <w:r>
        <w:rPr>
          <w:spacing w:val="-5"/>
        </w:rPr>
        <w:t xml:space="preserve"> </w:t>
      </w:r>
      <w:r>
        <w:t>:</w:t>
      </w:r>
      <w:r>
        <w:rPr>
          <w:spacing w:val="-3"/>
        </w:rPr>
        <w:t xml:space="preserve"> </w:t>
      </w:r>
      <w:r>
        <w:t>Data</w:t>
      </w:r>
      <w:r>
        <w:rPr>
          <w:spacing w:val="-4"/>
        </w:rPr>
        <w:t xml:space="preserve"> </w:t>
      </w:r>
      <w:r>
        <w:t>sekunder</w:t>
      </w:r>
      <w:r>
        <w:rPr>
          <w:spacing w:val="-3"/>
        </w:rPr>
        <w:t xml:space="preserve"> </w:t>
      </w:r>
      <w:r>
        <w:t>yang</w:t>
      </w:r>
      <w:r>
        <w:rPr>
          <w:spacing w:val="-4"/>
        </w:rPr>
        <w:t xml:space="preserve"> </w:t>
      </w:r>
      <w:r>
        <w:t>diolah</w:t>
      </w:r>
      <w:r>
        <w:rPr>
          <w:spacing w:val="-3"/>
        </w:rPr>
        <w:t xml:space="preserve"> </w:t>
      </w:r>
      <w:r>
        <w:t>oleh</w:t>
      </w:r>
      <w:r>
        <w:rPr>
          <w:spacing w:val="-4"/>
        </w:rPr>
        <w:t xml:space="preserve"> </w:t>
      </w:r>
      <w:r>
        <w:t>penulis</w:t>
      </w:r>
      <w:r>
        <w:rPr>
          <w:spacing w:val="-3"/>
        </w:rPr>
        <w:t xml:space="preserve"> </w:t>
      </w:r>
      <w:r>
        <w:t>tahun</w:t>
      </w:r>
      <w:r>
        <w:rPr>
          <w:spacing w:val="-4"/>
        </w:rPr>
        <w:t xml:space="preserve"> </w:t>
      </w:r>
      <w:r>
        <w:t xml:space="preserve">2025 </w:t>
      </w:r>
      <w:r>
        <w:rPr>
          <w:spacing w:val="-2"/>
        </w:rPr>
        <w:t>Keterangan:</w:t>
      </w:r>
    </w:p>
    <w:p w:rsidR="005A2346" w:rsidRDefault="0097173B">
      <w:pPr>
        <w:pStyle w:val="BodyText"/>
        <w:ind w:left="1418"/>
      </w:pPr>
      <w:r>
        <w:t>Skor</w:t>
      </w:r>
      <w:r>
        <w:rPr>
          <w:spacing w:val="-1"/>
        </w:rPr>
        <w:t xml:space="preserve"> </w:t>
      </w:r>
      <w:r>
        <w:t>1,</w:t>
      </w:r>
      <w:r>
        <w:rPr>
          <w:spacing w:val="-1"/>
        </w:rPr>
        <w:t xml:space="preserve"> </w:t>
      </w:r>
      <w:r>
        <w:t>untuk</w:t>
      </w:r>
      <w:r>
        <w:rPr>
          <w:spacing w:val="-1"/>
        </w:rPr>
        <w:t xml:space="preserve"> </w:t>
      </w:r>
      <w:r>
        <w:t>item</w:t>
      </w:r>
      <w:r>
        <w:rPr>
          <w:spacing w:val="1"/>
        </w:rPr>
        <w:t xml:space="preserve"> </w:t>
      </w:r>
      <w:r>
        <w:t>yang</w:t>
      </w:r>
      <w:r>
        <w:rPr>
          <w:spacing w:val="-1"/>
        </w:rPr>
        <w:t xml:space="preserve"> </w:t>
      </w:r>
      <w:r>
        <w:t>diungkapkan</w:t>
      </w:r>
      <w:r>
        <w:rPr>
          <w:spacing w:val="-1"/>
        </w:rPr>
        <w:t xml:space="preserve"> </w:t>
      </w:r>
      <w:r>
        <w:t>dalam</w:t>
      </w:r>
      <w:r>
        <w:rPr>
          <w:spacing w:val="-1"/>
        </w:rPr>
        <w:t xml:space="preserve"> </w:t>
      </w:r>
      <w:r>
        <w:t>GRI</w:t>
      </w:r>
      <w:r>
        <w:rPr>
          <w:spacing w:val="-1"/>
        </w:rPr>
        <w:t xml:space="preserve"> </w:t>
      </w:r>
      <w:r>
        <w:rPr>
          <w:spacing w:val="-4"/>
        </w:rPr>
        <w:t>400.</w:t>
      </w:r>
    </w:p>
    <w:p w:rsidR="005A2346" w:rsidRDefault="005A2346">
      <w:pPr>
        <w:pStyle w:val="BodyText"/>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pStyle w:val="BodyText"/>
        <w:ind w:left="1418"/>
      </w:pPr>
      <w:r>
        <w:t>Skor</w:t>
      </w:r>
      <w:r>
        <w:rPr>
          <w:spacing w:val="-1"/>
        </w:rPr>
        <w:t xml:space="preserve"> </w:t>
      </w:r>
      <w:r>
        <w:t>0,</w:t>
      </w:r>
      <w:r>
        <w:rPr>
          <w:spacing w:val="-1"/>
        </w:rPr>
        <w:t xml:space="preserve"> </w:t>
      </w:r>
      <w:r>
        <w:t>untuk item</w:t>
      </w:r>
      <w:r>
        <w:rPr>
          <w:spacing w:val="1"/>
        </w:rPr>
        <w:t xml:space="preserve"> </w:t>
      </w:r>
      <w:r>
        <w:t>yang</w:t>
      </w:r>
      <w:r>
        <w:rPr>
          <w:spacing w:val="-3"/>
        </w:rPr>
        <w:t xml:space="preserve"> </w:t>
      </w:r>
      <w:r>
        <w:t>tidak</w:t>
      </w:r>
      <w:r>
        <w:rPr>
          <w:spacing w:val="-1"/>
        </w:rPr>
        <w:t xml:space="preserve"> </w:t>
      </w:r>
      <w:r>
        <w:t>diungkapkan dalam</w:t>
      </w:r>
      <w:r>
        <w:rPr>
          <w:spacing w:val="1"/>
        </w:rPr>
        <w:t xml:space="preserve"> </w:t>
      </w:r>
      <w:r>
        <w:t>GRI</w:t>
      </w:r>
      <w:r>
        <w:rPr>
          <w:spacing w:val="-6"/>
        </w:rPr>
        <w:t xml:space="preserve"> </w:t>
      </w:r>
      <w:r>
        <w:rPr>
          <w:spacing w:val="-4"/>
        </w:rPr>
        <w:t>400.</w:t>
      </w:r>
    </w:p>
    <w:p w:rsidR="005A2346" w:rsidRDefault="005A2346">
      <w:pPr>
        <w:pStyle w:val="BodyText"/>
      </w:pPr>
    </w:p>
    <w:p w:rsidR="005A2346" w:rsidRDefault="005A2346">
      <w:pPr>
        <w:pStyle w:val="BodyText"/>
      </w:pPr>
    </w:p>
    <w:p w:rsidR="005A2346" w:rsidRDefault="005A2346">
      <w:pPr>
        <w:pStyle w:val="BodyText"/>
      </w:pPr>
    </w:p>
    <w:p w:rsidR="005A2346" w:rsidRDefault="0097173B">
      <w:pPr>
        <w:pStyle w:val="BodyText"/>
        <w:ind w:left="1418"/>
      </w:pPr>
      <w:r>
        <w:t>Keterangan</w:t>
      </w:r>
      <w:r>
        <w:rPr>
          <w:spacing w:val="-2"/>
        </w:rPr>
        <w:t xml:space="preserve"> Item:</w:t>
      </w:r>
    </w:p>
    <w:p w:rsidR="005A2346" w:rsidRDefault="005A2346">
      <w:pPr>
        <w:pStyle w:val="BodyText"/>
      </w:pPr>
    </w:p>
    <w:p w:rsidR="005A2346" w:rsidRDefault="0097173B">
      <w:pPr>
        <w:pStyle w:val="BodyText"/>
        <w:ind w:left="1418"/>
      </w:pPr>
      <w:r>
        <w:rPr>
          <w:noProof/>
          <w:lang w:val="en-US"/>
        </w:rPr>
        <w:drawing>
          <wp:anchor distT="0" distB="0" distL="0" distR="0" simplePos="0" relativeHeight="473573376" behindDoc="1" locked="0" layoutInCell="1" allowOverlap="1">
            <wp:simplePos x="0" y="0"/>
            <wp:positionH relativeFrom="page">
              <wp:posOffset>1089405</wp:posOffset>
            </wp:positionH>
            <wp:positionV relativeFrom="paragraph">
              <wp:posOffset>193467</wp:posOffset>
            </wp:positionV>
            <wp:extent cx="5397499" cy="5321299"/>
            <wp:effectExtent l="0" t="0" r="0" b="0"/>
            <wp:wrapNone/>
            <wp:docPr id="247" name="Image 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7" name="Image 247"/>
                    <pic:cNvPicPr/>
                  </pic:nvPicPr>
                  <pic:blipFill>
                    <a:blip r:embed="rId7" cstate="print"/>
                    <a:stretch>
                      <a:fillRect/>
                    </a:stretch>
                  </pic:blipFill>
                  <pic:spPr>
                    <a:xfrm>
                      <a:off x="0" y="0"/>
                      <a:ext cx="5397499" cy="5321299"/>
                    </a:xfrm>
                    <a:prstGeom prst="rect">
                      <a:avLst/>
                    </a:prstGeom>
                  </pic:spPr>
                </pic:pic>
              </a:graphicData>
            </a:graphic>
          </wp:anchor>
        </w:drawing>
      </w:r>
      <w:r>
        <w:t>401 =</w:t>
      </w:r>
      <w:r>
        <w:rPr>
          <w:spacing w:val="-1"/>
        </w:rPr>
        <w:t xml:space="preserve"> </w:t>
      </w:r>
      <w:r>
        <w:rPr>
          <w:spacing w:val="-2"/>
        </w:rPr>
        <w:t>Kepegawaian</w:t>
      </w:r>
    </w:p>
    <w:p w:rsidR="005A2346" w:rsidRDefault="005A2346">
      <w:pPr>
        <w:pStyle w:val="BodyText"/>
      </w:pPr>
    </w:p>
    <w:p w:rsidR="005A2346" w:rsidRDefault="0097173B">
      <w:pPr>
        <w:pStyle w:val="BodyText"/>
        <w:ind w:left="1418"/>
      </w:pPr>
      <w:r>
        <w:t>402</w:t>
      </w:r>
      <w:r>
        <w:rPr>
          <w:spacing w:val="-2"/>
        </w:rPr>
        <w:t xml:space="preserve"> </w:t>
      </w:r>
      <w:r>
        <w:t>=</w:t>
      </w:r>
      <w:r>
        <w:rPr>
          <w:spacing w:val="-2"/>
        </w:rPr>
        <w:t xml:space="preserve"> </w:t>
      </w:r>
      <w:r>
        <w:t>Hubungan</w:t>
      </w:r>
      <w:r>
        <w:rPr>
          <w:spacing w:val="-1"/>
        </w:rPr>
        <w:t xml:space="preserve"> </w:t>
      </w:r>
      <w:r>
        <w:t xml:space="preserve">Tenaga </w:t>
      </w:r>
      <w:r>
        <w:rPr>
          <w:spacing w:val="-2"/>
        </w:rPr>
        <w:t>Kerja/Manajemen</w:t>
      </w:r>
    </w:p>
    <w:p w:rsidR="005A2346" w:rsidRDefault="005A2346">
      <w:pPr>
        <w:pStyle w:val="BodyText"/>
      </w:pPr>
    </w:p>
    <w:p w:rsidR="005A2346" w:rsidRDefault="0097173B">
      <w:pPr>
        <w:pStyle w:val="BodyText"/>
        <w:ind w:left="1418"/>
      </w:pPr>
      <w:r>
        <w:t>403</w:t>
      </w:r>
      <w:r>
        <w:rPr>
          <w:spacing w:val="-2"/>
        </w:rPr>
        <w:t xml:space="preserve"> </w:t>
      </w:r>
      <w:r>
        <w:t>=</w:t>
      </w:r>
      <w:r>
        <w:rPr>
          <w:spacing w:val="-3"/>
        </w:rPr>
        <w:t xml:space="preserve"> </w:t>
      </w:r>
      <w:r>
        <w:t>Keselamatan</w:t>
      </w:r>
      <w:r>
        <w:rPr>
          <w:spacing w:val="-1"/>
        </w:rPr>
        <w:t xml:space="preserve"> </w:t>
      </w:r>
      <w:r>
        <w:t xml:space="preserve">dan Kesehatan </w:t>
      </w:r>
      <w:r>
        <w:rPr>
          <w:spacing w:val="-4"/>
        </w:rPr>
        <w:t>Kerja</w:t>
      </w:r>
    </w:p>
    <w:p w:rsidR="005A2346" w:rsidRDefault="005A2346">
      <w:pPr>
        <w:pStyle w:val="BodyText"/>
        <w:spacing w:before="1"/>
      </w:pPr>
    </w:p>
    <w:p w:rsidR="005A2346" w:rsidRDefault="0097173B">
      <w:pPr>
        <w:pStyle w:val="BodyText"/>
        <w:ind w:left="1418"/>
      </w:pPr>
      <w:r>
        <w:t>404</w:t>
      </w:r>
      <w:r>
        <w:rPr>
          <w:spacing w:val="-1"/>
        </w:rPr>
        <w:t xml:space="preserve"> </w:t>
      </w:r>
      <w:r>
        <w:t>=</w:t>
      </w:r>
      <w:r>
        <w:rPr>
          <w:spacing w:val="-2"/>
        </w:rPr>
        <w:t xml:space="preserve"> </w:t>
      </w:r>
      <w:r>
        <w:t>Pelatihan</w:t>
      </w:r>
      <w:r>
        <w:rPr>
          <w:spacing w:val="-1"/>
        </w:rPr>
        <w:t xml:space="preserve"> </w:t>
      </w:r>
      <w:r>
        <w:t>dan</w:t>
      </w:r>
      <w:r>
        <w:rPr>
          <w:spacing w:val="1"/>
        </w:rPr>
        <w:t xml:space="preserve"> </w:t>
      </w:r>
      <w:r>
        <w:rPr>
          <w:spacing w:val="-2"/>
        </w:rPr>
        <w:t>Pendidikan</w:t>
      </w:r>
    </w:p>
    <w:p w:rsidR="005A2346" w:rsidRDefault="005A2346">
      <w:pPr>
        <w:pStyle w:val="BodyText"/>
      </w:pPr>
    </w:p>
    <w:p w:rsidR="005A2346" w:rsidRDefault="0097173B">
      <w:pPr>
        <w:pStyle w:val="BodyText"/>
        <w:ind w:left="1418"/>
      </w:pPr>
      <w:r>
        <w:t>405</w:t>
      </w:r>
      <w:r>
        <w:rPr>
          <w:spacing w:val="-4"/>
        </w:rPr>
        <w:t xml:space="preserve"> </w:t>
      </w:r>
      <w:r>
        <w:t>=</w:t>
      </w:r>
      <w:r>
        <w:rPr>
          <w:spacing w:val="-3"/>
        </w:rPr>
        <w:t xml:space="preserve"> </w:t>
      </w:r>
      <w:r>
        <w:t>Keanekaragaman dan</w:t>
      </w:r>
      <w:r>
        <w:rPr>
          <w:spacing w:val="-2"/>
        </w:rPr>
        <w:t xml:space="preserve"> </w:t>
      </w:r>
      <w:r>
        <w:t>Kesempatan</w:t>
      </w:r>
      <w:r>
        <w:rPr>
          <w:spacing w:val="-1"/>
        </w:rPr>
        <w:t xml:space="preserve"> </w:t>
      </w:r>
      <w:r>
        <w:rPr>
          <w:spacing w:val="-2"/>
        </w:rPr>
        <w:t>Kerja</w:t>
      </w:r>
    </w:p>
    <w:p w:rsidR="005A2346" w:rsidRDefault="005A2346">
      <w:pPr>
        <w:pStyle w:val="BodyText"/>
      </w:pPr>
    </w:p>
    <w:p w:rsidR="005A2346" w:rsidRDefault="0097173B">
      <w:pPr>
        <w:pStyle w:val="BodyText"/>
        <w:ind w:left="1418"/>
      </w:pPr>
      <w:r>
        <w:t>406</w:t>
      </w:r>
      <w:r>
        <w:rPr>
          <w:spacing w:val="-1"/>
        </w:rPr>
        <w:t xml:space="preserve"> </w:t>
      </w:r>
      <w:r>
        <w:t>=</w:t>
      </w:r>
      <w:r>
        <w:rPr>
          <w:spacing w:val="-2"/>
        </w:rPr>
        <w:t xml:space="preserve"> </w:t>
      </w:r>
      <w:r>
        <w:t>Non-</w:t>
      </w:r>
      <w:r>
        <w:rPr>
          <w:spacing w:val="-2"/>
        </w:rPr>
        <w:t>Diskriminasi</w:t>
      </w:r>
    </w:p>
    <w:p w:rsidR="005A2346" w:rsidRDefault="005A2346">
      <w:pPr>
        <w:pStyle w:val="BodyText"/>
      </w:pPr>
    </w:p>
    <w:p w:rsidR="005A2346" w:rsidRDefault="0097173B">
      <w:pPr>
        <w:pStyle w:val="BodyText"/>
        <w:ind w:left="1418"/>
      </w:pPr>
      <w:r>
        <w:t>407</w:t>
      </w:r>
      <w:r>
        <w:rPr>
          <w:spacing w:val="-2"/>
        </w:rPr>
        <w:t xml:space="preserve"> </w:t>
      </w:r>
      <w:r>
        <w:t>=</w:t>
      </w:r>
      <w:r>
        <w:rPr>
          <w:spacing w:val="-3"/>
        </w:rPr>
        <w:t xml:space="preserve"> </w:t>
      </w:r>
      <w:r>
        <w:t>Kebebasan Bersertifikat</w:t>
      </w:r>
      <w:r>
        <w:rPr>
          <w:spacing w:val="-2"/>
        </w:rPr>
        <w:t xml:space="preserve"> </w:t>
      </w:r>
      <w:r>
        <w:t>dan</w:t>
      </w:r>
      <w:r>
        <w:rPr>
          <w:spacing w:val="-2"/>
        </w:rPr>
        <w:t xml:space="preserve"> </w:t>
      </w:r>
      <w:r>
        <w:t>Perundingan</w:t>
      </w:r>
      <w:r>
        <w:rPr>
          <w:spacing w:val="-1"/>
        </w:rPr>
        <w:t xml:space="preserve"> </w:t>
      </w:r>
      <w:r>
        <w:rPr>
          <w:spacing w:val="-2"/>
        </w:rPr>
        <w:t>Kolektif</w:t>
      </w:r>
    </w:p>
    <w:p w:rsidR="005A2346" w:rsidRDefault="005A2346">
      <w:pPr>
        <w:pStyle w:val="BodyText"/>
      </w:pPr>
    </w:p>
    <w:p w:rsidR="005A2346" w:rsidRDefault="0097173B">
      <w:pPr>
        <w:pStyle w:val="BodyText"/>
        <w:ind w:left="1418"/>
      </w:pPr>
      <w:r>
        <w:t>408</w:t>
      </w:r>
      <w:r>
        <w:rPr>
          <w:spacing w:val="-1"/>
        </w:rPr>
        <w:t xml:space="preserve"> </w:t>
      </w:r>
      <w:r>
        <w:t>=</w:t>
      </w:r>
      <w:r>
        <w:rPr>
          <w:spacing w:val="-2"/>
        </w:rPr>
        <w:t xml:space="preserve"> </w:t>
      </w:r>
      <w:r>
        <w:t xml:space="preserve">Pekerja </w:t>
      </w:r>
      <w:r>
        <w:rPr>
          <w:spacing w:val="-4"/>
        </w:rPr>
        <w:t>Anak</w:t>
      </w:r>
    </w:p>
    <w:p w:rsidR="005A2346" w:rsidRDefault="005A2346">
      <w:pPr>
        <w:pStyle w:val="BodyText"/>
      </w:pPr>
    </w:p>
    <w:p w:rsidR="005A2346" w:rsidRDefault="0097173B">
      <w:pPr>
        <w:pStyle w:val="BodyText"/>
        <w:ind w:left="1418"/>
      </w:pPr>
      <w:r>
        <w:t>409</w:t>
      </w:r>
      <w:r>
        <w:rPr>
          <w:spacing w:val="-1"/>
        </w:rPr>
        <w:t xml:space="preserve"> </w:t>
      </w:r>
      <w:r>
        <w:t>=</w:t>
      </w:r>
      <w:r>
        <w:rPr>
          <w:spacing w:val="-2"/>
        </w:rPr>
        <w:t xml:space="preserve"> </w:t>
      </w:r>
      <w:r>
        <w:t>Kerja</w:t>
      </w:r>
      <w:r>
        <w:rPr>
          <w:spacing w:val="-2"/>
        </w:rPr>
        <w:t xml:space="preserve"> </w:t>
      </w:r>
      <w:r>
        <w:t xml:space="preserve">Paksa/Wajib </w:t>
      </w:r>
      <w:r>
        <w:rPr>
          <w:spacing w:val="-2"/>
        </w:rPr>
        <w:t>Kerja</w:t>
      </w:r>
    </w:p>
    <w:p w:rsidR="005A2346" w:rsidRDefault="005A2346">
      <w:pPr>
        <w:pStyle w:val="BodyText"/>
        <w:spacing w:before="1"/>
      </w:pPr>
    </w:p>
    <w:p w:rsidR="005A2346" w:rsidRDefault="0097173B">
      <w:pPr>
        <w:pStyle w:val="BodyText"/>
        <w:ind w:left="1418"/>
      </w:pPr>
      <w:r>
        <w:t>410</w:t>
      </w:r>
      <w:r>
        <w:rPr>
          <w:spacing w:val="-1"/>
        </w:rPr>
        <w:t xml:space="preserve"> </w:t>
      </w:r>
      <w:r>
        <w:t>=</w:t>
      </w:r>
      <w:r>
        <w:rPr>
          <w:spacing w:val="-2"/>
        </w:rPr>
        <w:t xml:space="preserve"> </w:t>
      </w:r>
      <w:r>
        <w:t xml:space="preserve">Praktik </w:t>
      </w:r>
      <w:r>
        <w:rPr>
          <w:spacing w:val="-2"/>
        </w:rPr>
        <w:t>Keamanan</w:t>
      </w:r>
    </w:p>
    <w:p w:rsidR="005A2346" w:rsidRDefault="005A2346">
      <w:pPr>
        <w:pStyle w:val="BodyText"/>
      </w:pPr>
    </w:p>
    <w:p w:rsidR="005A2346" w:rsidRDefault="0097173B">
      <w:pPr>
        <w:pStyle w:val="BodyText"/>
        <w:ind w:left="1418"/>
      </w:pPr>
      <w:r>
        <w:t>411</w:t>
      </w:r>
      <w:r>
        <w:rPr>
          <w:spacing w:val="-2"/>
        </w:rPr>
        <w:t xml:space="preserve"> </w:t>
      </w:r>
      <w:r>
        <w:t>=</w:t>
      </w:r>
      <w:r>
        <w:rPr>
          <w:spacing w:val="-2"/>
        </w:rPr>
        <w:t xml:space="preserve"> </w:t>
      </w:r>
      <w:r>
        <w:t>Hak-Hak</w:t>
      </w:r>
      <w:r>
        <w:rPr>
          <w:spacing w:val="-1"/>
        </w:rPr>
        <w:t xml:space="preserve"> </w:t>
      </w:r>
      <w:r>
        <w:t>Masya</w:t>
      </w:r>
      <w:r>
        <w:t>rakat</w:t>
      </w:r>
      <w:r>
        <w:rPr>
          <w:spacing w:val="-1"/>
        </w:rPr>
        <w:t xml:space="preserve"> </w:t>
      </w:r>
      <w:r>
        <w:rPr>
          <w:spacing w:val="-4"/>
        </w:rPr>
        <w:t>Adat</w:t>
      </w:r>
    </w:p>
    <w:p w:rsidR="005A2346" w:rsidRDefault="005A2346">
      <w:pPr>
        <w:pStyle w:val="BodyText"/>
      </w:pPr>
    </w:p>
    <w:p w:rsidR="005A2346" w:rsidRDefault="0097173B">
      <w:pPr>
        <w:pStyle w:val="BodyText"/>
        <w:ind w:left="1418"/>
      </w:pPr>
      <w:r>
        <w:t>412</w:t>
      </w:r>
      <w:r>
        <w:rPr>
          <w:spacing w:val="-1"/>
        </w:rPr>
        <w:t xml:space="preserve"> </w:t>
      </w:r>
      <w:r>
        <w:t>=</w:t>
      </w:r>
      <w:r>
        <w:rPr>
          <w:spacing w:val="-1"/>
        </w:rPr>
        <w:t xml:space="preserve"> </w:t>
      </w:r>
      <w:r>
        <w:t>Penilaian</w:t>
      </w:r>
      <w:r>
        <w:rPr>
          <w:spacing w:val="-1"/>
        </w:rPr>
        <w:t xml:space="preserve"> </w:t>
      </w:r>
      <w:r>
        <w:t>Hak</w:t>
      </w:r>
      <w:r>
        <w:rPr>
          <w:spacing w:val="1"/>
        </w:rPr>
        <w:t xml:space="preserve"> </w:t>
      </w:r>
      <w:r>
        <w:t xml:space="preserve">Asasi </w:t>
      </w:r>
      <w:r>
        <w:rPr>
          <w:spacing w:val="-2"/>
        </w:rPr>
        <w:t>Manusia</w:t>
      </w:r>
    </w:p>
    <w:p w:rsidR="005A2346" w:rsidRDefault="005A2346">
      <w:pPr>
        <w:pStyle w:val="BodyText"/>
      </w:pPr>
    </w:p>
    <w:p w:rsidR="005A2346" w:rsidRDefault="0097173B">
      <w:pPr>
        <w:pStyle w:val="BodyText"/>
        <w:ind w:left="1418"/>
      </w:pPr>
      <w:r>
        <w:t>413</w:t>
      </w:r>
      <w:r>
        <w:rPr>
          <w:spacing w:val="-1"/>
        </w:rPr>
        <w:t xml:space="preserve"> </w:t>
      </w:r>
      <w:r>
        <w:t>=</w:t>
      </w:r>
      <w:r>
        <w:rPr>
          <w:spacing w:val="-2"/>
        </w:rPr>
        <w:t xml:space="preserve"> </w:t>
      </w:r>
      <w:r>
        <w:t>Masyarakat</w:t>
      </w:r>
      <w:r>
        <w:rPr>
          <w:spacing w:val="1"/>
        </w:rPr>
        <w:t xml:space="preserve"> </w:t>
      </w:r>
      <w:r>
        <w:rPr>
          <w:spacing w:val="-4"/>
        </w:rPr>
        <w:t>Lokal</w:t>
      </w:r>
    </w:p>
    <w:p w:rsidR="005A2346" w:rsidRDefault="005A2346">
      <w:pPr>
        <w:pStyle w:val="BodyText"/>
      </w:pPr>
    </w:p>
    <w:p w:rsidR="005A2346" w:rsidRDefault="0097173B">
      <w:pPr>
        <w:pStyle w:val="BodyText"/>
        <w:ind w:left="1418"/>
      </w:pPr>
      <w:r>
        <w:t>414</w:t>
      </w:r>
      <w:r>
        <w:rPr>
          <w:spacing w:val="-1"/>
        </w:rPr>
        <w:t xml:space="preserve"> </w:t>
      </w:r>
      <w:r>
        <w:t>=</w:t>
      </w:r>
      <w:r>
        <w:rPr>
          <w:spacing w:val="-1"/>
        </w:rPr>
        <w:t xml:space="preserve"> </w:t>
      </w:r>
      <w:r>
        <w:t>Penilaian</w:t>
      </w:r>
      <w:r>
        <w:rPr>
          <w:spacing w:val="-1"/>
        </w:rPr>
        <w:t xml:space="preserve"> </w:t>
      </w:r>
      <w:r>
        <w:t xml:space="preserve">Sosial </w:t>
      </w:r>
      <w:r>
        <w:rPr>
          <w:spacing w:val="-2"/>
        </w:rPr>
        <w:t>Pemasok</w:t>
      </w:r>
    </w:p>
    <w:p w:rsidR="005A2346" w:rsidRDefault="005A2346">
      <w:pPr>
        <w:pStyle w:val="BodyText"/>
      </w:pPr>
    </w:p>
    <w:p w:rsidR="005A2346" w:rsidRDefault="0097173B">
      <w:pPr>
        <w:pStyle w:val="BodyText"/>
        <w:ind w:left="1418"/>
      </w:pPr>
      <w:r>
        <w:t>415</w:t>
      </w:r>
      <w:r>
        <w:rPr>
          <w:spacing w:val="-2"/>
        </w:rPr>
        <w:t xml:space="preserve"> </w:t>
      </w:r>
      <w:r>
        <w:t>=</w:t>
      </w:r>
      <w:r>
        <w:rPr>
          <w:spacing w:val="-2"/>
        </w:rPr>
        <w:t xml:space="preserve"> </w:t>
      </w:r>
      <w:r>
        <w:t>Kebijakan</w:t>
      </w:r>
      <w:r>
        <w:rPr>
          <w:spacing w:val="-1"/>
        </w:rPr>
        <w:t xml:space="preserve"> </w:t>
      </w:r>
      <w:r>
        <w:rPr>
          <w:spacing w:val="-2"/>
        </w:rPr>
        <w:t>Publik</w:t>
      </w:r>
    </w:p>
    <w:p w:rsidR="005A2346" w:rsidRDefault="005A2346">
      <w:pPr>
        <w:pStyle w:val="BodyText"/>
      </w:pPr>
    </w:p>
    <w:p w:rsidR="005A2346" w:rsidRDefault="0097173B">
      <w:pPr>
        <w:pStyle w:val="BodyText"/>
        <w:spacing w:before="1"/>
        <w:ind w:left="1418"/>
      </w:pPr>
      <w:r>
        <w:t>416</w:t>
      </w:r>
      <w:r>
        <w:rPr>
          <w:spacing w:val="-2"/>
        </w:rPr>
        <w:t xml:space="preserve"> </w:t>
      </w:r>
      <w:r>
        <w:t>=</w:t>
      </w:r>
      <w:r>
        <w:rPr>
          <w:spacing w:val="-2"/>
        </w:rPr>
        <w:t xml:space="preserve"> </w:t>
      </w:r>
      <w:r>
        <w:t>Kesehatan</w:t>
      </w:r>
      <w:r>
        <w:rPr>
          <w:spacing w:val="-1"/>
        </w:rPr>
        <w:t xml:space="preserve"> </w:t>
      </w:r>
      <w:r>
        <w:t>dan</w:t>
      </w:r>
      <w:r>
        <w:rPr>
          <w:spacing w:val="1"/>
        </w:rPr>
        <w:t xml:space="preserve"> </w:t>
      </w:r>
      <w:r>
        <w:t>Keselamatan</w:t>
      </w:r>
      <w:r>
        <w:rPr>
          <w:spacing w:val="-1"/>
        </w:rPr>
        <w:t xml:space="preserve"> </w:t>
      </w:r>
      <w:r>
        <w:rPr>
          <w:spacing w:val="-2"/>
        </w:rPr>
        <w:t>Pelanggan</w:t>
      </w:r>
    </w:p>
    <w:p w:rsidR="005A2346" w:rsidRDefault="0097173B">
      <w:pPr>
        <w:pStyle w:val="BodyText"/>
        <w:spacing w:before="276"/>
        <w:ind w:left="1418"/>
      </w:pPr>
      <w:r>
        <w:t>417</w:t>
      </w:r>
      <w:r>
        <w:rPr>
          <w:spacing w:val="-1"/>
        </w:rPr>
        <w:t xml:space="preserve"> </w:t>
      </w:r>
      <w:r>
        <w:t>=</w:t>
      </w:r>
      <w:r>
        <w:rPr>
          <w:spacing w:val="-2"/>
        </w:rPr>
        <w:t xml:space="preserve"> </w:t>
      </w:r>
      <w:r>
        <w:t>Pemasaran</w:t>
      </w:r>
      <w:r>
        <w:rPr>
          <w:spacing w:val="-1"/>
        </w:rPr>
        <w:t xml:space="preserve"> </w:t>
      </w:r>
      <w:r>
        <w:t>dan</w:t>
      </w:r>
      <w:r>
        <w:rPr>
          <w:spacing w:val="-1"/>
        </w:rPr>
        <w:t xml:space="preserve"> </w:t>
      </w:r>
      <w:r>
        <w:rPr>
          <w:spacing w:val="-2"/>
        </w:rPr>
        <w:t>Pelabelan</w:t>
      </w:r>
    </w:p>
    <w:p w:rsidR="005A2346" w:rsidRDefault="0097173B">
      <w:pPr>
        <w:pStyle w:val="BodyText"/>
        <w:spacing w:before="276"/>
        <w:ind w:left="1418"/>
      </w:pPr>
      <w:r>
        <w:t>418</w:t>
      </w:r>
      <w:r>
        <w:rPr>
          <w:spacing w:val="-1"/>
        </w:rPr>
        <w:t xml:space="preserve"> </w:t>
      </w:r>
      <w:r>
        <w:t>=</w:t>
      </w:r>
      <w:r>
        <w:rPr>
          <w:spacing w:val="-2"/>
        </w:rPr>
        <w:t xml:space="preserve"> </w:t>
      </w:r>
      <w:r>
        <w:t xml:space="preserve">Privasi </w:t>
      </w:r>
      <w:r>
        <w:rPr>
          <w:spacing w:val="-2"/>
        </w:rPr>
        <w:t>Pelanggan</w:t>
      </w:r>
    </w:p>
    <w:p w:rsidR="005A2346" w:rsidRDefault="005A2346">
      <w:pPr>
        <w:pStyle w:val="BodyText"/>
      </w:pPr>
    </w:p>
    <w:p w:rsidR="005A2346" w:rsidRDefault="0097173B">
      <w:pPr>
        <w:pStyle w:val="BodyText"/>
        <w:ind w:left="1418"/>
      </w:pPr>
      <w:r>
        <w:t>419</w:t>
      </w:r>
      <w:r>
        <w:rPr>
          <w:spacing w:val="-1"/>
        </w:rPr>
        <w:t xml:space="preserve"> </w:t>
      </w:r>
      <w:r>
        <w:t>=</w:t>
      </w:r>
      <w:r>
        <w:rPr>
          <w:spacing w:val="-1"/>
        </w:rPr>
        <w:t xml:space="preserve"> </w:t>
      </w:r>
      <w:r>
        <w:t>Kepatuhan</w:t>
      </w:r>
      <w:r>
        <w:rPr>
          <w:spacing w:val="-1"/>
        </w:rPr>
        <w:t xml:space="preserve"> </w:t>
      </w:r>
      <w:r>
        <w:t xml:space="preserve">Sosial </w:t>
      </w:r>
      <w:r>
        <w:rPr>
          <w:spacing w:val="-2"/>
        </w:rPr>
        <w:t>Ekonomi</w:t>
      </w:r>
    </w:p>
    <w:p w:rsidR="005A2346" w:rsidRDefault="005A2346">
      <w:pPr>
        <w:pStyle w:val="BodyText"/>
        <w:sectPr w:rsidR="005A2346">
          <w:pgSz w:w="11920" w:h="16850"/>
          <w:pgMar w:top="1080" w:right="0" w:bottom="280" w:left="850" w:header="854" w:footer="0" w:gutter="0"/>
          <w:cols w:space="720"/>
        </w:sectPr>
      </w:pPr>
    </w:p>
    <w:p w:rsidR="005A2346" w:rsidRDefault="0097173B">
      <w:pPr>
        <w:pStyle w:val="BodyText"/>
        <w:rPr>
          <w:sz w:val="20"/>
        </w:rPr>
      </w:pPr>
      <w:r>
        <w:rPr>
          <w:noProof/>
          <w:sz w:val="20"/>
          <w:lang w:val="en-US"/>
        </w:rPr>
        <w:drawing>
          <wp:anchor distT="0" distB="0" distL="0" distR="0" simplePos="0" relativeHeight="473573888" behindDoc="1" locked="0" layoutInCell="1" allowOverlap="1">
            <wp:simplePos x="0" y="0"/>
            <wp:positionH relativeFrom="page">
              <wp:posOffset>1089405</wp:posOffset>
            </wp:positionH>
            <wp:positionV relativeFrom="page">
              <wp:posOffset>2679953</wp:posOffset>
            </wp:positionV>
            <wp:extent cx="5397499" cy="5321299"/>
            <wp:effectExtent l="0" t="0" r="0" b="0"/>
            <wp:wrapNone/>
            <wp:docPr id="248" name="Image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8" name="Image 248"/>
                    <pic:cNvPicPr/>
                  </pic:nvPicPr>
                  <pic:blipFill>
                    <a:blip r:embed="rId7" cstate="print"/>
                    <a:stretch>
                      <a:fillRect/>
                    </a:stretch>
                  </pic:blipFill>
                  <pic:spPr>
                    <a:xfrm>
                      <a:off x="0" y="0"/>
                      <a:ext cx="5397499" cy="5321299"/>
                    </a:xfrm>
                    <a:prstGeom prst="rect">
                      <a:avLst/>
                    </a:prstGeom>
                  </pic:spPr>
                </pic:pic>
              </a:graphicData>
            </a:graphic>
          </wp:anchor>
        </w:drawing>
      </w:r>
    </w:p>
    <w:p w:rsidR="005A2346" w:rsidRDefault="005A2346">
      <w:pPr>
        <w:pStyle w:val="BodyText"/>
        <w:rPr>
          <w:sz w:val="20"/>
        </w:rPr>
      </w:pPr>
    </w:p>
    <w:p w:rsidR="005A2346" w:rsidRDefault="005A2346">
      <w:pPr>
        <w:pStyle w:val="BodyText"/>
        <w:rPr>
          <w:sz w:val="20"/>
        </w:rPr>
      </w:pPr>
    </w:p>
    <w:p w:rsidR="005A2346" w:rsidRDefault="005A2346">
      <w:pPr>
        <w:pStyle w:val="BodyText"/>
        <w:rPr>
          <w:sz w:val="20"/>
        </w:rPr>
      </w:pPr>
    </w:p>
    <w:p w:rsidR="005A2346" w:rsidRDefault="005A2346">
      <w:pPr>
        <w:pStyle w:val="BodyText"/>
        <w:spacing w:before="19"/>
        <w:rPr>
          <w:sz w:val="20"/>
        </w:rPr>
      </w:pPr>
    </w:p>
    <w:tbl>
      <w:tblPr>
        <w:tblW w:w="0" w:type="auto"/>
        <w:tblInd w:w="1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8"/>
        <w:gridCol w:w="790"/>
        <w:gridCol w:w="710"/>
        <w:gridCol w:w="751"/>
        <w:gridCol w:w="807"/>
        <w:gridCol w:w="711"/>
        <w:gridCol w:w="699"/>
        <w:gridCol w:w="719"/>
        <w:gridCol w:w="709"/>
        <w:gridCol w:w="704"/>
      </w:tblGrid>
      <w:tr w:rsidR="005A2346">
        <w:trPr>
          <w:trHeight w:val="1264"/>
        </w:trPr>
        <w:tc>
          <w:tcPr>
            <w:tcW w:w="1128" w:type="dxa"/>
            <w:vMerge w:val="restart"/>
          </w:tcPr>
          <w:p w:rsidR="005A2346" w:rsidRDefault="005A2346">
            <w:pPr>
              <w:pStyle w:val="TableParagraph"/>
              <w:jc w:val="left"/>
              <w:rPr>
                <w:sz w:val="24"/>
              </w:rPr>
            </w:pPr>
          </w:p>
          <w:p w:rsidR="005A2346" w:rsidRDefault="005A2346">
            <w:pPr>
              <w:pStyle w:val="TableParagraph"/>
              <w:spacing w:before="243"/>
              <w:jc w:val="left"/>
              <w:rPr>
                <w:sz w:val="24"/>
              </w:rPr>
            </w:pPr>
          </w:p>
          <w:p w:rsidR="005A2346" w:rsidRDefault="0097173B">
            <w:pPr>
              <w:pStyle w:val="TableParagraph"/>
              <w:ind w:left="242"/>
              <w:jc w:val="left"/>
              <w:rPr>
                <w:b/>
                <w:sz w:val="24"/>
              </w:rPr>
            </w:pPr>
            <w:r>
              <w:rPr>
                <w:b/>
                <w:spacing w:val="-4"/>
                <w:sz w:val="24"/>
              </w:rPr>
              <w:t>ITEM</w:t>
            </w:r>
          </w:p>
        </w:tc>
        <w:tc>
          <w:tcPr>
            <w:tcW w:w="2251" w:type="dxa"/>
            <w:gridSpan w:val="3"/>
          </w:tcPr>
          <w:p w:rsidR="005A2346" w:rsidRDefault="0097173B">
            <w:pPr>
              <w:pStyle w:val="TableParagraph"/>
              <w:spacing w:before="157"/>
              <w:ind w:left="283"/>
              <w:jc w:val="left"/>
              <w:rPr>
                <w:b/>
                <w:sz w:val="24"/>
              </w:rPr>
            </w:pPr>
            <w:r>
              <w:rPr>
                <w:b/>
                <w:sz w:val="24"/>
              </w:rPr>
              <w:t>PT</w:t>
            </w:r>
            <w:r>
              <w:rPr>
                <w:b/>
                <w:spacing w:val="-2"/>
                <w:sz w:val="24"/>
              </w:rPr>
              <w:t xml:space="preserve"> </w:t>
            </w:r>
            <w:r>
              <w:rPr>
                <w:b/>
                <w:sz w:val="24"/>
              </w:rPr>
              <w:t xml:space="preserve">Duta </w:t>
            </w:r>
            <w:r>
              <w:rPr>
                <w:b/>
                <w:spacing w:val="-2"/>
                <w:sz w:val="24"/>
              </w:rPr>
              <w:t>Pertiwi</w:t>
            </w:r>
          </w:p>
          <w:p w:rsidR="005A2346" w:rsidRDefault="005A2346">
            <w:pPr>
              <w:pStyle w:val="TableParagraph"/>
              <w:jc w:val="left"/>
              <w:rPr>
                <w:sz w:val="24"/>
              </w:rPr>
            </w:pPr>
          </w:p>
          <w:p w:rsidR="005A2346" w:rsidRDefault="0097173B">
            <w:pPr>
              <w:pStyle w:val="TableParagraph"/>
              <w:ind w:left="338"/>
              <w:jc w:val="left"/>
              <w:rPr>
                <w:b/>
                <w:sz w:val="24"/>
              </w:rPr>
            </w:pPr>
            <w:r>
              <w:rPr>
                <w:b/>
                <w:sz w:val="24"/>
              </w:rPr>
              <w:t>Nusantara</w:t>
            </w:r>
            <w:r>
              <w:rPr>
                <w:b/>
                <w:spacing w:val="-2"/>
                <w:sz w:val="24"/>
              </w:rPr>
              <w:t xml:space="preserve"> </w:t>
            </w:r>
            <w:r>
              <w:rPr>
                <w:b/>
                <w:spacing w:val="-5"/>
                <w:sz w:val="24"/>
              </w:rPr>
              <w:t>Tbk</w:t>
            </w:r>
          </w:p>
        </w:tc>
        <w:tc>
          <w:tcPr>
            <w:tcW w:w="2217" w:type="dxa"/>
            <w:gridSpan w:val="3"/>
          </w:tcPr>
          <w:p w:rsidR="005A2346" w:rsidRDefault="0097173B">
            <w:pPr>
              <w:pStyle w:val="TableParagraph"/>
              <w:spacing w:before="157"/>
              <w:ind w:left="310"/>
              <w:jc w:val="left"/>
              <w:rPr>
                <w:b/>
                <w:sz w:val="24"/>
              </w:rPr>
            </w:pPr>
            <w:r>
              <w:rPr>
                <w:b/>
                <w:sz w:val="24"/>
              </w:rPr>
              <w:t>PT</w:t>
            </w:r>
            <w:r>
              <w:rPr>
                <w:b/>
                <w:spacing w:val="-3"/>
                <w:sz w:val="24"/>
              </w:rPr>
              <w:t xml:space="preserve"> </w:t>
            </w:r>
            <w:r>
              <w:rPr>
                <w:b/>
                <w:spacing w:val="-2"/>
                <w:sz w:val="24"/>
              </w:rPr>
              <w:t>Ekadharma</w:t>
            </w:r>
          </w:p>
          <w:p w:rsidR="005A2346" w:rsidRDefault="005A2346">
            <w:pPr>
              <w:pStyle w:val="TableParagraph"/>
              <w:jc w:val="left"/>
              <w:rPr>
                <w:sz w:val="24"/>
              </w:rPr>
            </w:pPr>
          </w:p>
          <w:p w:rsidR="005A2346" w:rsidRDefault="0097173B">
            <w:pPr>
              <w:pStyle w:val="TableParagraph"/>
              <w:ind w:left="183"/>
              <w:jc w:val="left"/>
              <w:rPr>
                <w:b/>
                <w:sz w:val="24"/>
              </w:rPr>
            </w:pPr>
            <w:r>
              <w:rPr>
                <w:b/>
                <w:sz w:val="24"/>
              </w:rPr>
              <w:t>International</w:t>
            </w:r>
            <w:r>
              <w:rPr>
                <w:b/>
                <w:spacing w:val="-4"/>
                <w:sz w:val="24"/>
              </w:rPr>
              <w:t xml:space="preserve"> </w:t>
            </w:r>
            <w:r>
              <w:rPr>
                <w:b/>
                <w:spacing w:val="-5"/>
                <w:sz w:val="24"/>
              </w:rPr>
              <w:t>Tbk</w:t>
            </w:r>
          </w:p>
        </w:tc>
        <w:tc>
          <w:tcPr>
            <w:tcW w:w="2132" w:type="dxa"/>
            <w:gridSpan w:val="3"/>
          </w:tcPr>
          <w:p w:rsidR="005A2346" w:rsidRDefault="0097173B">
            <w:pPr>
              <w:pStyle w:val="TableParagraph"/>
              <w:spacing w:before="157"/>
              <w:ind w:left="256"/>
              <w:jc w:val="left"/>
              <w:rPr>
                <w:b/>
                <w:sz w:val="24"/>
              </w:rPr>
            </w:pPr>
            <w:r>
              <w:rPr>
                <w:b/>
                <w:sz w:val="24"/>
              </w:rPr>
              <w:t>PT</w:t>
            </w:r>
            <w:r>
              <w:rPr>
                <w:b/>
                <w:spacing w:val="-2"/>
                <w:sz w:val="24"/>
              </w:rPr>
              <w:t xml:space="preserve"> Intanwijaya</w:t>
            </w:r>
          </w:p>
          <w:p w:rsidR="005A2346" w:rsidRDefault="005A2346">
            <w:pPr>
              <w:pStyle w:val="TableParagraph"/>
              <w:jc w:val="left"/>
              <w:rPr>
                <w:sz w:val="24"/>
              </w:rPr>
            </w:pPr>
          </w:p>
          <w:p w:rsidR="005A2346" w:rsidRDefault="0097173B">
            <w:pPr>
              <w:pStyle w:val="TableParagraph"/>
              <w:ind w:left="136"/>
              <w:jc w:val="left"/>
              <w:rPr>
                <w:b/>
                <w:sz w:val="24"/>
              </w:rPr>
            </w:pPr>
            <w:r>
              <w:rPr>
                <w:b/>
                <w:sz w:val="24"/>
              </w:rPr>
              <w:t>International</w:t>
            </w:r>
            <w:r>
              <w:rPr>
                <w:b/>
                <w:spacing w:val="-4"/>
                <w:sz w:val="24"/>
              </w:rPr>
              <w:t xml:space="preserve"> </w:t>
            </w:r>
            <w:r>
              <w:rPr>
                <w:b/>
                <w:spacing w:val="-5"/>
                <w:sz w:val="24"/>
              </w:rPr>
              <w:t>Tbk</w:t>
            </w:r>
          </w:p>
        </w:tc>
      </w:tr>
      <w:tr w:rsidR="005A2346">
        <w:trPr>
          <w:trHeight w:val="712"/>
        </w:trPr>
        <w:tc>
          <w:tcPr>
            <w:tcW w:w="1128" w:type="dxa"/>
            <w:vMerge/>
            <w:tcBorders>
              <w:top w:val="nil"/>
            </w:tcBorders>
          </w:tcPr>
          <w:p w:rsidR="005A2346" w:rsidRDefault="005A2346">
            <w:pPr>
              <w:rPr>
                <w:sz w:val="2"/>
                <w:szCs w:val="2"/>
              </w:rPr>
            </w:pPr>
          </w:p>
        </w:tc>
        <w:tc>
          <w:tcPr>
            <w:tcW w:w="790" w:type="dxa"/>
          </w:tcPr>
          <w:p w:rsidR="005A2346" w:rsidRDefault="0097173B">
            <w:pPr>
              <w:pStyle w:val="TableParagraph"/>
              <w:spacing w:before="157"/>
              <w:ind w:left="8" w:right="2"/>
              <w:rPr>
                <w:b/>
                <w:sz w:val="24"/>
              </w:rPr>
            </w:pPr>
            <w:r>
              <w:rPr>
                <w:b/>
                <w:spacing w:val="-4"/>
                <w:sz w:val="24"/>
              </w:rPr>
              <w:t>2022</w:t>
            </w:r>
          </w:p>
        </w:tc>
        <w:tc>
          <w:tcPr>
            <w:tcW w:w="710" w:type="dxa"/>
          </w:tcPr>
          <w:p w:rsidR="005A2346" w:rsidRDefault="0097173B">
            <w:pPr>
              <w:pStyle w:val="TableParagraph"/>
              <w:spacing w:before="157"/>
              <w:ind w:left="7" w:right="2"/>
              <w:rPr>
                <w:b/>
                <w:sz w:val="24"/>
              </w:rPr>
            </w:pPr>
            <w:r>
              <w:rPr>
                <w:b/>
                <w:spacing w:val="-4"/>
                <w:sz w:val="24"/>
              </w:rPr>
              <w:t>2023</w:t>
            </w:r>
          </w:p>
        </w:tc>
        <w:tc>
          <w:tcPr>
            <w:tcW w:w="751" w:type="dxa"/>
          </w:tcPr>
          <w:p w:rsidR="005A2346" w:rsidRDefault="0097173B">
            <w:pPr>
              <w:pStyle w:val="TableParagraph"/>
              <w:spacing w:before="157"/>
              <w:ind w:left="10" w:right="2"/>
              <w:rPr>
                <w:b/>
                <w:sz w:val="24"/>
              </w:rPr>
            </w:pPr>
            <w:r>
              <w:rPr>
                <w:b/>
                <w:spacing w:val="-4"/>
                <w:sz w:val="24"/>
              </w:rPr>
              <w:t>2024</w:t>
            </w:r>
          </w:p>
        </w:tc>
        <w:tc>
          <w:tcPr>
            <w:tcW w:w="807" w:type="dxa"/>
          </w:tcPr>
          <w:p w:rsidR="005A2346" w:rsidRDefault="0097173B">
            <w:pPr>
              <w:pStyle w:val="TableParagraph"/>
              <w:spacing w:before="157"/>
              <w:ind w:left="8" w:right="3"/>
              <w:rPr>
                <w:b/>
                <w:sz w:val="24"/>
              </w:rPr>
            </w:pPr>
            <w:r>
              <w:rPr>
                <w:b/>
                <w:spacing w:val="-4"/>
                <w:sz w:val="24"/>
              </w:rPr>
              <w:t>2022</w:t>
            </w:r>
          </w:p>
        </w:tc>
        <w:tc>
          <w:tcPr>
            <w:tcW w:w="711" w:type="dxa"/>
          </w:tcPr>
          <w:p w:rsidR="005A2346" w:rsidRDefault="0097173B">
            <w:pPr>
              <w:pStyle w:val="TableParagraph"/>
              <w:spacing w:before="157"/>
              <w:ind w:left="7" w:right="2"/>
              <w:rPr>
                <w:b/>
                <w:sz w:val="24"/>
              </w:rPr>
            </w:pPr>
            <w:r>
              <w:rPr>
                <w:b/>
                <w:spacing w:val="-4"/>
                <w:sz w:val="24"/>
              </w:rPr>
              <w:t>2023</w:t>
            </w:r>
          </w:p>
        </w:tc>
        <w:tc>
          <w:tcPr>
            <w:tcW w:w="699" w:type="dxa"/>
          </w:tcPr>
          <w:p w:rsidR="005A2346" w:rsidRDefault="0097173B">
            <w:pPr>
              <w:pStyle w:val="TableParagraph"/>
              <w:spacing w:before="157"/>
              <w:ind w:left="8" w:right="2"/>
              <w:rPr>
                <w:b/>
                <w:sz w:val="24"/>
              </w:rPr>
            </w:pPr>
            <w:r>
              <w:rPr>
                <w:b/>
                <w:spacing w:val="-4"/>
                <w:sz w:val="24"/>
              </w:rPr>
              <w:t>2024</w:t>
            </w:r>
          </w:p>
        </w:tc>
        <w:tc>
          <w:tcPr>
            <w:tcW w:w="719" w:type="dxa"/>
          </w:tcPr>
          <w:p w:rsidR="005A2346" w:rsidRDefault="0097173B">
            <w:pPr>
              <w:pStyle w:val="TableParagraph"/>
              <w:spacing w:before="157"/>
              <w:ind w:left="6" w:right="2"/>
              <w:rPr>
                <w:b/>
                <w:sz w:val="24"/>
              </w:rPr>
            </w:pPr>
            <w:r>
              <w:rPr>
                <w:b/>
                <w:spacing w:val="-4"/>
                <w:sz w:val="24"/>
              </w:rPr>
              <w:t>2022</w:t>
            </w:r>
          </w:p>
        </w:tc>
        <w:tc>
          <w:tcPr>
            <w:tcW w:w="709" w:type="dxa"/>
          </w:tcPr>
          <w:p w:rsidR="005A2346" w:rsidRDefault="0097173B">
            <w:pPr>
              <w:pStyle w:val="TableParagraph"/>
              <w:spacing w:before="157"/>
              <w:ind w:left="5" w:right="2"/>
              <w:rPr>
                <w:b/>
                <w:sz w:val="24"/>
              </w:rPr>
            </w:pPr>
            <w:r>
              <w:rPr>
                <w:b/>
                <w:spacing w:val="-4"/>
                <w:sz w:val="24"/>
              </w:rPr>
              <w:t>2023</w:t>
            </w:r>
          </w:p>
        </w:tc>
        <w:tc>
          <w:tcPr>
            <w:tcW w:w="704" w:type="dxa"/>
          </w:tcPr>
          <w:p w:rsidR="005A2346" w:rsidRDefault="0097173B">
            <w:pPr>
              <w:pStyle w:val="TableParagraph"/>
              <w:spacing w:before="157"/>
              <w:ind w:right="1"/>
              <w:rPr>
                <w:b/>
                <w:sz w:val="24"/>
              </w:rPr>
            </w:pPr>
            <w:r>
              <w:rPr>
                <w:b/>
                <w:spacing w:val="-4"/>
                <w:sz w:val="24"/>
              </w:rPr>
              <w:t>2024</w:t>
            </w:r>
          </w:p>
        </w:tc>
      </w:tr>
      <w:tr w:rsidR="005A2346">
        <w:trPr>
          <w:trHeight w:val="710"/>
        </w:trPr>
        <w:tc>
          <w:tcPr>
            <w:tcW w:w="1128" w:type="dxa"/>
          </w:tcPr>
          <w:p w:rsidR="005A2346" w:rsidRDefault="0097173B">
            <w:pPr>
              <w:pStyle w:val="TableParagraph"/>
              <w:spacing w:before="152"/>
              <w:ind w:left="7"/>
              <w:rPr>
                <w:sz w:val="24"/>
              </w:rPr>
            </w:pPr>
            <w:r>
              <w:rPr>
                <w:spacing w:val="-2"/>
                <w:sz w:val="24"/>
              </w:rPr>
              <w:t>401-</w:t>
            </w:r>
            <w:r>
              <w:rPr>
                <w:spacing w:val="-10"/>
                <w:sz w:val="24"/>
              </w:rPr>
              <w:t>1</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0</w:t>
            </w:r>
          </w:p>
        </w:tc>
        <w:tc>
          <w:tcPr>
            <w:tcW w:w="711" w:type="dxa"/>
          </w:tcPr>
          <w:p w:rsidR="005A2346" w:rsidRDefault="0097173B">
            <w:pPr>
              <w:pStyle w:val="TableParagraph"/>
              <w:spacing w:before="152"/>
              <w:ind w:left="7" w:right="2"/>
              <w:rPr>
                <w:sz w:val="24"/>
              </w:rPr>
            </w:pPr>
            <w:r>
              <w:rPr>
                <w:spacing w:val="-10"/>
                <w:sz w:val="24"/>
              </w:rPr>
              <w:t>0</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28" w:type="dxa"/>
          </w:tcPr>
          <w:p w:rsidR="005A2346" w:rsidRDefault="0097173B">
            <w:pPr>
              <w:pStyle w:val="TableParagraph"/>
              <w:spacing w:before="155"/>
              <w:ind w:left="7"/>
              <w:rPr>
                <w:sz w:val="24"/>
              </w:rPr>
            </w:pPr>
            <w:r>
              <w:rPr>
                <w:spacing w:val="-2"/>
                <w:sz w:val="24"/>
              </w:rPr>
              <w:t>401-</w:t>
            </w:r>
            <w:r>
              <w:rPr>
                <w:spacing w:val="-10"/>
                <w:sz w:val="24"/>
              </w:rPr>
              <w:t>2</w:t>
            </w:r>
          </w:p>
        </w:tc>
        <w:tc>
          <w:tcPr>
            <w:tcW w:w="790" w:type="dxa"/>
          </w:tcPr>
          <w:p w:rsidR="005A2346" w:rsidRDefault="0097173B">
            <w:pPr>
              <w:pStyle w:val="TableParagraph"/>
              <w:spacing w:before="155"/>
              <w:ind w:left="8"/>
              <w:rPr>
                <w:sz w:val="24"/>
              </w:rPr>
            </w:pPr>
            <w:r>
              <w:rPr>
                <w:spacing w:val="-10"/>
                <w:sz w:val="24"/>
              </w:rPr>
              <w:t>1</w:t>
            </w:r>
          </w:p>
        </w:tc>
        <w:tc>
          <w:tcPr>
            <w:tcW w:w="710" w:type="dxa"/>
          </w:tcPr>
          <w:p w:rsidR="005A2346" w:rsidRDefault="0097173B">
            <w:pPr>
              <w:pStyle w:val="TableParagraph"/>
              <w:spacing w:before="155"/>
              <w:ind w:left="7" w:right="2"/>
              <w:rPr>
                <w:sz w:val="24"/>
              </w:rPr>
            </w:pPr>
            <w:r>
              <w:rPr>
                <w:spacing w:val="-10"/>
                <w:sz w:val="24"/>
              </w:rPr>
              <w:t>1</w:t>
            </w:r>
          </w:p>
        </w:tc>
        <w:tc>
          <w:tcPr>
            <w:tcW w:w="751" w:type="dxa"/>
          </w:tcPr>
          <w:p w:rsidR="005A2346" w:rsidRDefault="0097173B">
            <w:pPr>
              <w:pStyle w:val="TableParagraph"/>
              <w:spacing w:before="155"/>
              <w:ind w:left="10" w:right="2"/>
              <w:rPr>
                <w:sz w:val="24"/>
              </w:rPr>
            </w:pPr>
            <w:r>
              <w:rPr>
                <w:spacing w:val="-10"/>
                <w:sz w:val="24"/>
              </w:rPr>
              <w:t>1</w:t>
            </w:r>
          </w:p>
        </w:tc>
        <w:tc>
          <w:tcPr>
            <w:tcW w:w="807" w:type="dxa"/>
          </w:tcPr>
          <w:p w:rsidR="005A2346" w:rsidRDefault="0097173B">
            <w:pPr>
              <w:pStyle w:val="TableParagraph"/>
              <w:spacing w:before="155"/>
              <w:ind w:left="8" w:right="2"/>
              <w:rPr>
                <w:sz w:val="24"/>
              </w:rPr>
            </w:pPr>
            <w:r>
              <w:rPr>
                <w:spacing w:val="-10"/>
                <w:sz w:val="24"/>
              </w:rPr>
              <w:t>0</w:t>
            </w:r>
          </w:p>
        </w:tc>
        <w:tc>
          <w:tcPr>
            <w:tcW w:w="711" w:type="dxa"/>
          </w:tcPr>
          <w:p w:rsidR="005A2346" w:rsidRDefault="0097173B">
            <w:pPr>
              <w:pStyle w:val="TableParagraph"/>
              <w:spacing w:before="155"/>
              <w:ind w:left="7" w:right="2"/>
              <w:rPr>
                <w:sz w:val="24"/>
              </w:rPr>
            </w:pPr>
            <w:r>
              <w:rPr>
                <w:spacing w:val="-10"/>
                <w:sz w:val="24"/>
              </w:rPr>
              <w:t>0</w:t>
            </w:r>
          </w:p>
        </w:tc>
        <w:tc>
          <w:tcPr>
            <w:tcW w:w="699" w:type="dxa"/>
          </w:tcPr>
          <w:p w:rsidR="005A2346" w:rsidRDefault="0097173B">
            <w:pPr>
              <w:pStyle w:val="TableParagraph"/>
              <w:spacing w:before="155"/>
              <w:ind w:left="8" w:right="2"/>
              <w:rPr>
                <w:sz w:val="24"/>
              </w:rPr>
            </w:pPr>
            <w:r>
              <w:rPr>
                <w:spacing w:val="-10"/>
                <w:sz w:val="24"/>
              </w:rPr>
              <w:t>0</w:t>
            </w:r>
          </w:p>
        </w:tc>
        <w:tc>
          <w:tcPr>
            <w:tcW w:w="719" w:type="dxa"/>
          </w:tcPr>
          <w:p w:rsidR="005A2346" w:rsidRDefault="0097173B">
            <w:pPr>
              <w:pStyle w:val="TableParagraph"/>
              <w:spacing w:before="155"/>
              <w:ind w:left="6" w:right="2"/>
              <w:rPr>
                <w:sz w:val="24"/>
              </w:rPr>
            </w:pPr>
            <w:r>
              <w:rPr>
                <w:spacing w:val="-10"/>
                <w:sz w:val="24"/>
              </w:rPr>
              <w:t>0</w:t>
            </w:r>
          </w:p>
        </w:tc>
        <w:tc>
          <w:tcPr>
            <w:tcW w:w="709" w:type="dxa"/>
          </w:tcPr>
          <w:p w:rsidR="005A2346" w:rsidRDefault="0097173B">
            <w:pPr>
              <w:pStyle w:val="TableParagraph"/>
              <w:spacing w:before="155"/>
              <w:ind w:left="5" w:right="2"/>
              <w:rPr>
                <w:sz w:val="24"/>
              </w:rPr>
            </w:pPr>
            <w:r>
              <w:rPr>
                <w:spacing w:val="-10"/>
                <w:sz w:val="24"/>
              </w:rPr>
              <w:t>0</w:t>
            </w:r>
          </w:p>
        </w:tc>
        <w:tc>
          <w:tcPr>
            <w:tcW w:w="704" w:type="dxa"/>
          </w:tcPr>
          <w:p w:rsidR="005A2346" w:rsidRDefault="0097173B">
            <w:pPr>
              <w:pStyle w:val="TableParagraph"/>
              <w:spacing w:before="155"/>
              <w:ind w:right="1"/>
              <w:rPr>
                <w:sz w:val="24"/>
              </w:rPr>
            </w:pPr>
            <w:r>
              <w:rPr>
                <w:spacing w:val="-10"/>
                <w:sz w:val="24"/>
              </w:rPr>
              <w:t>0</w:t>
            </w:r>
          </w:p>
        </w:tc>
      </w:tr>
      <w:tr w:rsidR="005A2346">
        <w:trPr>
          <w:trHeight w:val="712"/>
        </w:trPr>
        <w:tc>
          <w:tcPr>
            <w:tcW w:w="1128" w:type="dxa"/>
          </w:tcPr>
          <w:p w:rsidR="005A2346" w:rsidRDefault="0097173B">
            <w:pPr>
              <w:pStyle w:val="TableParagraph"/>
              <w:spacing w:before="152"/>
              <w:ind w:left="7"/>
              <w:rPr>
                <w:sz w:val="24"/>
              </w:rPr>
            </w:pPr>
            <w:r>
              <w:rPr>
                <w:spacing w:val="-2"/>
                <w:sz w:val="24"/>
              </w:rPr>
              <w:t>401-</w:t>
            </w:r>
            <w:r>
              <w:rPr>
                <w:spacing w:val="-10"/>
                <w:sz w:val="24"/>
              </w:rPr>
              <w:t>3</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0</w:t>
            </w:r>
          </w:p>
        </w:tc>
        <w:tc>
          <w:tcPr>
            <w:tcW w:w="711" w:type="dxa"/>
          </w:tcPr>
          <w:p w:rsidR="005A2346" w:rsidRDefault="0097173B">
            <w:pPr>
              <w:pStyle w:val="TableParagraph"/>
              <w:spacing w:before="152"/>
              <w:ind w:left="7" w:right="2"/>
              <w:rPr>
                <w:sz w:val="24"/>
              </w:rPr>
            </w:pPr>
            <w:r>
              <w:rPr>
                <w:spacing w:val="-10"/>
                <w:sz w:val="24"/>
              </w:rPr>
              <w:t>0</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5A2346">
            <w:pPr>
              <w:pStyle w:val="TableParagraph"/>
              <w:jc w:val="left"/>
            </w:pP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28" w:type="dxa"/>
          </w:tcPr>
          <w:p w:rsidR="005A2346" w:rsidRDefault="0097173B">
            <w:pPr>
              <w:pStyle w:val="TableParagraph"/>
              <w:spacing w:before="152"/>
              <w:ind w:left="7"/>
              <w:rPr>
                <w:sz w:val="24"/>
              </w:rPr>
            </w:pPr>
            <w:r>
              <w:rPr>
                <w:spacing w:val="-2"/>
                <w:sz w:val="24"/>
              </w:rPr>
              <w:t>402-</w:t>
            </w:r>
            <w:r>
              <w:rPr>
                <w:spacing w:val="-10"/>
                <w:sz w:val="24"/>
              </w:rPr>
              <w:t>1</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0</w:t>
            </w:r>
          </w:p>
        </w:tc>
        <w:tc>
          <w:tcPr>
            <w:tcW w:w="711" w:type="dxa"/>
          </w:tcPr>
          <w:p w:rsidR="005A2346" w:rsidRDefault="0097173B">
            <w:pPr>
              <w:pStyle w:val="TableParagraph"/>
              <w:spacing w:before="152"/>
              <w:ind w:left="7" w:right="2"/>
              <w:rPr>
                <w:sz w:val="24"/>
              </w:rPr>
            </w:pPr>
            <w:r>
              <w:rPr>
                <w:spacing w:val="-10"/>
                <w:sz w:val="24"/>
              </w:rPr>
              <w:t>0</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28" w:type="dxa"/>
          </w:tcPr>
          <w:p w:rsidR="005A2346" w:rsidRDefault="0097173B">
            <w:pPr>
              <w:pStyle w:val="TableParagraph"/>
              <w:spacing w:before="152"/>
              <w:ind w:left="7"/>
              <w:rPr>
                <w:sz w:val="24"/>
              </w:rPr>
            </w:pPr>
            <w:r>
              <w:rPr>
                <w:spacing w:val="-2"/>
                <w:sz w:val="24"/>
              </w:rPr>
              <w:t>403-</w:t>
            </w:r>
            <w:r>
              <w:rPr>
                <w:spacing w:val="-10"/>
                <w:sz w:val="24"/>
              </w:rPr>
              <w:t>1</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0</w:t>
            </w:r>
          </w:p>
        </w:tc>
        <w:tc>
          <w:tcPr>
            <w:tcW w:w="711" w:type="dxa"/>
          </w:tcPr>
          <w:p w:rsidR="005A2346" w:rsidRDefault="0097173B">
            <w:pPr>
              <w:pStyle w:val="TableParagraph"/>
              <w:spacing w:before="152"/>
              <w:ind w:left="7" w:right="2"/>
              <w:rPr>
                <w:sz w:val="24"/>
              </w:rPr>
            </w:pPr>
            <w:r>
              <w:rPr>
                <w:spacing w:val="-10"/>
                <w:sz w:val="24"/>
              </w:rPr>
              <w:t>0</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0"/>
        </w:trPr>
        <w:tc>
          <w:tcPr>
            <w:tcW w:w="1128" w:type="dxa"/>
          </w:tcPr>
          <w:p w:rsidR="005A2346" w:rsidRDefault="0097173B">
            <w:pPr>
              <w:pStyle w:val="TableParagraph"/>
              <w:spacing w:before="152"/>
              <w:ind w:left="7"/>
              <w:rPr>
                <w:sz w:val="24"/>
              </w:rPr>
            </w:pPr>
            <w:r>
              <w:rPr>
                <w:spacing w:val="-2"/>
                <w:sz w:val="24"/>
              </w:rPr>
              <w:t>403-</w:t>
            </w:r>
            <w:r>
              <w:rPr>
                <w:spacing w:val="-10"/>
                <w:sz w:val="24"/>
              </w:rPr>
              <w:t>2</w:t>
            </w:r>
          </w:p>
        </w:tc>
        <w:tc>
          <w:tcPr>
            <w:tcW w:w="790" w:type="dxa"/>
          </w:tcPr>
          <w:p w:rsidR="005A2346" w:rsidRDefault="0097173B">
            <w:pPr>
              <w:pStyle w:val="TableParagraph"/>
              <w:spacing w:before="152"/>
              <w:ind w:left="8"/>
              <w:rPr>
                <w:sz w:val="24"/>
              </w:rPr>
            </w:pPr>
            <w:r>
              <w:rPr>
                <w:spacing w:val="-10"/>
                <w:sz w:val="24"/>
              </w:rPr>
              <w:t>1</w:t>
            </w:r>
          </w:p>
        </w:tc>
        <w:tc>
          <w:tcPr>
            <w:tcW w:w="710" w:type="dxa"/>
          </w:tcPr>
          <w:p w:rsidR="005A2346" w:rsidRDefault="0097173B">
            <w:pPr>
              <w:pStyle w:val="TableParagraph"/>
              <w:spacing w:before="152"/>
              <w:ind w:left="7" w:right="2"/>
              <w:rPr>
                <w:sz w:val="24"/>
              </w:rPr>
            </w:pPr>
            <w:r>
              <w:rPr>
                <w:spacing w:val="-10"/>
                <w:sz w:val="24"/>
              </w:rPr>
              <w:t>1</w:t>
            </w:r>
          </w:p>
        </w:tc>
        <w:tc>
          <w:tcPr>
            <w:tcW w:w="751" w:type="dxa"/>
          </w:tcPr>
          <w:p w:rsidR="005A2346" w:rsidRDefault="0097173B">
            <w:pPr>
              <w:pStyle w:val="TableParagraph"/>
              <w:spacing w:before="152"/>
              <w:ind w:left="10" w:right="2"/>
              <w:rPr>
                <w:sz w:val="24"/>
              </w:rPr>
            </w:pPr>
            <w:r>
              <w:rPr>
                <w:spacing w:val="-10"/>
                <w:sz w:val="24"/>
              </w:rPr>
              <w:t>1</w:t>
            </w:r>
          </w:p>
        </w:tc>
        <w:tc>
          <w:tcPr>
            <w:tcW w:w="807" w:type="dxa"/>
          </w:tcPr>
          <w:p w:rsidR="005A2346" w:rsidRDefault="0097173B">
            <w:pPr>
              <w:pStyle w:val="TableParagraph"/>
              <w:spacing w:before="152"/>
              <w:ind w:left="8" w:right="2"/>
              <w:rPr>
                <w:sz w:val="24"/>
              </w:rPr>
            </w:pPr>
            <w:r>
              <w:rPr>
                <w:spacing w:val="-10"/>
                <w:sz w:val="24"/>
              </w:rPr>
              <w:t>0</w:t>
            </w:r>
          </w:p>
        </w:tc>
        <w:tc>
          <w:tcPr>
            <w:tcW w:w="711" w:type="dxa"/>
          </w:tcPr>
          <w:p w:rsidR="005A2346" w:rsidRDefault="0097173B">
            <w:pPr>
              <w:pStyle w:val="TableParagraph"/>
              <w:spacing w:before="152"/>
              <w:ind w:left="7" w:right="2"/>
              <w:rPr>
                <w:sz w:val="24"/>
              </w:rPr>
            </w:pPr>
            <w:r>
              <w:rPr>
                <w:spacing w:val="-10"/>
                <w:sz w:val="24"/>
              </w:rPr>
              <w:t>0</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28" w:type="dxa"/>
          </w:tcPr>
          <w:p w:rsidR="005A2346" w:rsidRDefault="0097173B">
            <w:pPr>
              <w:pStyle w:val="TableParagraph"/>
              <w:spacing w:before="155"/>
              <w:ind w:left="7"/>
              <w:rPr>
                <w:sz w:val="24"/>
              </w:rPr>
            </w:pPr>
            <w:r>
              <w:rPr>
                <w:spacing w:val="-2"/>
                <w:sz w:val="24"/>
              </w:rPr>
              <w:t>403-</w:t>
            </w:r>
            <w:r>
              <w:rPr>
                <w:spacing w:val="-10"/>
                <w:sz w:val="24"/>
              </w:rPr>
              <w:t>3</w:t>
            </w:r>
          </w:p>
        </w:tc>
        <w:tc>
          <w:tcPr>
            <w:tcW w:w="790" w:type="dxa"/>
          </w:tcPr>
          <w:p w:rsidR="005A2346" w:rsidRDefault="0097173B">
            <w:pPr>
              <w:pStyle w:val="TableParagraph"/>
              <w:spacing w:before="155"/>
              <w:ind w:left="8"/>
              <w:rPr>
                <w:sz w:val="24"/>
              </w:rPr>
            </w:pPr>
            <w:r>
              <w:rPr>
                <w:spacing w:val="-10"/>
                <w:sz w:val="24"/>
              </w:rPr>
              <w:t>0</w:t>
            </w:r>
          </w:p>
        </w:tc>
        <w:tc>
          <w:tcPr>
            <w:tcW w:w="710" w:type="dxa"/>
          </w:tcPr>
          <w:p w:rsidR="005A2346" w:rsidRDefault="0097173B">
            <w:pPr>
              <w:pStyle w:val="TableParagraph"/>
              <w:spacing w:before="155"/>
              <w:ind w:left="7" w:right="2"/>
              <w:rPr>
                <w:sz w:val="24"/>
              </w:rPr>
            </w:pPr>
            <w:r>
              <w:rPr>
                <w:spacing w:val="-10"/>
                <w:sz w:val="24"/>
              </w:rPr>
              <w:t>0</w:t>
            </w:r>
          </w:p>
        </w:tc>
        <w:tc>
          <w:tcPr>
            <w:tcW w:w="751" w:type="dxa"/>
          </w:tcPr>
          <w:p w:rsidR="005A2346" w:rsidRDefault="0097173B">
            <w:pPr>
              <w:pStyle w:val="TableParagraph"/>
              <w:spacing w:before="155"/>
              <w:ind w:left="10" w:right="2"/>
              <w:rPr>
                <w:sz w:val="24"/>
              </w:rPr>
            </w:pPr>
            <w:r>
              <w:rPr>
                <w:spacing w:val="-10"/>
                <w:sz w:val="24"/>
              </w:rPr>
              <w:t>0</w:t>
            </w:r>
          </w:p>
        </w:tc>
        <w:tc>
          <w:tcPr>
            <w:tcW w:w="807" w:type="dxa"/>
          </w:tcPr>
          <w:p w:rsidR="005A2346" w:rsidRDefault="0097173B">
            <w:pPr>
              <w:pStyle w:val="TableParagraph"/>
              <w:spacing w:before="155"/>
              <w:ind w:left="8" w:right="2"/>
              <w:rPr>
                <w:sz w:val="24"/>
              </w:rPr>
            </w:pPr>
            <w:r>
              <w:rPr>
                <w:spacing w:val="-10"/>
                <w:sz w:val="24"/>
              </w:rPr>
              <w:t>0</w:t>
            </w:r>
          </w:p>
        </w:tc>
        <w:tc>
          <w:tcPr>
            <w:tcW w:w="711" w:type="dxa"/>
          </w:tcPr>
          <w:p w:rsidR="005A2346" w:rsidRDefault="0097173B">
            <w:pPr>
              <w:pStyle w:val="TableParagraph"/>
              <w:spacing w:before="155"/>
              <w:ind w:left="7" w:right="2"/>
              <w:rPr>
                <w:sz w:val="24"/>
              </w:rPr>
            </w:pPr>
            <w:r>
              <w:rPr>
                <w:spacing w:val="-10"/>
                <w:sz w:val="24"/>
              </w:rPr>
              <w:t>0</w:t>
            </w:r>
          </w:p>
        </w:tc>
        <w:tc>
          <w:tcPr>
            <w:tcW w:w="699" w:type="dxa"/>
          </w:tcPr>
          <w:p w:rsidR="005A2346" w:rsidRDefault="0097173B">
            <w:pPr>
              <w:pStyle w:val="TableParagraph"/>
              <w:spacing w:before="155"/>
              <w:ind w:left="8" w:right="2"/>
              <w:rPr>
                <w:sz w:val="24"/>
              </w:rPr>
            </w:pPr>
            <w:r>
              <w:rPr>
                <w:spacing w:val="-10"/>
                <w:sz w:val="24"/>
              </w:rPr>
              <w:t>0</w:t>
            </w:r>
          </w:p>
        </w:tc>
        <w:tc>
          <w:tcPr>
            <w:tcW w:w="719" w:type="dxa"/>
          </w:tcPr>
          <w:p w:rsidR="005A2346" w:rsidRDefault="0097173B">
            <w:pPr>
              <w:pStyle w:val="TableParagraph"/>
              <w:spacing w:before="155"/>
              <w:ind w:left="6" w:right="2"/>
              <w:rPr>
                <w:sz w:val="24"/>
              </w:rPr>
            </w:pPr>
            <w:r>
              <w:rPr>
                <w:spacing w:val="-10"/>
                <w:sz w:val="24"/>
              </w:rPr>
              <w:t>0</w:t>
            </w:r>
          </w:p>
        </w:tc>
        <w:tc>
          <w:tcPr>
            <w:tcW w:w="709" w:type="dxa"/>
          </w:tcPr>
          <w:p w:rsidR="005A2346" w:rsidRDefault="0097173B">
            <w:pPr>
              <w:pStyle w:val="TableParagraph"/>
              <w:spacing w:before="155"/>
              <w:ind w:left="5" w:right="2"/>
              <w:rPr>
                <w:sz w:val="24"/>
              </w:rPr>
            </w:pPr>
            <w:r>
              <w:rPr>
                <w:spacing w:val="-10"/>
                <w:sz w:val="24"/>
              </w:rPr>
              <w:t>0</w:t>
            </w:r>
          </w:p>
        </w:tc>
        <w:tc>
          <w:tcPr>
            <w:tcW w:w="704" w:type="dxa"/>
          </w:tcPr>
          <w:p w:rsidR="005A2346" w:rsidRDefault="0097173B">
            <w:pPr>
              <w:pStyle w:val="TableParagraph"/>
              <w:spacing w:before="155"/>
              <w:ind w:right="1"/>
              <w:rPr>
                <w:sz w:val="24"/>
              </w:rPr>
            </w:pPr>
            <w:r>
              <w:rPr>
                <w:spacing w:val="-10"/>
                <w:sz w:val="24"/>
              </w:rPr>
              <w:t>0</w:t>
            </w:r>
          </w:p>
        </w:tc>
      </w:tr>
      <w:tr w:rsidR="005A2346">
        <w:trPr>
          <w:trHeight w:val="712"/>
        </w:trPr>
        <w:tc>
          <w:tcPr>
            <w:tcW w:w="1128" w:type="dxa"/>
          </w:tcPr>
          <w:p w:rsidR="005A2346" w:rsidRDefault="0097173B">
            <w:pPr>
              <w:pStyle w:val="TableParagraph"/>
              <w:spacing w:before="152"/>
              <w:ind w:left="7"/>
              <w:rPr>
                <w:sz w:val="24"/>
              </w:rPr>
            </w:pPr>
            <w:r>
              <w:rPr>
                <w:spacing w:val="-2"/>
                <w:sz w:val="24"/>
              </w:rPr>
              <w:t>403-</w:t>
            </w:r>
            <w:r>
              <w:rPr>
                <w:spacing w:val="-10"/>
                <w:sz w:val="24"/>
              </w:rPr>
              <w:t>4</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0</w:t>
            </w:r>
          </w:p>
        </w:tc>
        <w:tc>
          <w:tcPr>
            <w:tcW w:w="711" w:type="dxa"/>
          </w:tcPr>
          <w:p w:rsidR="005A2346" w:rsidRDefault="0097173B">
            <w:pPr>
              <w:pStyle w:val="TableParagraph"/>
              <w:spacing w:before="152"/>
              <w:ind w:left="7" w:right="2"/>
              <w:rPr>
                <w:sz w:val="24"/>
              </w:rPr>
            </w:pPr>
            <w:r>
              <w:rPr>
                <w:spacing w:val="-10"/>
                <w:sz w:val="24"/>
              </w:rPr>
              <w:t>0</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28" w:type="dxa"/>
          </w:tcPr>
          <w:p w:rsidR="005A2346" w:rsidRDefault="0097173B">
            <w:pPr>
              <w:pStyle w:val="TableParagraph"/>
              <w:spacing w:before="152"/>
              <w:ind w:left="7"/>
              <w:rPr>
                <w:sz w:val="24"/>
              </w:rPr>
            </w:pPr>
            <w:r>
              <w:rPr>
                <w:spacing w:val="-2"/>
                <w:sz w:val="24"/>
              </w:rPr>
              <w:t>403-</w:t>
            </w:r>
            <w:r>
              <w:rPr>
                <w:spacing w:val="-10"/>
                <w:sz w:val="24"/>
              </w:rPr>
              <w:t>5</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0</w:t>
            </w:r>
          </w:p>
        </w:tc>
        <w:tc>
          <w:tcPr>
            <w:tcW w:w="711" w:type="dxa"/>
          </w:tcPr>
          <w:p w:rsidR="005A2346" w:rsidRDefault="0097173B">
            <w:pPr>
              <w:pStyle w:val="TableParagraph"/>
              <w:spacing w:before="152"/>
              <w:ind w:left="7" w:right="2"/>
              <w:rPr>
                <w:sz w:val="24"/>
              </w:rPr>
            </w:pPr>
            <w:r>
              <w:rPr>
                <w:spacing w:val="-10"/>
                <w:sz w:val="24"/>
              </w:rPr>
              <w:t>0</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28" w:type="dxa"/>
          </w:tcPr>
          <w:p w:rsidR="005A2346" w:rsidRDefault="0097173B">
            <w:pPr>
              <w:pStyle w:val="TableParagraph"/>
              <w:spacing w:before="152"/>
              <w:ind w:left="7"/>
              <w:rPr>
                <w:sz w:val="24"/>
              </w:rPr>
            </w:pPr>
            <w:r>
              <w:rPr>
                <w:spacing w:val="-2"/>
                <w:sz w:val="24"/>
              </w:rPr>
              <w:t>403-</w:t>
            </w:r>
            <w:r>
              <w:rPr>
                <w:spacing w:val="-10"/>
                <w:sz w:val="24"/>
              </w:rPr>
              <w:t>6</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0</w:t>
            </w:r>
          </w:p>
        </w:tc>
        <w:tc>
          <w:tcPr>
            <w:tcW w:w="711" w:type="dxa"/>
          </w:tcPr>
          <w:p w:rsidR="005A2346" w:rsidRDefault="0097173B">
            <w:pPr>
              <w:pStyle w:val="TableParagraph"/>
              <w:spacing w:before="152"/>
              <w:ind w:left="7" w:right="2"/>
              <w:rPr>
                <w:sz w:val="24"/>
              </w:rPr>
            </w:pPr>
            <w:r>
              <w:rPr>
                <w:spacing w:val="-10"/>
                <w:sz w:val="24"/>
              </w:rPr>
              <w:t>0</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28" w:type="dxa"/>
          </w:tcPr>
          <w:p w:rsidR="005A2346" w:rsidRDefault="0097173B">
            <w:pPr>
              <w:pStyle w:val="TableParagraph"/>
              <w:spacing w:before="152"/>
              <w:ind w:left="7"/>
              <w:rPr>
                <w:sz w:val="24"/>
              </w:rPr>
            </w:pPr>
            <w:r>
              <w:rPr>
                <w:spacing w:val="-2"/>
                <w:sz w:val="24"/>
              </w:rPr>
              <w:t>403-</w:t>
            </w:r>
            <w:r>
              <w:rPr>
                <w:spacing w:val="-10"/>
                <w:sz w:val="24"/>
              </w:rPr>
              <w:t>7</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0</w:t>
            </w:r>
          </w:p>
        </w:tc>
        <w:tc>
          <w:tcPr>
            <w:tcW w:w="711" w:type="dxa"/>
          </w:tcPr>
          <w:p w:rsidR="005A2346" w:rsidRDefault="0097173B">
            <w:pPr>
              <w:pStyle w:val="TableParagraph"/>
              <w:spacing w:before="152"/>
              <w:ind w:left="7" w:right="2"/>
              <w:rPr>
                <w:sz w:val="24"/>
              </w:rPr>
            </w:pPr>
            <w:r>
              <w:rPr>
                <w:spacing w:val="-10"/>
                <w:sz w:val="24"/>
              </w:rPr>
              <w:t>0</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0"/>
        </w:trPr>
        <w:tc>
          <w:tcPr>
            <w:tcW w:w="1128" w:type="dxa"/>
          </w:tcPr>
          <w:p w:rsidR="005A2346" w:rsidRDefault="0097173B">
            <w:pPr>
              <w:pStyle w:val="TableParagraph"/>
              <w:spacing w:before="153"/>
              <w:ind w:left="7"/>
              <w:rPr>
                <w:sz w:val="24"/>
              </w:rPr>
            </w:pPr>
            <w:r>
              <w:rPr>
                <w:spacing w:val="-2"/>
                <w:sz w:val="24"/>
              </w:rPr>
              <w:t>403-</w:t>
            </w:r>
            <w:r>
              <w:rPr>
                <w:spacing w:val="-10"/>
                <w:sz w:val="24"/>
              </w:rPr>
              <w:t>8</w:t>
            </w:r>
          </w:p>
        </w:tc>
        <w:tc>
          <w:tcPr>
            <w:tcW w:w="790" w:type="dxa"/>
          </w:tcPr>
          <w:p w:rsidR="005A2346" w:rsidRDefault="0097173B">
            <w:pPr>
              <w:pStyle w:val="TableParagraph"/>
              <w:spacing w:before="153"/>
              <w:ind w:left="8"/>
              <w:rPr>
                <w:sz w:val="24"/>
              </w:rPr>
            </w:pPr>
            <w:r>
              <w:rPr>
                <w:spacing w:val="-10"/>
                <w:sz w:val="24"/>
              </w:rPr>
              <w:t>0</w:t>
            </w:r>
          </w:p>
        </w:tc>
        <w:tc>
          <w:tcPr>
            <w:tcW w:w="710" w:type="dxa"/>
          </w:tcPr>
          <w:p w:rsidR="005A2346" w:rsidRDefault="0097173B">
            <w:pPr>
              <w:pStyle w:val="TableParagraph"/>
              <w:spacing w:before="153"/>
              <w:ind w:left="7" w:right="2"/>
              <w:rPr>
                <w:sz w:val="24"/>
              </w:rPr>
            </w:pPr>
            <w:r>
              <w:rPr>
                <w:spacing w:val="-10"/>
                <w:sz w:val="24"/>
              </w:rPr>
              <w:t>0</w:t>
            </w:r>
          </w:p>
        </w:tc>
        <w:tc>
          <w:tcPr>
            <w:tcW w:w="751" w:type="dxa"/>
          </w:tcPr>
          <w:p w:rsidR="005A2346" w:rsidRDefault="0097173B">
            <w:pPr>
              <w:pStyle w:val="TableParagraph"/>
              <w:spacing w:before="153"/>
              <w:ind w:left="10" w:right="2"/>
              <w:rPr>
                <w:sz w:val="24"/>
              </w:rPr>
            </w:pPr>
            <w:r>
              <w:rPr>
                <w:spacing w:val="-10"/>
                <w:sz w:val="24"/>
              </w:rPr>
              <w:t>0</w:t>
            </w:r>
          </w:p>
        </w:tc>
        <w:tc>
          <w:tcPr>
            <w:tcW w:w="807" w:type="dxa"/>
          </w:tcPr>
          <w:p w:rsidR="005A2346" w:rsidRDefault="0097173B">
            <w:pPr>
              <w:pStyle w:val="TableParagraph"/>
              <w:spacing w:before="153"/>
              <w:ind w:left="8" w:right="2"/>
              <w:rPr>
                <w:sz w:val="24"/>
              </w:rPr>
            </w:pPr>
            <w:r>
              <w:rPr>
                <w:spacing w:val="-10"/>
                <w:sz w:val="24"/>
              </w:rPr>
              <w:t>0</w:t>
            </w:r>
          </w:p>
        </w:tc>
        <w:tc>
          <w:tcPr>
            <w:tcW w:w="711" w:type="dxa"/>
          </w:tcPr>
          <w:p w:rsidR="005A2346" w:rsidRDefault="0097173B">
            <w:pPr>
              <w:pStyle w:val="TableParagraph"/>
              <w:spacing w:before="153"/>
              <w:ind w:left="7" w:right="2"/>
              <w:rPr>
                <w:sz w:val="24"/>
              </w:rPr>
            </w:pPr>
            <w:r>
              <w:rPr>
                <w:spacing w:val="-10"/>
                <w:sz w:val="24"/>
              </w:rPr>
              <w:t>0</w:t>
            </w:r>
          </w:p>
        </w:tc>
        <w:tc>
          <w:tcPr>
            <w:tcW w:w="699" w:type="dxa"/>
          </w:tcPr>
          <w:p w:rsidR="005A2346" w:rsidRDefault="0097173B">
            <w:pPr>
              <w:pStyle w:val="TableParagraph"/>
              <w:spacing w:before="153"/>
              <w:ind w:left="8" w:right="2"/>
              <w:rPr>
                <w:sz w:val="24"/>
              </w:rPr>
            </w:pPr>
            <w:r>
              <w:rPr>
                <w:spacing w:val="-10"/>
                <w:sz w:val="24"/>
              </w:rPr>
              <w:t>0</w:t>
            </w:r>
          </w:p>
        </w:tc>
        <w:tc>
          <w:tcPr>
            <w:tcW w:w="719" w:type="dxa"/>
          </w:tcPr>
          <w:p w:rsidR="005A2346" w:rsidRDefault="0097173B">
            <w:pPr>
              <w:pStyle w:val="TableParagraph"/>
              <w:spacing w:before="153"/>
              <w:ind w:left="6" w:right="2"/>
              <w:rPr>
                <w:sz w:val="24"/>
              </w:rPr>
            </w:pPr>
            <w:r>
              <w:rPr>
                <w:spacing w:val="-10"/>
                <w:sz w:val="24"/>
              </w:rPr>
              <w:t>0</w:t>
            </w:r>
          </w:p>
        </w:tc>
        <w:tc>
          <w:tcPr>
            <w:tcW w:w="709" w:type="dxa"/>
          </w:tcPr>
          <w:p w:rsidR="005A2346" w:rsidRDefault="0097173B">
            <w:pPr>
              <w:pStyle w:val="TableParagraph"/>
              <w:spacing w:before="153"/>
              <w:ind w:left="5" w:right="2"/>
              <w:rPr>
                <w:sz w:val="24"/>
              </w:rPr>
            </w:pPr>
            <w:r>
              <w:rPr>
                <w:spacing w:val="-10"/>
                <w:sz w:val="24"/>
              </w:rPr>
              <w:t>0</w:t>
            </w:r>
          </w:p>
        </w:tc>
        <w:tc>
          <w:tcPr>
            <w:tcW w:w="704" w:type="dxa"/>
          </w:tcPr>
          <w:p w:rsidR="005A2346" w:rsidRDefault="0097173B">
            <w:pPr>
              <w:pStyle w:val="TableParagraph"/>
              <w:spacing w:before="153"/>
              <w:ind w:right="1"/>
              <w:rPr>
                <w:sz w:val="24"/>
              </w:rPr>
            </w:pPr>
            <w:r>
              <w:rPr>
                <w:spacing w:val="-10"/>
                <w:sz w:val="24"/>
              </w:rPr>
              <w:t>0</w:t>
            </w:r>
          </w:p>
        </w:tc>
      </w:tr>
      <w:tr w:rsidR="005A2346">
        <w:trPr>
          <w:trHeight w:val="712"/>
        </w:trPr>
        <w:tc>
          <w:tcPr>
            <w:tcW w:w="1128" w:type="dxa"/>
          </w:tcPr>
          <w:p w:rsidR="005A2346" w:rsidRDefault="0097173B">
            <w:pPr>
              <w:pStyle w:val="TableParagraph"/>
              <w:spacing w:before="155"/>
              <w:ind w:left="7"/>
              <w:rPr>
                <w:sz w:val="24"/>
              </w:rPr>
            </w:pPr>
            <w:r>
              <w:rPr>
                <w:spacing w:val="-2"/>
                <w:sz w:val="24"/>
              </w:rPr>
              <w:t>403-</w:t>
            </w:r>
            <w:r>
              <w:rPr>
                <w:spacing w:val="-10"/>
                <w:sz w:val="24"/>
              </w:rPr>
              <w:t>9</w:t>
            </w:r>
          </w:p>
        </w:tc>
        <w:tc>
          <w:tcPr>
            <w:tcW w:w="790" w:type="dxa"/>
          </w:tcPr>
          <w:p w:rsidR="005A2346" w:rsidRDefault="0097173B">
            <w:pPr>
              <w:pStyle w:val="TableParagraph"/>
              <w:spacing w:before="155"/>
              <w:ind w:left="8"/>
              <w:rPr>
                <w:sz w:val="24"/>
              </w:rPr>
            </w:pPr>
            <w:r>
              <w:rPr>
                <w:spacing w:val="-10"/>
                <w:sz w:val="24"/>
              </w:rPr>
              <w:t>0</w:t>
            </w:r>
          </w:p>
        </w:tc>
        <w:tc>
          <w:tcPr>
            <w:tcW w:w="710" w:type="dxa"/>
          </w:tcPr>
          <w:p w:rsidR="005A2346" w:rsidRDefault="0097173B">
            <w:pPr>
              <w:pStyle w:val="TableParagraph"/>
              <w:spacing w:before="155"/>
              <w:ind w:left="7" w:right="2"/>
              <w:rPr>
                <w:sz w:val="24"/>
              </w:rPr>
            </w:pPr>
            <w:r>
              <w:rPr>
                <w:spacing w:val="-10"/>
                <w:sz w:val="24"/>
              </w:rPr>
              <w:t>0</w:t>
            </w:r>
          </w:p>
        </w:tc>
        <w:tc>
          <w:tcPr>
            <w:tcW w:w="751" w:type="dxa"/>
          </w:tcPr>
          <w:p w:rsidR="005A2346" w:rsidRDefault="0097173B">
            <w:pPr>
              <w:pStyle w:val="TableParagraph"/>
              <w:spacing w:before="155"/>
              <w:ind w:left="10" w:right="2"/>
              <w:rPr>
                <w:sz w:val="24"/>
              </w:rPr>
            </w:pPr>
            <w:r>
              <w:rPr>
                <w:spacing w:val="-10"/>
                <w:sz w:val="24"/>
              </w:rPr>
              <w:t>0</w:t>
            </w:r>
          </w:p>
        </w:tc>
        <w:tc>
          <w:tcPr>
            <w:tcW w:w="807" w:type="dxa"/>
          </w:tcPr>
          <w:p w:rsidR="005A2346" w:rsidRDefault="0097173B">
            <w:pPr>
              <w:pStyle w:val="TableParagraph"/>
              <w:spacing w:before="155"/>
              <w:ind w:left="8" w:right="2"/>
              <w:rPr>
                <w:sz w:val="24"/>
              </w:rPr>
            </w:pPr>
            <w:r>
              <w:rPr>
                <w:spacing w:val="-10"/>
                <w:sz w:val="24"/>
              </w:rPr>
              <w:t>0</w:t>
            </w:r>
          </w:p>
        </w:tc>
        <w:tc>
          <w:tcPr>
            <w:tcW w:w="711" w:type="dxa"/>
          </w:tcPr>
          <w:p w:rsidR="005A2346" w:rsidRDefault="0097173B">
            <w:pPr>
              <w:pStyle w:val="TableParagraph"/>
              <w:spacing w:before="155"/>
              <w:ind w:left="7" w:right="2"/>
              <w:rPr>
                <w:sz w:val="24"/>
              </w:rPr>
            </w:pPr>
            <w:r>
              <w:rPr>
                <w:spacing w:val="-10"/>
                <w:sz w:val="24"/>
              </w:rPr>
              <w:t>0</w:t>
            </w:r>
          </w:p>
        </w:tc>
        <w:tc>
          <w:tcPr>
            <w:tcW w:w="699" w:type="dxa"/>
          </w:tcPr>
          <w:p w:rsidR="005A2346" w:rsidRDefault="0097173B">
            <w:pPr>
              <w:pStyle w:val="TableParagraph"/>
              <w:spacing w:before="155"/>
              <w:ind w:left="8" w:right="2"/>
              <w:rPr>
                <w:sz w:val="24"/>
              </w:rPr>
            </w:pPr>
            <w:r>
              <w:rPr>
                <w:spacing w:val="-10"/>
                <w:sz w:val="24"/>
              </w:rPr>
              <w:t>0</w:t>
            </w:r>
          </w:p>
        </w:tc>
        <w:tc>
          <w:tcPr>
            <w:tcW w:w="719" w:type="dxa"/>
          </w:tcPr>
          <w:p w:rsidR="005A2346" w:rsidRDefault="0097173B">
            <w:pPr>
              <w:pStyle w:val="TableParagraph"/>
              <w:spacing w:before="155"/>
              <w:ind w:left="6" w:right="2"/>
              <w:rPr>
                <w:sz w:val="24"/>
              </w:rPr>
            </w:pPr>
            <w:r>
              <w:rPr>
                <w:spacing w:val="-10"/>
                <w:sz w:val="24"/>
              </w:rPr>
              <w:t>0</w:t>
            </w:r>
          </w:p>
        </w:tc>
        <w:tc>
          <w:tcPr>
            <w:tcW w:w="709" w:type="dxa"/>
          </w:tcPr>
          <w:p w:rsidR="005A2346" w:rsidRDefault="0097173B">
            <w:pPr>
              <w:pStyle w:val="TableParagraph"/>
              <w:spacing w:before="155"/>
              <w:ind w:left="5" w:right="2"/>
              <w:rPr>
                <w:sz w:val="24"/>
              </w:rPr>
            </w:pPr>
            <w:r>
              <w:rPr>
                <w:spacing w:val="-10"/>
                <w:sz w:val="24"/>
              </w:rPr>
              <w:t>0</w:t>
            </w:r>
          </w:p>
        </w:tc>
        <w:tc>
          <w:tcPr>
            <w:tcW w:w="704" w:type="dxa"/>
          </w:tcPr>
          <w:p w:rsidR="005A2346" w:rsidRDefault="0097173B">
            <w:pPr>
              <w:pStyle w:val="TableParagraph"/>
              <w:spacing w:before="155"/>
              <w:ind w:right="1"/>
              <w:rPr>
                <w:sz w:val="24"/>
              </w:rPr>
            </w:pPr>
            <w:r>
              <w:rPr>
                <w:spacing w:val="-10"/>
                <w:sz w:val="24"/>
              </w:rPr>
              <w:t>0</w:t>
            </w:r>
          </w:p>
        </w:tc>
      </w:tr>
      <w:tr w:rsidR="005A2346">
        <w:trPr>
          <w:trHeight w:val="712"/>
        </w:trPr>
        <w:tc>
          <w:tcPr>
            <w:tcW w:w="1128" w:type="dxa"/>
          </w:tcPr>
          <w:p w:rsidR="005A2346" w:rsidRDefault="0097173B">
            <w:pPr>
              <w:pStyle w:val="TableParagraph"/>
              <w:spacing w:before="152"/>
              <w:ind w:left="7"/>
              <w:rPr>
                <w:sz w:val="24"/>
              </w:rPr>
            </w:pPr>
            <w:r>
              <w:rPr>
                <w:spacing w:val="-2"/>
                <w:sz w:val="24"/>
              </w:rPr>
              <w:t>403-</w:t>
            </w:r>
            <w:r>
              <w:rPr>
                <w:spacing w:val="-5"/>
                <w:sz w:val="24"/>
              </w:rPr>
              <w:t>10</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0</w:t>
            </w:r>
          </w:p>
        </w:tc>
        <w:tc>
          <w:tcPr>
            <w:tcW w:w="711" w:type="dxa"/>
          </w:tcPr>
          <w:p w:rsidR="005A2346" w:rsidRDefault="0097173B">
            <w:pPr>
              <w:pStyle w:val="TableParagraph"/>
              <w:spacing w:before="152"/>
              <w:ind w:left="7" w:right="2"/>
              <w:rPr>
                <w:sz w:val="24"/>
              </w:rPr>
            </w:pPr>
            <w:r>
              <w:rPr>
                <w:spacing w:val="-10"/>
                <w:sz w:val="24"/>
              </w:rPr>
              <w:t>0</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28" w:type="dxa"/>
          </w:tcPr>
          <w:p w:rsidR="005A2346" w:rsidRDefault="0097173B">
            <w:pPr>
              <w:pStyle w:val="TableParagraph"/>
              <w:spacing w:before="152"/>
              <w:ind w:left="7"/>
              <w:rPr>
                <w:sz w:val="24"/>
              </w:rPr>
            </w:pPr>
            <w:r>
              <w:rPr>
                <w:spacing w:val="-2"/>
                <w:sz w:val="24"/>
              </w:rPr>
              <w:t>404-</w:t>
            </w:r>
            <w:r>
              <w:rPr>
                <w:spacing w:val="-10"/>
                <w:sz w:val="24"/>
              </w:rPr>
              <w:t>1</w:t>
            </w:r>
          </w:p>
        </w:tc>
        <w:tc>
          <w:tcPr>
            <w:tcW w:w="790" w:type="dxa"/>
          </w:tcPr>
          <w:p w:rsidR="005A2346" w:rsidRDefault="0097173B">
            <w:pPr>
              <w:pStyle w:val="TableParagraph"/>
              <w:spacing w:before="152"/>
              <w:ind w:left="8"/>
              <w:rPr>
                <w:sz w:val="24"/>
              </w:rPr>
            </w:pPr>
            <w:r>
              <w:rPr>
                <w:spacing w:val="-10"/>
                <w:sz w:val="24"/>
              </w:rPr>
              <w:t>1</w:t>
            </w:r>
          </w:p>
        </w:tc>
        <w:tc>
          <w:tcPr>
            <w:tcW w:w="710" w:type="dxa"/>
          </w:tcPr>
          <w:p w:rsidR="005A2346" w:rsidRDefault="0097173B">
            <w:pPr>
              <w:pStyle w:val="TableParagraph"/>
              <w:spacing w:before="152"/>
              <w:ind w:left="7" w:right="2"/>
              <w:rPr>
                <w:sz w:val="24"/>
              </w:rPr>
            </w:pPr>
            <w:r>
              <w:rPr>
                <w:spacing w:val="-10"/>
                <w:sz w:val="24"/>
              </w:rPr>
              <w:t>1</w:t>
            </w:r>
          </w:p>
        </w:tc>
        <w:tc>
          <w:tcPr>
            <w:tcW w:w="751" w:type="dxa"/>
          </w:tcPr>
          <w:p w:rsidR="005A2346" w:rsidRDefault="0097173B">
            <w:pPr>
              <w:pStyle w:val="TableParagraph"/>
              <w:spacing w:before="152"/>
              <w:ind w:left="10" w:right="2"/>
              <w:rPr>
                <w:sz w:val="24"/>
              </w:rPr>
            </w:pPr>
            <w:r>
              <w:rPr>
                <w:spacing w:val="-10"/>
                <w:sz w:val="24"/>
              </w:rPr>
              <w:t>1</w:t>
            </w:r>
          </w:p>
        </w:tc>
        <w:tc>
          <w:tcPr>
            <w:tcW w:w="807" w:type="dxa"/>
          </w:tcPr>
          <w:p w:rsidR="005A2346" w:rsidRDefault="0097173B">
            <w:pPr>
              <w:pStyle w:val="TableParagraph"/>
              <w:spacing w:before="152"/>
              <w:ind w:left="8" w:right="2"/>
              <w:rPr>
                <w:sz w:val="24"/>
              </w:rPr>
            </w:pPr>
            <w:r>
              <w:rPr>
                <w:spacing w:val="-10"/>
                <w:sz w:val="24"/>
              </w:rPr>
              <w:t>0</w:t>
            </w:r>
          </w:p>
        </w:tc>
        <w:tc>
          <w:tcPr>
            <w:tcW w:w="711" w:type="dxa"/>
          </w:tcPr>
          <w:p w:rsidR="005A2346" w:rsidRDefault="0097173B">
            <w:pPr>
              <w:pStyle w:val="TableParagraph"/>
              <w:spacing w:before="152"/>
              <w:ind w:left="7" w:right="2"/>
              <w:rPr>
                <w:sz w:val="24"/>
              </w:rPr>
            </w:pPr>
            <w:r>
              <w:rPr>
                <w:spacing w:val="-10"/>
                <w:sz w:val="24"/>
              </w:rPr>
              <w:t>0</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bl>
    <w:p w:rsidR="005A2346" w:rsidRDefault="005A2346">
      <w:pPr>
        <w:pStyle w:val="TableParagraph"/>
        <w:rPr>
          <w:sz w:val="24"/>
        </w:rPr>
        <w:sectPr w:rsidR="005A2346">
          <w:pgSz w:w="11920" w:h="16850"/>
          <w:pgMar w:top="1080" w:right="0" w:bottom="280" w:left="850" w:header="854" w:footer="0" w:gutter="0"/>
          <w:cols w:space="720"/>
        </w:sectPr>
      </w:pPr>
    </w:p>
    <w:p w:rsidR="005A2346" w:rsidRDefault="0097173B">
      <w:pPr>
        <w:pStyle w:val="BodyText"/>
        <w:rPr>
          <w:sz w:val="20"/>
        </w:rPr>
      </w:pPr>
      <w:r>
        <w:rPr>
          <w:noProof/>
          <w:sz w:val="20"/>
          <w:lang w:val="en-US"/>
        </w:rPr>
        <w:drawing>
          <wp:anchor distT="0" distB="0" distL="0" distR="0" simplePos="0" relativeHeight="473574400" behindDoc="1" locked="0" layoutInCell="1" allowOverlap="1">
            <wp:simplePos x="0" y="0"/>
            <wp:positionH relativeFrom="page">
              <wp:posOffset>1089405</wp:posOffset>
            </wp:positionH>
            <wp:positionV relativeFrom="page">
              <wp:posOffset>2679953</wp:posOffset>
            </wp:positionV>
            <wp:extent cx="5397499" cy="5321299"/>
            <wp:effectExtent l="0" t="0" r="0" b="0"/>
            <wp:wrapNone/>
            <wp:docPr id="249" name="Image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9" name="Image 249"/>
                    <pic:cNvPicPr/>
                  </pic:nvPicPr>
                  <pic:blipFill>
                    <a:blip r:embed="rId7" cstate="print"/>
                    <a:stretch>
                      <a:fillRect/>
                    </a:stretch>
                  </pic:blipFill>
                  <pic:spPr>
                    <a:xfrm>
                      <a:off x="0" y="0"/>
                      <a:ext cx="5397499" cy="5321299"/>
                    </a:xfrm>
                    <a:prstGeom prst="rect">
                      <a:avLst/>
                    </a:prstGeom>
                  </pic:spPr>
                </pic:pic>
              </a:graphicData>
            </a:graphic>
          </wp:anchor>
        </w:drawing>
      </w:r>
    </w:p>
    <w:p w:rsidR="005A2346" w:rsidRDefault="005A2346">
      <w:pPr>
        <w:pStyle w:val="BodyText"/>
        <w:rPr>
          <w:sz w:val="20"/>
        </w:rPr>
      </w:pPr>
    </w:p>
    <w:p w:rsidR="005A2346" w:rsidRDefault="005A2346">
      <w:pPr>
        <w:pStyle w:val="BodyText"/>
        <w:rPr>
          <w:sz w:val="20"/>
        </w:rPr>
      </w:pPr>
    </w:p>
    <w:p w:rsidR="005A2346" w:rsidRDefault="005A2346">
      <w:pPr>
        <w:pStyle w:val="BodyText"/>
        <w:rPr>
          <w:sz w:val="20"/>
        </w:rPr>
      </w:pPr>
    </w:p>
    <w:p w:rsidR="005A2346" w:rsidRDefault="005A2346">
      <w:pPr>
        <w:pStyle w:val="BodyText"/>
        <w:rPr>
          <w:sz w:val="20"/>
        </w:rPr>
      </w:pPr>
    </w:p>
    <w:p w:rsidR="005A2346" w:rsidRDefault="005A2346">
      <w:pPr>
        <w:pStyle w:val="BodyText"/>
        <w:spacing w:before="89"/>
        <w:rPr>
          <w:sz w:val="20"/>
        </w:rPr>
      </w:pPr>
    </w:p>
    <w:tbl>
      <w:tblPr>
        <w:tblW w:w="0" w:type="auto"/>
        <w:tblInd w:w="1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0"/>
        <w:gridCol w:w="787"/>
        <w:gridCol w:w="710"/>
        <w:gridCol w:w="751"/>
        <w:gridCol w:w="807"/>
        <w:gridCol w:w="711"/>
        <w:gridCol w:w="699"/>
        <w:gridCol w:w="719"/>
        <w:gridCol w:w="709"/>
        <w:gridCol w:w="704"/>
      </w:tblGrid>
      <w:tr w:rsidR="005A2346">
        <w:trPr>
          <w:trHeight w:val="1264"/>
        </w:trPr>
        <w:tc>
          <w:tcPr>
            <w:tcW w:w="1130" w:type="dxa"/>
            <w:vMerge w:val="restart"/>
          </w:tcPr>
          <w:p w:rsidR="005A2346" w:rsidRDefault="005A2346">
            <w:pPr>
              <w:pStyle w:val="TableParagraph"/>
              <w:jc w:val="left"/>
              <w:rPr>
                <w:sz w:val="24"/>
              </w:rPr>
            </w:pPr>
          </w:p>
          <w:p w:rsidR="005A2346" w:rsidRDefault="005A2346">
            <w:pPr>
              <w:pStyle w:val="TableParagraph"/>
              <w:spacing w:before="243"/>
              <w:jc w:val="left"/>
              <w:rPr>
                <w:sz w:val="24"/>
              </w:rPr>
            </w:pPr>
          </w:p>
          <w:p w:rsidR="005A2346" w:rsidRDefault="0097173B">
            <w:pPr>
              <w:pStyle w:val="TableParagraph"/>
              <w:ind w:left="208"/>
              <w:jc w:val="left"/>
              <w:rPr>
                <w:b/>
                <w:sz w:val="24"/>
              </w:rPr>
            </w:pPr>
            <w:r>
              <w:rPr>
                <w:b/>
                <w:spacing w:val="-4"/>
                <w:sz w:val="24"/>
              </w:rPr>
              <w:t>KODE</w:t>
            </w:r>
          </w:p>
        </w:tc>
        <w:tc>
          <w:tcPr>
            <w:tcW w:w="2248" w:type="dxa"/>
            <w:gridSpan w:val="3"/>
          </w:tcPr>
          <w:p w:rsidR="005A2346" w:rsidRDefault="0097173B">
            <w:pPr>
              <w:pStyle w:val="TableParagraph"/>
              <w:spacing w:before="157"/>
              <w:ind w:left="281"/>
              <w:jc w:val="left"/>
              <w:rPr>
                <w:b/>
                <w:sz w:val="24"/>
              </w:rPr>
            </w:pPr>
            <w:r>
              <w:rPr>
                <w:b/>
                <w:sz w:val="24"/>
              </w:rPr>
              <w:t>PT</w:t>
            </w:r>
            <w:r>
              <w:rPr>
                <w:b/>
                <w:spacing w:val="-2"/>
                <w:sz w:val="24"/>
              </w:rPr>
              <w:t xml:space="preserve"> </w:t>
            </w:r>
            <w:r>
              <w:rPr>
                <w:b/>
                <w:sz w:val="24"/>
              </w:rPr>
              <w:t>Duta</w:t>
            </w:r>
            <w:r>
              <w:rPr>
                <w:b/>
                <w:spacing w:val="1"/>
                <w:sz w:val="24"/>
              </w:rPr>
              <w:t xml:space="preserve"> </w:t>
            </w:r>
            <w:r>
              <w:rPr>
                <w:b/>
                <w:spacing w:val="-2"/>
                <w:sz w:val="24"/>
              </w:rPr>
              <w:t>Pertiwi</w:t>
            </w:r>
          </w:p>
          <w:p w:rsidR="005A2346" w:rsidRDefault="005A2346">
            <w:pPr>
              <w:pStyle w:val="TableParagraph"/>
              <w:jc w:val="left"/>
              <w:rPr>
                <w:sz w:val="24"/>
              </w:rPr>
            </w:pPr>
          </w:p>
          <w:p w:rsidR="005A2346" w:rsidRDefault="0097173B">
            <w:pPr>
              <w:pStyle w:val="TableParagraph"/>
              <w:ind w:left="336"/>
              <w:jc w:val="left"/>
              <w:rPr>
                <w:b/>
                <w:sz w:val="24"/>
              </w:rPr>
            </w:pPr>
            <w:r>
              <w:rPr>
                <w:b/>
                <w:sz w:val="24"/>
              </w:rPr>
              <w:t>Nusantara</w:t>
            </w:r>
            <w:r>
              <w:rPr>
                <w:b/>
                <w:spacing w:val="-2"/>
                <w:sz w:val="24"/>
              </w:rPr>
              <w:t xml:space="preserve"> </w:t>
            </w:r>
            <w:r>
              <w:rPr>
                <w:b/>
                <w:spacing w:val="-5"/>
                <w:sz w:val="24"/>
              </w:rPr>
              <w:t>Tbk</w:t>
            </w:r>
          </w:p>
        </w:tc>
        <w:tc>
          <w:tcPr>
            <w:tcW w:w="2217" w:type="dxa"/>
            <w:gridSpan w:val="3"/>
          </w:tcPr>
          <w:p w:rsidR="005A2346" w:rsidRDefault="0097173B">
            <w:pPr>
              <w:pStyle w:val="TableParagraph"/>
              <w:spacing w:before="157"/>
              <w:ind w:left="311"/>
              <w:jc w:val="left"/>
              <w:rPr>
                <w:b/>
                <w:sz w:val="24"/>
              </w:rPr>
            </w:pPr>
            <w:r>
              <w:rPr>
                <w:b/>
                <w:sz w:val="24"/>
              </w:rPr>
              <w:t>PT</w:t>
            </w:r>
            <w:r>
              <w:rPr>
                <w:b/>
                <w:spacing w:val="-3"/>
                <w:sz w:val="24"/>
              </w:rPr>
              <w:t xml:space="preserve"> </w:t>
            </w:r>
            <w:r>
              <w:rPr>
                <w:b/>
                <w:spacing w:val="-2"/>
                <w:sz w:val="24"/>
              </w:rPr>
              <w:t>Ekadharma</w:t>
            </w:r>
          </w:p>
          <w:p w:rsidR="005A2346" w:rsidRDefault="005A2346">
            <w:pPr>
              <w:pStyle w:val="TableParagraph"/>
              <w:jc w:val="left"/>
              <w:rPr>
                <w:sz w:val="24"/>
              </w:rPr>
            </w:pPr>
          </w:p>
          <w:p w:rsidR="005A2346" w:rsidRDefault="0097173B">
            <w:pPr>
              <w:pStyle w:val="TableParagraph"/>
              <w:ind w:left="184"/>
              <w:jc w:val="left"/>
              <w:rPr>
                <w:b/>
                <w:sz w:val="24"/>
              </w:rPr>
            </w:pPr>
            <w:r>
              <w:rPr>
                <w:b/>
                <w:sz w:val="24"/>
              </w:rPr>
              <w:t>International</w:t>
            </w:r>
            <w:r>
              <w:rPr>
                <w:b/>
                <w:spacing w:val="-4"/>
                <w:sz w:val="24"/>
              </w:rPr>
              <w:t xml:space="preserve"> </w:t>
            </w:r>
            <w:r>
              <w:rPr>
                <w:b/>
                <w:spacing w:val="-5"/>
                <w:sz w:val="24"/>
              </w:rPr>
              <w:t>Tbk</w:t>
            </w:r>
          </w:p>
        </w:tc>
        <w:tc>
          <w:tcPr>
            <w:tcW w:w="2132" w:type="dxa"/>
            <w:gridSpan w:val="3"/>
          </w:tcPr>
          <w:p w:rsidR="005A2346" w:rsidRDefault="0097173B">
            <w:pPr>
              <w:pStyle w:val="TableParagraph"/>
              <w:spacing w:before="157"/>
              <w:ind w:left="257"/>
              <w:jc w:val="left"/>
              <w:rPr>
                <w:b/>
                <w:sz w:val="24"/>
              </w:rPr>
            </w:pPr>
            <w:r>
              <w:rPr>
                <w:b/>
                <w:sz w:val="24"/>
              </w:rPr>
              <w:t>PT</w:t>
            </w:r>
            <w:r>
              <w:rPr>
                <w:b/>
                <w:spacing w:val="-2"/>
                <w:sz w:val="24"/>
              </w:rPr>
              <w:t xml:space="preserve"> Intanwijaya</w:t>
            </w:r>
          </w:p>
          <w:p w:rsidR="005A2346" w:rsidRDefault="005A2346">
            <w:pPr>
              <w:pStyle w:val="TableParagraph"/>
              <w:jc w:val="left"/>
              <w:rPr>
                <w:sz w:val="24"/>
              </w:rPr>
            </w:pPr>
          </w:p>
          <w:p w:rsidR="005A2346" w:rsidRDefault="0097173B">
            <w:pPr>
              <w:pStyle w:val="TableParagraph"/>
              <w:ind w:left="137"/>
              <w:jc w:val="left"/>
              <w:rPr>
                <w:b/>
                <w:sz w:val="24"/>
              </w:rPr>
            </w:pPr>
            <w:r>
              <w:rPr>
                <w:b/>
                <w:sz w:val="24"/>
              </w:rPr>
              <w:t>International</w:t>
            </w:r>
            <w:r>
              <w:rPr>
                <w:b/>
                <w:spacing w:val="-4"/>
                <w:sz w:val="24"/>
              </w:rPr>
              <w:t xml:space="preserve"> </w:t>
            </w:r>
            <w:r>
              <w:rPr>
                <w:b/>
                <w:spacing w:val="-5"/>
                <w:sz w:val="24"/>
              </w:rPr>
              <w:t>Tbk</w:t>
            </w:r>
          </w:p>
        </w:tc>
      </w:tr>
      <w:tr w:rsidR="005A2346">
        <w:trPr>
          <w:trHeight w:val="712"/>
        </w:trPr>
        <w:tc>
          <w:tcPr>
            <w:tcW w:w="1130" w:type="dxa"/>
            <w:vMerge/>
            <w:tcBorders>
              <w:top w:val="nil"/>
            </w:tcBorders>
          </w:tcPr>
          <w:p w:rsidR="005A2346" w:rsidRDefault="005A2346">
            <w:pPr>
              <w:rPr>
                <w:sz w:val="2"/>
                <w:szCs w:val="2"/>
              </w:rPr>
            </w:pPr>
          </w:p>
        </w:tc>
        <w:tc>
          <w:tcPr>
            <w:tcW w:w="787" w:type="dxa"/>
          </w:tcPr>
          <w:p w:rsidR="005A2346" w:rsidRDefault="0097173B">
            <w:pPr>
              <w:pStyle w:val="TableParagraph"/>
              <w:spacing w:before="157"/>
              <w:ind w:left="7" w:right="2"/>
              <w:rPr>
                <w:b/>
                <w:sz w:val="24"/>
              </w:rPr>
            </w:pPr>
            <w:r>
              <w:rPr>
                <w:b/>
                <w:spacing w:val="-4"/>
                <w:sz w:val="24"/>
              </w:rPr>
              <w:t>2022</w:t>
            </w:r>
          </w:p>
        </w:tc>
        <w:tc>
          <w:tcPr>
            <w:tcW w:w="710" w:type="dxa"/>
          </w:tcPr>
          <w:p w:rsidR="005A2346" w:rsidRDefault="0097173B">
            <w:pPr>
              <w:pStyle w:val="TableParagraph"/>
              <w:spacing w:before="157"/>
              <w:ind w:left="7"/>
              <w:rPr>
                <w:b/>
                <w:sz w:val="24"/>
              </w:rPr>
            </w:pPr>
            <w:r>
              <w:rPr>
                <w:b/>
                <w:spacing w:val="-4"/>
                <w:sz w:val="24"/>
              </w:rPr>
              <w:t>2023</w:t>
            </w:r>
          </w:p>
        </w:tc>
        <w:tc>
          <w:tcPr>
            <w:tcW w:w="751" w:type="dxa"/>
          </w:tcPr>
          <w:p w:rsidR="005A2346" w:rsidRDefault="0097173B">
            <w:pPr>
              <w:pStyle w:val="TableParagraph"/>
              <w:spacing w:before="157"/>
              <w:ind w:left="10"/>
              <w:rPr>
                <w:b/>
                <w:sz w:val="24"/>
              </w:rPr>
            </w:pPr>
            <w:r>
              <w:rPr>
                <w:b/>
                <w:spacing w:val="-4"/>
                <w:sz w:val="24"/>
              </w:rPr>
              <w:t>2024</w:t>
            </w:r>
          </w:p>
        </w:tc>
        <w:tc>
          <w:tcPr>
            <w:tcW w:w="807" w:type="dxa"/>
          </w:tcPr>
          <w:p w:rsidR="005A2346" w:rsidRDefault="0097173B">
            <w:pPr>
              <w:pStyle w:val="TableParagraph"/>
              <w:spacing w:before="157"/>
              <w:ind w:left="8" w:right="1"/>
              <w:rPr>
                <w:b/>
                <w:sz w:val="24"/>
              </w:rPr>
            </w:pPr>
            <w:r>
              <w:rPr>
                <w:b/>
                <w:spacing w:val="-4"/>
                <w:sz w:val="24"/>
              </w:rPr>
              <w:t>2022</w:t>
            </w:r>
          </w:p>
        </w:tc>
        <w:tc>
          <w:tcPr>
            <w:tcW w:w="711" w:type="dxa"/>
          </w:tcPr>
          <w:p w:rsidR="005A2346" w:rsidRDefault="0097173B">
            <w:pPr>
              <w:pStyle w:val="TableParagraph"/>
              <w:spacing w:before="157"/>
              <w:ind w:left="7"/>
              <w:rPr>
                <w:b/>
                <w:sz w:val="24"/>
              </w:rPr>
            </w:pPr>
            <w:r>
              <w:rPr>
                <w:b/>
                <w:spacing w:val="-4"/>
                <w:sz w:val="24"/>
              </w:rPr>
              <w:t>2023</w:t>
            </w:r>
          </w:p>
        </w:tc>
        <w:tc>
          <w:tcPr>
            <w:tcW w:w="699" w:type="dxa"/>
          </w:tcPr>
          <w:p w:rsidR="005A2346" w:rsidRDefault="0097173B">
            <w:pPr>
              <w:pStyle w:val="TableParagraph"/>
              <w:spacing w:before="157"/>
              <w:ind w:left="8"/>
              <w:rPr>
                <w:b/>
                <w:sz w:val="24"/>
              </w:rPr>
            </w:pPr>
            <w:r>
              <w:rPr>
                <w:b/>
                <w:spacing w:val="-4"/>
                <w:sz w:val="24"/>
              </w:rPr>
              <w:t>2024</w:t>
            </w:r>
          </w:p>
        </w:tc>
        <w:tc>
          <w:tcPr>
            <w:tcW w:w="719" w:type="dxa"/>
          </w:tcPr>
          <w:p w:rsidR="005A2346" w:rsidRDefault="0097173B">
            <w:pPr>
              <w:pStyle w:val="TableParagraph"/>
              <w:spacing w:before="157"/>
              <w:ind w:left="6"/>
              <w:rPr>
                <w:b/>
                <w:sz w:val="24"/>
              </w:rPr>
            </w:pPr>
            <w:r>
              <w:rPr>
                <w:b/>
                <w:spacing w:val="-4"/>
                <w:sz w:val="24"/>
              </w:rPr>
              <w:t>2022</w:t>
            </w:r>
          </w:p>
        </w:tc>
        <w:tc>
          <w:tcPr>
            <w:tcW w:w="709" w:type="dxa"/>
          </w:tcPr>
          <w:p w:rsidR="005A2346" w:rsidRDefault="0097173B">
            <w:pPr>
              <w:pStyle w:val="TableParagraph"/>
              <w:spacing w:before="157"/>
              <w:ind w:left="5"/>
              <w:rPr>
                <w:b/>
                <w:sz w:val="24"/>
              </w:rPr>
            </w:pPr>
            <w:r>
              <w:rPr>
                <w:b/>
                <w:spacing w:val="-4"/>
                <w:sz w:val="24"/>
              </w:rPr>
              <w:t>2023</w:t>
            </w:r>
          </w:p>
        </w:tc>
        <w:tc>
          <w:tcPr>
            <w:tcW w:w="704" w:type="dxa"/>
          </w:tcPr>
          <w:p w:rsidR="005A2346" w:rsidRDefault="0097173B">
            <w:pPr>
              <w:pStyle w:val="TableParagraph"/>
              <w:spacing w:before="157"/>
              <w:ind w:right="1"/>
              <w:rPr>
                <w:b/>
                <w:sz w:val="24"/>
              </w:rPr>
            </w:pPr>
            <w:r>
              <w:rPr>
                <w:b/>
                <w:spacing w:val="-4"/>
                <w:sz w:val="24"/>
              </w:rPr>
              <w:t>2024</w:t>
            </w:r>
          </w:p>
        </w:tc>
      </w:tr>
      <w:tr w:rsidR="005A2346">
        <w:trPr>
          <w:trHeight w:val="710"/>
        </w:trPr>
        <w:tc>
          <w:tcPr>
            <w:tcW w:w="1130" w:type="dxa"/>
          </w:tcPr>
          <w:p w:rsidR="005A2346" w:rsidRDefault="0097173B">
            <w:pPr>
              <w:pStyle w:val="TableParagraph"/>
              <w:spacing w:before="152"/>
              <w:ind w:left="5"/>
              <w:rPr>
                <w:sz w:val="24"/>
              </w:rPr>
            </w:pPr>
            <w:r>
              <w:rPr>
                <w:spacing w:val="-2"/>
                <w:sz w:val="24"/>
              </w:rPr>
              <w:t>404-</w:t>
            </w:r>
            <w:r>
              <w:rPr>
                <w:spacing w:val="-10"/>
                <w:sz w:val="24"/>
              </w:rPr>
              <w:t>2</w:t>
            </w:r>
          </w:p>
        </w:tc>
        <w:tc>
          <w:tcPr>
            <w:tcW w:w="787" w:type="dxa"/>
          </w:tcPr>
          <w:p w:rsidR="005A2346" w:rsidRDefault="0097173B">
            <w:pPr>
              <w:pStyle w:val="TableParagraph"/>
              <w:spacing w:before="152"/>
              <w:ind w:left="7"/>
              <w:rPr>
                <w:sz w:val="24"/>
              </w:rPr>
            </w:pPr>
            <w:r>
              <w:rPr>
                <w:spacing w:val="-10"/>
                <w:sz w:val="24"/>
              </w:rPr>
              <w:t>0</w:t>
            </w:r>
          </w:p>
        </w:tc>
        <w:tc>
          <w:tcPr>
            <w:tcW w:w="710" w:type="dxa"/>
          </w:tcPr>
          <w:p w:rsidR="005A2346" w:rsidRDefault="0097173B">
            <w:pPr>
              <w:pStyle w:val="TableParagraph"/>
              <w:spacing w:before="152"/>
              <w:ind w:left="7"/>
              <w:rPr>
                <w:sz w:val="24"/>
              </w:rPr>
            </w:pPr>
            <w:r>
              <w:rPr>
                <w:spacing w:val="-10"/>
                <w:sz w:val="24"/>
              </w:rPr>
              <w:t>0</w:t>
            </w:r>
          </w:p>
        </w:tc>
        <w:tc>
          <w:tcPr>
            <w:tcW w:w="751" w:type="dxa"/>
          </w:tcPr>
          <w:p w:rsidR="005A2346" w:rsidRDefault="0097173B">
            <w:pPr>
              <w:pStyle w:val="TableParagraph"/>
              <w:spacing w:before="152"/>
              <w:ind w:left="10"/>
              <w:rPr>
                <w:sz w:val="24"/>
              </w:rPr>
            </w:pPr>
            <w:r>
              <w:rPr>
                <w:spacing w:val="-10"/>
                <w:sz w:val="24"/>
              </w:rPr>
              <w:t>0</w:t>
            </w:r>
          </w:p>
        </w:tc>
        <w:tc>
          <w:tcPr>
            <w:tcW w:w="807" w:type="dxa"/>
          </w:tcPr>
          <w:p w:rsidR="005A2346" w:rsidRDefault="0097173B">
            <w:pPr>
              <w:pStyle w:val="TableParagraph"/>
              <w:spacing w:before="152"/>
              <w:ind w:left="8"/>
              <w:rPr>
                <w:sz w:val="24"/>
              </w:rPr>
            </w:pPr>
            <w:r>
              <w:rPr>
                <w:spacing w:val="-10"/>
                <w:sz w:val="24"/>
              </w:rPr>
              <w:t>0</w:t>
            </w:r>
          </w:p>
        </w:tc>
        <w:tc>
          <w:tcPr>
            <w:tcW w:w="711" w:type="dxa"/>
          </w:tcPr>
          <w:p w:rsidR="005A2346" w:rsidRDefault="0097173B">
            <w:pPr>
              <w:pStyle w:val="TableParagraph"/>
              <w:spacing w:before="152"/>
              <w:ind w:left="7"/>
              <w:rPr>
                <w:sz w:val="24"/>
              </w:rPr>
            </w:pPr>
            <w:r>
              <w:rPr>
                <w:spacing w:val="-10"/>
                <w:sz w:val="24"/>
              </w:rPr>
              <w:t>0</w:t>
            </w:r>
          </w:p>
        </w:tc>
        <w:tc>
          <w:tcPr>
            <w:tcW w:w="699" w:type="dxa"/>
          </w:tcPr>
          <w:p w:rsidR="005A2346" w:rsidRDefault="0097173B">
            <w:pPr>
              <w:pStyle w:val="TableParagraph"/>
              <w:spacing w:before="152"/>
              <w:ind w:left="8"/>
              <w:rPr>
                <w:sz w:val="24"/>
              </w:rPr>
            </w:pPr>
            <w:r>
              <w:rPr>
                <w:spacing w:val="-10"/>
                <w:sz w:val="24"/>
              </w:rPr>
              <w:t>0</w:t>
            </w:r>
          </w:p>
        </w:tc>
        <w:tc>
          <w:tcPr>
            <w:tcW w:w="719" w:type="dxa"/>
          </w:tcPr>
          <w:p w:rsidR="005A2346" w:rsidRDefault="0097173B">
            <w:pPr>
              <w:pStyle w:val="TableParagraph"/>
              <w:spacing w:before="152"/>
              <w:ind w:left="6"/>
              <w:rPr>
                <w:sz w:val="24"/>
              </w:rPr>
            </w:pPr>
            <w:r>
              <w:rPr>
                <w:spacing w:val="-10"/>
                <w:sz w:val="24"/>
              </w:rPr>
              <w:t>0</w:t>
            </w:r>
          </w:p>
        </w:tc>
        <w:tc>
          <w:tcPr>
            <w:tcW w:w="709" w:type="dxa"/>
          </w:tcPr>
          <w:p w:rsidR="005A2346" w:rsidRDefault="0097173B">
            <w:pPr>
              <w:pStyle w:val="TableParagraph"/>
              <w:spacing w:before="152"/>
              <w:ind w:left="5"/>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30" w:type="dxa"/>
          </w:tcPr>
          <w:p w:rsidR="005A2346" w:rsidRDefault="0097173B">
            <w:pPr>
              <w:pStyle w:val="TableParagraph"/>
              <w:spacing w:before="155"/>
              <w:ind w:left="5"/>
              <w:rPr>
                <w:sz w:val="24"/>
              </w:rPr>
            </w:pPr>
            <w:r>
              <w:rPr>
                <w:spacing w:val="-2"/>
                <w:sz w:val="24"/>
              </w:rPr>
              <w:t>404-</w:t>
            </w:r>
            <w:r>
              <w:rPr>
                <w:spacing w:val="-10"/>
                <w:sz w:val="24"/>
              </w:rPr>
              <w:t>3</w:t>
            </w:r>
          </w:p>
        </w:tc>
        <w:tc>
          <w:tcPr>
            <w:tcW w:w="787" w:type="dxa"/>
          </w:tcPr>
          <w:p w:rsidR="005A2346" w:rsidRDefault="0097173B">
            <w:pPr>
              <w:pStyle w:val="TableParagraph"/>
              <w:spacing w:before="155"/>
              <w:ind w:left="7"/>
              <w:rPr>
                <w:sz w:val="24"/>
              </w:rPr>
            </w:pPr>
            <w:r>
              <w:rPr>
                <w:spacing w:val="-10"/>
                <w:sz w:val="24"/>
              </w:rPr>
              <w:t>0</w:t>
            </w:r>
          </w:p>
        </w:tc>
        <w:tc>
          <w:tcPr>
            <w:tcW w:w="710" w:type="dxa"/>
          </w:tcPr>
          <w:p w:rsidR="005A2346" w:rsidRDefault="0097173B">
            <w:pPr>
              <w:pStyle w:val="TableParagraph"/>
              <w:spacing w:before="155"/>
              <w:ind w:left="7"/>
              <w:rPr>
                <w:sz w:val="24"/>
              </w:rPr>
            </w:pPr>
            <w:r>
              <w:rPr>
                <w:spacing w:val="-10"/>
                <w:sz w:val="24"/>
              </w:rPr>
              <w:t>0</w:t>
            </w:r>
          </w:p>
        </w:tc>
        <w:tc>
          <w:tcPr>
            <w:tcW w:w="751" w:type="dxa"/>
          </w:tcPr>
          <w:p w:rsidR="005A2346" w:rsidRDefault="0097173B">
            <w:pPr>
              <w:pStyle w:val="TableParagraph"/>
              <w:spacing w:before="155"/>
              <w:ind w:left="10"/>
              <w:rPr>
                <w:sz w:val="24"/>
              </w:rPr>
            </w:pPr>
            <w:r>
              <w:rPr>
                <w:spacing w:val="-10"/>
                <w:sz w:val="24"/>
              </w:rPr>
              <w:t>0</w:t>
            </w:r>
          </w:p>
        </w:tc>
        <w:tc>
          <w:tcPr>
            <w:tcW w:w="807" w:type="dxa"/>
          </w:tcPr>
          <w:p w:rsidR="005A2346" w:rsidRDefault="0097173B">
            <w:pPr>
              <w:pStyle w:val="TableParagraph"/>
              <w:spacing w:before="155"/>
              <w:ind w:left="8"/>
              <w:rPr>
                <w:sz w:val="24"/>
              </w:rPr>
            </w:pPr>
            <w:r>
              <w:rPr>
                <w:spacing w:val="-10"/>
                <w:sz w:val="24"/>
              </w:rPr>
              <w:t>0</w:t>
            </w:r>
          </w:p>
        </w:tc>
        <w:tc>
          <w:tcPr>
            <w:tcW w:w="711" w:type="dxa"/>
          </w:tcPr>
          <w:p w:rsidR="005A2346" w:rsidRDefault="0097173B">
            <w:pPr>
              <w:pStyle w:val="TableParagraph"/>
              <w:spacing w:before="155"/>
              <w:ind w:left="7"/>
              <w:rPr>
                <w:sz w:val="24"/>
              </w:rPr>
            </w:pPr>
            <w:r>
              <w:rPr>
                <w:spacing w:val="-10"/>
                <w:sz w:val="24"/>
              </w:rPr>
              <w:t>0</w:t>
            </w:r>
          </w:p>
        </w:tc>
        <w:tc>
          <w:tcPr>
            <w:tcW w:w="699" w:type="dxa"/>
          </w:tcPr>
          <w:p w:rsidR="005A2346" w:rsidRDefault="0097173B">
            <w:pPr>
              <w:pStyle w:val="TableParagraph"/>
              <w:spacing w:before="155"/>
              <w:ind w:left="8"/>
              <w:rPr>
                <w:sz w:val="24"/>
              </w:rPr>
            </w:pPr>
            <w:r>
              <w:rPr>
                <w:spacing w:val="-10"/>
                <w:sz w:val="24"/>
              </w:rPr>
              <w:t>0</w:t>
            </w:r>
          </w:p>
        </w:tc>
        <w:tc>
          <w:tcPr>
            <w:tcW w:w="719" w:type="dxa"/>
          </w:tcPr>
          <w:p w:rsidR="005A2346" w:rsidRDefault="0097173B">
            <w:pPr>
              <w:pStyle w:val="TableParagraph"/>
              <w:spacing w:before="155"/>
              <w:ind w:left="6"/>
              <w:rPr>
                <w:sz w:val="24"/>
              </w:rPr>
            </w:pPr>
            <w:r>
              <w:rPr>
                <w:spacing w:val="-10"/>
                <w:sz w:val="24"/>
              </w:rPr>
              <w:t>0</w:t>
            </w:r>
          </w:p>
        </w:tc>
        <w:tc>
          <w:tcPr>
            <w:tcW w:w="709" w:type="dxa"/>
          </w:tcPr>
          <w:p w:rsidR="005A2346" w:rsidRDefault="0097173B">
            <w:pPr>
              <w:pStyle w:val="TableParagraph"/>
              <w:spacing w:before="155"/>
              <w:ind w:left="5"/>
              <w:rPr>
                <w:sz w:val="24"/>
              </w:rPr>
            </w:pPr>
            <w:r>
              <w:rPr>
                <w:spacing w:val="-10"/>
                <w:sz w:val="24"/>
              </w:rPr>
              <w:t>0</w:t>
            </w:r>
          </w:p>
        </w:tc>
        <w:tc>
          <w:tcPr>
            <w:tcW w:w="704" w:type="dxa"/>
          </w:tcPr>
          <w:p w:rsidR="005A2346" w:rsidRDefault="0097173B">
            <w:pPr>
              <w:pStyle w:val="TableParagraph"/>
              <w:spacing w:before="155"/>
              <w:ind w:right="1"/>
              <w:rPr>
                <w:sz w:val="24"/>
              </w:rPr>
            </w:pPr>
            <w:r>
              <w:rPr>
                <w:spacing w:val="-10"/>
                <w:sz w:val="24"/>
              </w:rPr>
              <w:t>0</w:t>
            </w:r>
          </w:p>
        </w:tc>
      </w:tr>
      <w:tr w:rsidR="005A2346">
        <w:trPr>
          <w:trHeight w:val="712"/>
        </w:trPr>
        <w:tc>
          <w:tcPr>
            <w:tcW w:w="1130" w:type="dxa"/>
          </w:tcPr>
          <w:p w:rsidR="005A2346" w:rsidRDefault="0097173B">
            <w:pPr>
              <w:pStyle w:val="TableParagraph"/>
              <w:spacing w:before="152"/>
              <w:ind w:left="5"/>
              <w:rPr>
                <w:sz w:val="24"/>
              </w:rPr>
            </w:pPr>
            <w:r>
              <w:rPr>
                <w:spacing w:val="-2"/>
                <w:sz w:val="24"/>
              </w:rPr>
              <w:t>405-</w:t>
            </w:r>
            <w:r>
              <w:rPr>
                <w:spacing w:val="-10"/>
                <w:sz w:val="24"/>
              </w:rPr>
              <w:t>1</w:t>
            </w:r>
          </w:p>
        </w:tc>
        <w:tc>
          <w:tcPr>
            <w:tcW w:w="787" w:type="dxa"/>
          </w:tcPr>
          <w:p w:rsidR="005A2346" w:rsidRDefault="0097173B">
            <w:pPr>
              <w:pStyle w:val="TableParagraph"/>
              <w:spacing w:before="152"/>
              <w:ind w:left="7"/>
              <w:rPr>
                <w:sz w:val="24"/>
              </w:rPr>
            </w:pPr>
            <w:r>
              <w:rPr>
                <w:spacing w:val="-10"/>
                <w:sz w:val="24"/>
              </w:rPr>
              <w:t>1</w:t>
            </w:r>
          </w:p>
        </w:tc>
        <w:tc>
          <w:tcPr>
            <w:tcW w:w="710" w:type="dxa"/>
          </w:tcPr>
          <w:p w:rsidR="005A2346" w:rsidRDefault="0097173B">
            <w:pPr>
              <w:pStyle w:val="TableParagraph"/>
              <w:spacing w:before="152"/>
              <w:ind w:left="7"/>
              <w:rPr>
                <w:sz w:val="24"/>
              </w:rPr>
            </w:pPr>
            <w:r>
              <w:rPr>
                <w:spacing w:val="-10"/>
                <w:sz w:val="24"/>
              </w:rPr>
              <w:t>1</w:t>
            </w:r>
          </w:p>
        </w:tc>
        <w:tc>
          <w:tcPr>
            <w:tcW w:w="751" w:type="dxa"/>
          </w:tcPr>
          <w:p w:rsidR="005A2346" w:rsidRDefault="0097173B">
            <w:pPr>
              <w:pStyle w:val="TableParagraph"/>
              <w:spacing w:before="152"/>
              <w:ind w:left="10"/>
              <w:rPr>
                <w:sz w:val="24"/>
              </w:rPr>
            </w:pPr>
            <w:r>
              <w:rPr>
                <w:spacing w:val="-10"/>
                <w:sz w:val="24"/>
              </w:rPr>
              <w:t>1</w:t>
            </w:r>
          </w:p>
        </w:tc>
        <w:tc>
          <w:tcPr>
            <w:tcW w:w="807" w:type="dxa"/>
          </w:tcPr>
          <w:p w:rsidR="005A2346" w:rsidRDefault="0097173B">
            <w:pPr>
              <w:pStyle w:val="TableParagraph"/>
              <w:spacing w:before="152"/>
              <w:ind w:left="8"/>
              <w:rPr>
                <w:sz w:val="24"/>
              </w:rPr>
            </w:pPr>
            <w:r>
              <w:rPr>
                <w:spacing w:val="-10"/>
                <w:sz w:val="24"/>
              </w:rPr>
              <w:t>0</w:t>
            </w:r>
          </w:p>
        </w:tc>
        <w:tc>
          <w:tcPr>
            <w:tcW w:w="711" w:type="dxa"/>
          </w:tcPr>
          <w:p w:rsidR="005A2346" w:rsidRDefault="0097173B">
            <w:pPr>
              <w:pStyle w:val="TableParagraph"/>
              <w:spacing w:before="152"/>
              <w:ind w:left="7"/>
              <w:rPr>
                <w:sz w:val="24"/>
              </w:rPr>
            </w:pPr>
            <w:r>
              <w:rPr>
                <w:spacing w:val="-10"/>
                <w:sz w:val="24"/>
              </w:rPr>
              <w:t>0</w:t>
            </w:r>
          </w:p>
        </w:tc>
        <w:tc>
          <w:tcPr>
            <w:tcW w:w="699" w:type="dxa"/>
          </w:tcPr>
          <w:p w:rsidR="005A2346" w:rsidRDefault="0097173B">
            <w:pPr>
              <w:pStyle w:val="TableParagraph"/>
              <w:spacing w:before="152"/>
              <w:ind w:left="8"/>
              <w:rPr>
                <w:sz w:val="24"/>
              </w:rPr>
            </w:pPr>
            <w:r>
              <w:rPr>
                <w:spacing w:val="-10"/>
                <w:sz w:val="24"/>
              </w:rPr>
              <w:t>0</w:t>
            </w:r>
          </w:p>
        </w:tc>
        <w:tc>
          <w:tcPr>
            <w:tcW w:w="719" w:type="dxa"/>
          </w:tcPr>
          <w:p w:rsidR="005A2346" w:rsidRDefault="0097173B">
            <w:pPr>
              <w:pStyle w:val="TableParagraph"/>
              <w:spacing w:before="152"/>
              <w:ind w:left="6"/>
              <w:rPr>
                <w:sz w:val="24"/>
              </w:rPr>
            </w:pPr>
            <w:r>
              <w:rPr>
                <w:spacing w:val="-10"/>
                <w:sz w:val="24"/>
              </w:rPr>
              <w:t>0</w:t>
            </w:r>
          </w:p>
        </w:tc>
        <w:tc>
          <w:tcPr>
            <w:tcW w:w="709" w:type="dxa"/>
          </w:tcPr>
          <w:p w:rsidR="005A2346" w:rsidRDefault="0097173B">
            <w:pPr>
              <w:pStyle w:val="TableParagraph"/>
              <w:spacing w:before="152"/>
              <w:ind w:left="5"/>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30" w:type="dxa"/>
          </w:tcPr>
          <w:p w:rsidR="005A2346" w:rsidRDefault="0097173B">
            <w:pPr>
              <w:pStyle w:val="TableParagraph"/>
              <w:spacing w:before="152"/>
              <w:ind w:left="5"/>
              <w:rPr>
                <w:sz w:val="24"/>
              </w:rPr>
            </w:pPr>
            <w:r>
              <w:rPr>
                <w:spacing w:val="-2"/>
                <w:sz w:val="24"/>
              </w:rPr>
              <w:t>405-</w:t>
            </w:r>
            <w:r>
              <w:rPr>
                <w:spacing w:val="-10"/>
                <w:sz w:val="24"/>
              </w:rPr>
              <w:t>2</w:t>
            </w:r>
          </w:p>
        </w:tc>
        <w:tc>
          <w:tcPr>
            <w:tcW w:w="787" w:type="dxa"/>
          </w:tcPr>
          <w:p w:rsidR="005A2346" w:rsidRDefault="0097173B">
            <w:pPr>
              <w:pStyle w:val="TableParagraph"/>
              <w:spacing w:before="152"/>
              <w:ind w:left="7"/>
              <w:rPr>
                <w:sz w:val="24"/>
              </w:rPr>
            </w:pPr>
            <w:r>
              <w:rPr>
                <w:spacing w:val="-10"/>
                <w:sz w:val="24"/>
              </w:rPr>
              <w:t>0</w:t>
            </w:r>
          </w:p>
        </w:tc>
        <w:tc>
          <w:tcPr>
            <w:tcW w:w="710" w:type="dxa"/>
          </w:tcPr>
          <w:p w:rsidR="005A2346" w:rsidRDefault="0097173B">
            <w:pPr>
              <w:pStyle w:val="TableParagraph"/>
              <w:spacing w:before="152"/>
              <w:ind w:left="7"/>
              <w:rPr>
                <w:sz w:val="24"/>
              </w:rPr>
            </w:pPr>
            <w:r>
              <w:rPr>
                <w:spacing w:val="-10"/>
                <w:sz w:val="24"/>
              </w:rPr>
              <w:t>0</w:t>
            </w:r>
          </w:p>
        </w:tc>
        <w:tc>
          <w:tcPr>
            <w:tcW w:w="751" w:type="dxa"/>
          </w:tcPr>
          <w:p w:rsidR="005A2346" w:rsidRDefault="0097173B">
            <w:pPr>
              <w:pStyle w:val="TableParagraph"/>
              <w:spacing w:before="152"/>
              <w:ind w:left="10"/>
              <w:rPr>
                <w:sz w:val="24"/>
              </w:rPr>
            </w:pPr>
            <w:r>
              <w:rPr>
                <w:spacing w:val="-10"/>
                <w:sz w:val="24"/>
              </w:rPr>
              <w:t>0</w:t>
            </w:r>
          </w:p>
        </w:tc>
        <w:tc>
          <w:tcPr>
            <w:tcW w:w="807" w:type="dxa"/>
          </w:tcPr>
          <w:p w:rsidR="005A2346" w:rsidRDefault="0097173B">
            <w:pPr>
              <w:pStyle w:val="TableParagraph"/>
              <w:spacing w:before="152"/>
              <w:ind w:left="8"/>
              <w:rPr>
                <w:sz w:val="24"/>
              </w:rPr>
            </w:pPr>
            <w:r>
              <w:rPr>
                <w:spacing w:val="-10"/>
                <w:sz w:val="24"/>
              </w:rPr>
              <w:t>0</w:t>
            </w:r>
          </w:p>
        </w:tc>
        <w:tc>
          <w:tcPr>
            <w:tcW w:w="711" w:type="dxa"/>
          </w:tcPr>
          <w:p w:rsidR="005A2346" w:rsidRDefault="0097173B">
            <w:pPr>
              <w:pStyle w:val="TableParagraph"/>
              <w:spacing w:before="152"/>
              <w:ind w:left="7"/>
              <w:rPr>
                <w:sz w:val="24"/>
              </w:rPr>
            </w:pPr>
            <w:r>
              <w:rPr>
                <w:spacing w:val="-10"/>
                <w:sz w:val="24"/>
              </w:rPr>
              <w:t>0</w:t>
            </w:r>
          </w:p>
        </w:tc>
        <w:tc>
          <w:tcPr>
            <w:tcW w:w="699" w:type="dxa"/>
          </w:tcPr>
          <w:p w:rsidR="005A2346" w:rsidRDefault="0097173B">
            <w:pPr>
              <w:pStyle w:val="TableParagraph"/>
              <w:spacing w:before="152"/>
              <w:ind w:left="8"/>
              <w:rPr>
                <w:sz w:val="24"/>
              </w:rPr>
            </w:pPr>
            <w:r>
              <w:rPr>
                <w:spacing w:val="-10"/>
                <w:sz w:val="24"/>
              </w:rPr>
              <w:t>0</w:t>
            </w:r>
          </w:p>
        </w:tc>
        <w:tc>
          <w:tcPr>
            <w:tcW w:w="719" w:type="dxa"/>
          </w:tcPr>
          <w:p w:rsidR="005A2346" w:rsidRDefault="0097173B">
            <w:pPr>
              <w:pStyle w:val="TableParagraph"/>
              <w:spacing w:before="152"/>
              <w:ind w:left="6"/>
              <w:rPr>
                <w:sz w:val="24"/>
              </w:rPr>
            </w:pPr>
            <w:r>
              <w:rPr>
                <w:spacing w:val="-10"/>
                <w:sz w:val="24"/>
              </w:rPr>
              <w:t>0</w:t>
            </w:r>
          </w:p>
        </w:tc>
        <w:tc>
          <w:tcPr>
            <w:tcW w:w="709" w:type="dxa"/>
          </w:tcPr>
          <w:p w:rsidR="005A2346" w:rsidRDefault="0097173B">
            <w:pPr>
              <w:pStyle w:val="TableParagraph"/>
              <w:spacing w:before="152"/>
              <w:ind w:left="5"/>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30" w:type="dxa"/>
          </w:tcPr>
          <w:p w:rsidR="005A2346" w:rsidRDefault="0097173B">
            <w:pPr>
              <w:pStyle w:val="TableParagraph"/>
              <w:spacing w:before="152"/>
              <w:ind w:left="5"/>
              <w:rPr>
                <w:sz w:val="24"/>
              </w:rPr>
            </w:pPr>
            <w:r>
              <w:rPr>
                <w:spacing w:val="-2"/>
                <w:sz w:val="24"/>
              </w:rPr>
              <w:t>406-</w:t>
            </w:r>
            <w:r>
              <w:rPr>
                <w:spacing w:val="-10"/>
                <w:sz w:val="24"/>
              </w:rPr>
              <w:t>1</w:t>
            </w:r>
          </w:p>
        </w:tc>
        <w:tc>
          <w:tcPr>
            <w:tcW w:w="787" w:type="dxa"/>
          </w:tcPr>
          <w:p w:rsidR="005A2346" w:rsidRDefault="0097173B">
            <w:pPr>
              <w:pStyle w:val="TableParagraph"/>
              <w:spacing w:before="152"/>
              <w:ind w:left="7"/>
              <w:rPr>
                <w:sz w:val="24"/>
              </w:rPr>
            </w:pPr>
            <w:r>
              <w:rPr>
                <w:spacing w:val="-10"/>
                <w:sz w:val="24"/>
              </w:rPr>
              <w:t>0</w:t>
            </w:r>
          </w:p>
        </w:tc>
        <w:tc>
          <w:tcPr>
            <w:tcW w:w="710" w:type="dxa"/>
          </w:tcPr>
          <w:p w:rsidR="005A2346" w:rsidRDefault="0097173B">
            <w:pPr>
              <w:pStyle w:val="TableParagraph"/>
              <w:spacing w:before="152"/>
              <w:ind w:left="7"/>
              <w:rPr>
                <w:sz w:val="24"/>
              </w:rPr>
            </w:pPr>
            <w:r>
              <w:rPr>
                <w:spacing w:val="-10"/>
                <w:sz w:val="24"/>
              </w:rPr>
              <w:t>0</w:t>
            </w:r>
          </w:p>
        </w:tc>
        <w:tc>
          <w:tcPr>
            <w:tcW w:w="751" w:type="dxa"/>
          </w:tcPr>
          <w:p w:rsidR="005A2346" w:rsidRDefault="0097173B">
            <w:pPr>
              <w:pStyle w:val="TableParagraph"/>
              <w:spacing w:before="152"/>
              <w:ind w:left="10"/>
              <w:rPr>
                <w:sz w:val="24"/>
              </w:rPr>
            </w:pPr>
            <w:r>
              <w:rPr>
                <w:spacing w:val="-10"/>
                <w:sz w:val="24"/>
              </w:rPr>
              <w:t>0</w:t>
            </w:r>
          </w:p>
        </w:tc>
        <w:tc>
          <w:tcPr>
            <w:tcW w:w="807" w:type="dxa"/>
          </w:tcPr>
          <w:p w:rsidR="005A2346" w:rsidRDefault="0097173B">
            <w:pPr>
              <w:pStyle w:val="TableParagraph"/>
              <w:spacing w:before="152"/>
              <w:ind w:left="8"/>
              <w:rPr>
                <w:sz w:val="24"/>
              </w:rPr>
            </w:pPr>
            <w:r>
              <w:rPr>
                <w:spacing w:val="-10"/>
                <w:sz w:val="24"/>
              </w:rPr>
              <w:t>0</w:t>
            </w:r>
          </w:p>
        </w:tc>
        <w:tc>
          <w:tcPr>
            <w:tcW w:w="711" w:type="dxa"/>
          </w:tcPr>
          <w:p w:rsidR="005A2346" w:rsidRDefault="0097173B">
            <w:pPr>
              <w:pStyle w:val="TableParagraph"/>
              <w:spacing w:before="152"/>
              <w:ind w:left="7"/>
              <w:rPr>
                <w:sz w:val="24"/>
              </w:rPr>
            </w:pPr>
            <w:r>
              <w:rPr>
                <w:spacing w:val="-10"/>
                <w:sz w:val="24"/>
              </w:rPr>
              <w:t>0</w:t>
            </w:r>
          </w:p>
        </w:tc>
        <w:tc>
          <w:tcPr>
            <w:tcW w:w="699" w:type="dxa"/>
          </w:tcPr>
          <w:p w:rsidR="005A2346" w:rsidRDefault="0097173B">
            <w:pPr>
              <w:pStyle w:val="TableParagraph"/>
              <w:spacing w:before="152"/>
              <w:ind w:left="8"/>
              <w:rPr>
                <w:sz w:val="24"/>
              </w:rPr>
            </w:pPr>
            <w:r>
              <w:rPr>
                <w:spacing w:val="-10"/>
                <w:sz w:val="24"/>
              </w:rPr>
              <w:t>0</w:t>
            </w:r>
          </w:p>
        </w:tc>
        <w:tc>
          <w:tcPr>
            <w:tcW w:w="719" w:type="dxa"/>
          </w:tcPr>
          <w:p w:rsidR="005A2346" w:rsidRDefault="0097173B">
            <w:pPr>
              <w:pStyle w:val="TableParagraph"/>
              <w:spacing w:before="152"/>
              <w:ind w:left="6"/>
              <w:rPr>
                <w:sz w:val="24"/>
              </w:rPr>
            </w:pPr>
            <w:r>
              <w:rPr>
                <w:spacing w:val="-10"/>
                <w:sz w:val="24"/>
              </w:rPr>
              <w:t>0</w:t>
            </w:r>
          </w:p>
        </w:tc>
        <w:tc>
          <w:tcPr>
            <w:tcW w:w="709" w:type="dxa"/>
          </w:tcPr>
          <w:p w:rsidR="005A2346" w:rsidRDefault="0097173B">
            <w:pPr>
              <w:pStyle w:val="TableParagraph"/>
              <w:spacing w:before="152"/>
              <w:ind w:left="5"/>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0"/>
        </w:trPr>
        <w:tc>
          <w:tcPr>
            <w:tcW w:w="1130" w:type="dxa"/>
          </w:tcPr>
          <w:p w:rsidR="005A2346" w:rsidRDefault="0097173B">
            <w:pPr>
              <w:pStyle w:val="TableParagraph"/>
              <w:spacing w:before="152"/>
              <w:ind w:left="5"/>
              <w:rPr>
                <w:sz w:val="24"/>
              </w:rPr>
            </w:pPr>
            <w:r>
              <w:rPr>
                <w:spacing w:val="-2"/>
                <w:sz w:val="24"/>
              </w:rPr>
              <w:t>407-</w:t>
            </w:r>
            <w:r>
              <w:rPr>
                <w:spacing w:val="-10"/>
                <w:sz w:val="24"/>
              </w:rPr>
              <w:t>1</w:t>
            </w:r>
          </w:p>
        </w:tc>
        <w:tc>
          <w:tcPr>
            <w:tcW w:w="787" w:type="dxa"/>
          </w:tcPr>
          <w:p w:rsidR="005A2346" w:rsidRDefault="0097173B">
            <w:pPr>
              <w:pStyle w:val="TableParagraph"/>
              <w:spacing w:before="152"/>
              <w:ind w:left="7"/>
              <w:rPr>
                <w:sz w:val="24"/>
              </w:rPr>
            </w:pPr>
            <w:r>
              <w:rPr>
                <w:spacing w:val="-10"/>
                <w:sz w:val="24"/>
              </w:rPr>
              <w:t>0</w:t>
            </w:r>
          </w:p>
        </w:tc>
        <w:tc>
          <w:tcPr>
            <w:tcW w:w="710" w:type="dxa"/>
          </w:tcPr>
          <w:p w:rsidR="005A2346" w:rsidRDefault="0097173B">
            <w:pPr>
              <w:pStyle w:val="TableParagraph"/>
              <w:spacing w:before="152"/>
              <w:ind w:left="7"/>
              <w:rPr>
                <w:sz w:val="24"/>
              </w:rPr>
            </w:pPr>
            <w:r>
              <w:rPr>
                <w:spacing w:val="-10"/>
                <w:sz w:val="24"/>
              </w:rPr>
              <w:t>0</w:t>
            </w:r>
          </w:p>
        </w:tc>
        <w:tc>
          <w:tcPr>
            <w:tcW w:w="751" w:type="dxa"/>
          </w:tcPr>
          <w:p w:rsidR="005A2346" w:rsidRDefault="0097173B">
            <w:pPr>
              <w:pStyle w:val="TableParagraph"/>
              <w:spacing w:before="152"/>
              <w:ind w:left="10"/>
              <w:rPr>
                <w:sz w:val="24"/>
              </w:rPr>
            </w:pPr>
            <w:r>
              <w:rPr>
                <w:spacing w:val="-10"/>
                <w:sz w:val="24"/>
              </w:rPr>
              <w:t>0</w:t>
            </w:r>
          </w:p>
        </w:tc>
        <w:tc>
          <w:tcPr>
            <w:tcW w:w="807" w:type="dxa"/>
          </w:tcPr>
          <w:p w:rsidR="005A2346" w:rsidRDefault="0097173B">
            <w:pPr>
              <w:pStyle w:val="TableParagraph"/>
              <w:spacing w:before="152"/>
              <w:ind w:left="8"/>
              <w:rPr>
                <w:sz w:val="24"/>
              </w:rPr>
            </w:pPr>
            <w:r>
              <w:rPr>
                <w:spacing w:val="-10"/>
                <w:sz w:val="24"/>
              </w:rPr>
              <w:t>0</w:t>
            </w:r>
          </w:p>
        </w:tc>
        <w:tc>
          <w:tcPr>
            <w:tcW w:w="711" w:type="dxa"/>
          </w:tcPr>
          <w:p w:rsidR="005A2346" w:rsidRDefault="0097173B">
            <w:pPr>
              <w:pStyle w:val="TableParagraph"/>
              <w:spacing w:before="152"/>
              <w:ind w:left="7"/>
              <w:rPr>
                <w:sz w:val="24"/>
              </w:rPr>
            </w:pPr>
            <w:r>
              <w:rPr>
                <w:spacing w:val="-10"/>
                <w:sz w:val="24"/>
              </w:rPr>
              <w:t>0</w:t>
            </w:r>
          </w:p>
        </w:tc>
        <w:tc>
          <w:tcPr>
            <w:tcW w:w="699" w:type="dxa"/>
          </w:tcPr>
          <w:p w:rsidR="005A2346" w:rsidRDefault="0097173B">
            <w:pPr>
              <w:pStyle w:val="TableParagraph"/>
              <w:spacing w:before="152"/>
              <w:ind w:left="8"/>
              <w:rPr>
                <w:sz w:val="24"/>
              </w:rPr>
            </w:pPr>
            <w:r>
              <w:rPr>
                <w:spacing w:val="-10"/>
                <w:sz w:val="24"/>
              </w:rPr>
              <w:t>0</w:t>
            </w:r>
          </w:p>
        </w:tc>
        <w:tc>
          <w:tcPr>
            <w:tcW w:w="719" w:type="dxa"/>
          </w:tcPr>
          <w:p w:rsidR="005A2346" w:rsidRDefault="0097173B">
            <w:pPr>
              <w:pStyle w:val="TableParagraph"/>
              <w:spacing w:before="152"/>
              <w:ind w:left="6"/>
              <w:rPr>
                <w:sz w:val="24"/>
              </w:rPr>
            </w:pPr>
            <w:r>
              <w:rPr>
                <w:spacing w:val="-10"/>
                <w:sz w:val="24"/>
              </w:rPr>
              <w:t>0</w:t>
            </w:r>
          </w:p>
        </w:tc>
        <w:tc>
          <w:tcPr>
            <w:tcW w:w="709" w:type="dxa"/>
          </w:tcPr>
          <w:p w:rsidR="005A2346" w:rsidRDefault="0097173B">
            <w:pPr>
              <w:pStyle w:val="TableParagraph"/>
              <w:spacing w:before="152"/>
              <w:ind w:left="5"/>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30" w:type="dxa"/>
          </w:tcPr>
          <w:p w:rsidR="005A2346" w:rsidRDefault="0097173B">
            <w:pPr>
              <w:pStyle w:val="TableParagraph"/>
              <w:spacing w:before="155"/>
              <w:ind w:left="5"/>
              <w:rPr>
                <w:sz w:val="24"/>
              </w:rPr>
            </w:pPr>
            <w:r>
              <w:rPr>
                <w:spacing w:val="-2"/>
                <w:sz w:val="24"/>
              </w:rPr>
              <w:t>408-</w:t>
            </w:r>
            <w:r>
              <w:rPr>
                <w:spacing w:val="-10"/>
                <w:sz w:val="24"/>
              </w:rPr>
              <w:t>1</w:t>
            </w:r>
          </w:p>
        </w:tc>
        <w:tc>
          <w:tcPr>
            <w:tcW w:w="787" w:type="dxa"/>
          </w:tcPr>
          <w:p w:rsidR="005A2346" w:rsidRDefault="0097173B">
            <w:pPr>
              <w:pStyle w:val="TableParagraph"/>
              <w:spacing w:before="155"/>
              <w:ind w:left="7"/>
              <w:rPr>
                <w:sz w:val="24"/>
              </w:rPr>
            </w:pPr>
            <w:r>
              <w:rPr>
                <w:spacing w:val="-10"/>
                <w:sz w:val="24"/>
              </w:rPr>
              <w:t>1</w:t>
            </w:r>
          </w:p>
        </w:tc>
        <w:tc>
          <w:tcPr>
            <w:tcW w:w="710" w:type="dxa"/>
          </w:tcPr>
          <w:p w:rsidR="005A2346" w:rsidRDefault="0097173B">
            <w:pPr>
              <w:pStyle w:val="TableParagraph"/>
              <w:spacing w:before="155"/>
              <w:ind w:left="7"/>
              <w:rPr>
                <w:sz w:val="24"/>
              </w:rPr>
            </w:pPr>
            <w:r>
              <w:rPr>
                <w:spacing w:val="-10"/>
                <w:sz w:val="24"/>
              </w:rPr>
              <w:t>1</w:t>
            </w:r>
          </w:p>
        </w:tc>
        <w:tc>
          <w:tcPr>
            <w:tcW w:w="751" w:type="dxa"/>
          </w:tcPr>
          <w:p w:rsidR="005A2346" w:rsidRDefault="0097173B">
            <w:pPr>
              <w:pStyle w:val="TableParagraph"/>
              <w:spacing w:before="155"/>
              <w:ind w:left="10"/>
              <w:rPr>
                <w:sz w:val="24"/>
              </w:rPr>
            </w:pPr>
            <w:r>
              <w:rPr>
                <w:spacing w:val="-10"/>
                <w:sz w:val="24"/>
              </w:rPr>
              <w:t>1</w:t>
            </w:r>
          </w:p>
        </w:tc>
        <w:tc>
          <w:tcPr>
            <w:tcW w:w="807" w:type="dxa"/>
          </w:tcPr>
          <w:p w:rsidR="005A2346" w:rsidRDefault="0097173B">
            <w:pPr>
              <w:pStyle w:val="TableParagraph"/>
              <w:spacing w:before="155"/>
              <w:ind w:left="8"/>
              <w:rPr>
                <w:sz w:val="24"/>
              </w:rPr>
            </w:pPr>
            <w:r>
              <w:rPr>
                <w:spacing w:val="-10"/>
                <w:sz w:val="24"/>
              </w:rPr>
              <w:t>0</w:t>
            </w:r>
          </w:p>
        </w:tc>
        <w:tc>
          <w:tcPr>
            <w:tcW w:w="711" w:type="dxa"/>
          </w:tcPr>
          <w:p w:rsidR="005A2346" w:rsidRDefault="0097173B">
            <w:pPr>
              <w:pStyle w:val="TableParagraph"/>
              <w:spacing w:before="155"/>
              <w:ind w:left="7"/>
              <w:rPr>
                <w:sz w:val="24"/>
              </w:rPr>
            </w:pPr>
            <w:r>
              <w:rPr>
                <w:spacing w:val="-10"/>
                <w:sz w:val="24"/>
              </w:rPr>
              <w:t>0</w:t>
            </w:r>
          </w:p>
        </w:tc>
        <w:tc>
          <w:tcPr>
            <w:tcW w:w="699" w:type="dxa"/>
          </w:tcPr>
          <w:p w:rsidR="005A2346" w:rsidRDefault="0097173B">
            <w:pPr>
              <w:pStyle w:val="TableParagraph"/>
              <w:spacing w:before="155"/>
              <w:ind w:left="8"/>
              <w:rPr>
                <w:sz w:val="24"/>
              </w:rPr>
            </w:pPr>
            <w:r>
              <w:rPr>
                <w:spacing w:val="-10"/>
                <w:sz w:val="24"/>
              </w:rPr>
              <w:t>0</w:t>
            </w:r>
          </w:p>
        </w:tc>
        <w:tc>
          <w:tcPr>
            <w:tcW w:w="719" w:type="dxa"/>
          </w:tcPr>
          <w:p w:rsidR="005A2346" w:rsidRDefault="0097173B">
            <w:pPr>
              <w:pStyle w:val="TableParagraph"/>
              <w:spacing w:before="155"/>
              <w:ind w:left="6"/>
              <w:rPr>
                <w:sz w:val="24"/>
              </w:rPr>
            </w:pPr>
            <w:r>
              <w:rPr>
                <w:spacing w:val="-10"/>
                <w:sz w:val="24"/>
              </w:rPr>
              <w:t>0</w:t>
            </w:r>
          </w:p>
        </w:tc>
        <w:tc>
          <w:tcPr>
            <w:tcW w:w="709" w:type="dxa"/>
          </w:tcPr>
          <w:p w:rsidR="005A2346" w:rsidRDefault="0097173B">
            <w:pPr>
              <w:pStyle w:val="TableParagraph"/>
              <w:spacing w:before="155"/>
              <w:ind w:left="5"/>
              <w:rPr>
                <w:sz w:val="24"/>
              </w:rPr>
            </w:pPr>
            <w:r>
              <w:rPr>
                <w:spacing w:val="-10"/>
                <w:sz w:val="24"/>
              </w:rPr>
              <w:t>0</w:t>
            </w:r>
          </w:p>
        </w:tc>
        <w:tc>
          <w:tcPr>
            <w:tcW w:w="704" w:type="dxa"/>
          </w:tcPr>
          <w:p w:rsidR="005A2346" w:rsidRDefault="0097173B">
            <w:pPr>
              <w:pStyle w:val="TableParagraph"/>
              <w:spacing w:before="155"/>
              <w:ind w:right="1"/>
              <w:rPr>
                <w:sz w:val="24"/>
              </w:rPr>
            </w:pPr>
            <w:r>
              <w:rPr>
                <w:spacing w:val="-10"/>
                <w:sz w:val="24"/>
              </w:rPr>
              <w:t>0</w:t>
            </w:r>
          </w:p>
        </w:tc>
      </w:tr>
      <w:tr w:rsidR="005A2346">
        <w:trPr>
          <w:trHeight w:val="712"/>
        </w:trPr>
        <w:tc>
          <w:tcPr>
            <w:tcW w:w="1130" w:type="dxa"/>
          </w:tcPr>
          <w:p w:rsidR="005A2346" w:rsidRDefault="0097173B">
            <w:pPr>
              <w:pStyle w:val="TableParagraph"/>
              <w:spacing w:before="152"/>
              <w:ind w:left="5"/>
              <w:rPr>
                <w:sz w:val="24"/>
              </w:rPr>
            </w:pPr>
            <w:r>
              <w:rPr>
                <w:spacing w:val="-2"/>
                <w:sz w:val="24"/>
              </w:rPr>
              <w:t>409-</w:t>
            </w:r>
            <w:r>
              <w:rPr>
                <w:spacing w:val="-10"/>
                <w:sz w:val="24"/>
              </w:rPr>
              <w:t>1</w:t>
            </w:r>
          </w:p>
        </w:tc>
        <w:tc>
          <w:tcPr>
            <w:tcW w:w="787" w:type="dxa"/>
          </w:tcPr>
          <w:p w:rsidR="005A2346" w:rsidRDefault="0097173B">
            <w:pPr>
              <w:pStyle w:val="TableParagraph"/>
              <w:spacing w:before="152"/>
              <w:ind w:left="7"/>
              <w:rPr>
                <w:sz w:val="24"/>
              </w:rPr>
            </w:pPr>
            <w:r>
              <w:rPr>
                <w:spacing w:val="-10"/>
                <w:sz w:val="24"/>
              </w:rPr>
              <w:t>1</w:t>
            </w:r>
          </w:p>
        </w:tc>
        <w:tc>
          <w:tcPr>
            <w:tcW w:w="710" w:type="dxa"/>
          </w:tcPr>
          <w:p w:rsidR="005A2346" w:rsidRDefault="0097173B">
            <w:pPr>
              <w:pStyle w:val="TableParagraph"/>
              <w:spacing w:before="152"/>
              <w:ind w:left="7"/>
              <w:rPr>
                <w:sz w:val="24"/>
              </w:rPr>
            </w:pPr>
            <w:r>
              <w:rPr>
                <w:spacing w:val="-10"/>
                <w:sz w:val="24"/>
              </w:rPr>
              <w:t>1</w:t>
            </w:r>
          </w:p>
        </w:tc>
        <w:tc>
          <w:tcPr>
            <w:tcW w:w="751" w:type="dxa"/>
          </w:tcPr>
          <w:p w:rsidR="005A2346" w:rsidRDefault="0097173B">
            <w:pPr>
              <w:pStyle w:val="TableParagraph"/>
              <w:spacing w:before="152"/>
              <w:ind w:left="10"/>
              <w:rPr>
                <w:sz w:val="24"/>
              </w:rPr>
            </w:pPr>
            <w:r>
              <w:rPr>
                <w:spacing w:val="-10"/>
                <w:sz w:val="24"/>
              </w:rPr>
              <w:t>1</w:t>
            </w:r>
          </w:p>
        </w:tc>
        <w:tc>
          <w:tcPr>
            <w:tcW w:w="807" w:type="dxa"/>
          </w:tcPr>
          <w:p w:rsidR="005A2346" w:rsidRDefault="0097173B">
            <w:pPr>
              <w:pStyle w:val="TableParagraph"/>
              <w:spacing w:before="152"/>
              <w:ind w:left="8"/>
              <w:rPr>
                <w:sz w:val="24"/>
              </w:rPr>
            </w:pPr>
            <w:r>
              <w:rPr>
                <w:spacing w:val="-10"/>
                <w:sz w:val="24"/>
              </w:rPr>
              <w:t>0</w:t>
            </w:r>
          </w:p>
        </w:tc>
        <w:tc>
          <w:tcPr>
            <w:tcW w:w="711" w:type="dxa"/>
          </w:tcPr>
          <w:p w:rsidR="005A2346" w:rsidRDefault="0097173B">
            <w:pPr>
              <w:pStyle w:val="TableParagraph"/>
              <w:spacing w:before="152"/>
              <w:ind w:left="7"/>
              <w:rPr>
                <w:sz w:val="24"/>
              </w:rPr>
            </w:pPr>
            <w:r>
              <w:rPr>
                <w:spacing w:val="-10"/>
                <w:sz w:val="24"/>
              </w:rPr>
              <w:t>0</w:t>
            </w:r>
          </w:p>
        </w:tc>
        <w:tc>
          <w:tcPr>
            <w:tcW w:w="699" w:type="dxa"/>
          </w:tcPr>
          <w:p w:rsidR="005A2346" w:rsidRDefault="0097173B">
            <w:pPr>
              <w:pStyle w:val="TableParagraph"/>
              <w:spacing w:before="152"/>
              <w:ind w:left="8"/>
              <w:rPr>
                <w:sz w:val="24"/>
              </w:rPr>
            </w:pPr>
            <w:r>
              <w:rPr>
                <w:spacing w:val="-10"/>
                <w:sz w:val="24"/>
              </w:rPr>
              <w:t>0</w:t>
            </w:r>
          </w:p>
        </w:tc>
        <w:tc>
          <w:tcPr>
            <w:tcW w:w="719" w:type="dxa"/>
          </w:tcPr>
          <w:p w:rsidR="005A2346" w:rsidRDefault="0097173B">
            <w:pPr>
              <w:pStyle w:val="TableParagraph"/>
              <w:spacing w:before="152"/>
              <w:ind w:left="6"/>
              <w:rPr>
                <w:sz w:val="24"/>
              </w:rPr>
            </w:pPr>
            <w:r>
              <w:rPr>
                <w:spacing w:val="-10"/>
                <w:sz w:val="24"/>
              </w:rPr>
              <w:t>0</w:t>
            </w:r>
          </w:p>
        </w:tc>
        <w:tc>
          <w:tcPr>
            <w:tcW w:w="709" w:type="dxa"/>
          </w:tcPr>
          <w:p w:rsidR="005A2346" w:rsidRDefault="0097173B">
            <w:pPr>
              <w:pStyle w:val="TableParagraph"/>
              <w:spacing w:before="152"/>
              <w:ind w:left="5"/>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30" w:type="dxa"/>
          </w:tcPr>
          <w:p w:rsidR="005A2346" w:rsidRDefault="0097173B">
            <w:pPr>
              <w:pStyle w:val="TableParagraph"/>
              <w:spacing w:before="152"/>
              <w:ind w:left="5"/>
              <w:rPr>
                <w:sz w:val="24"/>
              </w:rPr>
            </w:pPr>
            <w:r>
              <w:rPr>
                <w:spacing w:val="-2"/>
                <w:sz w:val="24"/>
              </w:rPr>
              <w:t>410-</w:t>
            </w:r>
            <w:r>
              <w:rPr>
                <w:spacing w:val="-10"/>
                <w:sz w:val="24"/>
              </w:rPr>
              <w:t>1</w:t>
            </w:r>
          </w:p>
        </w:tc>
        <w:tc>
          <w:tcPr>
            <w:tcW w:w="787" w:type="dxa"/>
          </w:tcPr>
          <w:p w:rsidR="005A2346" w:rsidRDefault="0097173B">
            <w:pPr>
              <w:pStyle w:val="TableParagraph"/>
              <w:spacing w:before="152"/>
              <w:ind w:left="7"/>
              <w:rPr>
                <w:sz w:val="24"/>
              </w:rPr>
            </w:pPr>
            <w:r>
              <w:rPr>
                <w:spacing w:val="-10"/>
                <w:sz w:val="24"/>
              </w:rPr>
              <w:t>0</w:t>
            </w:r>
          </w:p>
        </w:tc>
        <w:tc>
          <w:tcPr>
            <w:tcW w:w="710" w:type="dxa"/>
          </w:tcPr>
          <w:p w:rsidR="005A2346" w:rsidRDefault="0097173B">
            <w:pPr>
              <w:pStyle w:val="TableParagraph"/>
              <w:spacing w:before="152"/>
              <w:ind w:left="7"/>
              <w:rPr>
                <w:sz w:val="24"/>
              </w:rPr>
            </w:pPr>
            <w:r>
              <w:rPr>
                <w:spacing w:val="-10"/>
                <w:sz w:val="24"/>
              </w:rPr>
              <w:t>0</w:t>
            </w:r>
          </w:p>
        </w:tc>
        <w:tc>
          <w:tcPr>
            <w:tcW w:w="751" w:type="dxa"/>
          </w:tcPr>
          <w:p w:rsidR="005A2346" w:rsidRDefault="0097173B">
            <w:pPr>
              <w:pStyle w:val="TableParagraph"/>
              <w:spacing w:before="152"/>
              <w:ind w:left="10"/>
              <w:rPr>
                <w:sz w:val="24"/>
              </w:rPr>
            </w:pPr>
            <w:r>
              <w:rPr>
                <w:spacing w:val="-10"/>
                <w:sz w:val="24"/>
              </w:rPr>
              <w:t>0</w:t>
            </w:r>
          </w:p>
        </w:tc>
        <w:tc>
          <w:tcPr>
            <w:tcW w:w="807" w:type="dxa"/>
          </w:tcPr>
          <w:p w:rsidR="005A2346" w:rsidRDefault="0097173B">
            <w:pPr>
              <w:pStyle w:val="TableParagraph"/>
              <w:spacing w:before="152"/>
              <w:ind w:left="8"/>
              <w:rPr>
                <w:sz w:val="24"/>
              </w:rPr>
            </w:pPr>
            <w:r>
              <w:rPr>
                <w:spacing w:val="-10"/>
                <w:sz w:val="24"/>
              </w:rPr>
              <w:t>0</w:t>
            </w:r>
          </w:p>
        </w:tc>
        <w:tc>
          <w:tcPr>
            <w:tcW w:w="711" w:type="dxa"/>
          </w:tcPr>
          <w:p w:rsidR="005A2346" w:rsidRDefault="0097173B">
            <w:pPr>
              <w:pStyle w:val="TableParagraph"/>
              <w:spacing w:before="152"/>
              <w:ind w:left="7"/>
              <w:rPr>
                <w:sz w:val="24"/>
              </w:rPr>
            </w:pPr>
            <w:r>
              <w:rPr>
                <w:spacing w:val="-10"/>
                <w:sz w:val="24"/>
              </w:rPr>
              <w:t>0</w:t>
            </w:r>
          </w:p>
        </w:tc>
        <w:tc>
          <w:tcPr>
            <w:tcW w:w="699" w:type="dxa"/>
          </w:tcPr>
          <w:p w:rsidR="005A2346" w:rsidRDefault="0097173B">
            <w:pPr>
              <w:pStyle w:val="TableParagraph"/>
              <w:spacing w:before="152"/>
              <w:ind w:left="8"/>
              <w:rPr>
                <w:sz w:val="24"/>
              </w:rPr>
            </w:pPr>
            <w:r>
              <w:rPr>
                <w:spacing w:val="-10"/>
                <w:sz w:val="24"/>
              </w:rPr>
              <w:t>0</w:t>
            </w:r>
          </w:p>
        </w:tc>
        <w:tc>
          <w:tcPr>
            <w:tcW w:w="719" w:type="dxa"/>
          </w:tcPr>
          <w:p w:rsidR="005A2346" w:rsidRDefault="0097173B">
            <w:pPr>
              <w:pStyle w:val="TableParagraph"/>
              <w:spacing w:before="152"/>
              <w:ind w:left="6"/>
              <w:rPr>
                <w:sz w:val="24"/>
              </w:rPr>
            </w:pPr>
            <w:r>
              <w:rPr>
                <w:spacing w:val="-10"/>
                <w:sz w:val="24"/>
              </w:rPr>
              <w:t>0</w:t>
            </w:r>
          </w:p>
        </w:tc>
        <w:tc>
          <w:tcPr>
            <w:tcW w:w="709" w:type="dxa"/>
          </w:tcPr>
          <w:p w:rsidR="005A2346" w:rsidRDefault="0097173B">
            <w:pPr>
              <w:pStyle w:val="TableParagraph"/>
              <w:spacing w:before="152"/>
              <w:ind w:left="5"/>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30" w:type="dxa"/>
          </w:tcPr>
          <w:p w:rsidR="005A2346" w:rsidRDefault="0097173B">
            <w:pPr>
              <w:pStyle w:val="TableParagraph"/>
              <w:spacing w:before="152"/>
              <w:ind w:left="5"/>
              <w:rPr>
                <w:sz w:val="24"/>
              </w:rPr>
            </w:pPr>
            <w:r>
              <w:rPr>
                <w:spacing w:val="-2"/>
                <w:sz w:val="24"/>
              </w:rPr>
              <w:t>411-</w:t>
            </w:r>
            <w:r>
              <w:rPr>
                <w:spacing w:val="-10"/>
                <w:sz w:val="24"/>
              </w:rPr>
              <w:t>1</w:t>
            </w:r>
          </w:p>
        </w:tc>
        <w:tc>
          <w:tcPr>
            <w:tcW w:w="787" w:type="dxa"/>
          </w:tcPr>
          <w:p w:rsidR="005A2346" w:rsidRDefault="0097173B">
            <w:pPr>
              <w:pStyle w:val="TableParagraph"/>
              <w:spacing w:before="152"/>
              <w:ind w:left="7"/>
              <w:rPr>
                <w:sz w:val="24"/>
              </w:rPr>
            </w:pPr>
            <w:r>
              <w:rPr>
                <w:spacing w:val="-10"/>
                <w:sz w:val="24"/>
              </w:rPr>
              <w:t>0</w:t>
            </w:r>
          </w:p>
        </w:tc>
        <w:tc>
          <w:tcPr>
            <w:tcW w:w="710" w:type="dxa"/>
          </w:tcPr>
          <w:p w:rsidR="005A2346" w:rsidRDefault="0097173B">
            <w:pPr>
              <w:pStyle w:val="TableParagraph"/>
              <w:spacing w:before="152"/>
              <w:ind w:left="7"/>
              <w:rPr>
                <w:sz w:val="24"/>
              </w:rPr>
            </w:pPr>
            <w:r>
              <w:rPr>
                <w:spacing w:val="-10"/>
                <w:sz w:val="24"/>
              </w:rPr>
              <w:t>0</w:t>
            </w:r>
          </w:p>
        </w:tc>
        <w:tc>
          <w:tcPr>
            <w:tcW w:w="751" w:type="dxa"/>
          </w:tcPr>
          <w:p w:rsidR="005A2346" w:rsidRDefault="0097173B">
            <w:pPr>
              <w:pStyle w:val="TableParagraph"/>
              <w:spacing w:before="152"/>
              <w:ind w:left="10"/>
              <w:rPr>
                <w:sz w:val="24"/>
              </w:rPr>
            </w:pPr>
            <w:r>
              <w:rPr>
                <w:spacing w:val="-10"/>
                <w:sz w:val="24"/>
              </w:rPr>
              <w:t>0</w:t>
            </w:r>
          </w:p>
        </w:tc>
        <w:tc>
          <w:tcPr>
            <w:tcW w:w="807" w:type="dxa"/>
          </w:tcPr>
          <w:p w:rsidR="005A2346" w:rsidRDefault="0097173B">
            <w:pPr>
              <w:pStyle w:val="TableParagraph"/>
              <w:spacing w:before="152"/>
              <w:ind w:left="8"/>
              <w:rPr>
                <w:sz w:val="24"/>
              </w:rPr>
            </w:pPr>
            <w:r>
              <w:rPr>
                <w:spacing w:val="-10"/>
                <w:sz w:val="24"/>
              </w:rPr>
              <w:t>0</w:t>
            </w:r>
          </w:p>
        </w:tc>
        <w:tc>
          <w:tcPr>
            <w:tcW w:w="711" w:type="dxa"/>
          </w:tcPr>
          <w:p w:rsidR="005A2346" w:rsidRDefault="0097173B">
            <w:pPr>
              <w:pStyle w:val="TableParagraph"/>
              <w:spacing w:before="152"/>
              <w:ind w:left="7"/>
              <w:rPr>
                <w:sz w:val="24"/>
              </w:rPr>
            </w:pPr>
            <w:r>
              <w:rPr>
                <w:spacing w:val="-10"/>
                <w:sz w:val="24"/>
              </w:rPr>
              <w:t>0</w:t>
            </w:r>
          </w:p>
        </w:tc>
        <w:tc>
          <w:tcPr>
            <w:tcW w:w="699" w:type="dxa"/>
          </w:tcPr>
          <w:p w:rsidR="005A2346" w:rsidRDefault="0097173B">
            <w:pPr>
              <w:pStyle w:val="TableParagraph"/>
              <w:spacing w:before="152"/>
              <w:ind w:left="8"/>
              <w:rPr>
                <w:sz w:val="24"/>
              </w:rPr>
            </w:pPr>
            <w:r>
              <w:rPr>
                <w:spacing w:val="-10"/>
                <w:sz w:val="24"/>
              </w:rPr>
              <w:t>0</w:t>
            </w:r>
          </w:p>
        </w:tc>
        <w:tc>
          <w:tcPr>
            <w:tcW w:w="719" w:type="dxa"/>
          </w:tcPr>
          <w:p w:rsidR="005A2346" w:rsidRDefault="0097173B">
            <w:pPr>
              <w:pStyle w:val="TableParagraph"/>
              <w:spacing w:before="152"/>
              <w:ind w:left="6"/>
              <w:rPr>
                <w:sz w:val="24"/>
              </w:rPr>
            </w:pPr>
            <w:r>
              <w:rPr>
                <w:spacing w:val="-10"/>
                <w:sz w:val="24"/>
              </w:rPr>
              <w:t>0</w:t>
            </w:r>
          </w:p>
        </w:tc>
        <w:tc>
          <w:tcPr>
            <w:tcW w:w="709" w:type="dxa"/>
          </w:tcPr>
          <w:p w:rsidR="005A2346" w:rsidRDefault="0097173B">
            <w:pPr>
              <w:pStyle w:val="TableParagraph"/>
              <w:spacing w:before="152"/>
              <w:ind w:left="5"/>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3"/>
        </w:trPr>
        <w:tc>
          <w:tcPr>
            <w:tcW w:w="1130" w:type="dxa"/>
          </w:tcPr>
          <w:p w:rsidR="005A2346" w:rsidRDefault="0097173B">
            <w:pPr>
              <w:pStyle w:val="TableParagraph"/>
              <w:spacing w:before="152"/>
              <w:ind w:left="5"/>
              <w:rPr>
                <w:sz w:val="24"/>
              </w:rPr>
            </w:pPr>
            <w:r>
              <w:rPr>
                <w:spacing w:val="-2"/>
                <w:sz w:val="24"/>
              </w:rPr>
              <w:t>412-</w:t>
            </w:r>
            <w:r>
              <w:rPr>
                <w:spacing w:val="-10"/>
                <w:sz w:val="24"/>
              </w:rPr>
              <w:t>1</w:t>
            </w:r>
          </w:p>
        </w:tc>
        <w:tc>
          <w:tcPr>
            <w:tcW w:w="787" w:type="dxa"/>
          </w:tcPr>
          <w:p w:rsidR="005A2346" w:rsidRDefault="0097173B">
            <w:pPr>
              <w:pStyle w:val="TableParagraph"/>
              <w:spacing w:before="152"/>
              <w:ind w:left="7"/>
              <w:rPr>
                <w:sz w:val="24"/>
              </w:rPr>
            </w:pPr>
            <w:r>
              <w:rPr>
                <w:spacing w:val="-10"/>
                <w:sz w:val="24"/>
              </w:rPr>
              <w:t>0</w:t>
            </w:r>
          </w:p>
        </w:tc>
        <w:tc>
          <w:tcPr>
            <w:tcW w:w="710" w:type="dxa"/>
          </w:tcPr>
          <w:p w:rsidR="005A2346" w:rsidRDefault="0097173B">
            <w:pPr>
              <w:pStyle w:val="TableParagraph"/>
              <w:spacing w:before="152"/>
              <w:ind w:left="7"/>
              <w:rPr>
                <w:sz w:val="24"/>
              </w:rPr>
            </w:pPr>
            <w:r>
              <w:rPr>
                <w:spacing w:val="-10"/>
                <w:sz w:val="24"/>
              </w:rPr>
              <w:t>0</w:t>
            </w:r>
          </w:p>
        </w:tc>
        <w:tc>
          <w:tcPr>
            <w:tcW w:w="751" w:type="dxa"/>
          </w:tcPr>
          <w:p w:rsidR="005A2346" w:rsidRDefault="0097173B">
            <w:pPr>
              <w:pStyle w:val="TableParagraph"/>
              <w:spacing w:before="152"/>
              <w:ind w:left="10"/>
              <w:rPr>
                <w:sz w:val="24"/>
              </w:rPr>
            </w:pPr>
            <w:r>
              <w:rPr>
                <w:spacing w:val="-10"/>
                <w:sz w:val="24"/>
              </w:rPr>
              <w:t>0</w:t>
            </w:r>
          </w:p>
        </w:tc>
        <w:tc>
          <w:tcPr>
            <w:tcW w:w="807" w:type="dxa"/>
          </w:tcPr>
          <w:p w:rsidR="005A2346" w:rsidRDefault="0097173B">
            <w:pPr>
              <w:pStyle w:val="TableParagraph"/>
              <w:spacing w:before="152"/>
              <w:ind w:left="8"/>
              <w:rPr>
                <w:sz w:val="24"/>
              </w:rPr>
            </w:pPr>
            <w:r>
              <w:rPr>
                <w:spacing w:val="-10"/>
                <w:sz w:val="24"/>
              </w:rPr>
              <w:t>0</w:t>
            </w:r>
          </w:p>
        </w:tc>
        <w:tc>
          <w:tcPr>
            <w:tcW w:w="711" w:type="dxa"/>
          </w:tcPr>
          <w:p w:rsidR="005A2346" w:rsidRDefault="0097173B">
            <w:pPr>
              <w:pStyle w:val="TableParagraph"/>
              <w:spacing w:before="152"/>
              <w:ind w:left="7"/>
              <w:rPr>
                <w:sz w:val="24"/>
              </w:rPr>
            </w:pPr>
            <w:r>
              <w:rPr>
                <w:spacing w:val="-10"/>
                <w:sz w:val="24"/>
              </w:rPr>
              <w:t>0</w:t>
            </w:r>
          </w:p>
        </w:tc>
        <w:tc>
          <w:tcPr>
            <w:tcW w:w="699" w:type="dxa"/>
          </w:tcPr>
          <w:p w:rsidR="005A2346" w:rsidRDefault="0097173B">
            <w:pPr>
              <w:pStyle w:val="TableParagraph"/>
              <w:spacing w:before="152"/>
              <w:ind w:left="8"/>
              <w:rPr>
                <w:sz w:val="24"/>
              </w:rPr>
            </w:pPr>
            <w:r>
              <w:rPr>
                <w:spacing w:val="-10"/>
                <w:sz w:val="24"/>
              </w:rPr>
              <w:t>0</w:t>
            </w:r>
          </w:p>
        </w:tc>
        <w:tc>
          <w:tcPr>
            <w:tcW w:w="719" w:type="dxa"/>
          </w:tcPr>
          <w:p w:rsidR="005A2346" w:rsidRDefault="0097173B">
            <w:pPr>
              <w:pStyle w:val="TableParagraph"/>
              <w:spacing w:before="152"/>
              <w:ind w:left="6"/>
              <w:rPr>
                <w:sz w:val="24"/>
              </w:rPr>
            </w:pPr>
            <w:r>
              <w:rPr>
                <w:spacing w:val="-10"/>
                <w:sz w:val="24"/>
              </w:rPr>
              <w:t>0</w:t>
            </w:r>
          </w:p>
        </w:tc>
        <w:tc>
          <w:tcPr>
            <w:tcW w:w="709" w:type="dxa"/>
          </w:tcPr>
          <w:p w:rsidR="005A2346" w:rsidRDefault="0097173B">
            <w:pPr>
              <w:pStyle w:val="TableParagraph"/>
              <w:spacing w:before="152"/>
              <w:ind w:left="5"/>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0"/>
        </w:trPr>
        <w:tc>
          <w:tcPr>
            <w:tcW w:w="1130" w:type="dxa"/>
          </w:tcPr>
          <w:p w:rsidR="005A2346" w:rsidRDefault="0097173B">
            <w:pPr>
              <w:pStyle w:val="TableParagraph"/>
              <w:spacing w:before="152"/>
              <w:ind w:left="5"/>
              <w:rPr>
                <w:sz w:val="24"/>
              </w:rPr>
            </w:pPr>
            <w:r>
              <w:rPr>
                <w:spacing w:val="-2"/>
                <w:sz w:val="24"/>
              </w:rPr>
              <w:t>412-</w:t>
            </w:r>
            <w:r>
              <w:rPr>
                <w:spacing w:val="-10"/>
                <w:sz w:val="24"/>
              </w:rPr>
              <w:t>2</w:t>
            </w:r>
          </w:p>
        </w:tc>
        <w:tc>
          <w:tcPr>
            <w:tcW w:w="787" w:type="dxa"/>
          </w:tcPr>
          <w:p w:rsidR="005A2346" w:rsidRDefault="0097173B">
            <w:pPr>
              <w:pStyle w:val="TableParagraph"/>
              <w:spacing w:before="152"/>
              <w:ind w:left="7"/>
              <w:rPr>
                <w:sz w:val="24"/>
              </w:rPr>
            </w:pPr>
            <w:r>
              <w:rPr>
                <w:spacing w:val="-10"/>
                <w:sz w:val="24"/>
              </w:rPr>
              <w:t>0</w:t>
            </w:r>
          </w:p>
        </w:tc>
        <w:tc>
          <w:tcPr>
            <w:tcW w:w="710" w:type="dxa"/>
          </w:tcPr>
          <w:p w:rsidR="005A2346" w:rsidRDefault="0097173B">
            <w:pPr>
              <w:pStyle w:val="TableParagraph"/>
              <w:spacing w:before="152"/>
              <w:ind w:left="7"/>
              <w:rPr>
                <w:sz w:val="24"/>
              </w:rPr>
            </w:pPr>
            <w:r>
              <w:rPr>
                <w:spacing w:val="-10"/>
                <w:sz w:val="24"/>
              </w:rPr>
              <w:t>0</w:t>
            </w:r>
          </w:p>
        </w:tc>
        <w:tc>
          <w:tcPr>
            <w:tcW w:w="751" w:type="dxa"/>
          </w:tcPr>
          <w:p w:rsidR="005A2346" w:rsidRDefault="0097173B">
            <w:pPr>
              <w:pStyle w:val="TableParagraph"/>
              <w:spacing w:before="152"/>
              <w:ind w:left="10"/>
              <w:rPr>
                <w:sz w:val="24"/>
              </w:rPr>
            </w:pPr>
            <w:r>
              <w:rPr>
                <w:spacing w:val="-10"/>
                <w:sz w:val="24"/>
              </w:rPr>
              <w:t>0</w:t>
            </w:r>
          </w:p>
        </w:tc>
        <w:tc>
          <w:tcPr>
            <w:tcW w:w="807" w:type="dxa"/>
          </w:tcPr>
          <w:p w:rsidR="005A2346" w:rsidRDefault="0097173B">
            <w:pPr>
              <w:pStyle w:val="TableParagraph"/>
              <w:spacing w:before="152"/>
              <w:ind w:left="8"/>
              <w:rPr>
                <w:sz w:val="24"/>
              </w:rPr>
            </w:pPr>
            <w:r>
              <w:rPr>
                <w:spacing w:val="-10"/>
                <w:sz w:val="24"/>
              </w:rPr>
              <w:t>0</w:t>
            </w:r>
          </w:p>
        </w:tc>
        <w:tc>
          <w:tcPr>
            <w:tcW w:w="711" w:type="dxa"/>
          </w:tcPr>
          <w:p w:rsidR="005A2346" w:rsidRDefault="0097173B">
            <w:pPr>
              <w:pStyle w:val="TableParagraph"/>
              <w:spacing w:before="152"/>
              <w:ind w:left="7"/>
              <w:rPr>
                <w:sz w:val="24"/>
              </w:rPr>
            </w:pPr>
            <w:r>
              <w:rPr>
                <w:spacing w:val="-10"/>
                <w:sz w:val="24"/>
              </w:rPr>
              <w:t>0</w:t>
            </w:r>
          </w:p>
        </w:tc>
        <w:tc>
          <w:tcPr>
            <w:tcW w:w="699" w:type="dxa"/>
          </w:tcPr>
          <w:p w:rsidR="005A2346" w:rsidRDefault="0097173B">
            <w:pPr>
              <w:pStyle w:val="TableParagraph"/>
              <w:spacing w:before="152"/>
              <w:ind w:left="8"/>
              <w:rPr>
                <w:sz w:val="24"/>
              </w:rPr>
            </w:pPr>
            <w:r>
              <w:rPr>
                <w:spacing w:val="-10"/>
                <w:sz w:val="24"/>
              </w:rPr>
              <w:t>0</w:t>
            </w:r>
          </w:p>
        </w:tc>
        <w:tc>
          <w:tcPr>
            <w:tcW w:w="719" w:type="dxa"/>
          </w:tcPr>
          <w:p w:rsidR="005A2346" w:rsidRDefault="0097173B">
            <w:pPr>
              <w:pStyle w:val="TableParagraph"/>
              <w:spacing w:before="152"/>
              <w:ind w:left="6"/>
              <w:rPr>
                <w:sz w:val="24"/>
              </w:rPr>
            </w:pPr>
            <w:r>
              <w:rPr>
                <w:spacing w:val="-10"/>
                <w:sz w:val="24"/>
              </w:rPr>
              <w:t>0</w:t>
            </w:r>
          </w:p>
        </w:tc>
        <w:tc>
          <w:tcPr>
            <w:tcW w:w="709" w:type="dxa"/>
          </w:tcPr>
          <w:p w:rsidR="005A2346" w:rsidRDefault="0097173B">
            <w:pPr>
              <w:pStyle w:val="TableParagraph"/>
              <w:spacing w:before="152"/>
              <w:ind w:left="5"/>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30" w:type="dxa"/>
          </w:tcPr>
          <w:p w:rsidR="005A2346" w:rsidRDefault="0097173B">
            <w:pPr>
              <w:pStyle w:val="TableParagraph"/>
              <w:spacing w:before="155"/>
              <w:ind w:left="5"/>
              <w:rPr>
                <w:sz w:val="24"/>
              </w:rPr>
            </w:pPr>
            <w:r>
              <w:rPr>
                <w:spacing w:val="-2"/>
                <w:sz w:val="24"/>
              </w:rPr>
              <w:t>412-</w:t>
            </w:r>
            <w:r>
              <w:rPr>
                <w:spacing w:val="-10"/>
                <w:sz w:val="24"/>
              </w:rPr>
              <w:t>3</w:t>
            </w:r>
          </w:p>
        </w:tc>
        <w:tc>
          <w:tcPr>
            <w:tcW w:w="787" w:type="dxa"/>
          </w:tcPr>
          <w:p w:rsidR="005A2346" w:rsidRDefault="0097173B">
            <w:pPr>
              <w:pStyle w:val="TableParagraph"/>
              <w:spacing w:before="155"/>
              <w:ind w:left="7"/>
              <w:rPr>
                <w:sz w:val="24"/>
              </w:rPr>
            </w:pPr>
            <w:r>
              <w:rPr>
                <w:spacing w:val="-10"/>
                <w:sz w:val="24"/>
              </w:rPr>
              <w:t>0</w:t>
            </w:r>
          </w:p>
        </w:tc>
        <w:tc>
          <w:tcPr>
            <w:tcW w:w="710" w:type="dxa"/>
          </w:tcPr>
          <w:p w:rsidR="005A2346" w:rsidRDefault="0097173B">
            <w:pPr>
              <w:pStyle w:val="TableParagraph"/>
              <w:spacing w:before="155"/>
              <w:ind w:left="7"/>
              <w:rPr>
                <w:sz w:val="24"/>
              </w:rPr>
            </w:pPr>
            <w:r>
              <w:rPr>
                <w:spacing w:val="-10"/>
                <w:sz w:val="24"/>
              </w:rPr>
              <w:t>0</w:t>
            </w:r>
          </w:p>
        </w:tc>
        <w:tc>
          <w:tcPr>
            <w:tcW w:w="751" w:type="dxa"/>
          </w:tcPr>
          <w:p w:rsidR="005A2346" w:rsidRDefault="0097173B">
            <w:pPr>
              <w:pStyle w:val="TableParagraph"/>
              <w:spacing w:before="155"/>
              <w:ind w:left="10"/>
              <w:rPr>
                <w:sz w:val="24"/>
              </w:rPr>
            </w:pPr>
            <w:r>
              <w:rPr>
                <w:spacing w:val="-10"/>
                <w:sz w:val="24"/>
              </w:rPr>
              <w:t>0</w:t>
            </w:r>
          </w:p>
        </w:tc>
        <w:tc>
          <w:tcPr>
            <w:tcW w:w="807" w:type="dxa"/>
          </w:tcPr>
          <w:p w:rsidR="005A2346" w:rsidRDefault="0097173B">
            <w:pPr>
              <w:pStyle w:val="TableParagraph"/>
              <w:spacing w:before="155"/>
              <w:ind w:left="8"/>
              <w:rPr>
                <w:sz w:val="24"/>
              </w:rPr>
            </w:pPr>
            <w:r>
              <w:rPr>
                <w:spacing w:val="-10"/>
                <w:sz w:val="24"/>
              </w:rPr>
              <w:t>0</w:t>
            </w:r>
          </w:p>
        </w:tc>
        <w:tc>
          <w:tcPr>
            <w:tcW w:w="711" w:type="dxa"/>
          </w:tcPr>
          <w:p w:rsidR="005A2346" w:rsidRDefault="0097173B">
            <w:pPr>
              <w:pStyle w:val="TableParagraph"/>
              <w:spacing w:before="155"/>
              <w:ind w:left="7"/>
              <w:rPr>
                <w:sz w:val="24"/>
              </w:rPr>
            </w:pPr>
            <w:r>
              <w:rPr>
                <w:spacing w:val="-10"/>
                <w:sz w:val="24"/>
              </w:rPr>
              <w:t>0</w:t>
            </w:r>
          </w:p>
        </w:tc>
        <w:tc>
          <w:tcPr>
            <w:tcW w:w="699" w:type="dxa"/>
          </w:tcPr>
          <w:p w:rsidR="005A2346" w:rsidRDefault="0097173B">
            <w:pPr>
              <w:pStyle w:val="TableParagraph"/>
              <w:spacing w:before="155"/>
              <w:ind w:left="8"/>
              <w:rPr>
                <w:sz w:val="24"/>
              </w:rPr>
            </w:pPr>
            <w:r>
              <w:rPr>
                <w:spacing w:val="-10"/>
                <w:sz w:val="24"/>
              </w:rPr>
              <w:t>0</w:t>
            </w:r>
          </w:p>
        </w:tc>
        <w:tc>
          <w:tcPr>
            <w:tcW w:w="719" w:type="dxa"/>
          </w:tcPr>
          <w:p w:rsidR="005A2346" w:rsidRDefault="0097173B">
            <w:pPr>
              <w:pStyle w:val="TableParagraph"/>
              <w:spacing w:before="155"/>
              <w:ind w:left="6"/>
              <w:rPr>
                <w:sz w:val="24"/>
              </w:rPr>
            </w:pPr>
            <w:r>
              <w:rPr>
                <w:spacing w:val="-10"/>
                <w:sz w:val="24"/>
              </w:rPr>
              <w:t>0</w:t>
            </w:r>
          </w:p>
        </w:tc>
        <w:tc>
          <w:tcPr>
            <w:tcW w:w="709" w:type="dxa"/>
          </w:tcPr>
          <w:p w:rsidR="005A2346" w:rsidRDefault="0097173B">
            <w:pPr>
              <w:pStyle w:val="TableParagraph"/>
              <w:spacing w:before="155"/>
              <w:ind w:left="5"/>
              <w:rPr>
                <w:sz w:val="24"/>
              </w:rPr>
            </w:pPr>
            <w:r>
              <w:rPr>
                <w:spacing w:val="-10"/>
                <w:sz w:val="24"/>
              </w:rPr>
              <w:t>0</w:t>
            </w:r>
          </w:p>
        </w:tc>
        <w:tc>
          <w:tcPr>
            <w:tcW w:w="704" w:type="dxa"/>
          </w:tcPr>
          <w:p w:rsidR="005A2346" w:rsidRDefault="0097173B">
            <w:pPr>
              <w:pStyle w:val="TableParagraph"/>
              <w:spacing w:before="155"/>
              <w:ind w:right="1"/>
              <w:rPr>
                <w:sz w:val="24"/>
              </w:rPr>
            </w:pPr>
            <w:r>
              <w:rPr>
                <w:spacing w:val="-10"/>
                <w:sz w:val="24"/>
              </w:rPr>
              <w:t>0</w:t>
            </w:r>
          </w:p>
        </w:tc>
      </w:tr>
      <w:tr w:rsidR="005A2346">
        <w:trPr>
          <w:trHeight w:val="712"/>
        </w:trPr>
        <w:tc>
          <w:tcPr>
            <w:tcW w:w="1130" w:type="dxa"/>
          </w:tcPr>
          <w:p w:rsidR="005A2346" w:rsidRDefault="0097173B">
            <w:pPr>
              <w:pStyle w:val="TableParagraph"/>
              <w:spacing w:before="152"/>
              <w:ind w:left="5"/>
              <w:rPr>
                <w:sz w:val="24"/>
              </w:rPr>
            </w:pPr>
            <w:r>
              <w:rPr>
                <w:spacing w:val="-2"/>
                <w:sz w:val="24"/>
              </w:rPr>
              <w:t>413-</w:t>
            </w:r>
            <w:r>
              <w:rPr>
                <w:spacing w:val="-10"/>
                <w:sz w:val="24"/>
              </w:rPr>
              <w:t>1</w:t>
            </w:r>
          </w:p>
        </w:tc>
        <w:tc>
          <w:tcPr>
            <w:tcW w:w="787" w:type="dxa"/>
          </w:tcPr>
          <w:p w:rsidR="005A2346" w:rsidRDefault="0097173B">
            <w:pPr>
              <w:pStyle w:val="TableParagraph"/>
              <w:spacing w:before="152"/>
              <w:ind w:left="7"/>
              <w:rPr>
                <w:sz w:val="24"/>
              </w:rPr>
            </w:pPr>
            <w:r>
              <w:rPr>
                <w:spacing w:val="-10"/>
                <w:sz w:val="24"/>
              </w:rPr>
              <w:t>0</w:t>
            </w:r>
          </w:p>
        </w:tc>
        <w:tc>
          <w:tcPr>
            <w:tcW w:w="710" w:type="dxa"/>
          </w:tcPr>
          <w:p w:rsidR="005A2346" w:rsidRDefault="0097173B">
            <w:pPr>
              <w:pStyle w:val="TableParagraph"/>
              <w:spacing w:before="152"/>
              <w:ind w:left="7"/>
              <w:rPr>
                <w:sz w:val="24"/>
              </w:rPr>
            </w:pPr>
            <w:r>
              <w:rPr>
                <w:spacing w:val="-10"/>
                <w:sz w:val="24"/>
              </w:rPr>
              <w:t>0</w:t>
            </w:r>
          </w:p>
        </w:tc>
        <w:tc>
          <w:tcPr>
            <w:tcW w:w="751" w:type="dxa"/>
          </w:tcPr>
          <w:p w:rsidR="005A2346" w:rsidRDefault="0097173B">
            <w:pPr>
              <w:pStyle w:val="TableParagraph"/>
              <w:spacing w:before="152"/>
              <w:ind w:left="10"/>
              <w:rPr>
                <w:sz w:val="24"/>
              </w:rPr>
            </w:pPr>
            <w:r>
              <w:rPr>
                <w:spacing w:val="-10"/>
                <w:sz w:val="24"/>
              </w:rPr>
              <w:t>0</w:t>
            </w:r>
          </w:p>
        </w:tc>
        <w:tc>
          <w:tcPr>
            <w:tcW w:w="807" w:type="dxa"/>
          </w:tcPr>
          <w:p w:rsidR="005A2346" w:rsidRDefault="0097173B">
            <w:pPr>
              <w:pStyle w:val="TableParagraph"/>
              <w:spacing w:before="152"/>
              <w:ind w:left="8"/>
              <w:rPr>
                <w:sz w:val="24"/>
              </w:rPr>
            </w:pPr>
            <w:r>
              <w:rPr>
                <w:spacing w:val="-10"/>
                <w:sz w:val="24"/>
              </w:rPr>
              <w:t>0</w:t>
            </w:r>
          </w:p>
        </w:tc>
        <w:tc>
          <w:tcPr>
            <w:tcW w:w="711" w:type="dxa"/>
          </w:tcPr>
          <w:p w:rsidR="005A2346" w:rsidRDefault="0097173B">
            <w:pPr>
              <w:pStyle w:val="TableParagraph"/>
              <w:spacing w:before="152"/>
              <w:ind w:left="7"/>
              <w:rPr>
                <w:sz w:val="24"/>
              </w:rPr>
            </w:pPr>
            <w:r>
              <w:rPr>
                <w:spacing w:val="-10"/>
                <w:sz w:val="24"/>
              </w:rPr>
              <w:t>0</w:t>
            </w:r>
          </w:p>
        </w:tc>
        <w:tc>
          <w:tcPr>
            <w:tcW w:w="699" w:type="dxa"/>
          </w:tcPr>
          <w:p w:rsidR="005A2346" w:rsidRDefault="0097173B">
            <w:pPr>
              <w:pStyle w:val="TableParagraph"/>
              <w:spacing w:before="152"/>
              <w:ind w:left="8"/>
              <w:rPr>
                <w:sz w:val="24"/>
              </w:rPr>
            </w:pPr>
            <w:r>
              <w:rPr>
                <w:spacing w:val="-10"/>
                <w:sz w:val="24"/>
              </w:rPr>
              <w:t>0</w:t>
            </w:r>
          </w:p>
        </w:tc>
        <w:tc>
          <w:tcPr>
            <w:tcW w:w="719" w:type="dxa"/>
          </w:tcPr>
          <w:p w:rsidR="005A2346" w:rsidRDefault="0097173B">
            <w:pPr>
              <w:pStyle w:val="TableParagraph"/>
              <w:spacing w:before="152"/>
              <w:ind w:left="6"/>
              <w:rPr>
                <w:sz w:val="24"/>
              </w:rPr>
            </w:pPr>
            <w:r>
              <w:rPr>
                <w:spacing w:val="-10"/>
                <w:sz w:val="24"/>
              </w:rPr>
              <w:t>0</w:t>
            </w:r>
          </w:p>
        </w:tc>
        <w:tc>
          <w:tcPr>
            <w:tcW w:w="709" w:type="dxa"/>
          </w:tcPr>
          <w:p w:rsidR="005A2346" w:rsidRDefault="0097173B">
            <w:pPr>
              <w:pStyle w:val="TableParagraph"/>
              <w:spacing w:before="152"/>
              <w:ind w:left="5"/>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bl>
    <w:p w:rsidR="005A2346" w:rsidRDefault="005A2346">
      <w:pPr>
        <w:pStyle w:val="TableParagraph"/>
        <w:rPr>
          <w:sz w:val="24"/>
        </w:rPr>
        <w:sectPr w:rsidR="005A2346">
          <w:pgSz w:w="11920" w:h="16850"/>
          <w:pgMar w:top="1080" w:right="0" w:bottom="280" w:left="850" w:header="854" w:footer="0" w:gutter="0"/>
          <w:cols w:space="720"/>
        </w:sectPr>
      </w:pPr>
    </w:p>
    <w:p w:rsidR="005A2346" w:rsidRDefault="005A2346">
      <w:pPr>
        <w:pStyle w:val="BodyText"/>
        <w:rPr>
          <w:sz w:val="20"/>
        </w:rPr>
      </w:pPr>
    </w:p>
    <w:p w:rsidR="005A2346" w:rsidRDefault="005A2346">
      <w:pPr>
        <w:pStyle w:val="BodyText"/>
        <w:rPr>
          <w:sz w:val="20"/>
        </w:rPr>
      </w:pPr>
    </w:p>
    <w:p w:rsidR="005A2346" w:rsidRDefault="005A2346">
      <w:pPr>
        <w:pStyle w:val="BodyText"/>
        <w:rPr>
          <w:sz w:val="20"/>
        </w:rPr>
      </w:pPr>
    </w:p>
    <w:p w:rsidR="005A2346" w:rsidRDefault="005A2346">
      <w:pPr>
        <w:pStyle w:val="BodyText"/>
        <w:rPr>
          <w:sz w:val="20"/>
        </w:rPr>
      </w:pPr>
    </w:p>
    <w:p w:rsidR="005A2346" w:rsidRDefault="005A2346">
      <w:pPr>
        <w:pStyle w:val="BodyText"/>
        <w:spacing w:before="19"/>
        <w:rPr>
          <w:sz w:val="20"/>
        </w:rPr>
      </w:pPr>
    </w:p>
    <w:tbl>
      <w:tblPr>
        <w:tblW w:w="0" w:type="auto"/>
        <w:tblInd w:w="1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8"/>
        <w:gridCol w:w="790"/>
        <w:gridCol w:w="710"/>
        <w:gridCol w:w="751"/>
        <w:gridCol w:w="807"/>
        <w:gridCol w:w="711"/>
        <w:gridCol w:w="699"/>
        <w:gridCol w:w="719"/>
        <w:gridCol w:w="709"/>
        <w:gridCol w:w="704"/>
      </w:tblGrid>
      <w:tr w:rsidR="005A2346">
        <w:trPr>
          <w:trHeight w:val="1264"/>
        </w:trPr>
        <w:tc>
          <w:tcPr>
            <w:tcW w:w="1128" w:type="dxa"/>
            <w:vMerge w:val="restart"/>
          </w:tcPr>
          <w:p w:rsidR="005A2346" w:rsidRDefault="005A2346">
            <w:pPr>
              <w:pStyle w:val="TableParagraph"/>
              <w:jc w:val="left"/>
              <w:rPr>
                <w:sz w:val="24"/>
              </w:rPr>
            </w:pPr>
          </w:p>
          <w:p w:rsidR="005A2346" w:rsidRDefault="005A2346">
            <w:pPr>
              <w:pStyle w:val="TableParagraph"/>
              <w:spacing w:before="243"/>
              <w:jc w:val="left"/>
              <w:rPr>
                <w:sz w:val="24"/>
              </w:rPr>
            </w:pPr>
          </w:p>
          <w:p w:rsidR="005A2346" w:rsidRDefault="0097173B">
            <w:pPr>
              <w:pStyle w:val="TableParagraph"/>
              <w:ind w:left="208"/>
              <w:jc w:val="left"/>
              <w:rPr>
                <w:b/>
                <w:sz w:val="24"/>
              </w:rPr>
            </w:pPr>
            <w:r>
              <w:rPr>
                <w:b/>
                <w:spacing w:val="-4"/>
                <w:sz w:val="24"/>
              </w:rPr>
              <w:t>KODE</w:t>
            </w:r>
          </w:p>
        </w:tc>
        <w:tc>
          <w:tcPr>
            <w:tcW w:w="2251" w:type="dxa"/>
            <w:gridSpan w:val="3"/>
          </w:tcPr>
          <w:p w:rsidR="005A2346" w:rsidRDefault="0097173B">
            <w:pPr>
              <w:pStyle w:val="TableParagraph"/>
              <w:spacing w:before="157"/>
              <w:ind w:left="283"/>
              <w:jc w:val="left"/>
              <w:rPr>
                <w:b/>
                <w:sz w:val="24"/>
              </w:rPr>
            </w:pPr>
            <w:r>
              <w:rPr>
                <w:b/>
                <w:sz w:val="24"/>
              </w:rPr>
              <w:t>PT</w:t>
            </w:r>
            <w:r>
              <w:rPr>
                <w:b/>
                <w:spacing w:val="-2"/>
                <w:sz w:val="24"/>
              </w:rPr>
              <w:t xml:space="preserve"> </w:t>
            </w:r>
            <w:r>
              <w:rPr>
                <w:b/>
                <w:sz w:val="24"/>
              </w:rPr>
              <w:t>Duta</w:t>
            </w:r>
            <w:r>
              <w:rPr>
                <w:b/>
                <w:spacing w:val="1"/>
                <w:sz w:val="24"/>
              </w:rPr>
              <w:t xml:space="preserve"> </w:t>
            </w:r>
            <w:r>
              <w:rPr>
                <w:b/>
                <w:spacing w:val="-2"/>
                <w:sz w:val="24"/>
              </w:rPr>
              <w:t>Pertiwi</w:t>
            </w:r>
          </w:p>
          <w:p w:rsidR="005A2346" w:rsidRDefault="005A2346">
            <w:pPr>
              <w:pStyle w:val="TableParagraph"/>
              <w:jc w:val="left"/>
              <w:rPr>
                <w:sz w:val="24"/>
              </w:rPr>
            </w:pPr>
          </w:p>
          <w:p w:rsidR="005A2346" w:rsidRDefault="0097173B">
            <w:pPr>
              <w:pStyle w:val="TableParagraph"/>
              <w:ind w:left="338"/>
              <w:jc w:val="left"/>
              <w:rPr>
                <w:b/>
                <w:sz w:val="24"/>
              </w:rPr>
            </w:pPr>
            <w:r>
              <w:rPr>
                <w:b/>
                <w:sz w:val="24"/>
              </w:rPr>
              <w:t>Nusantara</w:t>
            </w:r>
            <w:r>
              <w:rPr>
                <w:b/>
                <w:spacing w:val="-2"/>
                <w:sz w:val="24"/>
              </w:rPr>
              <w:t xml:space="preserve"> </w:t>
            </w:r>
            <w:r>
              <w:rPr>
                <w:b/>
                <w:spacing w:val="-5"/>
                <w:sz w:val="24"/>
              </w:rPr>
              <w:t>Tbk</w:t>
            </w:r>
          </w:p>
        </w:tc>
        <w:tc>
          <w:tcPr>
            <w:tcW w:w="2217" w:type="dxa"/>
            <w:gridSpan w:val="3"/>
          </w:tcPr>
          <w:p w:rsidR="005A2346" w:rsidRDefault="0097173B">
            <w:pPr>
              <w:pStyle w:val="TableParagraph"/>
              <w:spacing w:before="157"/>
              <w:ind w:left="310"/>
              <w:jc w:val="left"/>
              <w:rPr>
                <w:b/>
                <w:sz w:val="24"/>
              </w:rPr>
            </w:pPr>
            <w:r>
              <w:rPr>
                <w:b/>
                <w:sz w:val="24"/>
              </w:rPr>
              <w:t>PT</w:t>
            </w:r>
            <w:r>
              <w:rPr>
                <w:b/>
                <w:spacing w:val="-3"/>
                <w:sz w:val="24"/>
              </w:rPr>
              <w:t xml:space="preserve"> </w:t>
            </w:r>
            <w:r>
              <w:rPr>
                <w:b/>
                <w:spacing w:val="-2"/>
                <w:sz w:val="24"/>
              </w:rPr>
              <w:t>Ekadharma</w:t>
            </w:r>
          </w:p>
          <w:p w:rsidR="005A2346" w:rsidRDefault="005A2346">
            <w:pPr>
              <w:pStyle w:val="TableParagraph"/>
              <w:jc w:val="left"/>
              <w:rPr>
                <w:sz w:val="24"/>
              </w:rPr>
            </w:pPr>
          </w:p>
          <w:p w:rsidR="005A2346" w:rsidRDefault="0097173B">
            <w:pPr>
              <w:pStyle w:val="TableParagraph"/>
              <w:ind w:left="183"/>
              <w:jc w:val="left"/>
              <w:rPr>
                <w:b/>
                <w:sz w:val="24"/>
              </w:rPr>
            </w:pPr>
            <w:r>
              <w:rPr>
                <w:b/>
                <w:sz w:val="24"/>
              </w:rPr>
              <w:t>International</w:t>
            </w:r>
            <w:r>
              <w:rPr>
                <w:b/>
                <w:spacing w:val="-4"/>
                <w:sz w:val="24"/>
              </w:rPr>
              <w:t xml:space="preserve"> </w:t>
            </w:r>
            <w:r>
              <w:rPr>
                <w:b/>
                <w:spacing w:val="-5"/>
                <w:sz w:val="24"/>
              </w:rPr>
              <w:t>Tbk</w:t>
            </w:r>
          </w:p>
        </w:tc>
        <w:tc>
          <w:tcPr>
            <w:tcW w:w="2132" w:type="dxa"/>
            <w:gridSpan w:val="3"/>
          </w:tcPr>
          <w:p w:rsidR="005A2346" w:rsidRDefault="0097173B">
            <w:pPr>
              <w:pStyle w:val="TableParagraph"/>
              <w:spacing w:before="157"/>
              <w:ind w:left="256"/>
              <w:jc w:val="left"/>
              <w:rPr>
                <w:b/>
                <w:sz w:val="24"/>
              </w:rPr>
            </w:pPr>
            <w:r>
              <w:rPr>
                <w:b/>
                <w:sz w:val="24"/>
              </w:rPr>
              <w:t>PT</w:t>
            </w:r>
            <w:r>
              <w:rPr>
                <w:b/>
                <w:spacing w:val="-3"/>
                <w:sz w:val="24"/>
              </w:rPr>
              <w:t xml:space="preserve"> </w:t>
            </w:r>
            <w:r>
              <w:rPr>
                <w:b/>
                <w:spacing w:val="-2"/>
                <w:sz w:val="24"/>
              </w:rPr>
              <w:t>Intanwijaya</w:t>
            </w:r>
          </w:p>
          <w:p w:rsidR="005A2346" w:rsidRDefault="005A2346">
            <w:pPr>
              <w:pStyle w:val="TableParagraph"/>
              <w:jc w:val="left"/>
              <w:rPr>
                <w:sz w:val="24"/>
              </w:rPr>
            </w:pPr>
          </w:p>
          <w:p w:rsidR="005A2346" w:rsidRDefault="0097173B">
            <w:pPr>
              <w:pStyle w:val="TableParagraph"/>
              <w:ind w:left="136"/>
              <w:jc w:val="left"/>
              <w:rPr>
                <w:b/>
                <w:sz w:val="24"/>
              </w:rPr>
            </w:pPr>
            <w:r>
              <w:rPr>
                <w:b/>
                <w:sz w:val="24"/>
              </w:rPr>
              <w:t>International</w:t>
            </w:r>
            <w:r>
              <w:rPr>
                <w:b/>
                <w:spacing w:val="-3"/>
                <w:sz w:val="24"/>
              </w:rPr>
              <w:t xml:space="preserve"> </w:t>
            </w:r>
            <w:r>
              <w:rPr>
                <w:b/>
                <w:spacing w:val="-5"/>
                <w:sz w:val="24"/>
              </w:rPr>
              <w:t>Tbk</w:t>
            </w:r>
          </w:p>
        </w:tc>
      </w:tr>
      <w:tr w:rsidR="005A2346">
        <w:trPr>
          <w:trHeight w:val="712"/>
        </w:trPr>
        <w:tc>
          <w:tcPr>
            <w:tcW w:w="1128" w:type="dxa"/>
            <w:vMerge/>
            <w:tcBorders>
              <w:top w:val="nil"/>
            </w:tcBorders>
          </w:tcPr>
          <w:p w:rsidR="005A2346" w:rsidRDefault="005A2346">
            <w:pPr>
              <w:rPr>
                <w:sz w:val="2"/>
                <w:szCs w:val="2"/>
              </w:rPr>
            </w:pPr>
          </w:p>
        </w:tc>
        <w:tc>
          <w:tcPr>
            <w:tcW w:w="790" w:type="dxa"/>
          </w:tcPr>
          <w:p w:rsidR="005A2346" w:rsidRDefault="0097173B">
            <w:pPr>
              <w:pStyle w:val="TableParagraph"/>
              <w:spacing w:before="157"/>
              <w:ind w:left="8" w:right="2"/>
              <w:rPr>
                <w:b/>
                <w:sz w:val="24"/>
              </w:rPr>
            </w:pPr>
            <w:r>
              <w:rPr>
                <w:b/>
                <w:spacing w:val="-4"/>
                <w:sz w:val="24"/>
              </w:rPr>
              <w:t>2022</w:t>
            </w:r>
          </w:p>
        </w:tc>
        <w:tc>
          <w:tcPr>
            <w:tcW w:w="710" w:type="dxa"/>
          </w:tcPr>
          <w:p w:rsidR="005A2346" w:rsidRDefault="0097173B">
            <w:pPr>
              <w:pStyle w:val="TableParagraph"/>
              <w:spacing w:before="157"/>
              <w:ind w:left="7" w:right="2"/>
              <w:rPr>
                <w:b/>
                <w:sz w:val="24"/>
              </w:rPr>
            </w:pPr>
            <w:r>
              <w:rPr>
                <w:b/>
                <w:spacing w:val="-4"/>
                <w:sz w:val="24"/>
              </w:rPr>
              <w:t>2023</w:t>
            </w:r>
          </w:p>
        </w:tc>
        <w:tc>
          <w:tcPr>
            <w:tcW w:w="751" w:type="dxa"/>
          </w:tcPr>
          <w:p w:rsidR="005A2346" w:rsidRDefault="0097173B">
            <w:pPr>
              <w:pStyle w:val="TableParagraph"/>
              <w:spacing w:before="157"/>
              <w:ind w:left="10" w:right="2"/>
              <w:rPr>
                <w:b/>
                <w:sz w:val="24"/>
              </w:rPr>
            </w:pPr>
            <w:r>
              <w:rPr>
                <w:b/>
                <w:spacing w:val="-4"/>
                <w:sz w:val="24"/>
              </w:rPr>
              <w:t>2024</w:t>
            </w:r>
          </w:p>
        </w:tc>
        <w:tc>
          <w:tcPr>
            <w:tcW w:w="807" w:type="dxa"/>
          </w:tcPr>
          <w:p w:rsidR="005A2346" w:rsidRDefault="0097173B">
            <w:pPr>
              <w:pStyle w:val="TableParagraph"/>
              <w:spacing w:before="157"/>
              <w:ind w:left="8" w:right="3"/>
              <w:rPr>
                <w:b/>
                <w:sz w:val="24"/>
              </w:rPr>
            </w:pPr>
            <w:r>
              <w:rPr>
                <w:b/>
                <w:spacing w:val="-4"/>
                <w:sz w:val="24"/>
              </w:rPr>
              <w:t>2022</w:t>
            </w:r>
          </w:p>
        </w:tc>
        <w:tc>
          <w:tcPr>
            <w:tcW w:w="711" w:type="dxa"/>
          </w:tcPr>
          <w:p w:rsidR="005A2346" w:rsidRDefault="0097173B">
            <w:pPr>
              <w:pStyle w:val="TableParagraph"/>
              <w:spacing w:before="157"/>
              <w:ind w:left="7" w:right="2"/>
              <w:rPr>
                <w:b/>
                <w:sz w:val="24"/>
              </w:rPr>
            </w:pPr>
            <w:r>
              <w:rPr>
                <w:b/>
                <w:spacing w:val="-4"/>
                <w:sz w:val="24"/>
              </w:rPr>
              <w:t>2023</w:t>
            </w:r>
          </w:p>
        </w:tc>
        <w:tc>
          <w:tcPr>
            <w:tcW w:w="699" w:type="dxa"/>
          </w:tcPr>
          <w:p w:rsidR="005A2346" w:rsidRDefault="0097173B">
            <w:pPr>
              <w:pStyle w:val="TableParagraph"/>
              <w:spacing w:before="157"/>
              <w:ind w:left="8" w:right="2"/>
              <w:rPr>
                <w:b/>
                <w:sz w:val="24"/>
              </w:rPr>
            </w:pPr>
            <w:r>
              <w:rPr>
                <w:b/>
                <w:spacing w:val="-4"/>
                <w:sz w:val="24"/>
              </w:rPr>
              <w:t>2024</w:t>
            </w:r>
          </w:p>
        </w:tc>
        <w:tc>
          <w:tcPr>
            <w:tcW w:w="719" w:type="dxa"/>
          </w:tcPr>
          <w:p w:rsidR="005A2346" w:rsidRDefault="0097173B">
            <w:pPr>
              <w:pStyle w:val="TableParagraph"/>
              <w:spacing w:before="157"/>
              <w:ind w:left="6" w:right="2"/>
              <w:rPr>
                <w:b/>
                <w:sz w:val="24"/>
              </w:rPr>
            </w:pPr>
            <w:r>
              <w:rPr>
                <w:b/>
                <w:spacing w:val="-4"/>
                <w:sz w:val="24"/>
              </w:rPr>
              <w:t>2022</w:t>
            </w:r>
          </w:p>
        </w:tc>
        <w:tc>
          <w:tcPr>
            <w:tcW w:w="709" w:type="dxa"/>
          </w:tcPr>
          <w:p w:rsidR="005A2346" w:rsidRDefault="0097173B">
            <w:pPr>
              <w:pStyle w:val="TableParagraph"/>
              <w:spacing w:before="157"/>
              <w:ind w:left="5" w:right="2"/>
              <w:rPr>
                <w:b/>
                <w:sz w:val="24"/>
              </w:rPr>
            </w:pPr>
            <w:r>
              <w:rPr>
                <w:b/>
                <w:spacing w:val="-4"/>
                <w:sz w:val="24"/>
              </w:rPr>
              <w:t>2023</w:t>
            </w:r>
          </w:p>
        </w:tc>
        <w:tc>
          <w:tcPr>
            <w:tcW w:w="704" w:type="dxa"/>
          </w:tcPr>
          <w:p w:rsidR="005A2346" w:rsidRDefault="0097173B">
            <w:pPr>
              <w:pStyle w:val="TableParagraph"/>
              <w:spacing w:before="157"/>
              <w:ind w:right="1"/>
              <w:rPr>
                <w:b/>
                <w:sz w:val="24"/>
              </w:rPr>
            </w:pPr>
            <w:r>
              <w:rPr>
                <w:b/>
                <w:spacing w:val="-4"/>
                <w:sz w:val="24"/>
              </w:rPr>
              <w:t>2024</w:t>
            </w:r>
          </w:p>
        </w:tc>
      </w:tr>
      <w:tr w:rsidR="005A2346">
        <w:trPr>
          <w:trHeight w:val="710"/>
        </w:trPr>
        <w:tc>
          <w:tcPr>
            <w:tcW w:w="1128" w:type="dxa"/>
          </w:tcPr>
          <w:p w:rsidR="005A2346" w:rsidRDefault="0097173B">
            <w:pPr>
              <w:pStyle w:val="TableParagraph"/>
              <w:spacing w:before="152"/>
              <w:ind w:left="7"/>
              <w:rPr>
                <w:sz w:val="24"/>
              </w:rPr>
            </w:pPr>
            <w:r>
              <w:rPr>
                <w:spacing w:val="-2"/>
                <w:sz w:val="24"/>
              </w:rPr>
              <w:t>413-</w:t>
            </w:r>
            <w:r>
              <w:rPr>
                <w:spacing w:val="-10"/>
                <w:sz w:val="24"/>
              </w:rPr>
              <w:t>2</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0</w:t>
            </w:r>
          </w:p>
        </w:tc>
        <w:tc>
          <w:tcPr>
            <w:tcW w:w="711" w:type="dxa"/>
          </w:tcPr>
          <w:p w:rsidR="005A2346" w:rsidRDefault="0097173B">
            <w:pPr>
              <w:pStyle w:val="TableParagraph"/>
              <w:spacing w:before="152"/>
              <w:ind w:left="7" w:right="2"/>
              <w:rPr>
                <w:sz w:val="24"/>
              </w:rPr>
            </w:pPr>
            <w:r>
              <w:rPr>
                <w:spacing w:val="-10"/>
                <w:sz w:val="24"/>
              </w:rPr>
              <w:t>0</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28" w:type="dxa"/>
          </w:tcPr>
          <w:p w:rsidR="005A2346" w:rsidRDefault="0097173B">
            <w:pPr>
              <w:pStyle w:val="TableParagraph"/>
              <w:spacing w:before="155"/>
              <w:ind w:left="7"/>
              <w:rPr>
                <w:sz w:val="24"/>
              </w:rPr>
            </w:pPr>
            <w:r>
              <w:rPr>
                <w:spacing w:val="-2"/>
                <w:sz w:val="24"/>
              </w:rPr>
              <w:t>414-</w:t>
            </w:r>
            <w:r>
              <w:rPr>
                <w:spacing w:val="-10"/>
                <w:sz w:val="24"/>
              </w:rPr>
              <w:t>1</w:t>
            </w:r>
          </w:p>
        </w:tc>
        <w:tc>
          <w:tcPr>
            <w:tcW w:w="790" w:type="dxa"/>
          </w:tcPr>
          <w:p w:rsidR="005A2346" w:rsidRDefault="0097173B">
            <w:pPr>
              <w:pStyle w:val="TableParagraph"/>
              <w:spacing w:before="155"/>
              <w:ind w:left="8"/>
              <w:rPr>
                <w:sz w:val="24"/>
              </w:rPr>
            </w:pPr>
            <w:r>
              <w:rPr>
                <w:spacing w:val="-10"/>
                <w:sz w:val="24"/>
              </w:rPr>
              <w:t>0</w:t>
            </w:r>
          </w:p>
        </w:tc>
        <w:tc>
          <w:tcPr>
            <w:tcW w:w="710" w:type="dxa"/>
          </w:tcPr>
          <w:p w:rsidR="005A2346" w:rsidRDefault="0097173B">
            <w:pPr>
              <w:pStyle w:val="TableParagraph"/>
              <w:spacing w:before="155"/>
              <w:ind w:left="7" w:right="2"/>
              <w:rPr>
                <w:sz w:val="24"/>
              </w:rPr>
            </w:pPr>
            <w:r>
              <w:rPr>
                <w:spacing w:val="-10"/>
                <w:sz w:val="24"/>
              </w:rPr>
              <w:t>0</w:t>
            </w:r>
          </w:p>
        </w:tc>
        <w:tc>
          <w:tcPr>
            <w:tcW w:w="751" w:type="dxa"/>
          </w:tcPr>
          <w:p w:rsidR="005A2346" w:rsidRDefault="0097173B">
            <w:pPr>
              <w:pStyle w:val="TableParagraph"/>
              <w:spacing w:before="155"/>
              <w:ind w:left="10" w:right="2"/>
              <w:rPr>
                <w:sz w:val="24"/>
              </w:rPr>
            </w:pPr>
            <w:r>
              <w:rPr>
                <w:spacing w:val="-10"/>
                <w:sz w:val="24"/>
              </w:rPr>
              <w:t>0</w:t>
            </w:r>
          </w:p>
        </w:tc>
        <w:tc>
          <w:tcPr>
            <w:tcW w:w="807" w:type="dxa"/>
          </w:tcPr>
          <w:p w:rsidR="005A2346" w:rsidRDefault="0097173B">
            <w:pPr>
              <w:pStyle w:val="TableParagraph"/>
              <w:spacing w:before="155"/>
              <w:ind w:left="8" w:right="2"/>
              <w:rPr>
                <w:sz w:val="24"/>
              </w:rPr>
            </w:pPr>
            <w:r>
              <w:rPr>
                <w:spacing w:val="-10"/>
                <w:sz w:val="24"/>
              </w:rPr>
              <w:t>0</w:t>
            </w:r>
          </w:p>
        </w:tc>
        <w:tc>
          <w:tcPr>
            <w:tcW w:w="711" w:type="dxa"/>
          </w:tcPr>
          <w:p w:rsidR="005A2346" w:rsidRDefault="0097173B">
            <w:pPr>
              <w:pStyle w:val="TableParagraph"/>
              <w:spacing w:before="155"/>
              <w:ind w:left="7" w:right="2"/>
              <w:rPr>
                <w:sz w:val="24"/>
              </w:rPr>
            </w:pPr>
            <w:r>
              <w:rPr>
                <w:spacing w:val="-10"/>
                <w:sz w:val="24"/>
              </w:rPr>
              <w:t>0</w:t>
            </w:r>
          </w:p>
        </w:tc>
        <w:tc>
          <w:tcPr>
            <w:tcW w:w="699" w:type="dxa"/>
          </w:tcPr>
          <w:p w:rsidR="005A2346" w:rsidRDefault="0097173B">
            <w:pPr>
              <w:pStyle w:val="TableParagraph"/>
              <w:spacing w:before="155"/>
              <w:ind w:left="8" w:right="2"/>
              <w:rPr>
                <w:sz w:val="24"/>
              </w:rPr>
            </w:pPr>
            <w:r>
              <w:rPr>
                <w:spacing w:val="-10"/>
                <w:sz w:val="24"/>
              </w:rPr>
              <w:t>0</w:t>
            </w:r>
          </w:p>
        </w:tc>
        <w:tc>
          <w:tcPr>
            <w:tcW w:w="719" w:type="dxa"/>
          </w:tcPr>
          <w:p w:rsidR="005A2346" w:rsidRDefault="0097173B">
            <w:pPr>
              <w:pStyle w:val="TableParagraph"/>
              <w:spacing w:before="155"/>
              <w:ind w:left="6" w:right="2"/>
              <w:rPr>
                <w:sz w:val="24"/>
              </w:rPr>
            </w:pPr>
            <w:r>
              <w:rPr>
                <w:spacing w:val="-10"/>
                <w:sz w:val="24"/>
              </w:rPr>
              <w:t>0</w:t>
            </w:r>
          </w:p>
        </w:tc>
        <w:tc>
          <w:tcPr>
            <w:tcW w:w="709" w:type="dxa"/>
          </w:tcPr>
          <w:p w:rsidR="005A2346" w:rsidRDefault="0097173B">
            <w:pPr>
              <w:pStyle w:val="TableParagraph"/>
              <w:spacing w:before="155"/>
              <w:ind w:left="5" w:right="2"/>
              <w:rPr>
                <w:sz w:val="24"/>
              </w:rPr>
            </w:pPr>
            <w:r>
              <w:rPr>
                <w:spacing w:val="-10"/>
                <w:sz w:val="24"/>
              </w:rPr>
              <w:t>0</w:t>
            </w:r>
          </w:p>
        </w:tc>
        <w:tc>
          <w:tcPr>
            <w:tcW w:w="704" w:type="dxa"/>
          </w:tcPr>
          <w:p w:rsidR="005A2346" w:rsidRDefault="0097173B">
            <w:pPr>
              <w:pStyle w:val="TableParagraph"/>
              <w:spacing w:before="155"/>
              <w:ind w:right="1"/>
              <w:rPr>
                <w:sz w:val="24"/>
              </w:rPr>
            </w:pPr>
            <w:r>
              <w:rPr>
                <w:spacing w:val="-10"/>
                <w:sz w:val="24"/>
              </w:rPr>
              <w:t>0</w:t>
            </w:r>
          </w:p>
        </w:tc>
      </w:tr>
      <w:tr w:rsidR="005A2346">
        <w:trPr>
          <w:trHeight w:val="712"/>
        </w:trPr>
        <w:tc>
          <w:tcPr>
            <w:tcW w:w="1128" w:type="dxa"/>
          </w:tcPr>
          <w:p w:rsidR="005A2346" w:rsidRDefault="0097173B">
            <w:pPr>
              <w:pStyle w:val="TableParagraph"/>
              <w:spacing w:before="152"/>
              <w:ind w:left="7"/>
              <w:rPr>
                <w:sz w:val="24"/>
              </w:rPr>
            </w:pPr>
            <w:r>
              <w:rPr>
                <w:spacing w:val="-2"/>
                <w:sz w:val="24"/>
              </w:rPr>
              <w:t>414-</w:t>
            </w:r>
            <w:r>
              <w:rPr>
                <w:spacing w:val="-10"/>
                <w:sz w:val="24"/>
              </w:rPr>
              <w:t>2</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0</w:t>
            </w:r>
          </w:p>
        </w:tc>
        <w:tc>
          <w:tcPr>
            <w:tcW w:w="711" w:type="dxa"/>
          </w:tcPr>
          <w:p w:rsidR="005A2346" w:rsidRDefault="0097173B">
            <w:pPr>
              <w:pStyle w:val="TableParagraph"/>
              <w:spacing w:before="152"/>
              <w:ind w:left="7" w:right="2"/>
              <w:rPr>
                <w:sz w:val="24"/>
              </w:rPr>
            </w:pPr>
            <w:r>
              <w:rPr>
                <w:spacing w:val="-10"/>
                <w:sz w:val="24"/>
              </w:rPr>
              <w:t>0</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28" w:type="dxa"/>
          </w:tcPr>
          <w:p w:rsidR="005A2346" w:rsidRDefault="0097173B">
            <w:pPr>
              <w:pStyle w:val="TableParagraph"/>
              <w:spacing w:before="152"/>
              <w:ind w:left="7"/>
              <w:rPr>
                <w:sz w:val="24"/>
              </w:rPr>
            </w:pPr>
            <w:r>
              <w:rPr>
                <w:spacing w:val="-2"/>
                <w:sz w:val="24"/>
              </w:rPr>
              <w:t>415-</w:t>
            </w:r>
            <w:r>
              <w:rPr>
                <w:spacing w:val="-10"/>
                <w:sz w:val="24"/>
              </w:rPr>
              <w:t>1</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0</w:t>
            </w:r>
          </w:p>
        </w:tc>
        <w:tc>
          <w:tcPr>
            <w:tcW w:w="711" w:type="dxa"/>
          </w:tcPr>
          <w:p w:rsidR="005A2346" w:rsidRDefault="0097173B">
            <w:pPr>
              <w:pStyle w:val="TableParagraph"/>
              <w:spacing w:before="152"/>
              <w:ind w:left="7" w:right="2"/>
              <w:rPr>
                <w:sz w:val="24"/>
              </w:rPr>
            </w:pPr>
            <w:r>
              <w:rPr>
                <w:spacing w:val="-10"/>
                <w:sz w:val="24"/>
              </w:rPr>
              <w:t>0</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28" w:type="dxa"/>
          </w:tcPr>
          <w:p w:rsidR="005A2346" w:rsidRDefault="0097173B">
            <w:pPr>
              <w:pStyle w:val="TableParagraph"/>
              <w:spacing w:before="152"/>
              <w:ind w:left="7"/>
              <w:rPr>
                <w:sz w:val="24"/>
              </w:rPr>
            </w:pPr>
            <w:r>
              <w:rPr>
                <w:spacing w:val="-2"/>
                <w:sz w:val="24"/>
              </w:rPr>
              <w:t>416-</w:t>
            </w:r>
            <w:r>
              <w:rPr>
                <w:spacing w:val="-10"/>
                <w:sz w:val="24"/>
              </w:rPr>
              <w:t>1</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0</w:t>
            </w:r>
          </w:p>
        </w:tc>
        <w:tc>
          <w:tcPr>
            <w:tcW w:w="711" w:type="dxa"/>
          </w:tcPr>
          <w:p w:rsidR="005A2346" w:rsidRDefault="0097173B">
            <w:pPr>
              <w:pStyle w:val="TableParagraph"/>
              <w:spacing w:before="152"/>
              <w:ind w:left="7" w:right="2"/>
              <w:rPr>
                <w:sz w:val="24"/>
              </w:rPr>
            </w:pPr>
            <w:r>
              <w:rPr>
                <w:spacing w:val="-10"/>
                <w:sz w:val="24"/>
              </w:rPr>
              <w:t>0</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0"/>
        </w:trPr>
        <w:tc>
          <w:tcPr>
            <w:tcW w:w="1128" w:type="dxa"/>
          </w:tcPr>
          <w:p w:rsidR="005A2346" w:rsidRDefault="0097173B">
            <w:pPr>
              <w:pStyle w:val="TableParagraph"/>
              <w:spacing w:before="152"/>
              <w:ind w:left="7"/>
              <w:rPr>
                <w:sz w:val="24"/>
              </w:rPr>
            </w:pPr>
            <w:r>
              <w:rPr>
                <w:spacing w:val="-2"/>
                <w:sz w:val="24"/>
              </w:rPr>
              <w:t>416-</w:t>
            </w:r>
            <w:r>
              <w:rPr>
                <w:spacing w:val="-10"/>
                <w:sz w:val="24"/>
              </w:rPr>
              <w:t>2</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0</w:t>
            </w:r>
          </w:p>
        </w:tc>
        <w:tc>
          <w:tcPr>
            <w:tcW w:w="711" w:type="dxa"/>
          </w:tcPr>
          <w:p w:rsidR="005A2346" w:rsidRDefault="0097173B">
            <w:pPr>
              <w:pStyle w:val="TableParagraph"/>
              <w:spacing w:before="152"/>
              <w:ind w:left="7" w:right="2"/>
              <w:rPr>
                <w:sz w:val="24"/>
              </w:rPr>
            </w:pPr>
            <w:r>
              <w:rPr>
                <w:spacing w:val="-10"/>
                <w:sz w:val="24"/>
              </w:rPr>
              <w:t>0</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28" w:type="dxa"/>
          </w:tcPr>
          <w:p w:rsidR="005A2346" w:rsidRDefault="0097173B">
            <w:pPr>
              <w:pStyle w:val="TableParagraph"/>
              <w:spacing w:before="155"/>
              <w:ind w:left="7"/>
              <w:rPr>
                <w:sz w:val="24"/>
              </w:rPr>
            </w:pPr>
            <w:r>
              <w:rPr>
                <w:spacing w:val="-2"/>
                <w:sz w:val="24"/>
              </w:rPr>
              <w:t>417-</w:t>
            </w:r>
            <w:r>
              <w:rPr>
                <w:spacing w:val="-10"/>
                <w:sz w:val="24"/>
              </w:rPr>
              <w:t>1</w:t>
            </w:r>
          </w:p>
        </w:tc>
        <w:tc>
          <w:tcPr>
            <w:tcW w:w="790" w:type="dxa"/>
          </w:tcPr>
          <w:p w:rsidR="005A2346" w:rsidRDefault="0097173B">
            <w:pPr>
              <w:pStyle w:val="TableParagraph"/>
              <w:spacing w:before="155"/>
              <w:ind w:left="8"/>
              <w:rPr>
                <w:sz w:val="24"/>
              </w:rPr>
            </w:pPr>
            <w:r>
              <w:rPr>
                <w:spacing w:val="-10"/>
                <w:sz w:val="24"/>
              </w:rPr>
              <w:t>0</w:t>
            </w:r>
          </w:p>
        </w:tc>
        <w:tc>
          <w:tcPr>
            <w:tcW w:w="710" w:type="dxa"/>
          </w:tcPr>
          <w:p w:rsidR="005A2346" w:rsidRDefault="0097173B">
            <w:pPr>
              <w:pStyle w:val="TableParagraph"/>
              <w:spacing w:before="155"/>
              <w:ind w:left="7" w:right="2"/>
              <w:rPr>
                <w:sz w:val="24"/>
              </w:rPr>
            </w:pPr>
            <w:r>
              <w:rPr>
                <w:spacing w:val="-10"/>
                <w:sz w:val="24"/>
              </w:rPr>
              <w:t>0</w:t>
            </w:r>
          </w:p>
        </w:tc>
        <w:tc>
          <w:tcPr>
            <w:tcW w:w="751" w:type="dxa"/>
          </w:tcPr>
          <w:p w:rsidR="005A2346" w:rsidRDefault="0097173B">
            <w:pPr>
              <w:pStyle w:val="TableParagraph"/>
              <w:spacing w:before="155"/>
              <w:ind w:left="10" w:right="2"/>
              <w:rPr>
                <w:sz w:val="24"/>
              </w:rPr>
            </w:pPr>
            <w:r>
              <w:rPr>
                <w:spacing w:val="-10"/>
                <w:sz w:val="24"/>
              </w:rPr>
              <w:t>0</w:t>
            </w:r>
          </w:p>
        </w:tc>
        <w:tc>
          <w:tcPr>
            <w:tcW w:w="807" w:type="dxa"/>
          </w:tcPr>
          <w:p w:rsidR="005A2346" w:rsidRDefault="0097173B">
            <w:pPr>
              <w:pStyle w:val="TableParagraph"/>
              <w:spacing w:before="155"/>
              <w:ind w:left="8" w:right="2"/>
              <w:rPr>
                <w:sz w:val="24"/>
              </w:rPr>
            </w:pPr>
            <w:r>
              <w:rPr>
                <w:spacing w:val="-10"/>
                <w:sz w:val="24"/>
              </w:rPr>
              <w:t>0</w:t>
            </w:r>
          </w:p>
        </w:tc>
        <w:tc>
          <w:tcPr>
            <w:tcW w:w="711" w:type="dxa"/>
          </w:tcPr>
          <w:p w:rsidR="005A2346" w:rsidRDefault="0097173B">
            <w:pPr>
              <w:pStyle w:val="TableParagraph"/>
              <w:spacing w:before="155"/>
              <w:ind w:left="7" w:right="2"/>
              <w:rPr>
                <w:sz w:val="24"/>
              </w:rPr>
            </w:pPr>
            <w:r>
              <w:rPr>
                <w:spacing w:val="-10"/>
                <w:sz w:val="24"/>
              </w:rPr>
              <w:t>0</w:t>
            </w:r>
          </w:p>
        </w:tc>
        <w:tc>
          <w:tcPr>
            <w:tcW w:w="699" w:type="dxa"/>
          </w:tcPr>
          <w:p w:rsidR="005A2346" w:rsidRDefault="0097173B">
            <w:pPr>
              <w:pStyle w:val="TableParagraph"/>
              <w:spacing w:before="155"/>
              <w:ind w:left="8" w:right="2"/>
              <w:rPr>
                <w:sz w:val="24"/>
              </w:rPr>
            </w:pPr>
            <w:r>
              <w:rPr>
                <w:spacing w:val="-10"/>
                <w:sz w:val="24"/>
              </w:rPr>
              <w:t>0</w:t>
            </w:r>
          </w:p>
        </w:tc>
        <w:tc>
          <w:tcPr>
            <w:tcW w:w="719" w:type="dxa"/>
          </w:tcPr>
          <w:p w:rsidR="005A2346" w:rsidRDefault="0097173B">
            <w:pPr>
              <w:pStyle w:val="TableParagraph"/>
              <w:spacing w:before="155"/>
              <w:ind w:left="6" w:right="2"/>
              <w:rPr>
                <w:sz w:val="24"/>
              </w:rPr>
            </w:pPr>
            <w:r>
              <w:rPr>
                <w:spacing w:val="-10"/>
                <w:sz w:val="24"/>
              </w:rPr>
              <w:t>0</w:t>
            </w:r>
          </w:p>
        </w:tc>
        <w:tc>
          <w:tcPr>
            <w:tcW w:w="709" w:type="dxa"/>
          </w:tcPr>
          <w:p w:rsidR="005A2346" w:rsidRDefault="0097173B">
            <w:pPr>
              <w:pStyle w:val="TableParagraph"/>
              <w:spacing w:before="155"/>
              <w:ind w:left="5" w:right="2"/>
              <w:rPr>
                <w:sz w:val="24"/>
              </w:rPr>
            </w:pPr>
            <w:r>
              <w:rPr>
                <w:spacing w:val="-10"/>
                <w:sz w:val="24"/>
              </w:rPr>
              <w:t>0</w:t>
            </w:r>
          </w:p>
        </w:tc>
        <w:tc>
          <w:tcPr>
            <w:tcW w:w="704" w:type="dxa"/>
          </w:tcPr>
          <w:p w:rsidR="005A2346" w:rsidRDefault="0097173B">
            <w:pPr>
              <w:pStyle w:val="TableParagraph"/>
              <w:spacing w:before="155"/>
              <w:ind w:right="1"/>
              <w:rPr>
                <w:sz w:val="24"/>
              </w:rPr>
            </w:pPr>
            <w:r>
              <w:rPr>
                <w:spacing w:val="-10"/>
                <w:sz w:val="24"/>
              </w:rPr>
              <w:t>0</w:t>
            </w:r>
          </w:p>
        </w:tc>
      </w:tr>
      <w:tr w:rsidR="005A2346">
        <w:trPr>
          <w:trHeight w:val="712"/>
        </w:trPr>
        <w:tc>
          <w:tcPr>
            <w:tcW w:w="1128" w:type="dxa"/>
          </w:tcPr>
          <w:p w:rsidR="005A2346" w:rsidRDefault="0097173B">
            <w:pPr>
              <w:pStyle w:val="TableParagraph"/>
              <w:spacing w:before="152"/>
              <w:ind w:left="7"/>
              <w:rPr>
                <w:sz w:val="24"/>
              </w:rPr>
            </w:pPr>
            <w:r>
              <w:rPr>
                <w:spacing w:val="-2"/>
                <w:sz w:val="24"/>
              </w:rPr>
              <w:t>417-</w:t>
            </w:r>
            <w:r>
              <w:rPr>
                <w:spacing w:val="-10"/>
                <w:sz w:val="24"/>
              </w:rPr>
              <w:t>2</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0</w:t>
            </w:r>
          </w:p>
        </w:tc>
        <w:tc>
          <w:tcPr>
            <w:tcW w:w="711" w:type="dxa"/>
          </w:tcPr>
          <w:p w:rsidR="005A2346" w:rsidRDefault="0097173B">
            <w:pPr>
              <w:pStyle w:val="TableParagraph"/>
              <w:spacing w:before="152"/>
              <w:ind w:left="7" w:right="2"/>
              <w:rPr>
                <w:sz w:val="24"/>
              </w:rPr>
            </w:pPr>
            <w:r>
              <w:rPr>
                <w:spacing w:val="-10"/>
                <w:sz w:val="24"/>
              </w:rPr>
              <w:t>0</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28" w:type="dxa"/>
          </w:tcPr>
          <w:p w:rsidR="005A2346" w:rsidRDefault="0097173B">
            <w:pPr>
              <w:pStyle w:val="TableParagraph"/>
              <w:spacing w:before="152"/>
              <w:ind w:left="7"/>
              <w:rPr>
                <w:sz w:val="24"/>
              </w:rPr>
            </w:pPr>
            <w:r>
              <w:rPr>
                <w:spacing w:val="-2"/>
                <w:sz w:val="24"/>
              </w:rPr>
              <w:t>417-</w:t>
            </w:r>
            <w:r>
              <w:rPr>
                <w:spacing w:val="-10"/>
                <w:sz w:val="24"/>
              </w:rPr>
              <w:t>3</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0</w:t>
            </w:r>
          </w:p>
        </w:tc>
        <w:tc>
          <w:tcPr>
            <w:tcW w:w="711" w:type="dxa"/>
          </w:tcPr>
          <w:p w:rsidR="005A2346" w:rsidRDefault="0097173B">
            <w:pPr>
              <w:pStyle w:val="TableParagraph"/>
              <w:spacing w:before="152"/>
              <w:ind w:left="7" w:right="2"/>
              <w:rPr>
                <w:sz w:val="24"/>
              </w:rPr>
            </w:pPr>
            <w:r>
              <w:rPr>
                <w:spacing w:val="-10"/>
                <w:sz w:val="24"/>
              </w:rPr>
              <w:t>0</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28" w:type="dxa"/>
          </w:tcPr>
          <w:p w:rsidR="005A2346" w:rsidRDefault="0097173B">
            <w:pPr>
              <w:pStyle w:val="TableParagraph"/>
              <w:spacing w:before="152"/>
              <w:ind w:left="7"/>
              <w:rPr>
                <w:sz w:val="24"/>
              </w:rPr>
            </w:pPr>
            <w:r>
              <w:rPr>
                <w:spacing w:val="-2"/>
                <w:sz w:val="24"/>
              </w:rPr>
              <w:t>418-</w:t>
            </w:r>
            <w:r>
              <w:rPr>
                <w:spacing w:val="-10"/>
                <w:sz w:val="24"/>
              </w:rPr>
              <w:t>1</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0</w:t>
            </w:r>
          </w:p>
        </w:tc>
        <w:tc>
          <w:tcPr>
            <w:tcW w:w="711" w:type="dxa"/>
          </w:tcPr>
          <w:p w:rsidR="005A2346" w:rsidRDefault="0097173B">
            <w:pPr>
              <w:pStyle w:val="TableParagraph"/>
              <w:spacing w:before="152"/>
              <w:ind w:left="7" w:right="2"/>
              <w:rPr>
                <w:sz w:val="24"/>
              </w:rPr>
            </w:pPr>
            <w:r>
              <w:rPr>
                <w:spacing w:val="-10"/>
                <w:sz w:val="24"/>
              </w:rPr>
              <w:t>0</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28" w:type="dxa"/>
          </w:tcPr>
          <w:p w:rsidR="005A2346" w:rsidRDefault="0097173B">
            <w:pPr>
              <w:pStyle w:val="TableParagraph"/>
              <w:spacing w:before="152"/>
              <w:ind w:left="7"/>
              <w:rPr>
                <w:sz w:val="24"/>
              </w:rPr>
            </w:pPr>
            <w:r>
              <w:rPr>
                <w:spacing w:val="-2"/>
                <w:sz w:val="24"/>
              </w:rPr>
              <w:t>419-</w:t>
            </w:r>
            <w:r>
              <w:rPr>
                <w:spacing w:val="-10"/>
                <w:sz w:val="24"/>
              </w:rPr>
              <w:t>1</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0</w:t>
            </w:r>
          </w:p>
        </w:tc>
        <w:tc>
          <w:tcPr>
            <w:tcW w:w="711" w:type="dxa"/>
          </w:tcPr>
          <w:p w:rsidR="005A2346" w:rsidRDefault="0097173B">
            <w:pPr>
              <w:pStyle w:val="TableParagraph"/>
              <w:spacing w:before="152"/>
              <w:ind w:left="7" w:right="2"/>
              <w:rPr>
                <w:sz w:val="24"/>
              </w:rPr>
            </w:pPr>
            <w:r>
              <w:rPr>
                <w:spacing w:val="-10"/>
                <w:sz w:val="24"/>
              </w:rPr>
              <w:t>0</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28" w:type="dxa"/>
          </w:tcPr>
          <w:p w:rsidR="005A2346" w:rsidRDefault="0097173B">
            <w:pPr>
              <w:pStyle w:val="TableParagraph"/>
              <w:spacing w:before="158"/>
              <w:ind w:left="7" w:right="1"/>
              <w:rPr>
                <w:b/>
                <w:sz w:val="24"/>
              </w:rPr>
            </w:pPr>
            <w:r>
              <w:rPr>
                <w:b/>
                <w:spacing w:val="-2"/>
                <w:sz w:val="24"/>
              </w:rPr>
              <w:t>TOTAL</w:t>
            </w:r>
          </w:p>
        </w:tc>
        <w:tc>
          <w:tcPr>
            <w:tcW w:w="790" w:type="dxa"/>
          </w:tcPr>
          <w:p w:rsidR="005A2346" w:rsidRDefault="0097173B">
            <w:pPr>
              <w:pStyle w:val="TableParagraph"/>
              <w:spacing w:before="158"/>
              <w:ind w:left="8"/>
              <w:rPr>
                <w:b/>
                <w:sz w:val="24"/>
              </w:rPr>
            </w:pPr>
            <w:r>
              <w:rPr>
                <w:b/>
                <w:spacing w:val="-10"/>
                <w:sz w:val="24"/>
              </w:rPr>
              <w:t>6</w:t>
            </w:r>
          </w:p>
        </w:tc>
        <w:tc>
          <w:tcPr>
            <w:tcW w:w="710" w:type="dxa"/>
          </w:tcPr>
          <w:p w:rsidR="005A2346" w:rsidRDefault="0097173B">
            <w:pPr>
              <w:pStyle w:val="TableParagraph"/>
              <w:spacing w:before="158"/>
              <w:ind w:left="7" w:right="2"/>
              <w:rPr>
                <w:b/>
                <w:sz w:val="24"/>
              </w:rPr>
            </w:pPr>
            <w:r>
              <w:rPr>
                <w:b/>
                <w:spacing w:val="-10"/>
                <w:sz w:val="24"/>
              </w:rPr>
              <w:t>6</w:t>
            </w:r>
          </w:p>
        </w:tc>
        <w:tc>
          <w:tcPr>
            <w:tcW w:w="751" w:type="dxa"/>
          </w:tcPr>
          <w:p w:rsidR="005A2346" w:rsidRDefault="0097173B">
            <w:pPr>
              <w:pStyle w:val="TableParagraph"/>
              <w:spacing w:before="158"/>
              <w:ind w:left="10" w:right="2"/>
              <w:rPr>
                <w:b/>
                <w:sz w:val="24"/>
              </w:rPr>
            </w:pPr>
            <w:r>
              <w:rPr>
                <w:b/>
                <w:spacing w:val="-10"/>
                <w:sz w:val="24"/>
              </w:rPr>
              <w:t>6</w:t>
            </w:r>
          </w:p>
        </w:tc>
        <w:tc>
          <w:tcPr>
            <w:tcW w:w="807" w:type="dxa"/>
          </w:tcPr>
          <w:p w:rsidR="005A2346" w:rsidRDefault="0097173B">
            <w:pPr>
              <w:pStyle w:val="TableParagraph"/>
              <w:spacing w:before="158"/>
              <w:ind w:left="8" w:right="2"/>
              <w:rPr>
                <w:b/>
                <w:sz w:val="24"/>
              </w:rPr>
            </w:pPr>
            <w:r>
              <w:rPr>
                <w:b/>
                <w:spacing w:val="-10"/>
                <w:sz w:val="24"/>
              </w:rPr>
              <w:t>0</w:t>
            </w:r>
          </w:p>
        </w:tc>
        <w:tc>
          <w:tcPr>
            <w:tcW w:w="711" w:type="dxa"/>
          </w:tcPr>
          <w:p w:rsidR="005A2346" w:rsidRDefault="0097173B">
            <w:pPr>
              <w:pStyle w:val="TableParagraph"/>
              <w:spacing w:before="158"/>
              <w:ind w:left="7" w:right="2"/>
              <w:rPr>
                <w:b/>
                <w:sz w:val="24"/>
              </w:rPr>
            </w:pPr>
            <w:r>
              <w:rPr>
                <w:b/>
                <w:spacing w:val="-10"/>
                <w:sz w:val="24"/>
              </w:rPr>
              <w:t>0</w:t>
            </w:r>
          </w:p>
        </w:tc>
        <w:tc>
          <w:tcPr>
            <w:tcW w:w="699" w:type="dxa"/>
          </w:tcPr>
          <w:p w:rsidR="005A2346" w:rsidRDefault="0097173B">
            <w:pPr>
              <w:pStyle w:val="TableParagraph"/>
              <w:spacing w:before="158"/>
              <w:ind w:left="8" w:right="2"/>
              <w:rPr>
                <w:b/>
                <w:sz w:val="24"/>
              </w:rPr>
            </w:pPr>
            <w:r>
              <w:rPr>
                <w:b/>
                <w:spacing w:val="-10"/>
                <w:sz w:val="24"/>
              </w:rPr>
              <w:t>0</w:t>
            </w:r>
          </w:p>
        </w:tc>
        <w:tc>
          <w:tcPr>
            <w:tcW w:w="719" w:type="dxa"/>
          </w:tcPr>
          <w:p w:rsidR="005A2346" w:rsidRDefault="0097173B">
            <w:pPr>
              <w:pStyle w:val="TableParagraph"/>
              <w:spacing w:before="158"/>
              <w:ind w:left="6" w:right="2"/>
              <w:rPr>
                <w:b/>
                <w:sz w:val="24"/>
              </w:rPr>
            </w:pPr>
            <w:r>
              <w:rPr>
                <w:b/>
                <w:spacing w:val="-10"/>
                <w:sz w:val="24"/>
              </w:rPr>
              <w:t>0</w:t>
            </w:r>
          </w:p>
        </w:tc>
        <w:tc>
          <w:tcPr>
            <w:tcW w:w="709" w:type="dxa"/>
          </w:tcPr>
          <w:p w:rsidR="005A2346" w:rsidRDefault="0097173B">
            <w:pPr>
              <w:pStyle w:val="TableParagraph"/>
              <w:spacing w:before="158"/>
              <w:ind w:left="5" w:right="2"/>
              <w:rPr>
                <w:b/>
                <w:sz w:val="24"/>
              </w:rPr>
            </w:pPr>
            <w:r>
              <w:rPr>
                <w:b/>
                <w:spacing w:val="-10"/>
                <w:sz w:val="24"/>
              </w:rPr>
              <w:t>0</w:t>
            </w:r>
          </w:p>
        </w:tc>
        <w:tc>
          <w:tcPr>
            <w:tcW w:w="704" w:type="dxa"/>
          </w:tcPr>
          <w:p w:rsidR="005A2346" w:rsidRDefault="0097173B">
            <w:pPr>
              <w:pStyle w:val="TableParagraph"/>
              <w:spacing w:before="158"/>
              <w:ind w:right="1"/>
              <w:rPr>
                <w:b/>
                <w:sz w:val="24"/>
              </w:rPr>
            </w:pPr>
            <w:r>
              <w:rPr>
                <w:b/>
                <w:spacing w:val="-10"/>
                <w:sz w:val="24"/>
              </w:rPr>
              <w:t>0</w:t>
            </w:r>
          </w:p>
        </w:tc>
      </w:tr>
    </w:tbl>
    <w:p w:rsidR="005A2346" w:rsidRDefault="0097173B">
      <w:pPr>
        <w:pStyle w:val="BodyText"/>
        <w:spacing w:before="158" w:line="477" w:lineRule="auto"/>
        <w:ind w:left="1418" w:right="2700"/>
      </w:pPr>
      <w:r>
        <w:rPr>
          <w:noProof/>
          <w:lang w:val="en-US"/>
        </w:rPr>
        <w:drawing>
          <wp:anchor distT="0" distB="0" distL="0" distR="0" simplePos="0" relativeHeight="473574912" behindDoc="1" locked="0" layoutInCell="1" allowOverlap="1">
            <wp:simplePos x="0" y="0"/>
            <wp:positionH relativeFrom="page">
              <wp:posOffset>1089405</wp:posOffset>
            </wp:positionH>
            <wp:positionV relativeFrom="paragraph">
              <wp:posOffset>-5533389</wp:posOffset>
            </wp:positionV>
            <wp:extent cx="5397499" cy="5321299"/>
            <wp:effectExtent l="0" t="0" r="0" b="0"/>
            <wp:wrapNone/>
            <wp:docPr id="250" name="Image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0" name="Image 250"/>
                    <pic:cNvPicPr/>
                  </pic:nvPicPr>
                  <pic:blipFill>
                    <a:blip r:embed="rId7" cstate="print"/>
                    <a:stretch>
                      <a:fillRect/>
                    </a:stretch>
                  </pic:blipFill>
                  <pic:spPr>
                    <a:xfrm>
                      <a:off x="0" y="0"/>
                      <a:ext cx="5397499" cy="5321299"/>
                    </a:xfrm>
                    <a:prstGeom prst="rect">
                      <a:avLst/>
                    </a:prstGeom>
                  </pic:spPr>
                </pic:pic>
              </a:graphicData>
            </a:graphic>
          </wp:anchor>
        </w:drawing>
      </w:r>
      <w:r>
        <w:t>Sumber</w:t>
      </w:r>
      <w:r>
        <w:rPr>
          <w:spacing w:val="-5"/>
        </w:rPr>
        <w:t xml:space="preserve"> </w:t>
      </w:r>
      <w:r>
        <w:t>:</w:t>
      </w:r>
      <w:r>
        <w:rPr>
          <w:spacing w:val="-4"/>
        </w:rPr>
        <w:t xml:space="preserve"> </w:t>
      </w:r>
      <w:r>
        <w:t>Data</w:t>
      </w:r>
      <w:r>
        <w:rPr>
          <w:spacing w:val="-4"/>
        </w:rPr>
        <w:t xml:space="preserve"> </w:t>
      </w:r>
      <w:r>
        <w:t>sekunder</w:t>
      </w:r>
      <w:r>
        <w:rPr>
          <w:spacing w:val="-3"/>
        </w:rPr>
        <w:t xml:space="preserve"> </w:t>
      </w:r>
      <w:r>
        <w:t>yang</w:t>
      </w:r>
      <w:r>
        <w:rPr>
          <w:spacing w:val="-6"/>
        </w:rPr>
        <w:t xml:space="preserve"> </w:t>
      </w:r>
      <w:r>
        <w:t>diolah</w:t>
      </w:r>
      <w:r>
        <w:rPr>
          <w:spacing w:val="-4"/>
        </w:rPr>
        <w:t xml:space="preserve"> </w:t>
      </w:r>
      <w:r>
        <w:t>oleh</w:t>
      </w:r>
      <w:r>
        <w:rPr>
          <w:spacing w:val="-4"/>
        </w:rPr>
        <w:t xml:space="preserve"> </w:t>
      </w:r>
      <w:r>
        <w:t>penulis</w:t>
      </w:r>
      <w:r>
        <w:rPr>
          <w:spacing w:val="-4"/>
        </w:rPr>
        <w:t xml:space="preserve"> </w:t>
      </w:r>
      <w:r>
        <w:t>tahun</w:t>
      </w:r>
      <w:r>
        <w:rPr>
          <w:spacing w:val="-4"/>
        </w:rPr>
        <w:t xml:space="preserve"> </w:t>
      </w:r>
      <w:r>
        <w:t xml:space="preserve">2025 </w:t>
      </w:r>
      <w:r>
        <w:rPr>
          <w:spacing w:val="-2"/>
        </w:rPr>
        <w:t>Keterangan:</w:t>
      </w:r>
    </w:p>
    <w:p w:rsidR="005A2346" w:rsidRDefault="0097173B">
      <w:pPr>
        <w:pStyle w:val="BodyText"/>
        <w:spacing w:before="4"/>
        <w:ind w:left="1418"/>
      </w:pPr>
      <w:r>
        <w:t>Skor</w:t>
      </w:r>
      <w:r>
        <w:rPr>
          <w:spacing w:val="-1"/>
        </w:rPr>
        <w:t xml:space="preserve"> </w:t>
      </w:r>
      <w:r>
        <w:t>1,</w:t>
      </w:r>
      <w:r>
        <w:rPr>
          <w:spacing w:val="-1"/>
        </w:rPr>
        <w:t xml:space="preserve"> </w:t>
      </w:r>
      <w:r>
        <w:t>untuk</w:t>
      </w:r>
      <w:r>
        <w:rPr>
          <w:spacing w:val="-1"/>
        </w:rPr>
        <w:t xml:space="preserve"> </w:t>
      </w:r>
      <w:r>
        <w:t>item</w:t>
      </w:r>
      <w:r>
        <w:rPr>
          <w:spacing w:val="1"/>
        </w:rPr>
        <w:t xml:space="preserve"> </w:t>
      </w:r>
      <w:r>
        <w:t>yang</w:t>
      </w:r>
      <w:r>
        <w:rPr>
          <w:spacing w:val="-1"/>
        </w:rPr>
        <w:t xml:space="preserve"> </w:t>
      </w:r>
      <w:r>
        <w:t>diungkapkan</w:t>
      </w:r>
      <w:r>
        <w:rPr>
          <w:spacing w:val="-1"/>
        </w:rPr>
        <w:t xml:space="preserve"> </w:t>
      </w:r>
      <w:r>
        <w:t>dalam</w:t>
      </w:r>
      <w:r>
        <w:rPr>
          <w:spacing w:val="-1"/>
        </w:rPr>
        <w:t xml:space="preserve"> </w:t>
      </w:r>
      <w:r>
        <w:t>GRI</w:t>
      </w:r>
      <w:r>
        <w:rPr>
          <w:spacing w:val="-1"/>
        </w:rPr>
        <w:t xml:space="preserve"> </w:t>
      </w:r>
      <w:r>
        <w:rPr>
          <w:spacing w:val="-4"/>
        </w:rPr>
        <w:t>400.</w:t>
      </w:r>
    </w:p>
    <w:p w:rsidR="005A2346" w:rsidRDefault="0097173B">
      <w:pPr>
        <w:pStyle w:val="BodyText"/>
        <w:spacing w:before="276"/>
        <w:ind w:left="1418"/>
      </w:pPr>
      <w:r>
        <w:t>Skor</w:t>
      </w:r>
      <w:r>
        <w:rPr>
          <w:spacing w:val="-1"/>
        </w:rPr>
        <w:t xml:space="preserve"> </w:t>
      </w:r>
      <w:r>
        <w:t>0,</w:t>
      </w:r>
      <w:r>
        <w:rPr>
          <w:spacing w:val="-1"/>
        </w:rPr>
        <w:t xml:space="preserve"> </w:t>
      </w:r>
      <w:r>
        <w:t>untuk item</w:t>
      </w:r>
      <w:r>
        <w:rPr>
          <w:spacing w:val="1"/>
        </w:rPr>
        <w:t xml:space="preserve"> </w:t>
      </w:r>
      <w:r>
        <w:t>yang</w:t>
      </w:r>
      <w:r>
        <w:rPr>
          <w:spacing w:val="-3"/>
        </w:rPr>
        <w:t xml:space="preserve"> </w:t>
      </w:r>
      <w:r>
        <w:t>tidak</w:t>
      </w:r>
      <w:r>
        <w:rPr>
          <w:spacing w:val="-1"/>
        </w:rPr>
        <w:t xml:space="preserve"> </w:t>
      </w:r>
      <w:r>
        <w:t>diungkapkan dalam</w:t>
      </w:r>
      <w:r>
        <w:rPr>
          <w:spacing w:val="1"/>
        </w:rPr>
        <w:t xml:space="preserve"> </w:t>
      </w:r>
      <w:r>
        <w:t>GRI</w:t>
      </w:r>
      <w:r>
        <w:rPr>
          <w:spacing w:val="-6"/>
        </w:rPr>
        <w:t xml:space="preserve"> </w:t>
      </w:r>
      <w:r>
        <w:rPr>
          <w:spacing w:val="-4"/>
        </w:rPr>
        <w:t>400.</w:t>
      </w:r>
    </w:p>
    <w:p w:rsidR="005A2346" w:rsidRDefault="005A2346">
      <w:pPr>
        <w:pStyle w:val="BodyText"/>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pStyle w:val="BodyText"/>
        <w:ind w:left="1418"/>
      </w:pPr>
      <w:r>
        <w:t>Keterangan</w:t>
      </w:r>
      <w:r>
        <w:rPr>
          <w:spacing w:val="-2"/>
        </w:rPr>
        <w:t xml:space="preserve"> Item:</w:t>
      </w:r>
    </w:p>
    <w:p w:rsidR="005A2346" w:rsidRDefault="005A2346">
      <w:pPr>
        <w:pStyle w:val="BodyText"/>
      </w:pPr>
    </w:p>
    <w:p w:rsidR="005A2346" w:rsidRDefault="0097173B">
      <w:pPr>
        <w:pStyle w:val="BodyText"/>
        <w:ind w:left="1418"/>
      </w:pPr>
      <w:r>
        <w:t>401 =</w:t>
      </w:r>
      <w:r>
        <w:rPr>
          <w:spacing w:val="-1"/>
        </w:rPr>
        <w:t xml:space="preserve"> </w:t>
      </w:r>
      <w:r>
        <w:rPr>
          <w:spacing w:val="-2"/>
        </w:rPr>
        <w:t>Kepegawaian</w:t>
      </w:r>
    </w:p>
    <w:p w:rsidR="005A2346" w:rsidRDefault="005A2346">
      <w:pPr>
        <w:pStyle w:val="BodyText"/>
      </w:pPr>
    </w:p>
    <w:p w:rsidR="005A2346" w:rsidRDefault="0097173B">
      <w:pPr>
        <w:pStyle w:val="BodyText"/>
        <w:ind w:left="1418"/>
      </w:pPr>
      <w:r>
        <w:t>402</w:t>
      </w:r>
      <w:r>
        <w:rPr>
          <w:spacing w:val="-2"/>
        </w:rPr>
        <w:t xml:space="preserve"> </w:t>
      </w:r>
      <w:r>
        <w:t>=</w:t>
      </w:r>
      <w:r>
        <w:rPr>
          <w:spacing w:val="-2"/>
        </w:rPr>
        <w:t xml:space="preserve"> </w:t>
      </w:r>
      <w:r>
        <w:t>Hubungan</w:t>
      </w:r>
      <w:r>
        <w:rPr>
          <w:spacing w:val="-1"/>
        </w:rPr>
        <w:t xml:space="preserve"> </w:t>
      </w:r>
      <w:r>
        <w:t xml:space="preserve">Tenaga </w:t>
      </w:r>
      <w:r>
        <w:rPr>
          <w:spacing w:val="-2"/>
        </w:rPr>
        <w:t>Kerja/Manajemen</w:t>
      </w:r>
    </w:p>
    <w:p w:rsidR="005A2346" w:rsidRDefault="005A2346">
      <w:pPr>
        <w:pStyle w:val="BodyText"/>
      </w:pPr>
    </w:p>
    <w:p w:rsidR="005A2346" w:rsidRDefault="0097173B">
      <w:pPr>
        <w:pStyle w:val="BodyText"/>
        <w:ind w:left="1418"/>
      </w:pPr>
      <w:r>
        <w:rPr>
          <w:noProof/>
          <w:lang w:val="en-US"/>
        </w:rPr>
        <w:drawing>
          <wp:anchor distT="0" distB="0" distL="0" distR="0" simplePos="0" relativeHeight="473575424" behindDoc="1" locked="0" layoutInCell="1" allowOverlap="1">
            <wp:simplePos x="0" y="0"/>
            <wp:positionH relativeFrom="page">
              <wp:posOffset>1089405</wp:posOffset>
            </wp:positionH>
            <wp:positionV relativeFrom="paragraph">
              <wp:posOffset>193467</wp:posOffset>
            </wp:positionV>
            <wp:extent cx="5397499" cy="5321299"/>
            <wp:effectExtent l="0" t="0" r="0" b="0"/>
            <wp:wrapNone/>
            <wp:docPr id="251" name="Image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1" name="Image 251"/>
                    <pic:cNvPicPr/>
                  </pic:nvPicPr>
                  <pic:blipFill>
                    <a:blip r:embed="rId7" cstate="print"/>
                    <a:stretch>
                      <a:fillRect/>
                    </a:stretch>
                  </pic:blipFill>
                  <pic:spPr>
                    <a:xfrm>
                      <a:off x="0" y="0"/>
                      <a:ext cx="5397499" cy="5321299"/>
                    </a:xfrm>
                    <a:prstGeom prst="rect">
                      <a:avLst/>
                    </a:prstGeom>
                  </pic:spPr>
                </pic:pic>
              </a:graphicData>
            </a:graphic>
          </wp:anchor>
        </w:drawing>
      </w:r>
      <w:r>
        <w:t>403</w:t>
      </w:r>
      <w:r>
        <w:rPr>
          <w:spacing w:val="-2"/>
        </w:rPr>
        <w:t xml:space="preserve"> </w:t>
      </w:r>
      <w:r>
        <w:t>=</w:t>
      </w:r>
      <w:r>
        <w:rPr>
          <w:spacing w:val="-3"/>
        </w:rPr>
        <w:t xml:space="preserve"> </w:t>
      </w:r>
      <w:r>
        <w:t>Keselamatan</w:t>
      </w:r>
      <w:r>
        <w:rPr>
          <w:spacing w:val="-1"/>
        </w:rPr>
        <w:t xml:space="preserve"> </w:t>
      </w:r>
      <w:r>
        <w:t xml:space="preserve">dan Kesehatan </w:t>
      </w:r>
      <w:r>
        <w:rPr>
          <w:spacing w:val="-4"/>
        </w:rPr>
        <w:t>Kerja</w:t>
      </w:r>
    </w:p>
    <w:p w:rsidR="005A2346" w:rsidRDefault="005A2346">
      <w:pPr>
        <w:pStyle w:val="BodyText"/>
      </w:pPr>
    </w:p>
    <w:p w:rsidR="005A2346" w:rsidRDefault="0097173B">
      <w:pPr>
        <w:pStyle w:val="BodyText"/>
        <w:ind w:left="1418"/>
      </w:pPr>
      <w:r>
        <w:t>404</w:t>
      </w:r>
      <w:r>
        <w:rPr>
          <w:spacing w:val="-1"/>
        </w:rPr>
        <w:t xml:space="preserve"> </w:t>
      </w:r>
      <w:r>
        <w:t>=</w:t>
      </w:r>
      <w:r>
        <w:rPr>
          <w:spacing w:val="-2"/>
        </w:rPr>
        <w:t xml:space="preserve"> </w:t>
      </w:r>
      <w:r>
        <w:t>Pelatihan</w:t>
      </w:r>
      <w:r>
        <w:rPr>
          <w:spacing w:val="-1"/>
        </w:rPr>
        <w:t xml:space="preserve"> </w:t>
      </w:r>
      <w:r>
        <w:t xml:space="preserve">dan </w:t>
      </w:r>
      <w:r>
        <w:rPr>
          <w:spacing w:val="-2"/>
        </w:rPr>
        <w:t>Pendidikan</w:t>
      </w:r>
    </w:p>
    <w:p w:rsidR="005A2346" w:rsidRDefault="005A2346">
      <w:pPr>
        <w:pStyle w:val="BodyText"/>
      </w:pPr>
    </w:p>
    <w:p w:rsidR="005A2346" w:rsidRDefault="0097173B">
      <w:pPr>
        <w:pStyle w:val="BodyText"/>
        <w:ind w:left="1418"/>
      </w:pPr>
      <w:r>
        <w:t>405</w:t>
      </w:r>
      <w:r>
        <w:rPr>
          <w:spacing w:val="-2"/>
        </w:rPr>
        <w:t xml:space="preserve"> </w:t>
      </w:r>
      <w:r>
        <w:t>=</w:t>
      </w:r>
      <w:r>
        <w:rPr>
          <w:spacing w:val="-2"/>
        </w:rPr>
        <w:t xml:space="preserve"> </w:t>
      </w:r>
      <w:r>
        <w:t>Keanekaragaman</w:t>
      </w:r>
      <w:r>
        <w:rPr>
          <w:spacing w:val="-1"/>
        </w:rPr>
        <w:t xml:space="preserve"> </w:t>
      </w:r>
      <w:r>
        <w:t>dan</w:t>
      </w:r>
      <w:r>
        <w:rPr>
          <w:spacing w:val="-1"/>
        </w:rPr>
        <w:t xml:space="preserve"> </w:t>
      </w:r>
      <w:r>
        <w:t>Kesempatan</w:t>
      </w:r>
      <w:r>
        <w:rPr>
          <w:spacing w:val="-1"/>
        </w:rPr>
        <w:t xml:space="preserve"> </w:t>
      </w:r>
      <w:r>
        <w:rPr>
          <w:spacing w:val="-2"/>
        </w:rPr>
        <w:t>Kerja</w:t>
      </w:r>
    </w:p>
    <w:p w:rsidR="005A2346" w:rsidRDefault="005A2346">
      <w:pPr>
        <w:pStyle w:val="BodyText"/>
        <w:spacing w:before="1"/>
      </w:pPr>
    </w:p>
    <w:p w:rsidR="005A2346" w:rsidRDefault="0097173B">
      <w:pPr>
        <w:pStyle w:val="BodyText"/>
        <w:ind w:left="1418"/>
      </w:pPr>
      <w:r>
        <w:t>406</w:t>
      </w:r>
      <w:r>
        <w:rPr>
          <w:spacing w:val="-1"/>
        </w:rPr>
        <w:t xml:space="preserve"> </w:t>
      </w:r>
      <w:r>
        <w:t>=</w:t>
      </w:r>
      <w:r>
        <w:rPr>
          <w:spacing w:val="-2"/>
        </w:rPr>
        <w:t xml:space="preserve"> </w:t>
      </w:r>
      <w:r>
        <w:t>Non-</w:t>
      </w:r>
      <w:r>
        <w:rPr>
          <w:spacing w:val="-2"/>
        </w:rPr>
        <w:t>Diskriminasi</w:t>
      </w:r>
    </w:p>
    <w:p w:rsidR="005A2346" w:rsidRDefault="005A2346">
      <w:pPr>
        <w:pStyle w:val="BodyText"/>
      </w:pPr>
    </w:p>
    <w:p w:rsidR="005A2346" w:rsidRDefault="0097173B">
      <w:pPr>
        <w:pStyle w:val="BodyText"/>
        <w:ind w:left="1418"/>
      </w:pPr>
      <w:r>
        <w:t>407</w:t>
      </w:r>
      <w:r>
        <w:rPr>
          <w:spacing w:val="-2"/>
        </w:rPr>
        <w:t xml:space="preserve"> </w:t>
      </w:r>
      <w:r>
        <w:t>=</w:t>
      </w:r>
      <w:r>
        <w:rPr>
          <w:spacing w:val="-3"/>
        </w:rPr>
        <w:t xml:space="preserve"> </w:t>
      </w:r>
      <w:r>
        <w:t>Kebebasan Bersertifikat</w:t>
      </w:r>
      <w:r>
        <w:rPr>
          <w:spacing w:val="-2"/>
        </w:rPr>
        <w:t xml:space="preserve"> </w:t>
      </w:r>
      <w:r>
        <w:t>dan</w:t>
      </w:r>
      <w:r>
        <w:rPr>
          <w:spacing w:val="-2"/>
        </w:rPr>
        <w:t xml:space="preserve"> </w:t>
      </w:r>
      <w:r>
        <w:t>Perundingan</w:t>
      </w:r>
      <w:r>
        <w:rPr>
          <w:spacing w:val="-1"/>
        </w:rPr>
        <w:t xml:space="preserve"> </w:t>
      </w:r>
      <w:r>
        <w:rPr>
          <w:spacing w:val="-2"/>
        </w:rPr>
        <w:t>Kolektif</w:t>
      </w:r>
    </w:p>
    <w:p w:rsidR="005A2346" w:rsidRDefault="005A2346">
      <w:pPr>
        <w:pStyle w:val="BodyText"/>
      </w:pPr>
    </w:p>
    <w:p w:rsidR="005A2346" w:rsidRDefault="0097173B">
      <w:pPr>
        <w:pStyle w:val="BodyText"/>
        <w:ind w:left="1418"/>
      </w:pPr>
      <w:r>
        <w:t>408</w:t>
      </w:r>
      <w:r>
        <w:rPr>
          <w:spacing w:val="-1"/>
        </w:rPr>
        <w:t xml:space="preserve"> </w:t>
      </w:r>
      <w:r>
        <w:t>=</w:t>
      </w:r>
      <w:r>
        <w:rPr>
          <w:spacing w:val="-2"/>
        </w:rPr>
        <w:t xml:space="preserve"> </w:t>
      </w:r>
      <w:r>
        <w:t xml:space="preserve">Pekerja </w:t>
      </w:r>
      <w:r>
        <w:rPr>
          <w:spacing w:val="-4"/>
        </w:rPr>
        <w:t>Anak</w:t>
      </w:r>
    </w:p>
    <w:p w:rsidR="005A2346" w:rsidRDefault="005A2346">
      <w:pPr>
        <w:pStyle w:val="BodyText"/>
      </w:pPr>
    </w:p>
    <w:p w:rsidR="005A2346" w:rsidRDefault="0097173B">
      <w:pPr>
        <w:pStyle w:val="BodyText"/>
        <w:ind w:left="1418"/>
      </w:pPr>
      <w:r>
        <w:t>409</w:t>
      </w:r>
      <w:r>
        <w:rPr>
          <w:spacing w:val="-1"/>
        </w:rPr>
        <w:t xml:space="preserve"> </w:t>
      </w:r>
      <w:r>
        <w:t>=</w:t>
      </w:r>
      <w:r>
        <w:rPr>
          <w:spacing w:val="-2"/>
        </w:rPr>
        <w:t xml:space="preserve"> </w:t>
      </w:r>
      <w:r>
        <w:t>Kerja</w:t>
      </w:r>
      <w:r>
        <w:rPr>
          <w:spacing w:val="-2"/>
        </w:rPr>
        <w:t xml:space="preserve"> </w:t>
      </w:r>
      <w:r>
        <w:t xml:space="preserve">Paksa/Wajib </w:t>
      </w:r>
      <w:r>
        <w:rPr>
          <w:spacing w:val="-2"/>
        </w:rPr>
        <w:t>Kerja</w:t>
      </w:r>
    </w:p>
    <w:p w:rsidR="005A2346" w:rsidRDefault="005A2346">
      <w:pPr>
        <w:pStyle w:val="BodyText"/>
      </w:pPr>
    </w:p>
    <w:p w:rsidR="005A2346" w:rsidRDefault="0097173B">
      <w:pPr>
        <w:pStyle w:val="BodyText"/>
        <w:ind w:left="1418"/>
      </w:pPr>
      <w:r>
        <w:t>410</w:t>
      </w:r>
      <w:r>
        <w:rPr>
          <w:spacing w:val="-1"/>
        </w:rPr>
        <w:t xml:space="preserve"> </w:t>
      </w:r>
      <w:r>
        <w:t>=</w:t>
      </w:r>
      <w:r>
        <w:rPr>
          <w:spacing w:val="-2"/>
        </w:rPr>
        <w:t xml:space="preserve"> </w:t>
      </w:r>
      <w:r>
        <w:t xml:space="preserve">Praktik </w:t>
      </w:r>
      <w:r>
        <w:rPr>
          <w:spacing w:val="-2"/>
        </w:rPr>
        <w:t>Keamanan</w:t>
      </w:r>
    </w:p>
    <w:p w:rsidR="005A2346" w:rsidRDefault="005A2346">
      <w:pPr>
        <w:pStyle w:val="BodyText"/>
      </w:pPr>
    </w:p>
    <w:p w:rsidR="005A2346" w:rsidRDefault="0097173B">
      <w:pPr>
        <w:pStyle w:val="BodyText"/>
        <w:ind w:left="1418"/>
      </w:pPr>
      <w:r>
        <w:t>411</w:t>
      </w:r>
      <w:r>
        <w:rPr>
          <w:spacing w:val="-2"/>
        </w:rPr>
        <w:t xml:space="preserve"> </w:t>
      </w:r>
      <w:r>
        <w:t>=</w:t>
      </w:r>
      <w:r>
        <w:rPr>
          <w:spacing w:val="-2"/>
        </w:rPr>
        <w:t xml:space="preserve"> </w:t>
      </w:r>
      <w:r>
        <w:t>Hak-Hak</w:t>
      </w:r>
      <w:r>
        <w:rPr>
          <w:spacing w:val="-1"/>
        </w:rPr>
        <w:t xml:space="preserve"> </w:t>
      </w:r>
      <w:r>
        <w:t>Masyarakat</w:t>
      </w:r>
      <w:r>
        <w:rPr>
          <w:spacing w:val="-1"/>
        </w:rPr>
        <w:t xml:space="preserve"> </w:t>
      </w:r>
      <w:r>
        <w:rPr>
          <w:spacing w:val="-4"/>
        </w:rPr>
        <w:t>Adat</w:t>
      </w:r>
    </w:p>
    <w:p w:rsidR="005A2346" w:rsidRDefault="005A2346">
      <w:pPr>
        <w:pStyle w:val="BodyText"/>
        <w:spacing w:before="1"/>
      </w:pPr>
    </w:p>
    <w:p w:rsidR="005A2346" w:rsidRDefault="0097173B">
      <w:pPr>
        <w:pStyle w:val="BodyText"/>
        <w:ind w:left="1418"/>
      </w:pPr>
      <w:r>
        <w:t>412</w:t>
      </w:r>
      <w:r>
        <w:rPr>
          <w:spacing w:val="-3"/>
        </w:rPr>
        <w:t xml:space="preserve"> </w:t>
      </w:r>
      <w:r>
        <w:t>=</w:t>
      </w:r>
      <w:r>
        <w:rPr>
          <w:spacing w:val="-1"/>
        </w:rPr>
        <w:t xml:space="preserve"> </w:t>
      </w:r>
      <w:r>
        <w:t>Penilaian</w:t>
      </w:r>
      <w:r>
        <w:rPr>
          <w:spacing w:val="-1"/>
        </w:rPr>
        <w:t xml:space="preserve"> </w:t>
      </w:r>
      <w:r>
        <w:t xml:space="preserve">Hak Asasi </w:t>
      </w:r>
      <w:r>
        <w:rPr>
          <w:spacing w:val="-2"/>
        </w:rPr>
        <w:t>Manusia</w:t>
      </w:r>
    </w:p>
    <w:p w:rsidR="005A2346" w:rsidRDefault="005A2346">
      <w:pPr>
        <w:pStyle w:val="BodyText"/>
      </w:pPr>
    </w:p>
    <w:p w:rsidR="005A2346" w:rsidRDefault="0097173B">
      <w:pPr>
        <w:pStyle w:val="BodyText"/>
        <w:ind w:left="1418"/>
      </w:pPr>
      <w:r>
        <w:t>413</w:t>
      </w:r>
      <w:r>
        <w:rPr>
          <w:spacing w:val="-1"/>
        </w:rPr>
        <w:t xml:space="preserve"> </w:t>
      </w:r>
      <w:r>
        <w:t>=</w:t>
      </w:r>
      <w:r>
        <w:rPr>
          <w:spacing w:val="-2"/>
        </w:rPr>
        <w:t xml:space="preserve"> </w:t>
      </w:r>
      <w:r>
        <w:t>Masyarakat</w:t>
      </w:r>
      <w:r>
        <w:rPr>
          <w:spacing w:val="2"/>
        </w:rPr>
        <w:t xml:space="preserve"> </w:t>
      </w:r>
      <w:r>
        <w:rPr>
          <w:spacing w:val="-4"/>
        </w:rPr>
        <w:t>Lokal</w:t>
      </w:r>
    </w:p>
    <w:p w:rsidR="005A2346" w:rsidRDefault="005A2346">
      <w:pPr>
        <w:pStyle w:val="BodyText"/>
      </w:pPr>
    </w:p>
    <w:p w:rsidR="005A2346" w:rsidRDefault="0097173B">
      <w:pPr>
        <w:pStyle w:val="BodyText"/>
        <w:ind w:left="1418"/>
      </w:pPr>
      <w:r>
        <w:t>414</w:t>
      </w:r>
      <w:r>
        <w:rPr>
          <w:spacing w:val="-1"/>
        </w:rPr>
        <w:t xml:space="preserve"> </w:t>
      </w:r>
      <w:r>
        <w:t>=</w:t>
      </w:r>
      <w:r>
        <w:rPr>
          <w:spacing w:val="-1"/>
        </w:rPr>
        <w:t xml:space="preserve"> </w:t>
      </w:r>
      <w:r>
        <w:t>Penilaian</w:t>
      </w:r>
      <w:r>
        <w:rPr>
          <w:spacing w:val="-1"/>
        </w:rPr>
        <w:t xml:space="preserve"> </w:t>
      </w:r>
      <w:r>
        <w:t xml:space="preserve">Sosial </w:t>
      </w:r>
      <w:r>
        <w:rPr>
          <w:spacing w:val="-2"/>
        </w:rPr>
        <w:t>Pemasok</w:t>
      </w:r>
    </w:p>
    <w:p w:rsidR="005A2346" w:rsidRDefault="005A2346">
      <w:pPr>
        <w:pStyle w:val="BodyText"/>
      </w:pPr>
    </w:p>
    <w:p w:rsidR="005A2346" w:rsidRDefault="0097173B">
      <w:pPr>
        <w:pStyle w:val="BodyText"/>
        <w:ind w:left="1418"/>
      </w:pPr>
      <w:r>
        <w:t>415</w:t>
      </w:r>
      <w:r>
        <w:rPr>
          <w:spacing w:val="-2"/>
        </w:rPr>
        <w:t xml:space="preserve"> </w:t>
      </w:r>
      <w:r>
        <w:t>=</w:t>
      </w:r>
      <w:r>
        <w:rPr>
          <w:spacing w:val="-2"/>
        </w:rPr>
        <w:t xml:space="preserve"> </w:t>
      </w:r>
      <w:r>
        <w:t>Kebijakan</w:t>
      </w:r>
      <w:r>
        <w:rPr>
          <w:spacing w:val="-1"/>
        </w:rPr>
        <w:t xml:space="preserve"> </w:t>
      </w:r>
      <w:r>
        <w:rPr>
          <w:spacing w:val="-2"/>
        </w:rPr>
        <w:t>Publik</w:t>
      </w:r>
    </w:p>
    <w:p w:rsidR="005A2346" w:rsidRDefault="005A2346">
      <w:pPr>
        <w:pStyle w:val="BodyText"/>
      </w:pPr>
    </w:p>
    <w:p w:rsidR="005A2346" w:rsidRDefault="0097173B">
      <w:pPr>
        <w:pStyle w:val="BodyText"/>
        <w:ind w:left="1418"/>
      </w:pPr>
      <w:r>
        <w:t>416</w:t>
      </w:r>
      <w:r>
        <w:rPr>
          <w:spacing w:val="-2"/>
        </w:rPr>
        <w:t xml:space="preserve"> </w:t>
      </w:r>
      <w:r>
        <w:t>=</w:t>
      </w:r>
      <w:r>
        <w:rPr>
          <w:spacing w:val="-2"/>
        </w:rPr>
        <w:t xml:space="preserve"> </w:t>
      </w:r>
      <w:r>
        <w:t>Kesehatan</w:t>
      </w:r>
      <w:r>
        <w:rPr>
          <w:spacing w:val="-1"/>
        </w:rPr>
        <w:t xml:space="preserve"> </w:t>
      </w:r>
      <w:r>
        <w:t>dan</w:t>
      </w:r>
      <w:r>
        <w:rPr>
          <w:spacing w:val="1"/>
        </w:rPr>
        <w:t xml:space="preserve"> </w:t>
      </w:r>
      <w:r>
        <w:t>Keselamatan</w:t>
      </w:r>
      <w:r>
        <w:rPr>
          <w:spacing w:val="-1"/>
        </w:rPr>
        <w:t xml:space="preserve"> </w:t>
      </w:r>
      <w:r>
        <w:rPr>
          <w:spacing w:val="-2"/>
        </w:rPr>
        <w:t>Pelanggan</w:t>
      </w:r>
    </w:p>
    <w:p w:rsidR="005A2346" w:rsidRDefault="005A2346">
      <w:pPr>
        <w:pStyle w:val="BodyText"/>
      </w:pPr>
    </w:p>
    <w:p w:rsidR="005A2346" w:rsidRDefault="0097173B">
      <w:pPr>
        <w:pStyle w:val="BodyText"/>
        <w:ind w:left="1418"/>
      </w:pPr>
      <w:r>
        <w:t>417</w:t>
      </w:r>
      <w:r>
        <w:rPr>
          <w:spacing w:val="-1"/>
        </w:rPr>
        <w:t xml:space="preserve"> </w:t>
      </w:r>
      <w:r>
        <w:t>=</w:t>
      </w:r>
      <w:r>
        <w:rPr>
          <w:spacing w:val="-2"/>
        </w:rPr>
        <w:t xml:space="preserve"> </w:t>
      </w:r>
      <w:r>
        <w:t>Pemasaran</w:t>
      </w:r>
      <w:r>
        <w:rPr>
          <w:spacing w:val="-1"/>
        </w:rPr>
        <w:t xml:space="preserve"> </w:t>
      </w:r>
      <w:r>
        <w:t>dan</w:t>
      </w:r>
      <w:r>
        <w:rPr>
          <w:spacing w:val="-1"/>
        </w:rPr>
        <w:t xml:space="preserve"> </w:t>
      </w:r>
      <w:r>
        <w:rPr>
          <w:spacing w:val="-2"/>
        </w:rPr>
        <w:t>Pelabelan</w:t>
      </w:r>
    </w:p>
    <w:p w:rsidR="005A2346" w:rsidRDefault="005A2346">
      <w:pPr>
        <w:pStyle w:val="BodyText"/>
      </w:pPr>
    </w:p>
    <w:p w:rsidR="005A2346" w:rsidRDefault="0097173B">
      <w:pPr>
        <w:pStyle w:val="BodyText"/>
        <w:spacing w:before="1"/>
        <w:ind w:left="1418"/>
      </w:pPr>
      <w:r>
        <w:t>418</w:t>
      </w:r>
      <w:r>
        <w:rPr>
          <w:spacing w:val="-1"/>
        </w:rPr>
        <w:t xml:space="preserve"> </w:t>
      </w:r>
      <w:r>
        <w:t>=</w:t>
      </w:r>
      <w:r>
        <w:rPr>
          <w:spacing w:val="-2"/>
        </w:rPr>
        <w:t xml:space="preserve"> </w:t>
      </w:r>
      <w:r>
        <w:t xml:space="preserve">Privasi </w:t>
      </w:r>
      <w:r>
        <w:rPr>
          <w:spacing w:val="-2"/>
        </w:rPr>
        <w:t>Pelanggan</w:t>
      </w:r>
    </w:p>
    <w:p w:rsidR="005A2346" w:rsidRDefault="0097173B">
      <w:pPr>
        <w:pStyle w:val="BodyText"/>
        <w:spacing w:before="276"/>
        <w:ind w:left="1418"/>
      </w:pPr>
      <w:r>
        <w:t>419</w:t>
      </w:r>
      <w:r>
        <w:rPr>
          <w:spacing w:val="-1"/>
        </w:rPr>
        <w:t xml:space="preserve"> </w:t>
      </w:r>
      <w:r>
        <w:t>=</w:t>
      </w:r>
      <w:r>
        <w:rPr>
          <w:spacing w:val="-1"/>
        </w:rPr>
        <w:t xml:space="preserve"> </w:t>
      </w:r>
      <w:r>
        <w:t>Kepatuhan</w:t>
      </w:r>
      <w:r>
        <w:rPr>
          <w:spacing w:val="-1"/>
        </w:rPr>
        <w:t xml:space="preserve"> </w:t>
      </w:r>
      <w:r>
        <w:t xml:space="preserve">Sosial </w:t>
      </w:r>
      <w:r>
        <w:rPr>
          <w:spacing w:val="-2"/>
        </w:rPr>
        <w:t>Ekonomi</w:t>
      </w:r>
    </w:p>
    <w:p w:rsidR="005A2346" w:rsidRDefault="005A2346">
      <w:pPr>
        <w:pStyle w:val="BodyText"/>
        <w:sectPr w:rsidR="005A2346">
          <w:pgSz w:w="11920" w:h="16850"/>
          <w:pgMar w:top="1080" w:right="0" w:bottom="280" w:left="850" w:header="854" w:footer="0" w:gutter="0"/>
          <w:cols w:space="720"/>
        </w:sectPr>
      </w:pPr>
    </w:p>
    <w:p w:rsidR="005A2346" w:rsidRDefault="0097173B">
      <w:pPr>
        <w:pStyle w:val="BodyText"/>
        <w:rPr>
          <w:sz w:val="20"/>
        </w:rPr>
      </w:pPr>
      <w:r>
        <w:rPr>
          <w:noProof/>
          <w:sz w:val="20"/>
          <w:lang w:val="en-US"/>
        </w:rPr>
        <w:drawing>
          <wp:anchor distT="0" distB="0" distL="0" distR="0" simplePos="0" relativeHeight="473575936" behindDoc="1" locked="0" layoutInCell="1" allowOverlap="1">
            <wp:simplePos x="0" y="0"/>
            <wp:positionH relativeFrom="page">
              <wp:posOffset>1089405</wp:posOffset>
            </wp:positionH>
            <wp:positionV relativeFrom="page">
              <wp:posOffset>2679953</wp:posOffset>
            </wp:positionV>
            <wp:extent cx="5397499" cy="5321299"/>
            <wp:effectExtent l="0" t="0" r="0" b="0"/>
            <wp:wrapNone/>
            <wp:docPr id="252" name="Image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2" name="Image 252"/>
                    <pic:cNvPicPr/>
                  </pic:nvPicPr>
                  <pic:blipFill>
                    <a:blip r:embed="rId7" cstate="print"/>
                    <a:stretch>
                      <a:fillRect/>
                    </a:stretch>
                  </pic:blipFill>
                  <pic:spPr>
                    <a:xfrm>
                      <a:off x="0" y="0"/>
                      <a:ext cx="5397499" cy="5321299"/>
                    </a:xfrm>
                    <a:prstGeom prst="rect">
                      <a:avLst/>
                    </a:prstGeom>
                  </pic:spPr>
                </pic:pic>
              </a:graphicData>
            </a:graphic>
          </wp:anchor>
        </w:drawing>
      </w:r>
    </w:p>
    <w:p w:rsidR="005A2346" w:rsidRDefault="005A2346">
      <w:pPr>
        <w:pStyle w:val="BodyText"/>
        <w:rPr>
          <w:sz w:val="20"/>
        </w:rPr>
      </w:pPr>
    </w:p>
    <w:p w:rsidR="005A2346" w:rsidRDefault="005A2346">
      <w:pPr>
        <w:pStyle w:val="BodyText"/>
        <w:rPr>
          <w:sz w:val="20"/>
        </w:rPr>
      </w:pPr>
    </w:p>
    <w:p w:rsidR="005A2346" w:rsidRDefault="005A2346">
      <w:pPr>
        <w:pStyle w:val="BodyText"/>
        <w:rPr>
          <w:sz w:val="20"/>
        </w:rPr>
      </w:pPr>
    </w:p>
    <w:p w:rsidR="005A2346" w:rsidRDefault="005A2346">
      <w:pPr>
        <w:pStyle w:val="BodyText"/>
        <w:spacing w:before="19"/>
        <w:rPr>
          <w:sz w:val="20"/>
        </w:rPr>
      </w:pPr>
    </w:p>
    <w:tbl>
      <w:tblPr>
        <w:tblW w:w="0" w:type="auto"/>
        <w:tblInd w:w="1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8"/>
        <w:gridCol w:w="790"/>
        <w:gridCol w:w="710"/>
        <w:gridCol w:w="751"/>
        <w:gridCol w:w="807"/>
        <w:gridCol w:w="711"/>
        <w:gridCol w:w="699"/>
        <w:gridCol w:w="719"/>
        <w:gridCol w:w="709"/>
        <w:gridCol w:w="704"/>
      </w:tblGrid>
      <w:tr w:rsidR="005A2346">
        <w:trPr>
          <w:trHeight w:val="1816"/>
        </w:trPr>
        <w:tc>
          <w:tcPr>
            <w:tcW w:w="1128" w:type="dxa"/>
            <w:vMerge w:val="restart"/>
          </w:tcPr>
          <w:p w:rsidR="005A2346" w:rsidRDefault="005A2346">
            <w:pPr>
              <w:pStyle w:val="TableParagraph"/>
              <w:jc w:val="left"/>
              <w:rPr>
                <w:sz w:val="24"/>
              </w:rPr>
            </w:pPr>
          </w:p>
          <w:p w:rsidR="005A2346" w:rsidRDefault="005A2346">
            <w:pPr>
              <w:pStyle w:val="TableParagraph"/>
              <w:jc w:val="left"/>
              <w:rPr>
                <w:sz w:val="24"/>
              </w:rPr>
            </w:pPr>
          </w:p>
          <w:p w:rsidR="005A2346" w:rsidRDefault="005A2346">
            <w:pPr>
              <w:pStyle w:val="TableParagraph"/>
              <w:spacing w:before="243"/>
              <w:jc w:val="left"/>
              <w:rPr>
                <w:sz w:val="24"/>
              </w:rPr>
            </w:pPr>
          </w:p>
          <w:p w:rsidR="005A2346" w:rsidRDefault="0097173B">
            <w:pPr>
              <w:pStyle w:val="TableParagraph"/>
              <w:spacing w:before="1"/>
              <w:ind w:left="242"/>
              <w:jc w:val="left"/>
              <w:rPr>
                <w:b/>
                <w:sz w:val="24"/>
              </w:rPr>
            </w:pPr>
            <w:r>
              <w:rPr>
                <w:b/>
                <w:spacing w:val="-4"/>
                <w:sz w:val="24"/>
              </w:rPr>
              <w:t>ITEM</w:t>
            </w:r>
          </w:p>
        </w:tc>
        <w:tc>
          <w:tcPr>
            <w:tcW w:w="2251" w:type="dxa"/>
            <w:gridSpan w:val="3"/>
          </w:tcPr>
          <w:p w:rsidR="005A2346" w:rsidRDefault="005A2346">
            <w:pPr>
              <w:pStyle w:val="TableParagraph"/>
              <w:spacing w:before="157"/>
              <w:jc w:val="left"/>
              <w:rPr>
                <w:sz w:val="24"/>
              </w:rPr>
            </w:pPr>
          </w:p>
          <w:p w:rsidR="005A2346" w:rsidRDefault="0097173B">
            <w:pPr>
              <w:pStyle w:val="TableParagraph"/>
              <w:spacing w:line="480" w:lineRule="auto"/>
              <w:ind w:left="910" w:hanging="747"/>
              <w:jc w:val="left"/>
              <w:rPr>
                <w:b/>
                <w:sz w:val="24"/>
              </w:rPr>
            </w:pPr>
            <w:r>
              <w:rPr>
                <w:b/>
                <w:sz w:val="24"/>
              </w:rPr>
              <w:t>PT</w:t>
            </w:r>
            <w:r>
              <w:rPr>
                <w:b/>
                <w:spacing w:val="-15"/>
                <w:sz w:val="24"/>
              </w:rPr>
              <w:t xml:space="preserve"> </w:t>
            </w:r>
            <w:r>
              <w:rPr>
                <w:b/>
                <w:sz w:val="24"/>
              </w:rPr>
              <w:t>Emdeki</w:t>
            </w:r>
            <w:r>
              <w:rPr>
                <w:b/>
                <w:spacing w:val="-15"/>
                <w:sz w:val="24"/>
              </w:rPr>
              <w:t xml:space="preserve"> </w:t>
            </w:r>
            <w:r>
              <w:rPr>
                <w:b/>
                <w:sz w:val="24"/>
              </w:rPr>
              <w:t xml:space="preserve">Utama </w:t>
            </w:r>
            <w:r>
              <w:rPr>
                <w:b/>
                <w:spacing w:val="-4"/>
                <w:sz w:val="24"/>
              </w:rPr>
              <w:t>Tbk</w:t>
            </w:r>
          </w:p>
        </w:tc>
        <w:tc>
          <w:tcPr>
            <w:tcW w:w="2217" w:type="dxa"/>
            <w:gridSpan w:val="3"/>
          </w:tcPr>
          <w:p w:rsidR="005A2346" w:rsidRDefault="005A2346">
            <w:pPr>
              <w:pStyle w:val="TableParagraph"/>
              <w:spacing w:before="157"/>
              <w:jc w:val="left"/>
              <w:rPr>
                <w:sz w:val="24"/>
              </w:rPr>
            </w:pPr>
          </w:p>
          <w:p w:rsidR="005A2346" w:rsidRDefault="0097173B">
            <w:pPr>
              <w:pStyle w:val="TableParagraph"/>
              <w:spacing w:line="480" w:lineRule="auto"/>
              <w:ind w:left="192" w:firstLine="230"/>
              <w:jc w:val="left"/>
              <w:rPr>
                <w:b/>
                <w:sz w:val="24"/>
              </w:rPr>
            </w:pPr>
            <w:r>
              <w:rPr>
                <w:b/>
                <w:sz w:val="24"/>
              </w:rPr>
              <w:t>PT Madusari Murni</w:t>
            </w:r>
            <w:r>
              <w:rPr>
                <w:b/>
                <w:spacing w:val="-15"/>
                <w:sz w:val="24"/>
              </w:rPr>
              <w:t xml:space="preserve"> </w:t>
            </w:r>
            <w:r>
              <w:rPr>
                <w:b/>
                <w:sz w:val="24"/>
              </w:rPr>
              <w:t>Indah</w:t>
            </w:r>
            <w:r>
              <w:rPr>
                <w:b/>
                <w:spacing w:val="-15"/>
                <w:sz w:val="24"/>
              </w:rPr>
              <w:t xml:space="preserve"> </w:t>
            </w:r>
            <w:r>
              <w:rPr>
                <w:b/>
                <w:sz w:val="24"/>
              </w:rPr>
              <w:t>Tbk</w:t>
            </w:r>
          </w:p>
        </w:tc>
        <w:tc>
          <w:tcPr>
            <w:tcW w:w="2132" w:type="dxa"/>
            <w:gridSpan w:val="3"/>
          </w:tcPr>
          <w:p w:rsidR="005A2346" w:rsidRDefault="0097173B">
            <w:pPr>
              <w:pStyle w:val="TableParagraph"/>
              <w:spacing w:before="157" w:line="480" w:lineRule="auto"/>
              <w:ind w:left="547" w:right="299" w:hanging="243"/>
              <w:jc w:val="left"/>
              <w:rPr>
                <w:b/>
                <w:sz w:val="24"/>
              </w:rPr>
            </w:pPr>
            <w:r>
              <w:rPr>
                <w:b/>
                <w:sz w:val="24"/>
              </w:rPr>
              <w:t>PT</w:t>
            </w:r>
            <w:r>
              <w:rPr>
                <w:b/>
                <w:spacing w:val="-15"/>
                <w:sz w:val="24"/>
              </w:rPr>
              <w:t xml:space="preserve"> </w:t>
            </w:r>
            <w:r>
              <w:rPr>
                <w:b/>
                <w:sz w:val="24"/>
              </w:rPr>
              <w:t xml:space="preserve">Saraswanti </w:t>
            </w:r>
            <w:r>
              <w:rPr>
                <w:b/>
                <w:spacing w:val="-2"/>
                <w:sz w:val="24"/>
              </w:rPr>
              <w:t>Anugerah</w:t>
            </w:r>
          </w:p>
          <w:p w:rsidR="005A2346" w:rsidRDefault="0097173B">
            <w:pPr>
              <w:pStyle w:val="TableParagraph"/>
              <w:ind w:left="356"/>
              <w:jc w:val="left"/>
              <w:rPr>
                <w:b/>
                <w:sz w:val="24"/>
              </w:rPr>
            </w:pPr>
            <w:r>
              <w:rPr>
                <w:b/>
                <w:sz w:val="24"/>
              </w:rPr>
              <w:t>Makmur</w:t>
            </w:r>
            <w:r>
              <w:rPr>
                <w:b/>
                <w:spacing w:val="-5"/>
                <w:sz w:val="24"/>
              </w:rPr>
              <w:t xml:space="preserve"> Tbk</w:t>
            </w:r>
          </w:p>
        </w:tc>
      </w:tr>
      <w:tr w:rsidR="005A2346">
        <w:trPr>
          <w:trHeight w:val="712"/>
        </w:trPr>
        <w:tc>
          <w:tcPr>
            <w:tcW w:w="1128" w:type="dxa"/>
            <w:vMerge/>
            <w:tcBorders>
              <w:top w:val="nil"/>
            </w:tcBorders>
          </w:tcPr>
          <w:p w:rsidR="005A2346" w:rsidRDefault="005A2346">
            <w:pPr>
              <w:rPr>
                <w:sz w:val="2"/>
                <w:szCs w:val="2"/>
              </w:rPr>
            </w:pPr>
          </w:p>
        </w:tc>
        <w:tc>
          <w:tcPr>
            <w:tcW w:w="790" w:type="dxa"/>
          </w:tcPr>
          <w:p w:rsidR="005A2346" w:rsidRDefault="0097173B">
            <w:pPr>
              <w:pStyle w:val="TableParagraph"/>
              <w:spacing w:before="157"/>
              <w:ind w:left="8" w:right="2"/>
              <w:rPr>
                <w:b/>
                <w:sz w:val="24"/>
              </w:rPr>
            </w:pPr>
            <w:r>
              <w:rPr>
                <w:b/>
                <w:spacing w:val="-4"/>
                <w:sz w:val="24"/>
              </w:rPr>
              <w:t>2022</w:t>
            </w:r>
          </w:p>
        </w:tc>
        <w:tc>
          <w:tcPr>
            <w:tcW w:w="710" w:type="dxa"/>
          </w:tcPr>
          <w:p w:rsidR="005A2346" w:rsidRDefault="0097173B">
            <w:pPr>
              <w:pStyle w:val="TableParagraph"/>
              <w:spacing w:before="157"/>
              <w:ind w:left="7" w:right="2"/>
              <w:rPr>
                <w:b/>
                <w:sz w:val="24"/>
              </w:rPr>
            </w:pPr>
            <w:r>
              <w:rPr>
                <w:b/>
                <w:spacing w:val="-4"/>
                <w:sz w:val="24"/>
              </w:rPr>
              <w:t>2023</w:t>
            </w:r>
          </w:p>
        </w:tc>
        <w:tc>
          <w:tcPr>
            <w:tcW w:w="751" w:type="dxa"/>
          </w:tcPr>
          <w:p w:rsidR="005A2346" w:rsidRDefault="0097173B">
            <w:pPr>
              <w:pStyle w:val="TableParagraph"/>
              <w:spacing w:before="157"/>
              <w:ind w:left="10" w:right="2"/>
              <w:rPr>
                <w:b/>
                <w:sz w:val="24"/>
              </w:rPr>
            </w:pPr>
            <w:r>
              <w:rPr>
                <w:b/>
                <w:spacing w:val="-4"/>
                <w:sz w:val="24"/>
              </w:rPr>
              <w:t>2024</w:t>
            </w:r>
          </w:p>
        </w:tc>
        <w:tc>
          <w:tcPr>
            <w:tcW w:w="807" w:type="dxa"/>
          </w:tcPr>
          <w:p w:rsidR="005A2346" w:rsidRDefault="0097173B">
            <w:pPr>
              <w:pStyle w:val="TableParagraph"/>
              <w:spacing w:before="157"/>
              <w:ind w:left="8" w:right="3"/>
              <w:rPr>
                <w:b/>
                <w:sz w:val="24"/>
              </w:rPr>
            </w:pPr>
            <w:r>
              <w:rPr>
                <w:b/>
                <w:spacing w:val="-4"/>
                <w:sz w:val="24"/>
              </w:rPr>
              <w:t>2022</w:t>
            </w:r>
          </w:p>
        </w:tc>
        <w:tc>
          <w:tcPr>
            <w:tcW w:w="711" w:type="dxa"/>
          </w:tcPr>
          <w:p w:rsidR="005A2346" w:rsidRDefault="0097173B">
            <w:pPr>
              <w:pStyle w:val="TableParagraph"/>
              <w:spacing w:before="157"/>
              <w:ind w:left="7" w:right="2"/>
              <w:rPr>
                <w:b/>
                <w:sz w:val="24"/>
              </w:rPr>
            </w:pPr>
            <w:r>
              <w:rPr>
                <w:b/>
                <w:spacing w:val="-4"/>
                <w:sz w:val="24"/>
              </w:rPr>
              <w:t>2023</w:t>
            </w:r>
          </w:p>
        </w:tc>
        <w:tc>
          <w:tcPr>
            <w:tcW w:w="699" w:type="dxa"/>
          </w:tcPr>
          <w:p w:rsidR="005A2346" w:rsidRDefault="0097173B">
            <w:pPr>
              <w:pStyle w:val="TableParagraph"/>
              <w:spacing w:before="157"/>
              <w:ind w:left="8" w:right="2"/>
              <w:rPr>
                <w:b/>
                <w:sz w:val="24"/>
              </w:rPr>
            </w:pPr>
            <w:r>
              <w:rPr>
                <w:b/>
                <w:spacing w:val="-4"/>
                <w:sz w:val="24"/>
              </w:rPr>
              <w:t>2024</w:t>
            </w:r>
          </w:p>
        </w:tc>
        <w:tc>
          <w:tcPr>
            <w:tcW w:w="719" w:type="dxa"/>
          </w:tcPr>
          <w:p w:rsidR="005A2346" w:rsidRDefault="0097173B">
            <w:pPr>
              <w:pStyle w:val="TableParagraph"/>
              <w:spacing w:before="157"/>
              <w:ind w:left="6" w:right="2"/>
              <w:rPr>
                <w:b/>
                <w:sz w:val="24"/>
              </w:rPr>
            </w:pPr>
            <w:r>
              <w:rPr>
                <w:b/>
                <w:spacing w:val="-4"/>
                <w:sz w:val="24"/>
              </w:rPr>
              <w:t>2022</w:t>
            </w:r>
          </w:p>
        </w:tc>
        <w:tc>
          <w:tcPr>
            <w:tcW w:w="709" w:type="dxa"/>
          </w:tcPr>
          <w:p w:rsidR="005A2346" w:rsidRDefault="0097173B">
            <w:pPr>
              <w:pStyle w:val="TableParagraph"/>
              <w:spacing w:before="157"/>
              <w:ind w:left="5" w:right="2"/>
              <w:rPr>
                <w:b/>
                <w:sz w:val="24"/>
              </w:rPr>
            </w:pPr>
            <w:r>
              <w:rPr>
                <w:b/>
                <w:spacing w:val="-4"/>
                <w:sz w:val="24"/>
              </w:rPr>
              <w:t>2023</w:t>
            </w:r>
          </w:p>
        </w:tc>
        <w:tc>
          <w:tcPr>
            <w:tcW w:w="704" w:type="dxa"/>
          </w:tcPr>
          <w:p w:rsidR="005A2346" w:rsidRDefault="0097173B">
            <w:pPr>
              <w:pStyle w:val="TableParagraph"/>
              <w:spacing w:before="157"/>
              <w:ind w:right="1"/>
              <w:rPr>
                <w:b/>
                <w:sz w:val="24"/>
              </w:rPr>
            </w:pPr>
            <w:r>
              <w:rPr>
                <w:b/>
                <w:spacing w:val="-4"/>
                <w:sz w:val="24"/>
              </w:rPr>
              <w:t>2024</w:t>
            </w:r>
          </w:p>
        </w:tc>
      </w:tr>
      <w:tr w:rsidR="005A2346">
        <w:trPr>
          <w:trHeight w:val="710"/>
        </w:trPr>
        <w:tc>
          <w:tcPr>
            <w:tcW w:w="1128" w:type="dxa"/>
          </w:tcPr>
          <w:p w:rsidR="005A2346" w:rsidRDefault="0097173B">
            <w:pPr>
              <w:pStyle w:val="TableParagraph"/>
              <w:spacing w:before="152"/>
              <w:ind w:left="7"/>
              <w:rPr>
                <w:sz w:val="24"/>
              </w:rPr>
            </w:pPr>
            <w:r>
              <w:rPr>
                <w:spacing w:val="-2"/>
                <w:sz w:val="24"/>
              </w:rPr>
              <w:t>401-</w:t>
            </w:r>
            <w:r>
              <w:rPr>
                <w:spacing w:val="-10"/>
                <w:sz w:val="24"/>
              </w:rPr>
              <w:t>1</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1</w:t>
            </w:r>
          </w:p>
        </w:tc>
        <w:tc>
          <w:tcPr>
            <w:tcW w:w="711" w:type="dxa"/>
          </w:tcPr>
          <w:p w:rsidR="005A2346" w:rsidRDefault="0097173B">
            <w:pPr>
              <w:pStyle w:val="TableParagraph"/>
              <w:spacing w:before="152"/>
              <w:ind w:left="7" w:right="2"/>
              <w:rPr>
                <w:sz w:val="24"/>
              </w:rPr>
            </w:pPr>
            <w:r>
              <w:rPr>
                <w:spacing w:val="-10"/>
                <w:sz w:val="24"/>
              </w:rPr>
              <w:t>1</w:t>
            </w:r>
          </w:p>
        </w:tc>
        <w:tc>
          <w:tcPr>
            <w:tcW w:w="699" w:type="dxa"/>
          </w:tcPr>
          <w:p w:rsidR="005A2346" w:rsidRDefault="0097173B">
            <w:pPr>
              <w:pStyle w:val="TableParagraph"/>
              <w:spacing w:before="152"/>
              <w:ind w:left="8" w:right="2"/>
              <w:rPr>
                <w:sz w:val="24"/>
              </w:rPr>
            </w:pPr>
            <w:r>
              <w:rPr>
                <w:spacing w:val="-10"/>
                <w:sz w:val="24"/>
              </w:rPr>
              <w:t>1</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28" w:type="dxa"/>
          </w:tcPr>
          <w:p w:rsidR="005A2346" w:rsidRDefault="0097173B">
            <w:pPr>
              <w:pStyle w:val="TableParagraph"/>
              <w:spacing w:before="155"/>
              <w:ind w:left="7"/>
              <w:rPr>
                <w:sz w:val="24"/>
              </w:rPr>
            </w:pPr>
            <w:r>
              <w:rPr>
                <w:spacing w:val="-2"/>
                <w:sz w:val="24"/>
              </w:rPr>
              <w:t>401-</w:t>
            </w:r>
            <w:r>
              <w:rPr>
                <w:spacing w:val="-10"/>
                <w:sz w:val="24"/>
              </w:rPr>
              <w:t>2</w:t>
            </w:r>
          </w:p>
        </w:tc>
        <w:tc>
          <w:tcPr>
            <w:tcW w:w="790" w:type="dxa"/>
          </w:tcPr>
          <w:p w:rsidR="005A2346" w:rsidRDefault="0097173B">
            <w:pPr>
              <w:pStyle w:val="TableParagraph"/>
              <w:spacing w:before="155"/>
              <w:ind w:left="8"/>
              <w:rPr>
                <w:sz w:val="24"/>
              </w:rPr>
            </w:pPr>
            <w:r>
              <w:rPr>
                <w:spacing w:val="-10"/>
                <w:sz w:val="24"/>
              </w:rPr>
              <w:t>0</w:t>
            </w:r>
          </w:p>
        </w:tc>
        <w:tc>
          <w:tcPr>
            <w:tcW w:w="710" w:type="dxa"/>
          </w:tcPr>
          <w:p w:rsidR="005A2346" w:rsidRDefault="0097173B">
            <w:pPr>
              <w:pStyle w:val="TableParagraph"/>
              <w:spacing w:before="155"/>
              <w:ind w:left="7" w:right="2"/>
              <w:rPr>
                <w:sz w:val="24"/>
              </w:rPr>
            </w:pPr>
            <w:r>
              <w:rPr>
                <w:spacing w:val="-10"/>
                <w:sz w:val="24"/>
              </w:rPr>
              <w:t>0</w:t>
            </w:r>
          </w:p>
        </w:tc>
        <w:tc>
          <w:tcPr>
            <w:tcW w:w="751" w:type="dxa"/>
          </w:tcPr>
          <w:p w:rsidR="005A2346" w:rsidRDefault="0097173B">
            <w:pPr>
              <w:pStyle w:val="TableParagraph"/>
              <w:spacing w:before="155"/>
              <w:ind w:left="10" w:right="2"/>
              <w:rPr>
                <w:sz w:val="24"/>
              </w:rPr>
            </w:pPr>
            <w:r>
              <w:rPr>
                <w:spacing w:val="-10"/>
                <w:sz w:val="24"/>
              </w:rPr>
              <w:t>0</w:t>
            </w:r>
          </w:p>
        </w:tc>
        <w:tc>
          <w:tcPr>
            <w:tcW w:w="807" w:type="dxa"/>
          </w:tcPr>
          <w:p w:rsidR="005A2346" w:rsidRDefault="0097173B">
            <w:pPr>
              <w:pStyle w:val="TableParagraph"/>
              <w:spacing w:before="155"/>
              <w:ind w:left="8" w:right="2"/>
              <w:rPr>
                <w:sz w:val="24"/>
              </w:rPr>
            </w:pPr>
            <w:r>
              <w:rPr>
                <w:spacing w:val="-10"/>
                <w:sz w:val="24"/>
              </w:rPr>
              <w:t>0</w:t>
            </w:r>
          </w:p>
        </w:tc>
        <w:tc>
          <w:tcPr>
            <w:tcW w:w="711" w:type="dxa"/>
          </w:tcPr>
          <w:p w:rsidR="005A2346" w:rsidRDefault="0097173B">
            <w:pPr>
              <w:pStyle w:val="TableParagraph"/>
              <w:spacing w:before="155"/>
              <w:ind w:left="7" w:right="2"/>
              <w:rPr>
                <w:sz w:val="24"/>
              </w:rPr>
            </w:pPr>
            <w:r>
              <w:rPr>
                <w:spacing w:val="-10"/>
                <w:sz w:val="24"/>
              </w:rPr>
              <w:t>0</w:t>
            </w:r>
          </w:p>
        </w:tc>
        <w:tc>
          <w:tcPr>
            <w:tcW w:w="699" w:type="dxa"/>
          </w:tcPr>
          <w:p w:rsidR="005A2346" w:rsidRDefault="0097173B">
            <w:pPr>
              <w:pStyle w:val="TableParagraph"/>
              <w:spacing w:before="155"/>
              <w:ind w:left="8" w:right="2"/>
              <w:rPr>
                <w:sz w:val="24"/>
              </w:rPr>
            </w:pPr>
            <w:r>
              <w:rPr>
                <w:spacing w:val="-10"/>
                <w:sz w:val="24"/>
              </w:rPr>
              <w:t>0</w:t>
            </w:r>
          </w:p>
        </w:tc>
        <w:tc>
          <w:tcPr>
            <w:tcW w:w="719" w:type="dxa"/>
          </w:tcPr>
          <w:p w:rsidR="005A2346" w:rsidRDefault="0097173B">
            <w:pPr>
              <w:pStyle w:val="TableParagraph"/>
              <w:spacing w:before="155"/>
              <w:ind w:left="6" w:right="2"/>
              <w:rPr>
                <w:sz w:val="24"/>
              </w:rPr>
            </w:pPr>
            <w:r>
              <w:rPr>
                <w:spacing w:val="-10"/>
                <w:sz w:val="24"/>
              </w:rPr>
              <w:t>0</w:t>
            </w:r>
          </w:p>
        </w:tc>
        <w:tc>
          <w:tcPr>
            <w:tcW w:w="709" w:type="dxa"/>
          </w:tcPr>
          <w:p w:rsidR="005A2346" w:rsidRDefault="0097173B">
            <w:pPr>
              <w:pStyle w:val="TableParagraph"/>
              <w:spacing w:before="155"/>
              <w:ind w:left="5" w:right="2"/>
              <w:rPr>
                <w:sz w:val="24"/>
              </w:rPr>
            </w:pPr>
            <w:r>
              <w:rPr>
                <w:spacing w:val="-10"/>
                <w:sz w:val="24"/>
              </w:rPr>
              <w:t>0</w:t>
            </w:r>
          </w:p>
        </w:tc>
        <w:tc>
          <w:tcPr>
            <w:tcW w:w="704" w:type="dxa"/>
          </w:tcPr>
          <w:p w:rsidR="005A2346" w:rsidRDefault="0097173B">
            <w:pPr>
              <w:pStyle w:val="TableParagraph"/>
              <w:spacing w:before="155"/>
              <w:ind w:right="1"/>
              <w:rPr>
                <w:sz w:val="24"/>
              </w:rPr>
            </w:pPr>
            <w:r>
              <w:rPr>
                <w:spacing w:val="-10"/>
                <w:sz w:val="24"/>
              </w:rPr>
              <w:t>0</w:t>
            </w:r>
          </w:p>
        </w:tc>
      </w:tr>
      <w:tr w:rsidR="005A2346">
        <w:trPr>
          <w:trHeight w:val="712"/>
        </w:trPr>
        <w:tc>
          <w:tcPr>
            <w:tcW w:w="1128" w:type="dxa"/>
          </w:tcPr>
          <w:p w:rsidR="005A2346" w:rsidRDefault="0097173B">
            <w:pPr>
              <w:pStyle w:val="TableParagraph"/>
              <w:spacing w:before="152"/>
              <w:ind w:left="7"/>
              <w:rPr>
                <w:sz w:val="24"/>
              </w:rPr>
            </w:pPr>
            <w:r>
              <w:rPr>
                <w:spacing w:val="-2"/>
                <w:sz w:val="24"/>
              </w:rPr>
              <w:t>401-</w:t>
            </w:r>
            <w:r>
              <w:rPr>
                <w:spacing w:val="-10"/>
                <w:sz w:val="24"/>
              </w:rPr>
              <w:t>3</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0</w:t>
            </w:r>
          </w:p>
        </w:tc>
        <w:tc>
          <w:tcPr>
            <w:tcW w:w="711" w:type="dxa"/>
          </w:tcPr>
          <w:p w:rsidR="005A2346" w:rsidRDefault="0097173B">
            <w:pPr>
              <w:pStyle w:val="TableParagraph"/>
              <w:spacing w:before="152"/>
              <w:ind w:left="7" w:right="2"/>
              <w:rPr>
                <w:sz w:val="24"/>
              </w:rPr>
            </w:pPr>
            <w:r>
              <w:rPr>
                <w:spacing w:val="-10"/>
                <w:sz w:val="24"/>
              </w:rPr>
              <w:t>0</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28" w:type="dxa"/>
          </w:tcPr>
          <w:p w:rsidR="005A2346" w:rsidRDefault="0097173B">
            <w:pPr>
              <w:pStyle w:val="TableParagraph"/>
              <w:spacing w:before="152"/>
              <w:ind w:left="7"/>
              <w:rPr>
                <w:sz w:val="24"/>
              </w:rPr>
            </w:pPr>
            <w:r>
              <w:rPr>
                <w:spacing w:val="-2"/>
                <w:sz w:val="24"/>
              </w:rPr>
              <w:t>402-</w:t>
            </w:r>
            <w:r>
              <w:rPr>
                <w:spacing w:val="-10"/>
                <w:sz w:val="24"/>
              </w:rPr>
              <w:t>1</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0</w:t>
            </w:r>
          </w:p>
        </w:tc>
        <w:tc>
          <w:tcPr>
            <w:tcW w:w="711" w:type="dxa"/>
          </w:tcPr>
          <w:p w:rsidR="005A2346" w:rsidRDefault="0097173B">
            <w:pPr>
              <w:pStyle w:val="TableParagraph"/>
              <w:spacing w:before="152"/>
              <w:ind w:left="7" w:right="2"/>
              <w:rPr>
                <w:sz w:val="24"/>
              </w:rPr>
            </w:pPr>
            <w:r>
              <w:rPr>
                <w:spacing w:val="-10"/>
                <w:sz w:val="24"/>
              </w:rPr>
              <w:t>0</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28" w:type="dxa"/>
          </w:tcPr>
          <w:p w:rsidR="005A2346" w:rsidRDefault="0097173B">
            <w:pPr>
              <w:pStyle w:val="TableParagraph"/>
              <w:spacing w:before="152"/>
              <w:ind w:left="7"/>
              <w:rPr>
                <w:sz w:val="24"/>
              </w:rPr>
            </w:pPr>
            <w:r>
              <w:rPr>
                <w:spacing w:val="-2"/>
                <w:sz w:val="24"/>
              </w:rPr>
              <w:t>403-</w:t>
            </w:r>
            <w:r>
              <w:rPr>
                <w:spacing w:val="-10"/>
                <w:sz w:val="24"/>
              </w:rPr>
              <w:t>1</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1</w:t>
            </w:r>
          </w:p>
        </w:tc>
        <w:tc>
          <w:tcPr>
            <w:tcW w:w="711" w:type="dxa"/>
          </w:tcPr>
          <w:p w:rsidR="005A2346" w:rsidRDefault="0097173B">
            <w:pPr>
              <w:pStyle w:val="TableParagraph"/>
              <w:spacing w:before="152"/>
              <w:ind w:left="7" w:right="2"/>
              <w:rPr>
                <w:sz w:val="24"/>
              </w:rPr>
            </w:pPr>
            <w:r>
              <w:rPr>
                <w:spacing w:val="-10"/>
                <w:sz w:val="24"/>
              </w:rPr>
              <w:t>1</w:t>
            </w:r>
          </w:p>
        </w:tc>
        <w:tc>
          <w:tcPr>
            <w:tcW w:w="699" w:type="dxa"/>
          </w:tcPr>
          <w:p w:rsidR="005A2346" w:rsidRDefault="0097173B">
            <w:pPr>
              <w:pStyle w:val="TableParagraph"/>
              <w:spacing w:before="152"/>
              <w:ind w:left="8" w:right="2"/>
              <w:rPr>
                <w:sz w:val="24"/>
              </w:rPr>
            </w:pPr>
            <w:r>
              <w:rPr>
                <w:spacing w:val="-10"/>
                <w:sz w:val="24"/>
              </w:rPr>
              <w:t>1</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0"/>
        </w:trPr>
        <w:tc>
          <w:tcPr>
            <w:tcW w:w="1128" w:type="dxa"/>
          </w:tcPr>
          <w:p w:rsidR="005A2346" w:rsidRDefault="0097173B">
            <w:pPr>
              <w:pStyle w:val="TableParagraph"/>
              <w:spacing w:before="153"/>
              <w:ind w:left="7"/>
              <w:rPr>
                <w:sz w:val="24"/>
              </w:rPr>
            </w:pPr>
            <w:r>
              <w:rPr>
                <w:spacing w:val="-2"/>
                <w:sz w:val="24"/>
              </w:rPr>
              <w:t>403-</w:t>
            </w:r>
            <w:r>
              <w:rPr>
                <w:spacing w:val="-10"/>
                <w:sz w:val="24"/>
              </w:rPr>
              <w:t>2</w:t>
            </w:r>
          </w:p>
        </w:tc>
        <w:tc>
          <w:tcPr>
            <w:tcW w:w="790" w:type="dxa"/>
          </w:tcPr>
          <w:p w:rsidR="005A2346" w:rsidRDefault="0097173B">
            <w:pPr>
              <w:pStyle w:val="TableParagraph"/>
              <w:spacing w:before="153"/>
              <w:ind w:left="8"/>
              <w:rPr>
                <w:sz w:val="24"/>
              </w:rPr>
            </w:pPr>
            <w:r>
              <w:rPr>
                <w:spacing w:val="-10"/>
                <w:sz w:val="24"/>
              </w:rPr>
              <w:t>0</w:t>
            </w:r>
          </w:p>
        </w:tc>
        <w:tc>
          <w:tcPr>
            <w:tcW w:w="710" w:type="dxa"/>
          </w:tcPr>
          <w:p w:rsidR="005A2346" w:rsidRDefault="0097173B">
            <w:pPr>
              <w:pStyle w:val="TableParagraph"/>
              <w:spacing w:before="153"/>
              <w:ind w:left="7" w:right="2"/>
              <w:rPr>
                <w:sz w:val="24"/>
              </w:rPr>
            </w:pPr>
            <w:r>
              <w:rPr>
                <w:spacing w:val="-10"/>
                <w:sz w:val="24"/>
              </w:rPr>
              <w:t>0</w:t>
            </w:r>
          </w:p>
        </w:tc>
        <w:tc>
          <w:tcPr>
            <w:tcW w:w="751" w:type="dxa"/>
          </w:tcPr>
          <w:p w:rsidR="005A2346" w:rsidRDefault="0097173B">
            <w:pPr>
              <w:pStyle w:val="TableParagraph"/>
              <w:spacing w:before="153"/>
              <w:ind w:left="10" w:right="2"/>
              <w:rPr>
                <w:sz w:val="24"/>
              </w:rPr>
            </w:pPr>
            <w:r>
              <w:rPr>
                <w:spacing w:val="-10"/>
                <w:sz w:val="24"/>
              </w:rPr>
              <w:t>0</w:t>
            </w:r>
          </w:p>
        </w:tc>
        <w:tc>
          <w:tcPr>
            <w:tcW w:w="807" w:type="dxa"/>
          </w:tcPr>
          <w:p w:rsidR="005A2346" w:rsidRDefault="0097173B">
            <w:pPr>
              <w:pStyle w:val="TableParagraph"/>
              <w:spacing w:before="153"/>
              <w:ind w:left="8" w:right="2"/>
              <w:rPr>
                <w:sz w:val="24"/>
              </w:rPr>
            </w:pPr>
            <w:r>
              <w:rPr>
                <w:spacing w:val="-10"/>
                <w:sz w:val="24"/>
              </w:rPr>
              <w:t>1</w:t>
            </w:r>
          </w:p>
        </w:tc>
        <w:tc>
          <w:tcPr>
            <w:tcW w:w="711" w:type="dxa"/>
          </w:tcPr>
          <w:p w:rsidR="005A2346" w:rsidRDefault="0097173B">
            <w:pPr>
              <w:pStyle w:val="TableParagraph"/>
              <w:spacing w:before="153"/>
              <w:ind w:left="7" w:right="2"/>
              <w:rPr>
                <w:sz w:val="24"/>
              </w:rPr>
            </w:pPr>
            <w:r>
              <w:rPr>
                <w:spacing w:val="-10"/>
                <w:sz w:val="24"/>
              </w:rPr>
              <w:t>1</w:t>
            </w:r>
          </w:p>
        </w:tc>
        <w:tc>
          <w:tcPr>
            <w:tcW w:w="699" w:type="dxa"/>
          </w:tcPr>
          <w:p w:rsidR="005A2346" w:rsidRDefault="0097173B">
            <w:pPr>
              <w:pStyle w:val="TableParagraph"/>
              <w:spacing w:before="153"/>
              <w:ind w:left="8" w:right="2"/>
              <w:rPr>
                <w:sz w:val="24"/>
              </w:rPr>
            </w:pPr>
            <w:r>
              <w:rPr>
                <w:spacing w:val="-10"/>
                <w:sz w:val="24"/>
              </w:rPr>
              <w:t>1</w:t>
            </w:r>
          </w:p>
        </w:tc>
        <w:tc>
          <w:tcPr>
            <w:tcW w:w="719" w:type="dxa"/>
          </w:tcPr>
          <w:p w:rsidR="005A2346" w:rsidRDefault="0097173B">
            <w:pPr>
              <w:pStyle w:val="TableParagraph"/>
              <w:spacing w:before="153"/>
              <w:ind w:left="6" w:right="2"/>
              <w:rPr>
                <w:sz w:val="24"/>
              </w:rPr>
            </w:pPr>
            <w:r>
              <w:rPr>
                <w:spacing w:val="-10"/>
                <w:sz w:val="24"/>
              </w:rPr>
              <w:t>0</w:t>
            </w:r>
          </w:p>
        </w:tc>
        <w:tc>
          <w:tcPr>
            <w:tcW w:w="709" w:type="dxa"/>
          </w:tcPr>
          <w:p w:rsidR="005A2346" w:rsidRDefault="0097173B">
            <w:pPr>
              <w:pStyle w:val="TableParagraph"/>
              <w:spacing w:before="153"/>
              <w:ind w:left="5" w:right="2"/>
              <w:rPr>
                <w:sz w:val="24"/>
              </w:rPr>
            </w:pPr>
            <w:r>
              <w:rPr>
                <w:spacing w:val="-10"/>
                <w:sz w:val="24"/>
              </w:rPr>
              <w:t>0</w:t>
            </w:r>
          </w:p>
        </w:tc>
        <w:tc>
          <w:tcPr>
            <w:tcW w:w="704" w:type="dxa"/>
          </w:tcPr>
          <w:p w:rsidR="005A2346" w:rsidRDefault="0097173B">
            <w:pPr>
              <w:pStyle w:val="TableParagraph"/>
              <w:spacing w:before="153"/>
              <w:ind w:right="1"/>
              <w:rPr>
                <w:sz w:val="24"/>
              </w:rPr>
            </w:pPr>
            <w:r>
              <w:rPr>
                <w:spacing w:val="-10"/>
                <w:sz w:val="24"/>
              </w:rPr>
              <w:t>0</w:t>
            </w:r>
          </w:p>
        </w:tc>
      </w:tr>
      <w:tr w:rsidR="005A2346">
        <w:trPr>
          <w:trHeight w:val="712"/>
        </w:trPr>
        <w:tc>
          <w:tcPr>
            <w:tcW w:w="1128" w:type="dxa"/>
          </w:tcPr>
          <w:p w:rsidR="005A2346" w:rsidRDefault="0097173B">
            <w:pPr>
              <w:pStyle w:val="TableParagraph"/>
              <w:spacing w:before="155"/>
              <w:ind w:left="7"/>
              <w:rPr>
                <w:sz w:val="24"/>
              </w:rPr>
            </w:pPr>
            <w:r>
              <w:rPr>
                <w:spacing w:val="-2"/>
                <w:sz w:val="24"/>
              </w:rPr>
              <w:t>403-</w:t>
            </w:r>
            <w:r>
              <w:rPr>
                <w:spacing w:val="-10"/>
                <w:sz w:val="24"/>
              </w:rPr>
              <w:t>3</w:t>
            </w:r>
          </w:p>
        </w:tc>
        <w:tc>
          <w:tcPr>
            <w:tcW w:w="790" w:type="dxa"/>
          </w:tcPr>
          <w:p w:rsidR="005A2346" w:rsidRDefault="0097173B">
            <w:pPr>
              <w:pStyle w:val="TableParagraph"/>
              <w:spacing w:before="155"/>
              <w:ind w:left="8"/>
              <w:rPr>
                <w:sz w:val="24"/>
              </w:rPr>
            </w:pPr>
            <w:r>
              <w:rPr>
                <w:spacing w:val="-10"/>
                <w:sz w:val="24"/>
              </w:rPr>
              <w:t>0</w:t>
            </w:r>
          </w:p>
        </w:tc>
        <w:tc>
          <w:tcPr>
            <w:tcW w:w="710" w:type="dxa"/>
          </w:tcPr>
          <w:p w:rsidR="005A2346" w:rsidRDefault="0097173B">
            <w:pPr>
              <w:pStyle w:val="TableParagraph"/>
              <w:spacing w:before="155"/>
              <w:ind w:left="7" w:right="2"/>
              <w:rPr>
                <w:sz w:val="24"/>
              </w:rPr>
            </w:pPr>
            <w:r>
              <w:rPr>
                <w:spacing w:val="-10"/>
                <w:sz w:val="24"/>
              </w:rPr>
              <w:t>0</w:t>
            </w:r>
          </w:p>
        </w:tc>
        <w:tc>
          <w:tcPr>
            <w:tcW w:w="751" w:type="dxa"/>
          </w:tcPr>
          <w:p w:rsidR="005A2346" w:rsidRDefault="0097173B">
            <w:pPr>
              <w:pStyle w:val="TableParagraph"/>
              <w:spacing w:before="155"/>
              <w:ind w:left="10" w:right="2"/>
              <w:rPr>
                <w:sz w:val="24"/>
              </w:rPr>
            </w:pPr>
            <w:r>
              <w:rPr>
                <w:spacing w:val="-10"/>
                <w:sz w:val="24"/>
              </w:rPr>
              <w:t>0</w:t>
            </w:r>
          </w:p>
        </w:tc>
        <w:tc>
          <w:tcPr>
            <w:tcW w:w="807" w:type="dxa"/>
          </w:tcPr>
          <w:p w:rsidR="005A2346" w:rsidRDefault="0097173B">
            <w:pPr>
              <w:pStyle w:val="TableParagraph"/>
              <w:spacing w:before="155"/>
              <w:ind w:left="8" w:right="2"/>
              <w:rPr>
                <w:sz w:val="24"/>
              </w:rPr>
            </w:pPr>
            <w:r>
              <w:rPr>
                <w:spacing w:val="-10"/>
                <w:sz w:val="24"/>
              </w:rPr>
              <w:t>1</w:t>
            </w:r>
          </w:p>
        </w:tc>
        <w:tc>
          <w:tcPr>
            <w:tcW w:w="711" w:type="dxa"/>
          </w:tcPr>
          <w:p w:rsidR="005A2346" w:rsidRDefault="0097173B">
            <w:pPr>
              <w:pStyle w:val="TableParagraph"/>
              <w:spacing w:before="155"/>
              <w:ind w:left="7" w:right="2"/>
              <w:rPr>
                <w:sz w:val="24"/>
              </w:rPr>
            </w:pPr>
            <w:r>
              <w:rPr>
                <w:spacing w:val="-10"/>
                <w:sz w:val="24"/>
              </w:rPr>
              <w:t>1</w:t>
            </w:r>
          </w:p>
        </w:tc>
        <w:tc>
          <w:tcPr>
            <w:tcW w:w="699" w:type="dxa"/>
          </w:tcPr>
          <w:p w:rsidR="005A2346" w:rsidRDefault="0097173B">
            <w:pPr>
              <w:pStyle w:val="TableParagraph"/>
              <w:spacing w:before="155"/>
              <w:ind w:left="8" w:right="2"/>
              <w:rPr>
                <w:sz w:val="24"/>
              </w:rPr>
            </w:pPr>
            <w:r>
              <w:rPr>
                <w:spacing w:val="-10"/>
                <w:sz w:val="24"/>
              </w:rPr>
              <w:t>1</w:t>
            </w:r>
          </w:p>
        </w:tc>
        <w:tc>
          <w:tcPr>
            <w:tcW w:w="719" w:type="dxa"/>
          </w:tcPr>
          <w:p w:rsidR="005A2346" w:rsidRDefault="0097173B">
            <w:pPr>
              <w:pStyle w:val="TableParagraph"/>
              <w:spacing w:before="155"/>
              <w:ind w:left="6" w:right="2"/>
              <w:rPr>
                <w:sz w:val="24"/>
              </w:rPr>
            </w:pPr>
            <w:r>
              <w:rPr>
                <w:spacing w:val="-10"/>
                <w:sz w:val="24"/>
              </w:rPr>
              <w:t>0</w:t>
            </w:r>
          </w:p>
        </w:tc>
        <w:tc>
          <w:tcPr>
            <w:tcW w:w="709" w:type="dxa"/>
          </w:tcPr>
          <w:p w:rsidR="005A2346" w:rsidRDefault="0097173B">
            <w:pPr>
              <w:pStyle w:val="TableParagraph"/>
              <w:spacing w:before="155"/>
              <w:ind w:left="5" w:right="2"/>
              <w:rPr>
                <w:sz w:val="24"/>
              </w:rPr>
            </w:pPr>
            <w:r>
              <w:rPr>
                <w:spacing w:val="-10"/>
                <w:sz w:val="24"/>
              </w:rPr>
              <w:t>0</w:t>
            </w:r>
          </w:p>
        </w:tc>
        <w:tc>
          <w:tcPr>
            <w:tcW w:w="704" w:type="dxa"/>
          </w:tcPr>
          <w:p w:rsidR="005A2346" w:rsidRDefault="0097173B">
            <w:pPr>
              <w:pStyle w:val="TableParagraph"/>
              <w:spacing w:before="155"/>
              <w:ind w:right="1"/>
              <w:rPr>
                <w:sz w:val="24"/>
              </w:rPr>
            </w:pPr>
            <w:r>
              <w:rPr>
                <w:spacing w:val="-10"/>
                <w:sz w:val="24"/>
              </w:rPr>
              <w:t>0</w:t>
            </w:r>
          </w:p>
        </w:tc>
      </w:tr>
      <w:tr w:rsidR="005A2346">
        <w:trPr>
          <w:trHeight w:val="712"/>
        </w:trPr>
        <w:tc>
          <w:tcPr>
            <w:tcW w:w="1128" w:type="dxa"/>
          </w:tcPr>
          <w:p w:rsidR="005A2346" w:rsidRDefault="0097173B">
            <w:pPr>
              <w:pStyle w:val="TableParagraph"/>
              <w:spacing w:before="152"/>
              <w:ind w:left="7"/>
              <w:rPr>
                <w:sz w:val="24"/>
              </w:rPr>
            </w:pPr>
            <w:r>
              <w:rPr>
                <w:spacing w:val="-2"/>
                <w:sz w:val="24"/>
              </w:rPr>
              <w:t>403-</w:t>
            </w:r>
            <w:r>
              <w:rPr>
                <w:spacing w:val="-10"/>
                <w:sz w:val="24"/>
              </w:rPr>
              <w:t>4</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1</w:t>
            </w:r>
          </w:p>
        </w:tc>
        <w:tc>
          <w:tcPr>
            <w:tcW w:w="711" w:type="dxa"/>
          </w:tcPr>
          <w:p w:rsidR="005A2346" w:rsidRDefault="0097173B">
            <w:pPr>
              <w:pStyle w:val="TableParagraph"/>
              <w:spacing w:before="152"/>
              <w:ind w:left="7" w:right="2"/>
              <w:rPr>
                <w:sz w:val="24"/>
              </w:rPr>
            </w:pPr>
            <w:r>
              <w:rPr>
                <w:spacing w:val="-10"/>
                <w:sz w:val="24"/>
              </w:rPr>
              <w:t>1</w:t>
            </w:r>
          </w:p>
        </w:tc>
        <w:tc>
          <w:tcPr>
            <w:tcW w:w="699" w:type="dxa"/>
          </w:tcPr>
          <w:p w:rsidR="005A2346" w:rsidRDefault="0097173B">
            <w:pPr>
              <w:pStyle w:val="TableParagraph"/>
              <w:spacing w:before="152"/>
              <w:ind w:left="8" w:right="2"/>
              <w:rPr>
                <w:sz w:val="24"/>
              </w:rPr>
            </w:pPr>
            <w:r>
              <w:rPr>
                <w:spacing w:val="-10"/>
                <w:sz w:val="24"/>
              </w:rPr>
              <w:t>1</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28" w:type="dxa"/>
          </w:tcPr>
          <w:p w:rsidR="005A2346" w:rsidRDefault="0097173B">
            <w:pPr>
              <w:pStyle w:val="TableParagraph"/>
              <w:spacing w:before="152"/>
              <w:ind w:left="7"/>
              <w:rPr>
                <w:sz w:val="24"/>
              </w:rPr>
            </w:pPr>
            <w:r>
              <w:rPr>
                <w:spacing w:val="-2"/>
                <w:sz w:val="24"/>
              </w:rPr>
              <w:t>403-</w:t>
            </w:r>
            <w:r>
              <w:rPr>
                <w:spacing w:val="-10"/>
                <w:sz w:val="24"/>
              </w:rPr>
              <w:t>5</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1</w:t>
            </w:r>
          </w:p>
        </w:tc>
        <w:tc>
          <w:tcPr>
            <w:tcW w:w="711" w:type="dxa"/>
          </w:tcPr>
          <w:p w:rsidR="005A2346" w:rsidRDefault="0097173B">
            <w:pPr>
              <w:pStyle w:val="TableParagraph"/>
              <w:spacing w:before="152"/>
              <w:ind w:left="7" w:right="2"/>
              <w:rPr>
                <w:sz w:val="24"/>
              </w:rPr>
            </w:pPr>
            <w:r>
              <w:rPr>
                <w:spacing w:val="-10"/>
                <w:sz w:val="24"/>
              </w:rPr>
              <w:t>1</w:t>
            </w:r>
          </w:p>
        </w:tc>
        <w:tc>
          <w:tcPr>
            <w:tcW w:w="699" w:type="dxa"/>
          </w:tcPr>
          <w:p w:rsidR="005A2346" w:rsidRDefault="0097173B">
            <w:pPr>
              <w:pStyle w:val="TableParagraph"/>
              <w:spacing w:before="152"/>
              <w:ind w:left="8" w:right="2"/>
              <w:rPr>
                <w:sz w:val="24"/>
              </w:rPr>
            </w:pPr>
            <w:r>
              <w:rPr>
                <w:spacing w:val="-10"/>
                <w:sz w:val="24"/>
              </w:rPr>
              <w:t>1</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28" w:type="dxa"/>
          </w:tcPr>
          <w:p w:rsidR="005A2346" w:rsidRDefault="0097173B">
            <w:pPr>
              <w:pStyle w:val="TableParagraph"/>
              <w:spacing w:before="152"/>
              <w:ind w:left="7"/>
              <w:rPr>
                <w:sz w:val="24"/>
              </w:rPr>
            </w:pPr>
            <w:r>
              <w:rPr>
                <w:spacing w:val="-2"/>
                <w:sz w:val="24"/>
              </w:rPr>
              <w:t>403-</w:t>
            </w:r>
            <w:r>
              <w:rPr>
                <w:spacing w:val="-10"/>
                <w:sz w:val="24"/>
              </w:rPr>
              <w:t>6</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1</w:t>
            </w:r>
          </w:p>
        </w:tc>
        <w:tc>
          <w:tcPr>
            <w:tcW w:w="711" w:type="dxa"/>
          </w:tcPr>
          <w:p w:rsidR="005A2346" w:rsidRDefault="0097173B">
            <w:pPr>
              <w:pStyle w:val="TableParagraph"/>
              <w:spacing w:before="152"/>
              <w:ind w:left="7" w:right="2"/>
              <w:rPr>
                <w:sz w:val="24"/>
              </w:rPr>
            </w:pPr>
            <w:r>
              <w:rPr>
                <w:spacing w:val="-10"/>
                <w:sz w:val="24"/>
              </w:rPr>
              <w:t>1</w:t>
            </w:r>
          </w:p>
        </w:tc>
        <w:tc>
          <w:tcPr>
            <w:tcW w:w="699" w:type="dxa"/>
          </w:tcPr>
          <w:p w:rsidR="005A2346" w:rsidRDefault="0097173B">
            <w:pPr>
              <w:pStyle w:val="TableParagraph"/>
              <w:spacing w:before="152"/>
              <w:ind w:left="8" w:right="2"/>
              <w:rPr>
                <w:sz w:val="24"/>
              </w:rPr>
            </w:pPr>
            <w:r>
              <w:rPr>
                <w:spacing w:val="-10"/>
                <w:sz w:val="24"/>
              </w:rPr>
              <w:t>1</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28" w:type="dxa"/>
          </w:tcPr>
          <w:p w:rsidR="005A2346" w:rsidRDefault="0097173B">
            <w:pPr>
              <w:pStyle w:val="TableParagraph"/>
              <w:spacing w:before="153"/>
              <w:ind w:left="7"/>
              <w:rPr>
                <w:sz w:val="24"/>
              </w:rPr>
            </w:pPr>
            <w:r>
              <w:rPr>
                <w:spacing w:val="-2"/>
                <w:sz w:val="24"/>
              </w:rPr>
              <w:t>403-</w:t>
            </w:r>
            <w:r>
              <w:rPr>
                <w:spacing w:val="-10"/>
                <w:sz w:val="24"/>
              </w:rPr>
              <w:t>7</w:t>
            </w:r>
          </w:p>
        </w:tc>
        <w:tc>
          <w:tcPr>
            <w:tcW w:w="790" w:type="dxa"/>
          </w:tcPr>
          <w:p w:rsidR="005A2346" w:rsidRDefault="0097173B">
            <w:pPr>
              <w:pStyle w:val="TableParagraph"/>
              <w:spacing w:before="153"/>
              <w:ind w:left="8"/>
              <w:rPr>
                <w:sz w:val="24"/>
              </w:rPr>
            </w:pPr>
            <w:r>
              <w:rPr>
                <w:spacing w:val="-10"/>
                <w:sz w:val="24"/>
              </w:rPr>
              <w:t>0</w:t>
            </w:r>
          </w:p>
        </w:tc>
        <w:tc>
          <w:tcPr>
            <w:tcW w:w="710" w:type="dxa"/>
          </w:tcPr>
          <w:p w:rsidR="005A2346" w:rsidRDefault="0097173B">
            <w:pPr>
              <w:pStyle w:val="TableParagraph"/>
              <w:spacing w:before="153"/>
              <w:ind w:left="7" w:right="2"/>
              <w:rPr>
                <w:sz w:val="24"/>
              </w:rPr>
            </w:pPr>
            <w:r>
              <w:rPr>
                <w:spacing w:val="-10"/>
                <w:sz w:val="24"/>
              </w:rPr>
              <w:t>0</w:t>
            </w:r>
          </w:p>
        </w:tc>
        <w:tc>
          <w:tcPr>
            <w:tcW w:w="751" w:type="dxa"/>
          </w:tcPr>
          <w:p w:rsidR="005A2346" w:rsidRDefault="0097173B">
            <w:pPr>
              <w:pStyle w:val="TableParagraph"/>
              <w:spacing w:before="153"/>
              <w:ind w:left="10" w:right="2"/>
              <w:rPr>
                <w:sz w:val="24"/>
              </w:rPr>
            </w:pPr>
            <w:r>
              <w:rPr>
                <w:spacing w:val="-10"/>
                <w:sz w:val="24"/>
              </w:rPr>
              <w:t>0</w:t>
            </w:r>
          </w:p>
        </w:tc>
        <w:tc>
          <w:tcPr>
            <w:tcW w:w="807" w:type="dxa"/>
          </w:tcPr>
          <w:p w:rsidR="005A2346" w:rsidRDefault="0097173B">
            <w:pPr>
              <w:pStyle w:val="TableParagraph"/>
              <w:spacing w:before="153"/>
              <w:ind w:left="8" w:right="2"/>
              <w:rPr>
                <w:sz w:val="24"/>
              </w:rPr>
            </w:pPr>
            <w:r>
              <w:rPr>
                <w:spacing w:val="-10"/>
                <w:sz w:val="24"/>
              </w:rPr>
              <w:t>1</w:t>
            </w:r>
          </w:p>
        </w:tc>
        <w:tc>
          <w:tcPr>
            <w:tcW w:w="711" w:type="dxa"/>
          </w:tcPr>
          <w:p w:rsidR="005A2346" w:rsidRDefault="0097173B">
            <w:pPr>
              <w:pStyle w:val="TableParagraph"/>
              <w:spacing w:before="153"/>
              <w:ind w:left="7" w:right="2"/>
              <w:rPr>
                <w:sz w:val="24"/>
              </w:rPr>
            </w:pPr>
            <w:r>
              <w:rPr>
                <w:spacing w:val="-10"/>
                <w:sz w:val="24"/>
              </w:rPr>
              <w:t>1</w:t>
            </w:r>
          </w:p>
        </w:tc>
        <w:tc>
          <w:tcPr>
            <w:tcW w:w="699" w:type="dxa"/>
          </w:tcPr>
          <w:p w:rsidR="005A2346" w:rsidRDefault="0097173B">
            <w:pPr>
              <w:pStyle w:val="TableParagraph"/>
              <w:spacing w:before="153"/>
              <w:ind w:left="8" w:right="2"/>
              <w:rPr>
                <w:sz w:val="24"/>
              </w:rPr>
            </w:pPr>
            <w:r>
              <w:rPr>
                <w:spacing w:val="-10"/>
                <w:sz w:val="24"/>
              </w:rPr>
              <w:t>1</w:t>
            </w:r>
          </w:p>
        </w:tc>
        <w:tc>
          <w:tcPr>
            <w:tcW w:w="719" w:type="dxa"/>
          </w:tcPr>
          <w:p w:rsidR="005A2346" w:rsidRDefault="0097173B">
            <w:pPr>
              <w:pStyle w:val="TableParagraph"/>
              <w:spacing w:before="153"/>
              <w:ind w:left="6" w:right="2"/>
              <w:rPr>
                <w:sz w:val="24"/>
              </w:rPr>
            </w:pPr>
            <w:r>
              <w:rPr>
                <w:spacing w:val="-10"/>
                <w:sz w:val="24"/>
              </w:rPr>
              <w:t>0</w:t>
            </w:r>
          </w:p>
        </w:tc>
        <w:tc>
          <w:tcPr>
            <w:tcW w:w="709" w:type="dxa"/>
          </w:tcPr>
          <w:p w:rsidR="005A2346" w:rsidRDefault="0097173B">
            <w:pPr>
              <w:pStyle w:val="TableParagraph"/>
              <w:spacing w:before="153"/>
              <w:ind w:left="5" w:right="2"/>
              <w:rPr>
                <w:sz w:val="24"/>
              </w:rPr>
            </w:pPr>
            <w:r>
              <w:rPr>
                <w:spacing w:val="-10"/>
                <w:sz w:val="24"/>
              </w:rPr>
              <w:t>0</w:t>
            </w:r>
          </w:p>
        </w:tc>
        <w:tc>
          <w:tcPr>
            <w:tcW w:w="704" w:type="dxa"/>
          </w:tcPr>
          <w:p w:rsidR="005A2346" w:rsidRDefault="0097173B">
            <w:pPr>
              <w:pStyle w:val="TableParagraph"/>
              <w:spacing w:before="153"/>
              <w:ind w:right="1"/>
              <w:rPr>
                <w:sz w:val="24"/>
              </w:rPr>
            </w:pPr>
            <w:r>
              <w:rPr>
                <w:spacing w:val="-10"/>
                <w:sz w:val="24"/>
              </w:rPr>
              <w:t>0</w:t>
            </w:r>
          </w:p>
        </w:tc>
      </w:tr>
      <w:tr w:rsidR="005A2346">
        <w:trPr>
          <w:trHeight w:val="710"/>
        </w:trPr>
        <w:tc>
          <w:tcPr>
            <w:tcW w:w="1128" w:type="dxa"/>
          </w:tcPr>
          <w:p w:rsidR="005A2346" w:rsidRDefault="0097173B">
            <w:pPr>
              <w:pStyle w:val="TableParagraph"/>
              <w:spacing w:before="152"/>
              <w:ind w:left="7"/>
              <w:rPr>
                <w:sz w:val="24"/>
              </w:rPr>
            </w:pPr>
            <w:r>
              <w:rPr>
                <w:spacing w:val="-2"/>
                <w:sz w:val="24"/>
              </w:rPr>
              <w:t>403-</w:t>
            </w:r>
            <w:r>
              <w:rPr>
                <w:spacing w:val="-10"/>
                <w:sz w:val="24"/>
              </w:rPr>
              <w:t>8</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1</w:t>
            </w:r>
          </w:p>
        </w:tc>
        <w:tc>
          <w:tcPr>
            <w:tcW w:w="711" w:type="dxa"/>
          </w:tcPr>
          <w:p w:rsidR="005A2346" w:rsidRDefault="0097173B">
            <w:pPr>
              <w:pStyle w:val="TableParagraph"/>
              <w:spacing w:before="152"/>
              <w:ind w:left="7" w:right="2"/>
              <w:rPr>
                <w:sz w:val="24"/>
              </w:rPr>
            </w:pPr>
            <w:r>
              <w:rPr>
                <w:spacing w:val="-10"/>
                <w:sz w:val="24"/>
              </w:rPr>
              <w:t>1</w:t>
            </w:r>
          </w:p>
        </w:tc>
        <w:tc>
          <w:tcPr>
            <w:tcW w:w="699" w:type="dxa"/>
          </w:tcPr>
          <w:p w:rsidR="005A2346" w:rsidRDefault="0097173B">
            <w:pPr>
              <w:pStyle w:val="TableParagraph"/>
              <w:spacing w:before="152"/>
              <w:ind w:left="8" w:right="2"/>
              <w:rPr>
                <w:sz w:val="24"/>
              </w:rPr>
            </w:pPr>
            <w:r>
              <w:rPr>
                <w:spacing w:val="-10"/>
                <w:sz w:val="24"/>
              </w:rPr>
              <w:t>1</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28" w:type="dxa"/>
          </w:tcPr>
          <w:p w:rsidR="005A2346" w:rsidRDefault="0097173B">
            <w:pPr>
              <w:pStyle w:val="TableParagraph"/>
              <w:spacing w:before="155"/>
              <w:ind w:left="7"/>
              <w:rPr>
                <w:sz w:val="24"/>
              </w:rPr>
            </w:pPr>
            <w:r>
              <w:rPr>
                <w:spacing w:val="-2"/>
                <w:sz w:val="24"/>
              </w:rPr>
              <w:t>403-</w:t>
            </w:r>
            <w:r>
              <w:rPr>
                <w:spacing w:val="-10"/>
                <w:sz w:val="24"/>
              </w:rPr>
              <w:t>9</w:t>
            </w:r>
          </w:p>
        </w:tc>
        <w:tc>
          <w:tcPr>
            <w:tcW w:w="790" w:type="dxa"/>
          </w:tcPr>
          <w:p w:rsidR="005A2346" w:rsidRDefault="0097173B">
            <w:pPr>
              <w:pStyle w:val="TableParagraph"/>
              <w:spacing w:before="155"/>
              <w:ind w:left="8"/>
              <w:rPr>
                <w:sz w:val="24"/>
              </w:rPr>
            </w:pPr>
            <w:r>
              <w:rPr>
                <w:spacing w:val="-10"/>
                <w:sz w:val="24"/>
              </w:rPr>
              <w:t>0</w:t>
            </w:r>
          </w:p>
        </w:tc>
        <w:tc>
          <w:tcPr>
            <w:tcW w:w="710" w:type="dxa"/>
          </w:tcPr>
          <w:p w:rsidR="005A2346" w:rsidRDefault="0097173B">
            <w:pPr>
              <w:pStyle w:val="TableParagraph"/>
              <w:spacing w:before="155"/>
              <w:ind w:left="7" w:right="2"/>
              <w:rPr>
                <w:sz w:val="24"/>
              </w:rPr>
            </w:pPr>
            <w:r>
              <w:rPr>
                <w:spacing w:val="-10"/>
                <w:sz w:val="24"/>
              </w:rPr>
              <w:t>0</w:t>
            </w:r>
          </w:p>
        </w:tc>
        <w:tc>
          <w:tcPr>
            <w:tcW w:w="751" w:type="dxa"/>
          </w:tcPr>
          <w:p w:rsidR="005A2346" w:rsidRDefault="0097173B">
            <w:pPr>
              <w:pStyle w:val="TableParagraph"/>
              <w:spacing w:before="155"/>
              <w:ind w:left="10" w:right="2"/>
              <w:rPr>
                <w:sz w:val="24"/>
              </w:rPr>
            </w:pPr>
            <w:r>
              <w:rPr>
                <w:spacing w:val="-10"/>
                <w:sz w:val="24"/>
              </w:rPr>
              <w:t>0</w:t>
            </w:r>
          </w:p>
        </w:tc>
        <w:tc>
          <w:tcPr>
            <w:tcW w:w="807" w:type="dxa"/>
          </w:tcPr>
          <w:p w:rsidR="005A2346" w:rsidRDefault="0097173B">
            <w:pPr>
              <w:pStyle w:val="TableParagraph"/>
              <w:spacing w:before="155"/>
              <w:ind w:left="8" w:right="2"/>
              <w:rPr>
                <w:sz w:val="24"/>
              </w:rPr>
            </w:pPr>
            <w:r>
              <w:rPr>
                <w:spacing w:val="-10"/>
                <w:sz w:val="24"/>
              </w:rPr>
              <w:t>1</w:t>
            </w:r>
          </w:p>
        </w:tc>
        <w:tc>
          <w:tcPr>
            <w:tcW w:w="711" w:type="dxa"/>
          </w:tcPr>
          <w:p w:rsidR="005A2346" w:rsidRDefault="0097173B">
            <w:pPr>
              <w:pStyle w:val="TableParagraph"/>
              <w:spacing w:before="155"/>
              <w:ind w:left="7" w:right="2"/>
              <w:rPr>
                <w:sz w:val="24"/>
              </w:rPr>
            </w:pPr>
            <w:r>
              <w:rPr>
                <w:spacing w:val="-10"/>
                <w:sz w:val="24"/>
              </w:rPr>
              <w:t>1</w:t>
            </w:r>
          </w:p>
        </w:tc>
        <w:tc>
          <w:tcPr>
            <w:tcW w:w="699" w:type="dxa"/>
          </w:tcPr>
          <w:p w:rsidR="005A2346" w:rsidRDefault="0097173B">
            <w:pPr>
              <w:pStyle w:val="TableParagraph"/>
              <w:spacing w:before="155"/>
              <w:ind w:left="8" w:right="2"/>
              <w:rPr>
                <w:sz w:val="24"/>
              </w:rPr>
            </w:pPr>
            <w:r>
              <w:rPr>
                <w:spacing w:val="-10"/>
                <w:sz w:val="24"/>
              </w:rPr>
              <w:t>1</w:t>
            </w:r>
          </w:p>
        </w:tc>
        <w:tc>
          <w:tcPr>
            <w:tcW w:w="719" w:type="dxa"/>
          </w:tcPr>
          <w:p w:rsidR="005A2346" w:rsidRDefault="0097173B">
            <w:pPr>
              <w:pStyle w:val="TableParagraph"/>
              <w:spacing w:before="155"/>
              <w:ind w:left="6" w:right="2"/>
              <w:rPr>
                <w:sz w:val="24"/>
              </w:rPr>
            </w:pPr>
            <w:r>
              <w:rPr>
                <w:spacing w:val="-10"/>
                <w:sz w:val="24"/>
              </w:rPr>
              <w:t>0</w:t>
            </w:r>
          </w:p>
        </w:tc>
        <w:tc>
          <w:tcPr>
            <w:tcW w:w="709" w:type="dxa"/>
          </w:tcPr>
          <w:p w:rsidR="005A2346" w:rsidRDefault="0097173B">
            <w:pPr>
              <w:pStyle w:val="TableParagraph"/>
              <w:spacing w:before="155"/>
              <w:ind w:left="5" w:right="2"/>
              <w:rPr>
                <w:sz w:val="24"/>
              </w:rPr>
            </w:pPr>
            <w:r>
              <w:rPr>
                <w:spacing w:val="-10"/>
                <w:sz w:val="24"/>
              </w:rPr>
              <w:t>0</w:t>
            </w:r>
          </w:p>
        </w:tc>
        <w:tc>
          <w:tcPr>
            <w:tcW w:w="704" w:type="dxa"/>
          </w:tcPr>
          <w:p w:rsidR="005A2346" w:rsidRDefault="0097173B">
            <w:pPr>
              <w:pStyle w:val="TableParagraph"/>
              <w:spacing w:before="155"/>
              <w:ind w:right="1"/>
              <w:rPr>
                <w:sz w:val="24"/>
              </w:rPr>
            </w:pPr>
            <w:r>
              <w:rPr>
                <w:spacing w:val="-10"/>
                <w:sz w:val="24"/>
              </w:rPr>
              <w:t>0</w:t>
            </w:r>
          </w:p>
        </w:tc>
      </w:tr>
      <w:tr w:rsidR="005A2346">
        <w:trPr>
          <w:trHeight w:val="712"/>
        </w:trPr>
        <w:tc>
          <w:tcPr>
            <w:tcW w:w="1128" w:type="dxa"/>
          </w:tcPr>
          <w:p w:rsidR="005A2346" w:rsidRDefault="0097173B">
            <w:pPr>
              <w:pStyle w:val="TableParagraph"/>
              <w:spacing w:before="152"/>
              <w:ind w:left="7"/>
              <w:rPr>
                <w:sz w:val="24"/>
              </w:rPr>
            </w:pPr>
            <w:r>
              <w:rPr>
                <w:spacing w:val="-2"/>
                <w:sz w:val="24"/>
              </w:rPr>
              <w:t>403-</w:t>
            </w:r>
            <w:r>
              <w:rPr>
                <w:spacing w:val="-5"/>
                <w:sz w:val="24"/>
              </w:rPr>
              <w:t>10</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1</w:t>
            </w:r>
          </w:p>
        </w:tc>
        <w:tc>
          <w:tcPr>
            <w:tcW w:w="711" w:type="dxa"/>
          </w:tcPr>
          <w:p w:rsidR="005A2346" w:rsidRDefault="0097173B">
            <w:pPr>
              <w:pStyle w:val="TableParagraph"/>
              <w:spacing w:before="152"/>
              <w:ind w:left="7" w:right="2"/>
              <w:rPr>
                <w:sz w:val="24"/>
              </w:rPr>
            </w:pPr>
            <w:r>
              <w:rPr>
                <w:spacing w:val="-10"/>
                <w:sz w:val="24"/>
              </w:rPr>
              <w:t>1</w:t>
            </w:r>
          </w:p>
        </w:tc>
        <w:tc>
          <w:tcPr>
            <w:tcW w:w="699" w:type="dxa"/>
          </w:tcPr>
          <w:p w:rsidR="005A2346" w:rsidRDefault="0097173B">
            <w:pPr>
              <w:pStyle w:val="TableParagraph"/>
              <w:spacing w:before="152"/>
              <w:ind w:left="8" w:right="2"/>
              <w:rPr>
                <w:sz w:val="24"/>
              </w:rPr>
            </w:pPr>
            <w:r>
              <w:rPr>
                <w:spacing w:val="-10"/>
                <w:sz w:val="24"/>
              </w:rPr>
              <w:t>1</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bl>
    <w:p w:rsidR="005A2346" w:rsidRDefault="005A2346">
      <w:pPr>
        <w:pStyle w:val="TableParagraph"/>
        <w:rPr>
          <w:sz w:val="24"/>
        </w:rPr>
        <w:sectPr w:rsidR="005A2346">
          <w:pgSz w:w="11920" w:h="16850"/>
          <w:pgMar w:top="1080" w:right="0" w:bottom="280" w:left="850" w:header="854" w:footer="0" w:gutter="0"/>
          <w:cols w:space="720"/>
        </w:sectPr>
      </w:pPr>
    </w:p>
    <w:p w:rsidR="005A2346" w:rsidRDefault="0097173B">
      <w:pPr>
        <w:pStyle w:val="BodyText"/>
        <w:rPr>
          <w:sz w:val="20"/>
        </w:rPr>
      </w:pPr>
      <w:r>
        <w:rPr>
          <w:noProof/>
          <w:sz w:val="20"/>
          <w:lang w:val="en-US"/>
        </w:rPr>
        <w:drawing>
          <wp:anchor distT="0" distB="0" distL="0" distR="0" simplePos="0" relativeHeight="473576448" behindDoc="1" locked="0" layoutInCell="1" allowOverlap="1">
            <wp:simplePos x="0" y="0"/>
            <wp:positionH relativeFrom="page">
              <wp:posOffset>1089405</wp:posOffset>
            </wp:positionH>
            <wp:positionV relativeFrom="page">
              <wp:posOffset>2679953</wp:posOffset>
            </wp:positionV>
            <wp:extent cx="5397499" cy="5321299"/>
            <wp:effectExtent l="0" t="0" r="0" b="0"/>
            <wp:wrapNone/>
            <wp:docPr id="253" name="Image 2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3" name="Image 253"/>
                    <pic:cNvPicPr/>
                  </pic:nvPicPr>
                  <pic:blipFill>
                    <a:blip r:embed="rId7" cstate="print"/>
                    <a:stretch>
                      <a:fillRect/>
                    </a:stretch>
                  </pic:blipFill>
                  <pic:spPr>
                    <a:xfrm>
                      <a:off x="0" y="0"/>
                      <a:ext cx="5397499" cy="5321299"/>
                    </a:xfrm>
                    <a:prstGeom prst="rect">
                      <a:avLst/>
                    </a:prstGeom>
                  </pic:spPr>
                </pic:pic>
              </a:graphicData>
            </a:graphic>
          </wp:anchor>
        </w:drawing>
      </w:r>
    </w:p>
    <w:p w:rsidR="005A2346" w:rsidRDefault="005A2346">
      <w:pPr>
        <w:pStyle w:val="BodyText"/>
        <w:rPr>
          <w:sz w:val="20"/>
        </w:rPr>
      </w:pPr>
    </w:p>
    <w:p w:rsidR="005A2346" w:rsidRDefault="005A2346">
      <w:pPr>
        <w:pStyle w:val="BodyText"/>
        <w:rPr>
          <w:sz w:val="20"/>
        </w:rPr>
      </w:pPr>
    </w:p>
    <w:p w:rsidR="005A2346" w:rsidRDefault="005A2346">
      <w:pPr>
        <w:pStyle w:val="BodyText"/>
        <w:rPr>
          <w:sz w:val="20"/>
        </w:rPr>
      </w:pPr>
    </w:p>
    <w:p w:rsidR="005A2346" w:rsidRDefault="005A2346">
      <w:pPr>
        <w:pStyle w:val="BodyText"/>
        <w:rPr>
          <w:sz w:val="20"/>
        </w:rPr>
      </w:pPr>
    </w:p>
    <w:p w:rsidR="005A2346" w:rsidRDefault="005A2346">
      <w:pPr>
        <w:pStyle w:val="BodyText"/>
        <w:spacing w:before="89"/>
        <w:rPr>
          <w:sz w:val="20"/>
        </w:rPr>
      </w:pPr>
    </w:p>
    <w:tbl>
      <w:tblPr>
        <w:tblW w:w="0" w:type="auto"/>
        <w:tblInd w:w="1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0"/>
        <w:gridCol w:w="787"/>
        <w:gridCol w:w="710"/>
        <w:gridCol w:w="751"/>
        <w:gridCol w:w="807"/>
        <w:gridCol w:w="711"/>
        <w:gridCol w:w="699"/>
        <w:gridCol w:w="719"/>
        <w:gridCol w:w="709"/>
        <w:gridCol w:w="704"/>
      </w:tblGrid>
      <w:tr w:rsidR="005A2346">
        <w:trPr>
          <w:trHeight w:val="1816"/>
        </w:trPr>
        <w:tc>
          <w:tcPr>
            <w:tcW w:w="1130" w:type="dxa"/>
            <w:vMerge w:val="restart"/>
          </w:tcPr>
          <w:p w:rsidR="005A2346" w:rsidRDefault="005A2346">
            <w:pPr>
              <w:pStyle w:val="TableParagraph"/>
              <w:jc w:val="left"/>
              <w:rPr>
                <w:sz w:val="24"/>
              </w:rPr>
            </w:pPr>
          </w:p>
          <w:p w:rsidR="005A2346" w:rsidRDefault="005A2346">
            <w:pPr>
              <w:pStyle w:val="TableParagraph"/>
              <w:jc w:val="left"/>
              <w:rPr>
                <w:sz w:val="24"/>
              </w:rPr>
            </w:pPr>
          </w:p>
          <w:p w:rsidR="005A2346" w:rsidRDefault="005A2346">
            <w:pPr>
              <w:pStyle w:val="TableParagraph"/>
              <w:spacing w:before="243"/>
              <w:jc w:val="left"/>
              <w:rPr>
                <w:sz w:val="24"/>
              </w:rPr>
            </w:pPr>
          </w:p>
          <w:p w:rsidR="005A2346" w:rsidRDefault="0097173B">
            <w:pPr>
              <w:pStyle w:val="TableParagraph"/>
              <w:spacing w:before="1"/>
              <w:ind w:left="208"/>
              <w:jc w:val="left"/>
              <w:rPr>
                <w:b/>
                <w:sz w:val="24"/>
              </w:rPr>
            </w:pPr>
            <w:r>
              <w:rPr>
                <w:b/>
                <w:spacing w:val="-4"/>
                <w:sz w:val="24"/>
              </w:rPr>
              <w:t>KODE</w:t>
            </w:r>
          </w:p>
        </w:tc>
        <w:tc>
          <w:tcPr>
            <w:tcW w:w="2248" w:type="dxa"/>
            <w:gridSpan w:val="3"/>
          </w:tcPr>
          <w:p w:rsidR="005A2346" w:rsidRDefault="005A2346">
            <w:pPr>
              <w:pStyle w:val="TableParagraph"/>
              <w:spacing w:before="157"/>
              <w:jc w:val="left"/>
              <w:rPr>
                <w:sz w:val="24"/>
              </w:rPr>
            </w:pPr>
          </w:p>
          <w:p w:rsidR="005A2346" w:rsidRDefault="0097173B">
            <w:pPr>
              <w:pStyle w:val="TableParagraph"/>
              <w:spacing w:line="480" w:lineRule="auto"/>
              <w:ind w:left="908" w:hanging="747"/>
              <w:jc w:val="left"/>
              <w:rPr>
                <w:b/>
                <w:sz w:val="24"/>
              </w:rPr>
            </w:pPr>
            <w:r>
              <w:rPr>
                <w:b/>
                <w:sz w:val="24"/>
              </w:rPr>
              <w:t>PT</w:t>
            </w:r>
            <w:r>
              <w:rPr>
                <w:b/>
                <w:spacing w:val="-15"/>
                <w:sz w:val="24"/>
              </w:rPr>
              <w:t xml:space="preserve"> </w:t>
            </w:r>
            <w:r>
              <w:rPr>
                <w:b/>
                <w:sz w:val="24"/>
              </w:rPr>
              <w:t>Emdeki</w:t>
            </w:r>
            <w:r>
              <w:rPr>
                <w:b/>
                <w:spacing w:val="-15"/>
                <w:sz w:val="24"/>
              </w:rPr>
              <w:t xml:space="preserve"> </w:t>
            </w:r>
            <w:r>
              <w:rPr>
                <w:b/>
                <w:sz w:val="24"/>
              </w:rPr>
              <w:t xml:space="preserve">Utama </w:t>
            </w:r>
            <w:r>
              <w:rPr>
                <w:b/>
                <w:spacing w:val="-4"/>
                <w:sz w:val="24"/>
              </w:rPr>
              <w:t>Tbk</w:t>
            </w:r>
          </w:p>
        </w:tc>
        <w:tc>
          <w:tcPr>
            <w:tcW w:w="2217" w:type="dxa"/>
            <w:gridSpan w:val="3"/>
          </w:tcPr>
          <w:p w:rsidR="005A2346" w:rsidRDefault="005A2346">
            <w:pPr>
              <w:pStyle w:val="TableParagraph"/>
              <w:spacing w:before="157"/>
              <w:jc w:val="left"/>
              <w:rPr>
                <w:sz w:val="24"/>
              </w:rPr>
            </w:pPr>
          </w:p>
          <w:p w:rsidR="005A2346" w:rsidRDefault="0097173B">
            <w:pPr>
              <w:pStyle w:val="TableParagraph"/>
              <w:spacing w:line="480" w:lineRule="auto"/>
              <w:ind w:left="193" w:firstLine="230"/>
              <w:jc w:val="left"/>
              <w:rPr>
                <w:b/>
                <w:sz w:val="24"/>
              </w:rPr>
            </w:pPr>
            <w:r>
              <w:rPr>
                <w:b/>
                <w:sz w:val="24"/>
              </w:rPr>
              <w:t>PT Madusari Murni</w:t>
            </w:r>
            <w:r>
              <w:rPr>
                <w:b/>
                <w:spacing w:val="-15"/>
                <w:sz w:val="24"/>
              </w:rPr>
              <w:t xml:space="preserve"> </w:t>
            </w:r>
            <w:r>
              <w:rPr>
                <w:b/>
                <w:sz w:val="24"/>
              </w:rPr>
              <w:t>Indah</w:t>
            </w:r>
            <w:r>
              <w:rPr>
                <w:b/>
                <w:spacing w:val="-15"/>
                <w:sz w:val="24"/>
              </w:rPr>
              <w:t xml:space="preserve"> </w:t>
            </w:r>
            <w:r>
              <w:rPr>
                <w:b/>
                <w:sz w:val="24"/>
              </w:rPr>
              <w:t>Tbk</w:t>
            </w:r>
          </w:p>
        </w:tc>
        <w:tc>
          <w:tcPr>
            <w:tcW w:w="2132" w:type="dxa"/>
            <w:gridSpan w:val="3"/>
          </w:tcPr>
          <w:p w:rsidR="005A2346" w:rsidRDefault="0097173B">
            <w:pPr>
              <w:pStyle w:val="TableParagraph"/>
              <w:spacing w:before="157" w:line="480" w:lineRule="auto"/>
              <w:ind w:left="548" w:right="298" w:hanging="243"/>
              <w:jc w:val="left"/>
              <w:rPr>
                <w:b/>
                <w:sz w:val="24"/>
              </w:rPr>
            </w:pPr>
            <w:r>
              <w:rPr>
                <w:b/>
                <w:sz w:val="24"/>
              </w:rPr>
              <w:t>PT</w:t>
            </w:r>
            <w:r>
              <w:rPr>
                <w:b/>
                <w:spacing w:val="-15"/>
                <w:sz w:val="24"/>
              </w:rPr>
              <w:t xml:space="preserve"> </w:t>
            </w:r>
            <w:r>
              <w:rPr>
                <w:b/>
                <w:sz w:val="24"/>
              </w:rPr>
              <w:t xml:space="preserve">Saraswanti </w:t>
            </w:r>
            <w:r>
              <w:rPr>
                <w:b/>
                <w:spacing w:val="-2"/>
                <w:sz w:val="24"/>
              </w:rPr>
              <w:t>Anugerah</w:t>
            </w:r>
          </w:p>
          <w:p w:rsidR="005A2346" w:rsidRDefault="0097173B">
            <w:pPr>
              <w:pStyle w:val="TableParagraph"/>
              <w:ind w:left="357"/>
              <w:jc w:val="left"/>
              <w:rPr>
                <w:b/>
                <w:sz w:val="24"/>
              </w:rPr>
            </w:pPr>
            <w:r>
              <w:rPr>
                <w:b/>
                <w:sz w:val="24"/>
              </w:rPr>
              <w:t>Makmur</w:t>
            </w:r>
            <w:r>
              <w:rPr>
                <w:b/>
                <w:spacing w:val="-6"/>
                <w:sz w:val="24"/>
              </w:rPr>
              <w:t xml:space="preserve"> </w:t>
            </w:r>
            <w:r>
              <w:rPr>
                <w:b/>
                <w:spacing w:val="-5"/>
                <w:sz w:val="24"/>
              </w:rPr>
              <w:t>Tbk</w:t>
            </w:r>
          </w:p>
        </w:tc>
      </w:tr>
      <w:tr w:rsidR="005A2346">
        <w:trPr>
          <w:trHeight w:val="712"/>
        </w:trPr>
        <w:tc>
          <w:tcPr>
            <w:tcW w:w="1130" w:type="dxa"/>
            <w:vMerge/>
            <w:tcBorders>
              <w:top w:val="nil"/>
            </w:tcBorders>
          </w:tcPr>
          <w:p w:rsidR="005A2346" w:rsidRDefault="005A2346">
            <w:pPr>
              <w:rPr>
                <w:sz w:val="2"/>
                <w:szCs w:val="2"/>
              </w:rPr>
            </w:pPr>
          </w:p>
        </w:tc>
        <w:tc>
          <w:tcPr>
            <w:tcW w:w="787" w:type="dxa"/>
          </w:tcPr>
          <w:p w:rsidR="005A2346" w:rsidRDefault="0097173B">
            <w:pPr>
              <w:pStyle w:val="TableParagraph"/>
              <w:spacing w:before="157"/>
              <w:ind w:left="7" w:right="2"/>
              <w:rPr>
                <w:b/>
                <w:sz w:val="24"/>
              </w:rPr>
            </w:pPr>
            <w:r>
              <w:rPr>
                <w:b/>
                <w:spacing w:val="-4"/>
                <w:sz w:val="24"/>
              </w:rPr>
              <w:t>2022</w:t>
            </w:r>
          </w:p>
        </w:tc>
        <w:tc>
          <w:tcPr>
            <w:tcW w:w="710" w:type="dxa"/>
          </w:tcPr>
          <w:p w:rsidR="005A2346" w:rsidRDefault="0097173B">
            <w:pPr>
              <w:pStyle w:val="TableParagraph"/>
              <w:spacing w:before="157"/>
              <w:ind w:left="7"/>
              <w:rPr>
                <w:b/>
                <w:sz w:val="24"/>
              </w:rPr>
            </w:pPr>
            <w:r>
              <w:rPr>
                <w:b/>
                <w:spacing w:val="-4"/>
                <w:sz w:val="24"/>
              </w:rPr>
              <w:t>2023</w:t>
            </w:r>
          </w:p>
        </w:tc>
        <w:tc>
          <w:tcPr>
            <w:tcW w:w="751" w:type="dxa"/>
          </w:tcPr>
          <w:p w:rsidR="005A2346" w:rsidRDefault="0097173B">
            <w:pPr>
              <w:pStyle w:val="TableParagraph"/>
              <w:spacing w:before="157"/>
              <w:ind w:left="10"/>
              <w:rPr>
                <w:b/>
                <w:sz w:val="24"/>
              </w:rPr>
            </w:pPr>
            <w:r>
              <w:rPr>
                <w:b/>
                <w:spacing w:val="-4"/>
                <w:sz w:val="24"/>
              </w:rPr>
              <w:t>2024</w:t>
            </w:r>
          </w:p>
        </w:tc>
        <w:tc>
          <w:tcPr>
            <w:tcW w:w="807" w:type="dxa"/>
          </w:tcPr>
          <w:p w:rsidR="005A2346" w:rsidRDefault="0097173B">
            <w:pPr>
              <w:pStyle w:val="TableParagraph"/>
              <w:spacing w:before="157"/>
              <w:ind w:left="8" w:right="1"/>
              <w:rPr>
                <w:b/>
                <w:sz w:val="24"/>
              </w:rPr>
            </w:pPr>
            <w:r>
              <w:rPr>
                <w:b/>
                <w:spacing w:val="-4"/>
                <w:sz w:val="24"/>
              </w:rPr>
              <w:t>2022</w:t>
            </w:r>
          </w:p>
        </w:tc>
        <w:tc>
          <w:tcPr>
            <w:tcW w:w="711" w:type="dxa"/>
          </w:tcPr>
          <w:p w:rsidR="005A2346" w:rsidRDefault="0097173B">
            <w:pPr>
              <w:pStyle w:val="TableParagraph"/>
              <w:spacing w:before="157"/>
              <w:ind w:left="7"/>
              <w:rPr>
                <w:b/>
                <w:sz w:val="24"/>
              </w:rPr>
            </w:pPr>
            <w:r>
              <w:rPr>
                <w:b/>
                <w:spacing w:val="-4"/>
                <w:sz w:val="24"/>
              </w:rPr>
              <w:t>2023</w:t>
            </w:r>
          </w:p>
        </w:tc>
        <w:tc>
          <w:tcPr>
            <w:tcW w:w="699" w:type="dxa"/>
          </w:tcPr>
          <w:p w:rsidR="005A2346" w:rsidRDefault="0097173B">
            <w:pPr>
              <w:pStyle w:val="TableParagraph"/>
              <w:spacing w:before="157"/>
              <w:ind w:left="8"/>
              <w:rPr>
                <w:b/>
                <w:sz w:val="24"/>
              </w:rPr>
            </w:pPr>
            <w:r>
              <w:rPr>
                <w:b/>
                <w:spacing w:val="-4"/>
                <w:sz w:val="24"/>
              </w:rPr>
              <w:t>2024</w:t>
            </w:r>
          </w:p>
        </w:tc>
        <w:tc>
          <w:tcPr>
            <w:tcW w:w="719" w:type="dxa"/>
          </w:tcPr>
          <w:p w:rsidR="005A2346" w:rsidRDefault="0097173B">
            <w:pPr>
              <w:pStyle w:val="TableParagraph"/>
              <w:spacing w:before="157"/>
              <w:ind w:left="6"/>
              <w:rPr>
                <w:b/>
                <w:sz w:val="24"/>
              </w:rPr>
            </w:pPr>
            <w:r>
              <w:rPr>
                <w:b/>
                <w:spacing w:val="-4"/>
                <w:sz w:val="24"/>
              </w:rPr>
              <w:t>2022</w:t>
            </w:r>
          </w:p>
        </w:tc>
        <w:tc>
          <w:tcPr>
            <w:tcW w:w="709" w:type="dxa"/>
          </w:tcPr>
          <w:p w:rsidR="005A2346" w:rsidRDefault="0097173B">
            <w:pPr>
              <w:pStyle w:val="TableParagraph"/>
              <w:spacing w:before="157"/>
              <w:ind w:left="5"/>
              <w:rPr>
                <w:b/>
                <w:sz w:val="24"/>
              </w:rPr>
            </w:pPr>
            <w:r>
              <w:rPr>
                <w:b/>
                <w:spacing w:val="-4"/>
                <w:sz w:val="24"/>
              </w:rPr>
              <w:t>2023</w:t>
            </w:r>
          </w:p>
        </w:tc>
        <w:tc>
          <w:tcPr>
            <w:tcW w:w="704" w:type="dxa"/>
          </w:tcPr>
          <w:p w:rsidR="005A2346" w:rsidRDefault="0097173B">
            <w:pPr>
              <w:pStyle w:val="TableParagraph"/>
              <w:spacing w:before="157"/>
              <w:ind w:right="1"/>
              <w:rPr>
                <w:b/>
                <w:sz w:val="24"/>
              </w:rPr>
            </w:pPr>
            <w:r>
              <w:rPr>
                <w:b/>
                <w:spacing w:val="-4"/>
                <w:sz w:val="24"/>
              </w:rPr>
              <w:t>2024</w:t>
            </w:r>
          </w:p>
        </w:tc>
      </w:tr>
      <w:tr w:rsidR="005A2346">
        <w:trPr>
          <w:trHeight w:val="710"/>
        </w:trPr>
        <w:tc>
          <w:tcPr>
            <w:tcW w:w="1130" w:type="dxa"/>
          </w:tcPr>
          <w:p w:rsidR="005A2346" w:rsidRDefault="0097173B">
            <w:pPr>
              <w:pStyle w:val="TableParagraph"/>
              <w:spacing w:before="153"/>
              <w:ind w:left="5"/>
              <w:rPr>
                <w:sz w:val="24"/>
              </w:rPr>
            </w:pPr>
            <w:r>
              <w:rPr>
                <w:spacing w:val="-2"/>
                <w:sz w:val="24"/>
              </w:rPr>
              <w:t>404-</w:t>
            </w:r>
            <w:r>
              <w:rPr>
                <w:spacing w:val="-10"/>
                <w:sz w:val="24"/>
              </w:rPr>
              <w:t>1</w:t>
            </w:r>
          </w:p>
        </w:tc>
        <w:tc>
          <w:tcPr>
            <w:tcW w:w="787" w:type="dxa"/>
          </w:tcPr>
          <w:p w:rsidR="005A2346" w:rsidRDefault="0097173B">
            <w:pPr>
              <w:pStyle w:val="TableParagraph"/>
              <w:spacing w:before="153"/>
              <w:ind w:left="7"/>
              <w:rPr>
                <w:sz w:val="24"/>
              </w:rPr>
            </w:pPr>
            <w:r>
              <w:rPr>
                <w:spacing w:val="-10"/>
                <w:sz w:val="24"/>
              </w:rPr>
              <w:t>0</w:t>
            </w:r>
          </w:p>
        </w:tc>
        <w:tc>
          <w:tcPr>
            <w:tcW w:w="710" w:type="dxa"/>
          </w:tcPr>
          <w:p w:rsidR="005A2346" w:rsidRDefault="0097173B">
            <w:pPr>
              <w:pStyle w:val="TableParagraph"/>
              <w:spacing w:before="153"/>
              <w:ind w:left="7"/>
              <w:rPr>
                <w:sz w:val="24"/>
              </w:rPr>
            </w:pPr>
            <w:r>
              <w:rPr>
                <w:spacing w:val="-10"/>
                <w:sz w:val="24"/>
              </w:rPr>
              <w:t>0</w:t>
            </w:r>
          </w:p>
        </w:tc>
        <w:tc>
          <w:tcPr>
            <w:tcW w:w="751" w:type="dxa"/>
          </w:tcPr>
          <w:p w:rsidR="005A2346" w:rsidRDefault="0097173B">
            <w:pPr>
              <w:pStyle w:val="TableParagraph"/>
              <w:spacing w:before="153"/>
              <w:ind w:left="10"/>
              <w:rPr>
                <w:sz w:val="24"/>
              </w:rPr>
            </w:pPr>
            <w:r>
              <w:rPr>
                <w:spacing w:val="-10"/>
                <w:sz w:val="24"/>
              </w:rPr>
              <w:t>0</w:t>
            </w:r>
          </w:p>
        </w:tc>
        <w:tc>
          <w:tcPr>
            <w:tcW w:w="807" w:type="dxa"/>
          </w:tcPr>
          <w:p w:rsidR="005A2346" w:rsidRDefault="0097173B">
            <w:pPr>
              <w:pStyle w:val="TableParagraph"/>
              <w:spacing w:before="153"/>
              <w:ind w:left="8"/>
              <w:rPr>
                <w:sz w:val="24"/>
              </w:rPr>
            </w:pPr>
            <w:r>
              <w:rPr>
                <w:spacing w:val="-10"/>
                <w:sz w:val="24"/>
              </w:rPr>
              <w:t>1</w:t>
            </w:r>
          </w:p>
        </w:tc>
        <w:tc>
          <w:tcPr>
            <w:tcW w:w="711" w:type="dxa"/>
          </w:tcPr>
          <w:p w:rsidR="005A2346" w:rsidRDefault="0097173B">
            <w:pPr>
              <w:pStyle w:val="TableParagraph"/>
              <w:spacing w:before="153"/>
              <w:ind w:left="7"/>
              <w:rPr>
                <w:sz w:val="24"/>
              </w:rPr>
            </w:pPr>
            <w:r>
              <w:rPr>
                <w:spacing w:val="-10"/>
                <w:sz w:val="24"/>
              </w:rPr>
              <w:t>1</w:t>
            </w:r>
          </w:p>
        </w:tc>
        <w:tc>
          <w:tcPr>
            <w:tcW w:w="699" w:type="dxa"/>
          </w:tcPr>
          <w:p w:rsidR="005A2346" w:rsidRDefault="0097173B">
            <w:pPr>
              <w:pStyle w:val="TableParagraph"/>
              <w:spacing w:before="153"/>
              <w:ind w:left="8"/>
              <w:rPr>
                <w:sz w:val="24"/>
              </w:rPr>
            </w:pPr>
            <w:r>
              <w:rPr>
                <w:spacing w:val="-10"/>
                <w:sz w:val="24"/>
              </w:rPr>
              <w:t>1</w:t>
            </w:r>
          </w:p>
        </w:tc>
        <w:tc>
          <w:tcPr>
            <w:tcW w:w="719" w:type="dxa"/>
          </w:tcPr>
          <w:p w:rsidR="005A2346" w:rsidRDefault="0097173B">
            <w:pPr>
              <w:pStyle w:val="TableParagraph"/>
              <w:spacing w:before="153"/>
              <w:ind w:left="6"/>
              <w:rPr>
                <w:sz w:val="24"/>
              </w:rPr>
            </w:pPr>
            <w:r>
              <w:rPr>
                <w:spacing w:val="-10"/>
                <w:sz w:val="24"/>
              </w:rPr>
              <w:t>0</w:t>
            </w:r>
          </w:p>
        </w:tc>
        <w:tc>
          <w:tcPr>
            <w:tcW w:w="709" w:type="dxa"/>
          </w:tcPr>
          <w:p w:rsidR="005A2346" w:rsidRDefault="0097173B">
            <w:pPr>
              <w:pStyle w:val="TableParagraph"/>
              <w:spacing w:before="153"/>
              <w:ind w:left="5"/>
              <w:rPr>
                <w:sz w:val="24"/>
              </w:rPr>
            </w:pPr>
            <w:r>
              <w:rPr>
                <w:spacing w:val="-10"/>
                <w:sz w:val="24"/>
              </w:rPr>
              <w:t>0</w:t>
            </w:r>
          </w:p>
        </w:tc>
        <w:tc>
          <w:tcPr>
            <w:tcW w:w="704" w:type="dxa"/>
          </w:tcPr>
          <w:p w:rsidR="005A2346" w:rsidRDefault="0097173B">
            <w:pPr>
              <w:pStyle w:val="TableParagraph"/>
              <w:spacing w:before="153"/>
              <w:ind w:right="1"/>
              <w:rPr>
                <w:sz w:val="24"/>
              </w:rPr>
            </w:pPr>
            <w:r>
              <w:rPr>
                <w:spacing w:val="-10"/>
                <w:sz w:val="24"/>
              </w:rPr>
              <w:t>0</w:t>
            </w:r>
          </w:p>
        </w:tc>
      </w:tr>
      <w:tr w:rsidR="005A2346">
        <w:trPr>
          <w:trHeight w:val="712"/>
        </w:trPr>
        <w:tc>
          <w:tcPr>
            <w:tcW w:w="1130" w:type="dxa"/>
          </w:tcPr>
          <w:p w:rsidR="005A2346" w:rsidRDefault="0097173B">
            <w:pPr>
              <w:pStyle w:val="TableParagraph"/>
              <w:spacing w:before="155"/>
              <w:ind w:left="5"/>
              <w:rPr>
                <w:sz w:val="24"/>
              </w:rPr>
            </w:pPr>
            <w:r>
              <w:rPr>
                <w:spacing w:val="-2"/>
                <w:sz w:val="24"/>
              </w:rPr>
              <w:t>404-</w:t>
            </w:r>
            <w:r>
              <w:rPr>
                <w:spacing w:val="-10"/>
                <w:sz w:val="24"/>
              </w:rPr>
              <w:t>2</w:t>
            </w:r>
          </w:p>
        </w:tc>
        <w:tc>
          <w:tcPr>
            <w:tcW w:w="787" w:type="dxa"/>
          </w:tcPr>
          <w:p w:rsidR="005A2346" w:rsidRDefault="0097173B">
            <w:pPr>
              <w:pStyle w:val="TableParagraph"/>
              <w:spacing w:before="155"/>
              <w:ind w:left="7"/>
              <w:rPr>
                <w:sz w:val="24"/>
              </w:rPr>
            </w:pPr>
            <w:r>
              <w:rPr>
                <w:spacing w:val="-10"/>
                <w:sz w:val="24"/>
              </w:rPr>
              <w:t>0</w:t>
            </w:r>
          </w:p>
        </w:tc>
        <w:tc>
          <w:tcPr>
            <w:tcW w:w="710" w:type="dxa"/>
          </w:tcPr>
          <w:p w:rsidR="005A2346" w:rsidRDefault="0097173B">
            <w:pPr>
              <w:pStyle w:val="TableParagraph"/>
              <w:spacing w:before="155"/>
              <w:ind w:left="7"/>
              <w:rPr>
                <w:sz w:val="24"/>
              </w:rPr>
            </w:pPr>
            <w:r>
              <w:rPr>
                <w:spacing w:val="-10"/>
                <w:sz w:val="24"/>
              </w:rPr>
              <w:t>0</w:t>
            </w:r>
          </w:p>
        </w:tc>
        <w:tc>
          <w:tcPr>
            <w:tcW w:w="751" w:type="dxa"/>
          </w:tcPr>
          <w:p w:rsidR="005A2346" w:rsidRDefault="0097173B">
            <w:pPr>
              <w:pStyle w:val="TableParagraph"/>
              <w:spacing w:before="155"/>
              <w:ind w:left="10"/>
              <w:rPr>
                <w:sz w:val="24"/>
              </w:rPr>
            </w:pPr>
            <w:r>
              <w:rPr>
                <w:spacing w:val="-10"/>
                <w:sz w:val="24"/>
              </w:rPr>
              <w:t>0</w:t>
            </w:r>
          </w:p>
        </w:tc>
        <w:tc>
          <w:tcPr>
            <w:tcW w:w="807" w:type="dxa"/>
          </w:tcPr>
          <w:p w:rsidR="005A2346" w:rsidRDefault="0097173B">
            <w:pPr>
              <w:pStyle w:val="TableParagraph"/>
              <w:spacing w:before="155"/>
              <w:ind w:left="8"/>
              <w:rPr>
                <w:sz w:val="24"/>
              </w:rPr>
            </w:pPr>
            <w:r>
              <w:rPr>
                <w:spacing w:val="-10"/>
                <w:sz w:val="24"/>
              </w:rPr>
              <w:t>1</w:t>
            </w:r>
          </w:p>
        </w:tc>
        <w:tc>
          <w:tcPr>
            <w:tcW w:w="711" w:type="dxa"/>
          </w:tcPr>
          <w:p w:rsidR="005A2346" w:rsidRDefault="0097173B">
            <w:pPr>
              <w:pStyle w:val="TableParagraph"/>
              <w:spacing w:before="155"/>
              <w:ind w:left="7"/>
              <w:rPr>
                <w:sz w:val="24"/>
              </w:rPr>
            </w:pPr>
            <w:r>
              <w:rPr>
                <w:spacing w:val="-10"/>
                <w:sz w:val="24"/>
              </w:rPr>
              <w:t>1</w:t>
            </w:r>
          </w:p>
        </w:tc>
        <w:tc>
          <w:tcPr>
            <w:tcW w:w="699" w:type="dxa"/>
          </w:tcPr>
          <w:p w:rsidR="005A2346" w:rsidRDefault="0097173B">
            <w:pPr>
              <w:pStyle w:val="TableParagraph"/>
              <w:spacing w:before="155"/>
              <w:ind w:left="8"/>
              <w:rPr>
                <w:sz w:val="24"/>
              </w:rPr>
            </w:pPr>
            <w:r>
              <w:rPr>
                <w:spacing w:val="-10"/>
                <w:sz w:val="24"/>
              </w:rPr>
              <w:t>1</w:t>
            </w:r>
          </w:p>
        </w:tc>
        <w:tc>
          <w:tcPr>
            <w:tcW w:w="719" w:type="dxa"/>
          </w:tcPr>
          <w:p w:rsidR="005A2346" w:rsidRDefault="0097173B">
            <w:pPr>
              <w:pStyle w:val="TableParagraph"/>
              <w:spacing w:before="155"/>
              <w:ind w:left="6"/>
              <w:rPr>
                <w:sz w:val="24"/>
              </w:rPr>
            </w:pPr>
            <w:r>
              <w:rPr>
                <w:spacing w:val="-10"/>
                <w:sz w:val="24"/>
              </w:rPr>
              <w:t>0</w:t>
            </w:r>
          </w:p>
        </w:tc>
        <w:tc>
          <w:tcPr>
            <w:tcW w:w="709" w:type="dxa"/>
          </w:tcPr>
          <w:p w:rsidR="005A2346" w:rsidRDefault="0097173B">
            <w:pPr>
              <w:pStyle w:val="TableParagraph"/>
              <w:spacing w:before="155"/>
              <w:ind w:left="5"/>
              <w:rPr>
                <w:sz w:val="24"/>
              </w:rPr>
            </w:pPr>
            <w:r>
              <w:rPr>
                <w:spacing w:val="-10"/>
                <w:sz w:val="24"/>
              </w:rPr>
              <w:t>0</w:t>
            </w:r>
          </w:p>
        </w:tc>
        <w:tc>
          <w:tcPr>
            <w:tcW w:w="704" w:type="dxa"/>
          </w:tcPr>
          <w:p w:rsidR="005A2346" w:rsidRDefault="0097173B">
            <w:pPr>
              <w:pStyle w:val="TableParagraph"/>
              <w:spacing w:before="155"/>
              <w:ind w:right="1"/>
              <w:rPr>
                <w:sz w:val="24"/>
              </w:rPr>
            </w:pPr>
            <w:r>
              <w:rPr>
                <w:spacing w:val="-10"/>
                <w:sz w:val="24"/>
              </w:rPr>
              <w:t>0</w:t>
            </w:r>
          </w:p>
        </w:tc>
      </w:tr>
      <w:tr w:rsidR="005A2346">
        <w:trPr>
          <w:trHeight w:val="712"/>
        </w:trPr>
        <w:tc>
          <w:tcPr>
            <w:tcW w:w="1130" w:type="dxa"/>
          </w:tcPr>
          <w:p w:rsidR="005A2346" w:rsidRDefault="0097173B">
            <w:pPr>
              <w:pStyle w:val="TableParagraph"/>
              <w:spacing w:before="152"/>
              <w:ind w:left="5"/>
              <w:rPr>
                <w:sz w:val="24"/>
              </w:rPr>
            </w:pPr>
            <w:r>
              <w:rPr>
                <w:spacing w:val="-2"/>
                <w:sz w:val="24"/>
              </w:rPr>
              <w:t>404-</w:t>
            </w:r>
            <w:r>
              <w:rPr>
                <w:spacing w:val="-10"/>
                <w:sz w:val="24"/>
              </w:rPr>
              <w:t>3</w:t>
            </w:r>
          </w:p>
        </w:tc>
        <w:tc>
          <w:tcPr>
            <w:tcW w:w="787" w:type="dxa"/>
          </w:tcPr>
          <w:p w:rsidR="005A2346" w:rsidRDefault="0097173B">
            <w:pPr>
              <w:pStyle w:val="TableParagraph"/>
              <w:spacing w:before="152"/>
              <w:ind w:left="7"/>
              <w:rPr>
                <w:sz w:val="24"/>
              </w:rPr>
            </w:pPr>
            <w:r>
              <w:rPr>
                <w:spacing w:val="-10"/>
                <w:sz w:val="24"/>
              </w:rPr>
              <w:t>0</w:t>
            </w:r>
          </w:p>
        </w:tc>
        <w:tc>
          <w:tcPr>
            <w:tcW w:w="710" w:type="dxa"/>
          </w:tcPr>
          <w:p w:rsidR="005A2346" w:rsidRDefault="0097173B">
            <w:pPr>
              <w:pStyle w:val="TableParagraph"/>
              <w:spacing w:before="152"/>
              <w:ind w:left="7"/>
              <w:rPr>
                <w:sz w:val="24"/>
              </w:rPr>
            </w:pPr>
            <w:r>
              <w:rPr>
                <w:spacing w:val="-10"/>
                <w:sz w:val="24"/>
              </w:rPr>
              <w:t>0</w:t>
            </w:r>
          </w:p>
        </w:tc>
        <w:tc>
          <w:tcPr>
            <w:tcW w:w="751" w:type="dxa"/>
          </w:tcPr>
          <w:p w:rsidR="005A2346" w:rsidRDefault="0097173B">
            <w:pPr>
              <w:pStyle w:val="TableParagraph"/>
              <w:spacing w:before="152"/>
              <w:ind w:left="10"/>
              <w:rPr>
                <w:sz w:val="24"/>
              </w:rPr>
            </w:pPr>
            <w:r>
              <w:rPr>
                <w:spacing w:val="-10"/>
                <w:sz w:val="24"/>
              </w:rPr>
              <w:t>0</w:t>
            </w:r>
          </w:p>
        </w:tc>
        <w:tc>
          <w:tcPr>
            <w:tcW w:w="807" w:type="dxa"/>
          </w:tcPr>
          <w:p w:rsidR="005A2346" w:rsidRDefault="0097173B">
            <w:pPr>
              <w:pStyle w:val="TableParagraph"/>
              <w:spacing w:before="152"/>
              <w:ind w:left="8"/>
              <w:rPr>
                <w:sz w:val="24"/>
              </w:rPr>
            </w:pPr>
            <w:r>
              <w:rPr>
                <w:spacing w:val="-10"/>
                <w:sz w:val="24"/>
              </w:rPr>
              <w:t>0</w:t>
            </w:r>
          </w:p>
        </w:tc>
        <w:tc>
          <w:tcPr>
            <w:tcW w:w="711" w:type="dxa"/>
          </w:tcPr>
          <w:p w:rsidR="005A2346" w:rsidRDefault="0097173B">
            <w:pPr>
              <w:pStyle w:val="TableParagraph"/>
              <w:spacing w:before="152"/>
              <w:ind w:left="7"/>
              <w:rPr>
                <w:sz w:val="24"/>
              </w:rPr>
            </w:pPr>
            <w:r>
              <w:rPr>
                <w:spacing w:val="-10"/>
                <w:sz w:val="24"/>
              </w:rPr>
              <w:t>0</w:t>
            </w:r>
          </w:p>
        </w:tc>
        <w:tc>
          <w:tcPr>
            <w:tcW w:w="699" w:type="dxa"/>
          </w:tcPr>
          <w:p w:rsidR="005A2346" w:rsidRDefault="0097173B">
            <w:pPr>
              <w:pStyle w:val="TableParagraph"/>
              <w:spacing w:before="152"/>
              <w:ind w:left="8"/>
              <w:rPr>
                <w:sz w:val="24"/>
              </w:rPr>
            </w:pPr>
            <w:r>
              <w:rPr>
                <w:spacing w:val="-10"/>
                <w:sz w:val="24"/>
              </w:rPr>
              <w:t>0</w:t>
            </w:r>
          </w:p>
        </w:tc>
        <w:tc>
          <w:tcPr>
            <w:tcW w:w="719" w:type="dxa"/>
          </w:tcPr>
          <w:p w:rsidR="005A2346" w:rsidRDefault="0097173B">
            <w:pPr>
              <w:pStyle w:val="TableParagraph"/>
              <w:spacing w:before="152"/>
              <w:ind w:left="6"/>
              <w:rPr>
                <w:sz w:val="24"/>
              </w:rPr>
            </w:pPr>
            <w:r>
              <w:rPr>
                <w:spacing w:val="-10"/>
                <w:sz w:val="24"/>
              </w:rPr>
              <w:t>0</w:t>
            </w:r>
          </w:p>
        </w:tc>
        <w:tc>
          <w:tcPr>
            <w:tcW w:w="709" w:type="dxa"/>
          </w:tcPr>
          <w:p w:rsidR="005A2346" w:rsidRDefault="0097173B">
            <w:pPr>
              <w:pStyle w:val="TableParagraph"/>
              <w:spacing w:before="152"/>
              <w:ind w:left="5"/>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30" w:type="dxa"/>
          </w:tcPr>
          <w:p w:rsidR="005A2346" w:rsidRDefault="0097173B">
            <w:pPr>
              <w:pStyle w:val="TableParagraph"/>
              <w:spacing w:before="152"/>
              <w:ind w:left="5"/>
              <w:rPr>
                <w:sz w:val="24"/>
              </w:rPr>
            </w:pPr>
            <w:r>
              <w:rPr>
                <w:spacing w:val="-2"/>
                <w:sz w:val="24"/>
              </w:rPr>
              <w:t>405-</w:t>
            </w:r>
            <w:r>
              <w:rPr>
                <w:spacing w:val="-10"/>
                <w:sz w:val="24"/>
              </w:rPr>
              <w:t>1</w:t>
            </w:r>
          </w:p>
        </w:tc>
        <w:tc>
          <w:tcPr>
            <w:tcW w:w="787" w:type="dxa"/>
          </w:tcPr>
          <w:p w:rsidR="005A2346" w:rsidRDefault="0097173B">
            <w:pPr>
              <w:pStyle w:val="TableParagraph"/>
              <w:spacing w:before="152"/>
              <w:ind w:left="7"/>
              <w:rPr>
                <w:sz w:val="24"/>
              </w:rPr>
            </w:pPr>
            <w:r>
              <w:rPr>
                <w:spacing w:val="-10"/>
                <w:sz w:val="24"/>
              </w:rPr>
              <w:t>0</w:t>
            </w:r>
          </w:p>
        </w:tc>
        <w:tc>
          <w:tcPr>
            <w:tcW w:w="710" w:type="dxa"/>
          </w:tcPr>
          <w:p w:rsidR="005A2346" w:rsidRDefault="0097173B">
            <w:pPr>
              <w:pStyle w:val="TableParagraph"/>
              <w:spacing w:before="152"/>
              <w:ind w:left="7"/>
              <w:rPr>
                <w:sz w:val="24"/>
              </w:rPr>
            </w:pPr>
            <w:r>
              <w:rPr>
                <w:spacing w:val="-10"/>
                <w:sz w:val="24"/>
              </w:rPr>
              <w:t>0</w:t>
            </w:r>
          </w:p>
        </w:tc>
        <w:tc>
          <w:tcPr>
            <w:tcW w:w="751" w:type="dxa"/>
          </w:tcPr>
          <w:p w:rsidR="005A2346" w:rsidRDefault="0097173B">
            <w:pPr>
              <w:pStyle w:val="TableParagraph"/>
              <w:spacing w:before="152"/>
              <w:ind w:left="10"/>
              <w:rPr>
                <w:sz w:val="24"/>
              </w:rPr>
            </w:pPr>
            <w:r>
              <w:rPr>
                <w:spacing w:val="-10"/>
                <w:sz w:val="24"/>
              </w:rPr>
              <w:t>0</w:t>
            </w:r>
          </w:p>
        </w:tc>
        <w:tc>
          <w:tcPr>
            <w:tcW w:w="807" w:type="dxa"/>
          </w:tcPr>
          <w:p w:rsidR="005A2346" w:rsidRDefault="0097173B">
            <w:pPr>
              <w:pStyle w:val="TableParagraph"/>
              <w:spacing w:before="152"/>
              <w:ind w:left="8"/>
              <w:rPr>
                <w:sz w:val="24"/>
              </w:rPr>
            </w:pPr>
            <w:r>
              <w:rPr>
                <w:spacing w:val="-10"/>
                <w:sz w:val="24"/>
              </w:rPr>
              <w:t>0</w:t>
            </w:r>
          </w:p>
        </w:tc>
        <w:tc>
          <w:tcPr>
            <w:tcW w:w="711" w:type="dxa"/>
          </w:tcPr>
          <w:p w:rsidR="005A2346" w:rsidRDefault="0097173B">
            <w:pPr>
              <w:pStyle w:val="TableParagraph"/>
              <w:spacing w:before="152"/>
              <w:ind w:left="7"/>
              <w:rPr>
                <w:sz w:val="24"/>
              </w:rPr>
            </w:pPr>
            <w:r>
              <w:rPr>
                <w:spacing w:val="-10"/>
                <w:sz w:val="24"/>
              </w:rPr>
              <w:t>0</w:t>
            </w:r>
          </w:p>
        </w:tc>
        <w:tc>
          <w:tcPr>
            <w:tcW w:w="699" w:type="dxa"/>
          </w:tcPr>
          <w:p w:rsidR="005A2346" w:rsidRDefault="0097173B">
            <w:pPr>
              <w:pStyle w:val="TableParagraph"/>
              <w:spacing w:before="152"/>
              <w:ind w:left="8"/>
              <w:rPr>
                <w:sz w:val="24"/>
              </w:rPr>
            </w:pPr>
            <w:r>
              <w:rPr>
                <w:spacing w:val="-10"/>
                <w:sz w:val="24"/>
              </w:rPr>
              <w:t>0</w:t>
            </w:r>
          </w:p>
        </w:tc>
        <w:tc>
          <w:tcPr>
            <w:tcW w:w="719" w:type="dxa"/>
          </w:tcPr>
          <w:p w:rsidR="005A2346" w:rsidRDefault="0097173B">
            <w:pPr>
              <w:pStyle w:val="TableParagraph"/>
              <w:spacing w:before="152"/>
              <w:ind w:left="6"/>
              <w:rPr>
                <w:sz w:val="24"/>
              </w:rPr>
            </w:pPr>
            <w:r>
              <w:rPr>
                <w:spacing w:val="-10"/>
                <w:sz w:val="24"/>
              </w:rPr>
              <w:t>0</w:t>
            </w:r>
          </w:p>
        </w:tc>
        <w:tc>
          <w:tcPr>
            <w:tcW w:w="709" w:type="dxa"/>
          </w:tcPr>
          <w:p w:rsidR="005A2346" w:rsidRDefault="0097173B">
            <w:pPr>
              <w:pStyle w:val="TableParagraph"/>
              <w:spacing w:before="152"/>
              <w:ind w:left="5"/>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30" w:type="dxa"/>
          </w:tcPr>
          <w:p w:rsidR="005A2346" w:rsidRDefault="0097173B">
            <w:pPr>
              <w:pStyle w:val="TableParagraph"/>
              <w:spacing w:before="152"/>
              <w:ind w:left="5"/>
              <w:rPr>
                <w:sz w:val="24"/>
              </w:rPr>
            </w:pPr>
            <w:r>
              <w:rPr>
                <w:spacing w:val="-2"/>
                <w:sz w:val="24"/>
              </w:rPr>
              <w:t>405-</w:t>
            </w:r>
            <w:r>
              <w:rPr>
                <w:spacing w:val="-10"/>
                <w:sz w:val="24"/>
              </w:rPr>
              <w:t>2</w:t>
            </w:r>
          </w:p>
        </w:tc>
        <w:tc>
          <w:tcPr>
            <w:tcW w:w="787" w:type="dxa"/>
          </w:tcPr>
          <w:p w:rsidR="005A2346" w:rsidRDefault="0097173B">
            <w:pPr>
              <w:pStyle w:val="TableParagraph"/>
              <w:spacing w:before="152"/>
              <w:ind w:left="7"/>
              <w:rPr>
                <w:sz w:val="24"/>
              </w:rPr>
            </w:pPr>
            <w:r>
              <w:rPr>
                <w:spacing w:val="-10"/>
                <w:sz w:val="24"/>
              </w:rPr>
              <w:t>0</w:t>
            </w:r>
          </w:p>
        </w:tc>
        <w:tc>
          <w:tcPr>
            <w:tcW w:w="710" w:type="dxa"/>
          </w:tcPr>
          <w:p w:rsidR="005A2346" w:rsidRDefault="0097173B">
            <w:pPr>
              <w:pStyle w:val="TableParagraph"/>
              <w:spacing w:before="152"/>
              <w:ind w:left="7"/>
              <w:rPr>
                <w:sz w:val="24"/>
              </w:rPr>
            </w:pPr>
            <w:r>
              <w:rPr>
                <w:spacing w:val="-10"/>
                <w:sz w:val="24"/>
              </w:rPr>
              <w:t>0</w:t>
            </w:r>
          </w:p>
        </w:tc>
        <w:tc>
          <w:tcPr>
            <w:tcW w:w="751" w:type="dxa"/>
          </w:tcPr>
          <w:p w:rsidR="005A2346" w:rsidRDefault="0097173B">
            <w:pPr>
              <w:pStyle w:val="TableParagraph"/>
              <w:spacing w:before="152"/>
              <w:ind w:left="10"/>
              <w:rPr>
                <w:sz w:val="24"/>
              </w:rPr>
            </w:pPr>
            <w:r>
              <w:rPr>
                <w:spacing w:val="-10"/>
                <w:sz w:val="24"/>
              </w:rPr>
              <w:t>0</w:t>
            </w:r>
          </w:p>
        </w:tc>
        <w:tc>
          <w:tcPr>
            <w:tcW w:w="807" w:type="dxa"/>
          </w:tcPr>
          <w:p w:rsidR="005A2346" w:rsidRDefault="0097173B">
            <w:pPr>
              <w:pStyle w:val="TableParagraph"/>
              <w:spacing w:before="152"/>
              <w:ind w:left="8"/>
              <w:rPr>
                <w:sz w:val="24"/>
              </w:rPr>
            </w:pPr>
            <w:r>
              <w:rPr>
                <w:spacing w:val="-10"/>
                <w:sz w:val="24"/>
              </w:rPr>
              <w:t>0</w:t>
            </w:r>
          </w:p>
        </w:tc>
        <w:tc>
          <w:tcPr>
            <w:tcW w:w="711" w:type="dxa"/>
          </w:tcPr>
          <w:p w:rsidR="005A2346" w:rsidRDefault="0097173B">
            <w:pPr>
              <w:pStyle w:val="TableParagraph"/>
              <w:spacing w:before="152"/>
              <w:ind w:left="7"/>
              <w:rPr>
                <w:sz w:val="24"/>
              </w:rPr>
            </w:pPr>
            <w:r>
              <w:rPr>
                <w:spacing w:val="-10"/>
                <w:sz w:val="24"/>
              </w:rPr>
              <w:t>0</w:t>
            </w:r>
          </w:p>
        </w:tc>
        <w:tc>
          <w:tcPr>
            <w:tcW w:w="699" w:type="dxa"/>
          </w:tcPr>
          <w:p w:rsidR="005A2346" w:rsidRDefault="0097173B">
            <w:pPr>
              <w:pStyle w:val="TableParagraph"/>
              <w:spacing w:before="152"/>
              <w:ind w:left="8"/>
              <w:rPr>
                <w:sz w:val="24"/>
              </w:rPr>
            </w:pPr>
            <w:r>
              <w:rPr>
                <w:spacing w:val="-10"/>
                <w:sz w:val="24"/>
              </w:rPr>
              <w:t>0</w:t>
            </w:r>
          </w:p>
        </w:tc>
        <w:tc>
          <w:tcPr>
            <w:tcW w:w="719" w:type="dxa"/>
          </w:tcPr>
          <w:p w:rsidR="005A2346" w:rsidRDefault="0097173B">
            <w:pPr>
              <w:pStyle w:val="TableParagraph"/>
              <w:spacing w:before="152"/>
              <w:ind w:left="6"/>
              <w:rPr>
                <w:sz w:val="24"/>
              </w:rPr>
            </w:pPr>
            <w:r>
              <w:rPr>
                <w:spacing w:val="-10"/>
                <w:sz w:val="24"/>
              </w:rPr>
              <w:t>0</w:t>
            </w:r>
          </w:p>
        </w:tc>
        <w:tc>
          <w:tcPr>
            <w:tcW w:w="709" w:type="dxa"/>
          </w:tcPr>
          <w:p w:rsidR="005A2346" w:rsidRDefault="0097173B">
            <w:pPr>
              <w:pStyle w:val="TableParagraph"/>
              <w:spacing w:before="152"/>
              <w:ind w:left="5"/>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0"/>
        </w:trPr>
        <w:tc>
          <w:tcPr>
            <w:tcW w:w="1130" w:type="dxa"/>
          </w:tcPr>
          <w:p w:rsidR="005A2346" w:rsidRDefault="0097173B">
            <w:pPr>
              <w:pStyle w:val="TableParagraph"/>
              <w:spacing w:before="153"/>
              <w:ind w:left="5"/>
              <w:rPr>
                <w:sz w:val="24"/>
              </w:rPr>
            </w:pPr>
            <w:r>
              <w:rPr>
                <w:spacing w:val="-2"/>
                <w:sz w:val="24"/>
              </w:rPr>
              <w:t>406-</w:t>
            </w:r>
            <w:r>
              <w:rPr>
                <w:spacing w:val="-10"/>
                <w:sz w:val="24"/>
              </w:rPr>
              <w:t>1</w:t>
            </w:r>
          </w:p>
        </w:tc>
        <w:tc>
          <w:tcPr>
            <w:tcW w:w="787" w:type="dxa"/>
          </w:tcPr>
          <w:p w:rsidR="005A2346" w:rsidRDefault="0097173B">
            <w:pPr>
              <w:pStyle w:val="TableParagraph"/>
              <w:spacing w:before="153"/>
              <w:ind w:left="7"/>
              <w:rPr>
                <w:sz w:val="24"/>
              </w:rPr>
            </w:pPr>
            <w:r>
              <w:rPr>
                <w:spacing w:val="-10"/>
                <w:sz w:val="24"/>
              </w:rPr>
              <w:t>0</w:t>
            </w:r>
          </w:p>
        </w:tc>
        <w:tc>
          <w:tcPr>
            <w:tcW w:w="710" w:type="dxa"/>
          </w:tcPr>
          <w:p w:rsidR="005A2346" w:rsidRDefault="0097173B">
            <w:pPr>
              <w:pStyle w:val="TableParagraph"/>
              <w:spacing w:before="153"/>
              <w:ind w:left="7"/>
              <w:rPr>
                <w:sz w:val="24"/>
              </w:rPr>
            </w:pPr>
            <w:r>
              <w:rPr>
                <w:spacing w:val="-10"/>
                <w:sz w:val="24"/>
              </w:rPr>
              <w:t>0</w:t>
            </w:r>
          </w:p>
        </w:tc>
        <w:tc>
          <w:tcPr>
            <w:tcW w:w="751" w:type="dxa"/>
          </w:tcPr>
          <w:p w:rsidR="005A2346" w:rsidRDefault="0097173B">
            <w:pPr>
              <w:pStyle w:val="TableParagraph"/>
              <w:spacing w:before="153"/>
              <w:ind w:left="10"/>
              <w:rPr>
                <w:sz w:val="24"/>
              </w:rPr>
            </w:pPr>
            <w:r>
              <w:rPr>
                <w:spacing w:val="-10"/>
                <w:sz w:val="24"/>
              </w:rPr>
              <w:t>0</w:t>
            </w:r>
          </w:p>
        </w:tc>
        <w:tc>
          <w:tcPr>
            <w:tcW w:w="807" w:type="dxa"/>
          </w:tcPr>
          <w:p w:rsidR="005A2346" w:rsidRDefault="0097173B">
            <w:pPr>
              <w:pStyle w:val="TableParagraph"/>
              <w:spacing w:before="153"/>
              <w:ind w:left="8"/>
              <w:rPr>
                <w:sz w:val="24"/>
              </w:rPr>
            </w:pPr>
            <w:r>
              <w:rPr>
                <w:spacing w:val="-10"/>
                <w:sz w:val="24"/>
              </w:rPr>
              <w:t>0</w:t>
            </w:r>
          </w:p>
        </w:tc>
        <w:tc>
          <w:tcPr>
            <w:tcW w:w="711" w:type="dxa"/>
          </w:tcPr>
          <w:p w:rsidR="005A2346" w:rsidRDefault="0097173B">
            <w:pPr>
              <w:pStyle w:val="TableParagraph"/>
              <w:spacing w:before="153"/>
              <w:ind w:left="7"/>
              <w:rPr>
                <w:sz w:val="24"/>
              </w:rPr>
            </w:pPr>
            <w:r>
              <w:rPr>
                <w:spacing w:val="-10"/>
                <w:sz w:val="24"/>
              </w:rPr>
              <w:t>0</w:t>
            </w:r>
          </w:p>
        </w:tc>
        <w:tc>
          <w:tcPr>
            <w:tcW w:w="699" w:type="dxa"/>
          </w:tcPr>
          <w:p w:rsidR="005A2346" w:rsidRDefault="0097173B">
            <w:pPr>
              <w:pStyle w:val="TableParagraph"/>
              <w:spacing w:before="153"/>
              <w:ind w:left="8"/>
              <w:rPr>
                <w:sz w:val="24"/>
              </w:rPr>
            </w:pPr>
            <w:r>
              <w:rPr>
                <w:spacing w:val="-10"/>
                <w:sz w:val="24"/>
              </w:rPr>
              <w:t>0</w:t>
            </w:r>
          </w:p>
        </w:tc>
        <w:tc>
          <w:tcPr>
            <w:tcW w:w="719" w:type="dxa"/>
          </w:tcPr>
          <w:p w:rsidR="005A2346" w:rsidRDefault="0097173B">
            <w:pPr>
              <w:pStyle w:val="TableParagraph"/>
              <w:spacing w:before="153"/>
              <w:ind w:left="6"/>
              <w:rPr>
                <w:sz w:val="24"/>
              </w:rPr>
            </w:pPr>
            <w:r>
              <w:rPr>
                <w:spacing w:val="-10"/>
                <w:sz w:val="24"/>
              </w:rPr>
              <w:t>0</w:t>
            </w:r>
          </w:p>
        </w:tc>
        <w:tc>
          <w:tcPr>
            <w:tcW w:w="709" w:type="dxa"/>
          </w:tcPr>
          <w:p w:rsidR="005A2346" w:rsidRDefault="0097173B">
            <w:pPr>
              <w:pStyle w:val="TableParagraph"/>
              <w:spacing w:before="153"/>
              <w:ind w:left="5"/>
              <w:rPr>
                <w:sz w:val="24"/>
              </w:rPr>
            </w:pPr>
            <w:r>
              <w:rPr>
                <w:spacing w:val="-10"/>
                <w:sz w:val="24"/>
              </w:rPr>
              <w:t>0</w:t>
            </w:r>
          </w:p>
        </w:tc>
        <w:tc>
          <w:tcPr>
            <w:tcW w:w="704" w:type="dxa"/>
          </w:tcPr>
          <w:p w:rsidR="005A2346" w:rsidRDefault="0097173B">
            <w:pPr>
              <w:pStyle w:val="TableParagraph"/>
              <w:spacing w:before="153"/>
              <w:ind w:right="1"/>
              <w:rPr>
                <w:sz w:val="24"/>
              </w:rPr>
            </w:pPr>
            <w:r>
              <w:rPr>
                <w:spacing w:val="-10"/>
                <w:sz w:val="24"/>
              </w:rPr>
              <w:t>0</w:t>
            </w:r>
          </w:p>
        </w:tc>
      </w:tr>
      <w:tr w:rsidR="005A2346">
        <w:trPr>
          <w:trHeight w:val="712"/>
        </w:trPr>
        <w:tc>
          <w:tcPr>
            <w:tcW w:w="1130" w:type="dxa"/>
          </w:tcPr>
          <w:p w:rsidR="005A2346" w:rsidRDefault="0097173B">
            <w:pPr>
              <w:pStyle w:val="TableParagraph"/>
              <w:spacing w:before="155"/>
              <w:ind w:left="5"/>
              <w:rPr>
                <w:sz w:val="24"/>
              </w:rPr>
            </w:pPr>
            <w:r>
              <w:rPr>
                <w:spacing w:val="-2"/>
                <w:sz w:val="24"/>
              </w:rPr>
              <w:t>407-</w:t>
            </w:r>
            <w:r>
              <w:rPr>
                <w:spacing w:val="-10"/>
                <w:sz w:val="24"/>
              </w:rPr>
              <w:t>1</w:t>
            </w:r>
          </w:p>
        </w:tc>
        <w:tc>
          <w:tcPr>
            <w:tcW w:w="787" w:type="dxa"/>
          </w:tcPr>
          <w:p w:rsidR="005A2346" w:rsidRDefault="0097173B">
            <w:pPr>
              <w:pStyle w:val="TableParagraph"/>
              <w:spacing w:before="155"/>
              <w:ind w:left="7"/>
              <w:rPr>
                <w:sz w:val="24"/>
              </w:rPr>
            </w:pPr>
            <w:r>
              <w:rPr>
                <w:spacing w:val="-10"/>
                <w:sz w:val="24"/>
              </w:rPr>
              <w:t>0</w:t>
            </w:r>
          </w:p>
        </w:tc>
        <w:tc>
          <w:tcPr>
            <w:tcW w:w="710" w:type="dxa"/>
          </w:tcPr>
          <w:p w:rsidR="005A2346" w:rsidRDefault="0097173B">
            <w:pPr>
              <w:pStyle w:val="TableParagraph"/>
              <w:spacing w:before="155"/>
              <w:ind w:left="7"/>
              <w:rPr>
                <w:sz w:val="24"/>
              </w:rPr>
            </w:pPr>
            <w:r>
              <w:rPr>
                <w:spacing w:val="-10"/>
                <w:sz w:val="24"/>
              </w:rPr>
              <w:t>0</w:t>
            </w:r>
          </w:p>
        </w:tc>
        <w:tc>
          <w:tcPr>
            <w:tcW w:w="751" w:type="dxa"/>
          </w:tcPr>
          <w:p w:rsidR="005A2346" w:rsidRDefault="0097173B">
            <w:pPr>
              <w:pStyle w:val="TableParagraph"/>
              <w:spacing w:before="155"/>
              <w:ind w:left="10"/>
              <w:rPr>
                <w:sz w:val="24"/>
              </w:rPr>
            </w:pPr>
            <w:r>
              <w:rPr>
                <w:spacing w:val="-10"/>
                <w:sz w:val="24"/>
              </w:rPr>
              <w:t>0</w:t>
            </w:r>
          </w:p>
        </w:tc>
        <w:tc>
          <w:tcPr>
            <w:tcW w:w="807" w:type="dxa"/>
          </w:tcPr>
          <w:p w:rsidR="005A2346" w:rsidRDefault="0097173B">
            <w:pPr>
              <w:pStyle w:val="TableParagraph"/>
              <w:spacing w:before="155"/>
              <w:ind w:left="8"/>
              <w:rPr>
                <w:sz w:val="24"/>
              </w:rPr>
            </w:pPr>
            <w:r>
              <w:rPr>
                <w:spacing w:val="-10"/>
                <w:sz w:val="24"/>
              </w:rPr>
              <w:t>0</w:t>
            </w:r>
          </w:p>
        </w:tc>
        <w:tc>
          <w:tcPr>
            <w:tcW w:w="711" w:type="dxa"/>
          </w:tcPr>
          <w:p w:rsidR="005A2346" w:rsidRDefault="0097173B">
            <w:pPr>
              <w:pStyle w:val="TableParagraph"/>
              <w:spacing w:before="155"/>
              <w:ind w:left="7"/>
              <w:rPr>
                <w:sz w:val="24"/>
              </w:rPr>
            </w:pPr>
            <w:r>
              <w:rPr>
                <w:spacing w:val="-10"/>
                <w:sz w:val="24"/>
              </w:rPr>
              <w:t>0</w:t>
            </w:r>
          </w:p>
        </w:tc>
        <w:tc>
          <w:tcPr>
            <w:tcW w:w="699" w:type="dxa"/>
          </w:tcPr>
          <w:p w:rsidR="005A2346" w:rsidRDefault="0097173B">
            <w:pPr>
              <w:pStyle w:val="TableParagraph"/>
              <w:spacing w:before="155"/>
              <w:ind w:left="8"/>
              <w:rPr>
                <w:sz w:val="24"/>
              </w:rPr>
            </w:pPr>
            <w:r>
              <w:rPr>
                <w:spacing w:val="-10"/>
                <w:sz w:val="24"/>
              </w:rPr>
              <w:t>0</w:t>
            </w:r>
          </w:p>
        </w:tc>
        <w:tc>
          <w:tcPr>
            <w:tcW w:w="719" w:type="dxa"/>
          </w:tcPr>
          <w:p w:rsidR="005A2346" w:rsidRDefault="0097173B">
            <w:pPr>
              <w:pStyle w:val="TableParagraph"/>
              <w:spacing w:before="155"/>
              <w:ind w:left="6"/>
              <w:rPr>
                <w:sz w:val="24"/>
              </w:rPr>
            </w:pPr>
            <w:r>
              <w:rPr>
                <w:spacing w:val="-10"/>
                <w:sz w:val="24"/>
              </w:rPr>
              <w:t>0</w:t>
            </w:r>
          </w:p>
        </w:tc>
        <w:tc>
          <w:tcPr>
            <w:tcW w:w="709" w:type="dxa"/>
          </w:tcPr>
          <w:p w:rsidR="005A2346" w:rsidRDefault="0097173B">
            <w:pPr>
              <w:pStyle w:val="TableParagraph"/>
              <w:spacing w:before="155"/>
              <w:ind w:left="5"/>
              <w:rPr>
                <w:sz w:val="24"/>
              </w:rPr>
            </w:pPr>
            <w:r>
              <w:rPr>
                <w:spacing w:val="-10"/>
                <w:sz w:val="24"/>
              </w:rPr>
              <w:t>0</w:t>
            </w:r>
          </w:p>
        </w:tc>
        <w:tc>
          <w:tcPr>
            <w:tcW w:w="704" w:type="dxa"/>
          </w:tcPr>
          <w:p w:rsidR="005A2346" w:rsidRDefault="0097173B">
            <w:pPr>
              <w:pStyle w:val="TableParagraph"/>
              <w:spacing w:before="155"/>
              <w:ind w:right="1"/>
              <w:rPr>
                <w:sz w:val="24"/>
              </w:rPr>
            </w:pPr>
            <w:r>
              <w:rPr>
                <w:spacing w:val="-10"/>
                <w:sz w:val="24"/>
              </w:rPr>
              <w:t>0</w:t>
            </w:r>
          </w:p>
        </w:tc>
      </w:tr>
      <w:tr w:rsidR="005A2346">
        <w:trPr>
          <w:trHeight w:val="712"/>
        </w:trPr>
        <w:tc>
          <w:tcPr>
            <w:tcW w:w="1130" w:type="dxa"/>
          </w:tcPr>
          <w:p w:rsidR="005A2346" w:rsidRDefault="0097173B">
            <w:pPr>
              <w:pStyle w:val="TableParagraph"/>
              <w:spacing w:before="152"/>
              <w:ind w:left="5"/>
              <w:rPr>
                <w:sz w:val="24"/>
              </w:rPr>
            </w:pPr>
            <w:r>
              <w:rPr>
                <w:spacing w:val="-2"/>
                <w:sz w:val="24"/>
              </w:rPr>
              <w:t>408-</w:t>
            </w:r>
            <w:r>
              <w:rPr>
                <w:spacing w:val="-10"/>
                <w:sz w:val="24"/>
              </w:rPr>
              <w:t>1</w:t>
            </w:r>
          </w:p>
        </w:tc>
        <w:tc>
          <w:tcPr>
            <w:tcW w:w="787" w:type="dxa"/>
          </w:tcPr>
          <w:p w:rsidR="005A2346" w:rsidRDefault="0097173B">
            <w:pPr>
              <w:pStyle w:val="TableParagraph"/>
              <w:spacing w:before="152"/>
              <w:ind w:left="7"/>
              <w:rPr>
                <w:sz w:val="24"/>
              </w:rPr>
            </w:pPr>
            <w:r>
              <w:rPr>
                <w:spacing w:val="-10"/>
                <w:sz w:val="24"/>
              </w:rPr>
              <w:t>0</w:t>
            </w:r>
          </w:p>
        </w:tc>
        <w:tc>
          <w:tcPr>
            <w:tcW w:w="710" w:type="dxa"/>
          </w:tcPr>
          <w:p w:rsidR="005A2346" w:rsidRDefault="0097173B">
            <w:pPr>
              <w:pStyle w:val="TableParagraph"/>
              <w:spacing w:before="152"/>
              <w:ind w:left="7"/>
              <w:rPr>
                <w:sz w:val="24"/>
              </w:rPr>
            </w:pPr>
            <w:r>
              <w:rPr>
                <w:spacing w:val="-10"/>
                <w:sz w:val="24"/>
              </w:rPr>
              <w:t>0</w:t>
            </w:r>
          </w:p>
        </w:tc>
        <w:tc>
          <w:tcPr>
            <w:tcW w:w="751" w:type="dxa"/>
          </w:tcPr>
          <w:p w:rsidR="005A2346" w:rsidRDefault="0097173B">
            <w:pPr>
              <w:pStyle w:val="TableParagraph"/>
              <w:spacing w:before="152"/>
              <w:ind w:left="10"/>
              <w:rPr>
                <w:sz w:val="24"/>
              </w:rPr>
            </w:pPr>
            <w:r>
              <w:rPr>
                <w:spacing w:val="-10"/>
                <w:sz w:val="24"/>
              </w:rPr>
              <w:t>0</w:t>
            </w:r>
          </w:p>
        </w:tc>
        <w:tc>
          <w:tcPr>
            <w:tcW w:w="807" w:type="dxa"/>
          </w:tcPr>
          <w:p w:rsidR="005A2346" w:rsidRDefault="0097173B">
            <w:pPr>
              <w:pStyle w:val="TableParagraph"/>
              <w:spacing w:before="152"/>
              <w:ind w:left="8"/>
              <w:rPr>
                <w:sz w:val="24"/>
              </w:rPr>
            </w:pPr>
            <w:r>
              <w:rPr>
                <w:spacing w:val="-10"/>
                <w:sz w:val="24"/>
              </w:rPr>
              <w:t>0</w:t>
            </w:r>
          </w:p>
        </w:tc>
        <w:tc>
          <w:tcPr>
            <w:tcW w:w="711" w:type="dxa"/>
          </w:tcPr>
          <w:p w:rsidR="005A2346" w:rsidRDefault="0097173B">
            <w:pPr>
              <w:pStyle w:val="TableParagraph"/>
              <w:spacing w:before="152"/>
              <w:ind w:left="7"/>
              <w:rPr>
                <w:sz w:val="24"/>
              </w:rPr>
            </w:pPr>
            <w:r>
              <w:rPr>
                <w:spacing w:val="-10"/>
                <w:sz w:val="24"/>
              </w:rPr>
              <w:t>0</w:t>
            </w:r>
          </w:p>
        </w:tc>
        <w:tc>
          <w:tcPr>
            <w:tcW w:w="699" w:type="dxa"/>
          </w:tcPr>
          <w:p w:rsidR="005A2346" w:rsidRDefault="0097173B">
            <w:pPr>
              <w:pStyle w:val="TableParagraph"/>
              <w:spacing w:before="152"/>
              <w:ind w:left="8"/>
              <w:rPr>
                <w:sz w:val="24"/>
              </w:rPr>
            </w:pPr>
            <w:r>
              <w:rPr>
                <w:spacing w:val="-10"/>
                <w:sz w:val="24"/>
              </w:rPr>
              <w:t>0</w:t>
            </w:r>
          </w:p>
        </w:tc>
        <w:tc>
          <w:tcPr>
            <w:tcW w:w="719" w:type="dxa"/>
          </w:tcPr>
          <w:p w:rsidR="005A2346" w:rsidRDefault="0097173B">
            <w:pPr>
              <w:pStyle w:val="TableParagraph"/>
              <w:spacing w:before="152"/>
              <w:ind w:left="6"/>
              <w:rPr>
                <w:sz w:val="24"/>
              </w:rPr>
            </w:pPr>
            <w:r>
              <w:rPr>
                <w:spacing w:val="-10"/>
                <w:sz w:val="24"/>
              </w:rPr>
              <w:t>0</w:t>
            </w:r>
          </w:p>
        </w:tc>
        <w:tc>
          <w:tcPr>
            <w:tcW w:w="709" w:type="dxa"/>
          </w:tcPr>
          <w:p w:rsidR="005A2346" w:rsidRDefault="0097173B">
            <w:pPr>
              <w:pStyle w:val="TableParagraph"/>
              <w:spacing w:before="152"/>
              <w:ind w:left="5"/>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30" w:type="dxa"/>
          </w:tcPr>
          <w:p w:rsidR="005A2346" w:rsidRDefault="0097173B">
            <w:pPr>
              <w:pStyle w:val="TableParagraph"/>
              <w:spacing w:before="152"/>
              <w:ind w:left="5"/>
              <w:rPr>
                <w:sz w:val="24"/>
              </w:rPr>
            </w:pPr>
            <w:r>
              <w:rPr>
                <w:spacing w:val="-2"/>
                <w:sz w:val="24"/>
              </w:rPr>
              <w:t>409-</w:t>
            </w:r>
            <w:r>
              <w:rPr>
                <w:spacing w:val="-10"/>
                <w:sz w:val="24"/>
              </w:rPr>
              <w:t>1</w:t>
            </w:r>
          </w:p>
        </w:tc>
        <w:tc>
          <w:tcPr>
            <w:tcW w:w="787" w:type="dxa"/>
          </w:tcPr>
          <w:p w:rsidR="005A2346" w:rsidRDefault="0097173B">
            <w:pPr>
              <w:pStyle w:val="TableParagraph"/>
              <w:spacing w:before="152"/>
              <w:ind w:left="7"/>
              <w:rPr>
                <w:sz w:val="24"/>
              </w:rPr>
            </w:pPr>
            <w:r>
              <w:rPr>
                <w:spacing w:val="-10"/>
                <w:sz w:val="24"/>
              </w:rPr>
              <w:t>0</w:t>
            </w:r>
          </w:p>
        </w:tc>
        <w:tc>
          <w:tcPr>
            <w:tcW w:w="710" w:type="dxa"/>
          </w:tcPr>
          <w:p w:rsidR="005A2346" w:rsidRDefault="0097173B">
            <w:pPr>
              <w:pStyle w:val="TableParagraph"/>
              <w:spacing w:before="152"/>
              <w:ind w:left="7"/>
              <w:rPr>
                <w:sz w:val="24"/>
              </w:rPr>
            </w:pPr>
            <w:r>
              <w:rPr>
                <w:spacing w:val="-10"/>
                <w:sz w:val="24"/>
              </w:rPr>
              <w:t>0</w:t>
            </w:r>
          </w:p>
        </w:tc>
        <w:tc>
          <w:tcPr>
            <w:tcW w:w="751" w:type="dxa"/>
          </w:tcPr>
          <w:p w:rsidR="005A2346" w:rsidRDefault="0097173B">
            <w:pPr>
              <w:pStyle w:val="TableParagraph"/>
              <w:spacing w:before="152"/>
              <w:ind w:left="10"/>
              <w:rPr>
                <w:sz w:val="24"/>
              </w:rPr>
            </w:pPr>
            <w:r>
              <w:rPr>
                <w:spacing w:val="-10"/>
                <w:sz w:val="24"/>
              </w:rPr>
              <w:t>0</w:t>
            </w:r>
          </w:p>
        </w:tc>
        <w:tc>
          <w:tcPr>
            <w:tcW w:w="807" w:type="dxa"/>
          </w:tcPr>
          <w:p w:rsidR="005A2346" w:rsidRDefault="0097173B">
            <w:pPr>
              <w:pStyle w:val="TableParagraph"/>
              <w:spacing w:before="152"/>
              <w:ind w:left="8"/>
              <w:rPr>
                <w:sz w:val="24"/>
              </w:rPr>
            </w:pPr>
            <w:r>
              <w:rPr>
                <w:spacing w:val="-10"/>
                <w:sz w:val="24"/>
              </w:rPr>
              <w:t>1</w:t>
            </w:r>
          </w:p>
        </w:tc>
        <w:tc>
          <w:tcPr>
            <w:tcW w:w="711" w:type="dxa"/>
          </w:tcPr>
          <w:p w:rsidR="005A2346" w:rsidRDefault="0097173B">
            <w:pPr>
              <w:pStyle w:val="TableParagraph"/>
              <w:spacing w:before="152"/>
              <w:ind w:left="7"/>
              <w:rPr>
                <w:sz w:val="24"/>
              </w:rPr>
            </w:pPr>
            <w:r>
              <w:rPr>
                <w:spacing w:val="-10"/>
                <w:sz w:val="24"/>
              </w:rPr>
              <w:t>1</w:t>
            </w:r>
          </w:p>
        </w:tc>
        <w:tc>
          <w:tcPr>
            <w:tcW w:w="699" w:type="dxa"/>
          </w:tcPr>
          <w:p w:rsidR="005A2346" w:rsidRDefault="0097173B">
            <w:pPr>
              <w:pStyle w:val="TableParagraph"/>
              <w:spacing w:before="152"/>
              <w:ind w:left="8"/>
              <w:rPr>
                <w:sz w:val="24"/>
              </w:rPr>
            </w:pPr>
            <w:r>
              <w:rPr>
                <w:spacing w:val="-10"/>
                <w:sz w:val="24"/>
              </w:rPr>
              <w:t>1</w:t>
            </w:r>
          </w:p>
        </w:tc>
        <w:tc>
          <w:tcPr>
            <w:tcW w:w="719" w:type="dxa"/>
          </w:tcPr>
          <w:p w:rsidR="005A2346" w:rsidRDefault="0097173B">
            <w:pPr>
              <w:pStyle w:val="TableParagraph"/>
              <w:spacing w:before="152"/>
              <w:ind w:left="6"/>
              <w:rPr>
                <w:sz w:val="24"/>
              </w:rPr>
            </w:pPr>
            <w:r>
              <w:rPr>
                <w:spacing w:val="-10"/>
                <w:sz w:val="24"/>
              </w:rPr>
              <w:t>0</w:t>
            </w:r>
          </w:p>
        </w:tc>
        <w:tc>
          <w:tcPr>
            <w:tcW w:w="709" w:type="dxa"/>
          </w:tcPr>
          <w:p w:rsidR="005A2346" w:rsidRDefault="0097173B">
            <w:pPr>
              <w:pStyle w:val="TableParagraph"/>
              <w:spacing w:before="152"/>
              <w:ind w:left="5"/>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30" w:type="dxa"/>
          </w:tcPr>
          <w:p w:rsidR="005A2346" w:rsidRDefault="0097173B">
            <w:pPr>
              <w:pStyle w:val="TableParagraph"/>
              <w:spacing w:before="152"/>
              <w:ind w:left="5"/>
              <w:rPr>
                <w:sz w:val="24"/>
              </w:rPr>
            </w:pPr>
            <w:r>
              <w:rPr>
                <w:spacing w:val="-2"/>
                <w:sz w:val="24"/>
              </w:rPr>
              <w:t>410-</w:t>
            </w:r>
            <w:r>
              <w:rPr>
                <w:spacing w:val="-10"/>
                <w:sz w:val="24"/>
              </w:rPr>
              <w:t>1</w:t>
            </w:r>
          </w:p>
        </w:tc>
        <w:tc>
          <w:tcPr>
            <w:tcW w:w="787" w:type="dxa"/>
          </w:tcPr>
          <w:p w:rsidR="005A2346" w:rsidRDefault="0097173B">
            <w:pPr>
              <w:pStyle w:val="TableParagraph"/>
              <w:spacing w:before="152"/>
              <w:ind w:left="7"/>
              <w:rPr>
                <w:sz w:val="24"/>
              </w:rPr>
            </w:pPr>
            <w:r>
              <w:rPr>
                <w:spacing w:val="-10"/>
                <w:sz w:val="24"/>
              </w:rPr>
              <w:t>0</w:t>
            </w:r>
          </w:p>
        </w:tc>
        <w:tc>
          <w:tcPr>
            <w:tcW w:w="710" w:type="dxa"/>
          </w:tcPr>
          <w:p w:rsidR="005A2346" w:rsidRDefault="0097173B">
            <w:pPr>
              <w:pStyle w:val="TableParagraph"/>
              <w:spacing w:before="152"/>
              <w:ind w:left="7"/>
              <w:rPr>
                <w:sz w:val="24"/>
              </w:rPr>
            </w:pPr>
            <w:r>
              <w:rPr>
                <w:spacing w:val="-10"/>
                <w:sz w:val="24"/>
              </w:rPr>
              <w:t>0</w:t>
            </w:r>
          </w:p>
        </w:tc>
        <w:tc>
          <w:tcPr>
            <w:tcW w:w="751" w:type="dxa"/>
          </w:tcPr>
          <w:p w:rsidR="005A2346" w:rsidRDefault="0097173B">
            <w:pPr>
              <w:pStyle w:val="TableParagraph"/>
              <w:spacing w:before="152"/>
              <w:ind w:left="10"/>
              <w:rPr>
                <w:sz w:val="24"/>
              </w:rPr>
            </w:pPr>
            <w:r>
              <w:rPr>
                <w:spacing w:val="-10"/>
                <w:sz w:val="24"/>
              </w:rPr>
              <w:t>0</w:t>
            </w:r>
          </w:p>
        </w:tc>
        <w:tc>
          <w:tcPr>
            <w:tcW w:w="807" w:type="dxa"/>
          </w:tcPr>
          <w:p w:rsidR="005A2346" w:rsidRDefault="0097173B">
            <w:pPr>
              <w:pStyle w:val="TableParagraph"/>
              <w:spacing w:before="152"/>
              <w:ind w:left="8"/>
              <w:rPr>
                <w:sz w:val="24"/>
              </w:rPr>
            </w:pPr>
            <w:r>
              <w:rPr>
                <w:spacing w:val="-10"/>
                <w:sz w:val="24"/>
              </w:rPr>
              <w:t>0</w:t>
            </w:r>
          </w:p>
        </w:tc>
        <w:tc>
          <w:tcPr>
            <w:tcW w:w="711" w:type="dxa"/>
          </w:tcPr>
          <w:p w:rsidR="005A2346" w:rsidRDefault="0097173B">
            <w:pPr>
              <w:pStyle w:val="TableParagraph"/>
              <w:spacing w:before="152"/>
              <w:ind w:left="7"/>
              <w:rPr>
                <w:sz w:val="24"/>
              </w:rPr>
            </w:pPr>
            <w:r>
              <w:rPr>
                <w:spacing w:val="-10"/>
                <w:sz w:val="24"/>
              </w:rPr>
              <w:t>0</w:t>
            </w:r>
          </w:p>
        </w:tc>
        <w:tc>
          <w:tcPr>
            <w:tcW w:w="699" w:type="dxa"/>
          </w:tcPr>
          <w:p w:rsidR="005A2346" w:rsidRDefault="0097173B">
            <w:pPr>
              <w:pStyle w:val="TableParagraph"/>
              <w:spacing w:before="152"/>
              <w:ind w:left="8"/>
              <w:rPr>
                <w:sz w:val="24"/>
              </w:rPr>
            </w:pPr>
            <w:r>
              <w:rPr>
                <w:spacing w:val="-10"/>
                <w:sz w:val="24"/>
              </w:rPr>
              <w:t>0</w:t>
            </w:r>
          </w:p>
        </w:tc>
        <w:tc>
          <w:tcPr>
            <w:tcW w:w="719" w:type="dxa"/>
          </w:tcPr>
          <w:p w:rsidR="005A2346" w:rsidRDefault="0097173B">
            <w:pPr>
              <w:pStyle w:val="TableParagraph"/>
              <w:spacing w:before="152"/>
              <w:ind w:left="6"/>
              <w:rPr>
                <w:sz w:val="24"/>
              </w:rPr>
            </w:pPr>
            <w:r>
              <w:rPr>
                <w:spacing w:val="-10"/>
                <w:sz w:val="24"/>
              </w:rPr>
              <w:t>0</w:t>
            </w:r>
          </w:p>
        </w:tc>
        <w:tc>
          <w:tcPr>
            <w:tcW w:w="709" w:type="dxa"/>
          </w:tcPr>
          <w:p w:rsidR="005A2346" w:rsidRDefault="0097173B">
            <w:pPr>
              <w:pStyle w:val="TableParagraph"/>
              <w:spacing w:before="152"/>
              <w:ind w:left="5"/>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30" w:type="dxa"/>
          </w:tcPr>
          <w:p w:rsidR="005A2346" w:rsidRDefault="0097173B">
            <w:pPr>
              <w:pStyle w:val="TableParagraph"/>
              <w:spacing w:before="152"/>
              <w:ind w:left="5"/>
              <w:rPr>
                <w:sz w:val="24"/>
              </w:rPr>
            </w:pPr>
            <w:r>
              <w:rPr>
                <w:spacing w:val="-2"/>
                <w:sz w:val="24"/>
              </w:rPr>
              <w:t>411-</w:t>
            </w:r>
            <w:r>
              <w:rPr>
                <w:spacing w:val="-10"/>
                <w:sz w:val="24"/>
              </w:rPr>
              <w:t>1</w:t>
            </w:r>
          </w:p>
        </w:tc>
        <w:tc>
          <w:tcPr>
            <w:tcW w:w="787" w:type="dxa"/>
          </w:tcPr>
          <w:p w:rsidR="005A2346" w:rsidRDefault="0097173B">
            <w:pPr>
              <w:pStyle w:val="TableParagraph"/>
              <w:spacing w:before="152"/>
              <w:ind w:left="7"/>
              <w:rPr>
                <w:sz w:val="24"/>
              </w:rPr>
            </w:pPr>
            <w:r>
              <w:rPr>
                <w:spacing w:val="-10"/>
                <w:sz w:val="24"/>
              </w:rPr>
              <w:t>0</w:t>
            </w:r>
          </w:p>
        </w:tc>
        <w:tc>
          <w:tcPr>
            <w:tcW w:w="710" w:type="dxa"/>
          </w:tcPr>
          <w:p w:rsidR="005A2346" w:rsidRDefault="0097173B">
            <w:pPr>
              <w:pStyle w:val="TableParagraph"/>
              <w:spacing w:before="152"/>
              <w:ind w:left="7"/>
              <w:rPr>
                <w:sz w:val="24"/>
              </w:rPr>
            </w:pPr>
            <w:r>
              <w:rPr>
                <w:spacing w:val="-10"/>
                <w:sz w:val="24"/>
              </w:rPr>
              <w:t>0</w:t>
            </w:r>
          </w:p>
        </w:tc>
        <w:tc>
          <w:tcPr>
            <w:tcW w:w="751" w:type="dxa"/>
          </w:tcPr>
          <w:p w:rsidR="005A2346" w:rsidRDefault="0097173B">
            <w:pPr>
              <w:pStyle w:val="TableParagraph"/>
              <w:spacing w:before="152"/>
              <w:ind w:left="10"/>
              <w:rPr>
                <w:sz w:val="24"/>
              </w:rPr>
            </w:pPr>
            <w:r>
              <w:rPr>
                <w:spacing w:val="-10"/>
                <w:sz w:val="24"/>
              </w:rPr>
              <w:t>0</w:t>
            </w:r>
          </w:p>
        </w:tc>
        <w:tc>
          <w:tcPr>
            <w:tcW w:w="807" w:type="dxa"/>
          </w:tcPr>
          <w:p w:rsidR="005A2346" w:rsidRDefault="0097173B">
            <w:pPr>
              <w:pStyle w:val="TableParagraph"/>
              <w:spacing w:before="152"/>
              <w:ind w:left="8"/>
              <w:rPr>
                <w:sz w:val="24"/>
              </w:rPr>
            </w:pPr>
            <w:r>
              <w:rPr>
                <w:spacing w:val="-10"/>
                <w:sz w:val="24"/>
              </w:rPr>
              <w:t>0</w:t>
            </w:r>
          </w:p>
        </w:tc>
        <w:tc>
          <w:tcPr>
            <w:tcW w:w="711" w:type="dxa"/>
          </w:tcPr>
          <w:p w:rsidR="005A2346" w:rsidRDefault="0097173B">
            <w:pPr>
              <w:pStyle w:val="TableParagraph"/>
              <w:spacing w:before="152"/>
              <w:ind w:left="7"/>
              <w:rPr>
                <w:sz w:val="24"/>
              </w:rPr>
            </w:pPr>
            <w:r>
              <w:rPr>
                <w:spacing w:val="-10"/>
                <w:sz w:val="24"/>
              </w:rPr>
              <w:t>0</w:t>
            </w:r>
          </w:p>
        </w:tc>
        <w:tc>
          <w:tcPr>
            <w:tcW w:w="699" w:type="dxa"/>
          </w:tcPr>
          <w:p w:rsidR="005A2346" w:rsidRDefault="0097173B">
            <w:pPr>
              <w:pStyle w:val="TableParagraph"/>
              <w:spacing w:before="152"/>
              <w:ind w:left="8"/>
              <w:rPr>
                <w:sz w:val="24"/>
              </w:rPr>
            </w:pPr>
            <w:r>
              <w:rPr>
                <w:spacing w:val="-10"/>
                <w:sz w:val="24"/>
              </w:rPr>
              <w:t>0</w:t>
            </w:r>
          </w:p>
        </w:tc>
        <w:tc>
          <w:tcPr>
            <w:tcW w:w="719" w:type="dxa"/>
          </w:tcPr>
          <w:p w:rsidR="005A2346" w:rsidRDefault="0097173B">
            <w:pPr>
              <w:pStyle w:val="TableParagraph"/>
              <w:spacing w:before="152"/>
              <w:ind w:left="6"/>
              <w:rPr>
                <w:sz w:val="24"/>
              </w:rPr>
            </w:pPr>
            <w:r>
              <w:rPr>
                <w:spacing w:val="-10"/>
                <w:sz w:val="24"/>
              </w:rPr>
              <w:t>0</w:t>
            </w:r>
          </w:p>
        </w:tc>
        <w:tc>
          <w:tcPr>
            <w:tcW w:w="709" w:type="dxa"/>
          </w:tcPr>
          <w:p w:rsidR="005A2346" w:rsidRDefault="0097173B">
            <w:pPr>
              <w:pStyle w:val="TableParagraph"/>
              <w:spacing w:before="152"/>
              <w:ind w:left="5"/>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0"/>
        </w:trPr>
        <w:tc>
          <w:tcPr>
            <w:tcW w:w="1130" w:type="dxa"/>
          </w:tcPr>
          <w:p w:rsidR="005A2346" w:rsidRDefault="0097173B">
            <w:pPr>
              <w:pStyle w:val="TableParagraph"/>
              <w:spacing w:before="152"/>
              <w:ind w:left="5"/>
              <w:rPr>
                <w:sz w:val="24"/>
              </w:rPr>
            </w:pPr>
            <w:r>
              <w:rPr>
                <w:spacing w:val="-2"/>
                <w:sz w:val="24"/>
              </w:rPr>
              <w:t>412-</w:t>
            </w:r>
            <w:r>
              <w:rPr>
                <w:spacing w:val="-10"/>
                <w:sz w:val="24"/>
              </w:rPr>
              <w:t>1</w:t>
            </w:r>
          </w:p>
        </w:tc>
        <w:tc>
          <w:tcPr>
            <w:tcW w:w="787" w:type="dxa"/>
          </w:tcPr>
          <w:p w:rsidR="005A2346" w:rsidRDefault="0097173B">
            <w:pPr>
              <w:pStyle w:val="TableParagraph"/>
              <w:spacing w:before="152"/>
              <w:ind w:left="7"/>
              <w:rPr>
                <w:sz w:val="24"/>
              </w:rPr>
            </w:pPr>
            <w:r>
              <w:rPr>
                <w:spacing w:val="-10"/>
                <w:sz w:val="24"/>
              </w:rPr>
              <w:t>0</w:t>
            </w:r>
          </w:p>
        </w:tc>
        <w:tc>
          <w:tcPr>
            <w:tcW w:w="710" w:type="dxa"/>
          </w:tcPr>
          <w:p w:rsidR="005A2346" w:rsidRDefault="0097173B">
            <w:pPr>
              <w:pStyle w:val="TableParagraph"/>
              <w:spacing w:before="152"/>
              <w:ind w:left="7"/>
              <w:rPr>
                <w:sz w:val="24"/>
              </w:rPr>
            </w:pPr>
            <w:r>
              <w:rPr>
                <w:spacing w:val="-10"/>
                <w:sz w:val="24"/>
              </w:rPr>
              <w:t>0</w:t>
            </w:r>
          </w:p>
        </w:tc>
        <w:tc>
          <w:tcPr>
            <w:tcW w:w="751" w:type="dxa"/>
          </w:tcPr>
          <w:p w:rsidR="005A2346" w:rsidRDefault="0097173B">
            <w:pPr>
              <w:pStyle w:val="TableParagraph"/>
              <w:spacing w:before="152"/>
              <w:ind w:left="10"/>
              <w:rPr>
                <w:sz w:val="24"/>
              </w:rPr>
            </w:pPr>
            <w:r>
              <w:rPr>
                <w:spacing w:val="-10"/>
                <w:sz w:val="24"/>
              </w:rPr>
              <w:t>0</w:t>
            </w:r>
          </w:p>
        </w:tc>
        <w:tc>
          <w:tcPr>
            <w:tcW w:w="807" w:type="dxa"/>
          </w:tcPr>
          <w:p w:rsidR="005A2346" w:rsidRDefault="0097173B">
            <w:pPr>
              <w:pStyle w:val="TableParagraph"/>
              <w:spacing w:before="152"/>
              <w:ind w:left="8"/>
              <w:rPr>
                <w:sz w:val="24"/>
              </w:rPr>
            </w:pPr>
            <w:r>
              <w:rPr>
                <w:spacing w:val="-10"/>
                <w:sz w:val="24"/>
              </w:rPr>
              <w:t>0</w:t>
            </w:r>
          </w:p>
        </w:tc>
        <w:tc>
          <w:tcPr>
            <w:tcW w:w="711" w:type="dxa"/>
          </w:tcPr>
          <w:p w:rsidR="005A2346" w:rsidRDefault="0097173B">
            <w:pPr>
              <w:pStyle w:val="TableParagraph"/>
              <w:spacing w:before="152"/>
              <w:ind w:left="7"/>
              <w:rPr>
                <w:sz w:val="24"/>
              </w:rPr>
            </w:pPr>
            <w:r>
              <w:rPr>
                <w:spacing w:val="-10"/>
                <w:sz w:val="24"/>
              </w:rPr>
              <w:t>0</w:t>
            </w:r>
          </w:p>
        </w:tc>
        <w:tc>
          <w:tcPr>
            <w:tcW w:w="699" w:type="dxa"/>
          </w:tcPr>
          <w:p w:rsidR="005A2346" w:rsidRDefault="0097173B">
            <w:pPr>
              <w:pStyle w:val="TableParagraph"/>
              <w:spacing w:before="152"/>
              <w:ind w:left="8"/>
              <w:rPr>
                <w:sz w:val="24"/>
              </w:rPr>
            </w:pPr>
            <w:r>
              <w:rPr>
                <w:spacing w:val="-10"/>
                <w:sz w:val="24"/>
              </w:rPr>
              <w:t>0</w:t>
            </w:r>
          </w:p>
        </w:tc>
        <w:tc>
          <w:tcPr>
            <w:tcW w:w="719" w:type="dxa"/>
          </w:tcPr>
          <w:p w:rsidR="005A2346" w:rsidRDefault="0097173B">
            <w:pPr>
              <w:pStyle w:val="TableParagraph"/>
              <w:spacing w:before="152"/>
              <w:ind w:left="6"/>
              <w:rPr>
                <w:sz w:val="24"/>
              </w:rPr>
            </w:pPr>
            <w:r>
              <w:rPr>
                <w:spacing w:val="-10"/>
                <w:sz w:val="24"/>
              </w:rPr>
              <w:t>0</w:t>
            </w:r>
          </w:p>
        </w:tc>
        <w:tc>
          <w:tcPr>
            <w:tcW w:w="709" w:type="dxa"/>
          </w:tcPr>
          <w:p w:rsidR="005A2346" w:rsidRDefault="0097173B">
            <w:pPr>
              <w:pStyle w:val="TableParagraph"/>
              <w:spacing w:before="152"/>
              <w:ind w:left="5"/>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30" w:type="dxa"/>
          </w:tcPr>
          <w:p w:rsidR="005A2346" w:rsidRDefault="0097173B">
            <w:pPr>
              <w:pStyle w:val="TableParagraph"/>
              <w:spacing w:before="155"/>
              <w:ind w:left="5"/>
              <w:rPr>
                <w:sz w:val="24"/>
              </w:rPr>
            </w:pPr>
            <w:r>
              <w:rPr>
                <w:spacing w:val="-2"/>
                <w:sz w:val="24"/>
              </w:rPr>
              <w:t>412-</w:t>
            </w:r>
            <w:r>
              <w:rPr>
                <w:spacing w:val="-10"/>
                <w:sz w:val="24"/>
              </w:rPr>
              <w:t>2</w:t>
            </w:r>
          </w:p>
        </w:tc>
        <w:tc>
          <w:tcPr>
            <w:tcW w:w="787" w:type="dxa"/>
          </w:tcPr>
          <w:p w:rsidR="005A2346" w:rsidRDefault="0097173B">
            <w:pPr>
              <w:pStyle w:val="TableParagraph"/>
              <w:spacing w:before="155"/>
              <w:ind w:left="7"/>
              <w:rPr>
                <w:sz w:val="24"/>
              </w:rPr>
            </w:pPr>
            <w:r>
              <w:rPr>
                <w:spacing w:val="-10"/>
                <w:sz w:val="24"/>
              </w:rPr>
              <w:t>0</w:t>
            </w:r>
          </w:p>
        </w:tc>
        <w:tc>
          <w:tcPr>
            <w:tcW w:w="710" w:type="dxa"/>
          </w:tcPr>
          <w:p w:rsidR="005A2346" w:rsidRDefault="0097173B">
            <w:pPr>
              <w:pStyle w:val="TableParagraph"/>
              <w:spacing w:before="155"/>
              <w:ind w:left="7"/>
              <w:rPr>
                <w:sz w:val="24"/>
              </w:rPr>
            </w:pPr>
            <w:r>
              <w:rPr>
                <w:spacing w:val="-10"/>
                <w:sz w:val="24"/>
              </w:rPr>
              <w:t>0</w:t>
            </w:r>
          </w:p>
        </w:tc>
        <w:tc>
          <w:tcPr>
            <w:tcW w:w="751" w:type="dxa"/>
          </w:tcPr>
          <w:p w:rsidR="005A2346" w:rsidRDefault="0097173B">
            <w:pPr>
              <w:pStyle w:val="TableParagraph"/>
              <w:spacing w:before="155"/>
              <w:ind w:left="10"/>
              <w:rPr>
                <w:sz w:val="24"/>
              </w:rPr>
            </w:pPr>
            <w:r>
              <w:rPr>
                <w:spacing w:val="-10"/>
                <w:sz w:val="24"/>
              </w:rPr>
              <w:t>0</w:t>
            </w:r>
          </w:p>
        </w:tc>
        <w:tc>
          <w:tcPr>
            <w:tcW w:w="807" w:type="dxa"/>
          </w:tcPr>
          <w:p w:rsidR="005A2346" w:rsidRDefault="0097173B">
            <w:pPr>
              <w:pStyle w:val="TableParagraph"/>
              <w:spacing w:before="155"/>
              <w:ind w:left="8"/>
              <w:rPr>
                <w:sz w:val="24"/>
              </w:rPr>
            </w:pPr>
            <w:r>
              <w:rPr>
                <w:spacing w:val="-10"/>
                <w:sz w:val="24"/>
              </w:rPr>
              <w:t>0</w:t>
            </w:r>
          </w:p>
        </w:tc>
        <w:tc>
          <w:tcPr>
            <w:tcW w:w="711" w:type="dxa"/>
          </w:tcPr>
          <w:p w:rsidR="005A2346" w:rsidRDefault="0097173B">
            <w:pPr>
              <w:pStyle w:val="TableParagraph"/>
              <w:spacing w:before="155"/>
              <w:ind w:left="7"/>
              <w:rPr>
                <w:sz w:val="24"/>
              </w:rPr>
            </w:pPr>
            <w:r>
              <w:rPr>
                <w:spacing w:val="-10"/>
                <w:sz w:val="24"/>
              </w:rPr>
              <w:t>0</w:t>
            </w:r>
          </w:p>
        </w:tc>
        <w:tc>
          <w:tcPr>
            <w:tcW w:w="699" w:type="dxa"/>
          </w:tcPr>
          <w:p w:rsidR="005A2346" w:rsidRDefault="0097173B">
            <w:pPr>
              <w:pStyle w:val="TableParagraph"/>
              <w:spacing w:before="155"/>
              <w:ind w:left="8"/>
              <w:rPr>
                <w:sz w:val="24"/>
              </w:rPr>
            </w:pPr>
            <w:r>
              <w:rPr>
                <w:spacing w:val="-10"/>
                <w:sz w:val="24"/>
              </w:rPr>
              <w:t>0</w:t>
            </w:r>
          </w:p>
        </w:tc>
        <w:tc>
          <w:tcPr>
            <w:tcW w:w="719" w:type="dxa"/>
          </w:tcPr>
          <w:p w:rsidR="005A2346" w:rsidRDefault="0097173B">
            <w:pPr>
              <w:pStyle w:val="TableParagraph"/>
              <w:spacing w:before="155"/>
              <w:ind w:left="6"/>
              <w:rPr>
                <w:sz w:val="24"/>
              </w:rPr>
            </w:pPr>
            <w:r>
              <w:rPr>
                <w:spacing w:val="-10"/>
                <w:sz w:val="24"/>
              </w:rPr>
              <w:t>0</w:t>
            </w:r>
          </w:p>
        </w:tc>
        <w:tc>
          <w:tcPr>
            <w:tcW w:w="709" w:type="dxa"/>
          </w:tcPr>
          <w:p w:rsidR="005A2346" w:rsidRDefault="0097173B">
            <w:pPr>
              <w:pStyle w:val="TableParagraph"/>
              <w:spacing w:before="155"/>
              <w:ind w:left="5"/>
              <w:rPr>
                <w:sz w:val="24"/>
              </w:rPr>
            </w:pPr>
            <w:r>
              <w:rPr>
                <w:spacing w:val="-10"/>
                <w:sz w:val="24"/>
              </w:rPr>
              <w:t>0</w:t>
            </w:r>
          </w:p>
        </w:tc>
        <w:tc>
          <w:tcPr>
            <w:tcW w:w="704" w:type="dxa"/>
          </w:tcPr>
          <w:p w:rsidR="005A2346" w:rsidRDefault="0097173B">
            <w:pPr>
              <w:pStyle w:val="TableParagraph"/>
              <w:spacing w:before="155"/>
              <w:ind w:right="1"/>
              <w:rPr>
                <w:sz w:val="24"/>
              </w:rPr>
            </w:pPr>
            <w:r>
              <w:rPr>
                <w:spacing w:val="-10"/>
                <w:sz w:val="24"/>
              </w:rPr>
              <w:t>0</w:t>
            </w:r>
          </w:p>
        </w:tc>
      </w:tr>
    </w:tbl>
    <w:p w:rsidR="005A2346" w:rsidRDefault="005A2346">
      <w:pPr>
        <w:pStyle w:val="TableParagraph"/>
        <w:rPr>
          <w:sz w:val="24"/>
        </w:rPr>
        <w:sectPr w:rsidR="005A2346">
          <w:pgSz w:w="11920" w:h="16850"/>
          <w:pgMar w:top="1080" w:right="0" w:bottom="280" w:left="850" w:header="854" w:footer="0" w:gutter="0"/>
          <w:cols w:space="720"/>
        </w:sectPr>
      </w:pPr>
    </w:p>
    <w:p w:rsidR="005A2346" w:rsidRDefault="0097173B">
      <w:pPr>
        <w:pStyle w:val="BodyText"/>
        <w:rPr>
          <w:sz w:val="20"/>
        </w:rPr>
      </w:pPr>
      <w:r>
        <w:rPr>
          <w:noProof/>
          <w:sz w:val="20"/>
          <w:lang w:val="en-US"/>
        </w:rPr>
        <w:drawing>
          <wp:anchor distT="0" distB="0" distL="0" distR="0" simplePos="0" relativeHeight="473576960" behindDoc="1" locked="0" layoutInCell="1" allowOverlap="1">
            <wp:simplePos x="0" y="0"/>
            <wp:positionH relativeFrom="page">
              <wp:posOffset>1089405</wp:posOffset>
            </wp:positionH>
            <wp:positionV relativeFrom="page">
              <wp:posOffset>2679953</wp:posOffset>
            </wp:positionV>
            <wp:extent cx="5397499" cy="5321299"/>
            <wp:effectExtent l="0" t="0" r="0" b="0"/>
            <wp:wrapNone/>
            <wp:docPr id="254" name="Imag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4" name="Image 254"/>
                    <pic:cNvPicPr/>
                  </pic:nvPicPr>
                  <pic:blipFill>
                    <a:blip r:embed="rId7" cstate="print"/>
                    <a:stretch>
                      <a:fillRect/>
                    </a:stretch>
                  </pic:blipFill>
                  <pic:spPr>
                    <a:xfrm>
                      <a:off x="0" y="0"/>
                      <a:ext cx="5397499" cy="5321299"/>
                    </a:xfrm>
                    <a:prstGeom prst="rect">
                      <a:avLst/>
                    </a:prstGeom>
                  </pic:spPr>
                </pic:pic>
              </a:graphicData>
            </a:graphic>
          </wp:anchor>
        </w:drawing>
      </w:r>
    </w:p>
    <w:p w:rsidR="005A2346" w:rsidRDefault="005A2346">
      <w:pPr>
        <w:pStyle w:val="BodyText"/>
        <w:rPr>
          <w:sz w:val="20"/>
        </w:rPr>
      </w:pPr>
    </w:p>
    <w:p w:rsidR="005A2346" w:rsidRDefault="005A2346">
      <w:pPr>
        <w:pStyle w:val="BodyText"/>
        <w:rPr>
          <w:sz w:val="20"/>
        </w:rPr>
      </w:pPr>
    </w:p>
    <w:p w:rsidR="005A2346" w:rsidRDefault="005A2346">
      <w:pPr>
        <w:pStyle w:val="BodyText"/>
        <w:rPr>
          <w:sz w:val="20"/>
        </w:rPr>
      </w:pPr>
    </w:p>
    <w:p w:rsidR="005A2346" w:rsidRDefault="005A2346">
      <w:pPr>
        <w:pStyle w:val="BodyText"/>
        <w:spacing w:before="19"/>
        <w:rPr>
          <w:sz w:val="20"/>
        </w:rPr>
      </w:pPr>
    </w:p>
    <w:tbl>
      <w:tblPr>
        <w:tblW w:w="0" w:type="auto"/>
        <w:tblInd w:w="1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8"/>
        <w:gridCol w:w="790"/>
        <w:gridCol w:w="710"/>
        <w:gridCol w:w="751"/>
        <w:gridCol w:w="807"/>
        <w:gridCol w:w="711"/>
        <w:gridCol w:w="699"/>
        <w:gridCol w:w="719"/>
        <w:gridCol w:w="709"/>
        <w:gridCol w:w="704"/>
      </w:tblGrid>
      <w:tr w:rsidR="005A2346">
        <w:trPr>
          <w:trHeight w:val="1816"/>
        </w:trPr>
        <w:tc>
          <w:tcPr>
            <w:tcW w:w="1128" w:type="dxa"/>
            <w:vMerge w:val="restart"/>
          </w:tcPr>
          <w:p w:rsidR="005A2346" w:rsidRDefault="005A2346">
            <w:pPr>
              <w:pStyle w:val="TableParagraph"/>
              <w:jc w:val="left"/>
              <w:rPr>
                <w:sz w:val="24"/>
              </w:rPr>
            </w:pPr>
          </w:p>
          <w:p w:rsidR="005A2346" w:rsidRDefault="005A2346">
            <w:pPr>
              <w:pStyle w:val="TableParagraph"/>
              <w:jc w:val="left"/>
              <w:rPr>
                <w:sz w:val="24"/>
              </w:rPr>
            </w:pPr>
          </w:p>
          <w:p w:rsidR="005A2346" w:rsidRDefault="005A2346">
            <w:pPr>
              <w:pStyle w:val="TableParagraph"/>
              <w:spacing w:before="243"/>
              <w:jc w:val="left"/>
              <w:rPr>
                <w:sz w:val="24"/>
              </w:rPr>
            </w:pPr>
          </w:p>
          <w:p w:rsidR="005A2346" w:rsidRDefault="0097173B">
            <w:pPr>
              <w:pStyle w:val="TableParagraph"/>
              <w:spacing w:before="1"/>
              <w:ind w:left="208"/>
              <w:jc w:val="left"/>
              <w:rPr>
                <w:b/>
                <w:sz w:val="24"/>
              </w:rPr>
            </w:pPr>
            <w:r>
              <w:rPr>
                <w:b/>
                <w:spacing w:val="-4"/>
                <w:sz w:val="24"/>
              </w:rPr>
              <w:t>KODE</w:t>
            </w:r>
          </w:p>
        </w:tc>
        <w:tc>
          <w:tcPr>
            <w:tcW w:w="2251" w:type="dxa"/>
            <w:gridSpan w:val="3"/>
          </w:tcPr>
          <w:p w:rsidR="005A2346" w:rsidRDefault="005A2346">
            <w:pPr>
              <w:pStyle w:val="TableParagraph"/>
              <w:spacing w:before="157"/>
              <w:jc w:val="left"/>
              <w:rPr>
                <w:sz w:val="24"/>
              </w:rPr>
            </w:pPr>
          </w:p>
          <w:p w:rsidR="005A2346" w:rsidRDefault="0097173B">
            <w:pPr>
              <w:pStyle w:val="TableParagraph"/>
              <w:spacing w:line="480" w:lineRule="auto"/>
              <w:ind w:left="910" w:hanging="747"/>
              <w:jc w:val="left"/>
              <w:rPr>
                <w:b/>
                <w:sz w:val="24"/>
              </w:rPr>
            </w:pPr>
            <w:r>
              <w:rPr>
                <w:b/>
                <w:sz w:val="24"/>
              </w:rPr>
              <w:t>PT</w:t>
            </w:r>
            <w:r>
              <w:rPr>
                <w:b/>
                <w:spacing w:val="-15"/>
                <w:sz w:val="24"/>
              </w:rPr>
              <w:t xml:space="preserve"> </w:t>
            </w:r>
            <w:r>
              <w:rPr>
                <w:b/>
                <w:sz w:val="24"/>
              </w:rPr>
              <w:t>Emdeki</w:t>
            </w:r>
            <w:r>
              <w:rPr>
                <w:b/>
                <w:spacing w:val="-15"/>
                <w:sz w:val="24"/>
              </w:rPr>
              <w:t xml:space="preserve"> </w:t>
            </w:r>
            <w:r>
              <w:rPr>
                <w:b/>
                <w:sz w:val="24"/>
              </w:rPr>
              <w:t xml:space="preserve">Utama </w:t>
            </w:r>
            <w:r>
              <w:rPr>
                <w:b/>
                <w:spacing w:val="-4"/>
                <w:sz w:val="24"/>
              </w:rPr>
              <w:t>Tbk</w:t>
            </w:r>
          </w:p>
        </w:tc>
        <w:tc>
          <w:tcPr>
            <w:tcW w:w="2217" w:type="dxa"/>
            <w:gridSpan w:val="3"/>
          </w:tcPr>
          <w:p w:rsidR="005A2346" w:rsidRDefault="005A2346">
            <w:pPr>
              <w:pStyle w:val="TableParagraph"/>
              <w:spacing w:before="157"/>
              <w:jc w:val="left"/>
              <w:rPr>
                <w:sz w:val="24"/>
              </w:rPr>
            </w:pPr>
          </w:p>
          <w:p w:rsidR="005A2346" w:rsidRDefault="0097173B">
            <w:pPr>
              <w:pStyle w:val="TableParagraph"/>
              <w:spacing w:line="480" w:lineRule="auto"/>
              <w:ind w:left="192" w:firstLine="230"/>
              <w:jc w:val="left"/>
              <w:rPr>
                <w:b/>
                <w:sz w:val="24"/>
              </w:rPr>
            </w:pPr>
            <w:r>
              <w:rPr>
                <w:b/>
                <w:sz w:val="24"/>
              </w:rPr>
              <w:t>PT Madusari Murni</w:t>
            </w:r>
            <w:r>
              <w:rPr>
                <w:b/>
                <w:spacing w:val="-15"/>
                <w:sz w:val="24"/>
              </w:rPr>
              <w:t xml:space="preserve"> </w:t>
            </w:r>
            <w:r>
              <w:rPr>
                <w:b/>
                <w:sz w:val="24"/>
              </w:rPr>
              <w:t>Indah</w:t>
            </w:r>
            <w:r>
              <w:rPr>
                <w:b/>
                <w:spacing w:val="-15"/>
                <w:sz w:val="24"/>
              </w:rPr>
              <w:t xml:space="preserve"> </w:t>
            </w:r>
            <w:r>
              <w:rPr>
                <w:b/>
                <w:sz w:val="24"/>
              </w:rPr>
              <w:t>Tbk</w:t>
            </w:r>
          </w:p>
        </w:tc>
        <w:tc>
          <w:tcPr>
            <w:tcW w:w="2132" w:type="dxa"/>
            <w:gridSpan w:val="3"/>
          </w:tcPr>
          <w:p w:rsidR="005A2346" w:rsidRDefault="0097173B">
            <w:pPr>
              <w:pStyle w:val="TableParagraph"/>
              <w:spacing w:before="157" w:line="480" w:lineRule="auto"/>
              <w:ind w:left="547" w:right="299" w:hanging="243"/>
              <w:jc w:val="left"/>
              <w:rPr>
                <w:b/>
                <w:sz w:val="24"/>
              </w:rPr>
            </w:pPr>
            <w:r>
              <w:rPr>
                <w:b/>
                <w:sz w:val="24"/>
              </w:rPr>
              <w:t>PT</w:t>
            </w:r>
            <w:r>
              <w:rPr>
                <w:b/>
                <w:spacing w:val="-15"/>
                <w:sz w:val="24"/>
              </w:rPr>
              <w:t xml:space="preserve"> </w:t>
            </w:r>
            <w:r>
              <w:rPr>
                <w:b/>
                <w:sz w:val="24"/>
              </w:rPr>
              <w:t xml:space="preserve">Saraswanti </w:t>
            </w:r>
            <w:r>
              <w:rPr>
                <w:b/>
                <w:spacing w:val="-2"/>
                <w:sz w:val="24"/>
              </w:rPr>
              <w:t>Anugerah</w:t>
            </w:r>
          </w:p>
          <w:p w:rsidR="005A2346" w:rsidRDefault="0097173B">
            <w:pPr>
              <w:pStyle w:val="TableParagraph"/>
              <w:ind w:left="356"/>
              <w:jc w:val="left"/>
              <w:rPr>
                <w:b/>
                <w:sz w:val="24"/>
              </w:rPr>
            </w:pPr>
            <w:r>
              <w:rPr>
                <w:b/>
                <w:sz w:val="24"/>
              </w:rPr>
              <w:t>Makmur</w:t>
            </w:r>
            <w:r>
              <w:rPr>
                <w:b/>
                <w:spacing w:val="-6"/>
                <w:sz w:val="24"/>
              </w:rPr>
              <w:t xml:space="preserve"> </w:t>
            </w:r>
            <w:r>
              <w:rPr>
                <w:b/>
                <w:spacing w:val="-5"/>
                <w:sz w:val="24"/>
              </w:rPr>
              <w:t>Tbk</w:t>
            </w:r>
          </w:p>
        </w:tc>
      </w:tr>
      <w:tr w:rsidR="005A2346">
        <w:trPr>
          <w:trHeight w:val="712"/>
        </w:trPr>
        <w:tc>
          <w:tcPr>
            <w:tcW w:w="1128" w:type="dxa"/>
            <w:vMerge/>
            <w:tcBorders>
              <w:top w:val="nil"/>
            </w:tcBorders>
          </w:tcPr>
          <w:p w:rsidR="005A2346" w:rsidRDefault="005A2346">
            <w:pPr>
              <w:rPr>
                <w:sz w:val="2"/>
                <w:szCs w:val="2"/>
              </w:rPr>
            </w:pPr>
          </w:p>
        </w:tc>
        <w:tc>
          <w:tcPr>
            <w:tcW w:w="790" w:type="dxa"/>
          </w:tcPr>
          <w:p w:rsidR="005A2346" w:rsidRDefault="0097173B">
            <w:pPr>
              <w:pStyle w:val="TableParagraph"/>
              <w:spacing w:before="157"/>
              <w:ind w:left="8" w:right="2"/>
              <w:rPr>
                <w:b/>
                <w:sz w:val="24"/>
              </w:rPr>
            </w:pPr>
            <w:r>
              <w:rPr>
                <w:b/>
                <w:spacing w:val="-4"/>
                <w:sz w:val="24"/>
              </w:rPr>
              <w:t>2022</w:t>
            </w:r>
          </w:p>
        </w:tc>
        <w:tc>
          <w:tcPr>
            <w:tcW w:w="710" w:type="dxa"/>
          </w:tcPr>
          <w:p w:rsidR="005A2346" w:rsidRDefault="0097173B">
            <w:pPr>
              <w:pStyle w:val="TableParagraph"/>
              <w:spacing w:before="157"/>
              <w:ind w:left="7" w:right="2"/>
              <w:rPr>
                <w:b/>
                <w:sz w:val="24"/>
              </w:rPr>
            </w:pPr>
            <w:r>
              <w:rPr>
                <w:b/>
                <w:spacing w:val="-4"/>
                <w:sz w:val="24"/>
              </w:rPr>
              <w:t>2023</w:t>
            </w:r>
          </w:p>
        </w:tc>
        <w:tc>
          <w:tcPr>
            <w:tcW w:w="751" w:type="dxa"/>
          </w:tcPr>
          <w:p w:rsidR="005A2346" w:rsidRDefault="0097173B">
            <w:pPr>
              <w:pStyle w:val="TableParagraph"/>
              <w:spacing w:before="157"/>
              <w:ind w:left="10" w:right="2"/>
              <w:rPr>
                <w:b/>
                <w:sz w:val="24"/>
              </w:rPr>
            </w:pPr>
            <w:r>
              <w:rPr>
                <w:b/>
                <w:spacing w:val="-4"/>
                <w:sz w:val="24"/>
              </w:rPr>
              <w:t>2024</w:t>
            </w:r>
          </w:p>
        </w:tc>
        <w:tc>
          <w:tcPr>
            <w:tcW w:w="807" w:type="dxa"/>
          </w:tcPr>
          <w:p w:rsidR="005A2346" w:rsidRDefault="0097173B">
            <w:pPr>
              <w:pStyle w:val="TableParagraph"/>
              <w:spacing w:before="157"/>
              <w:ind w:left="8" w:right="3"/>
              <w:rPr>
                <w:b/>
                <w:sz w:val="24"/>
              </w:rPr>
            </w:pPr>
            <w:r>
              <w:rPr>
                <w:b/>
                <w:spacing w:val="-4"/>
                <w:sz w:val="24"/>
              </w:rPr>
              <w:t>2022</w:t>
            </w:r>
          </w:p>
        </w:tc>
        <w:tc>
          <w:tcPr>
            <w:tcW w:w="711" w:type="dxa"/>
          </w:tcPr>
          <w:p w:rsidR="005A2346" w:rsidRDefault="0097173B">
            <w:pPr>
              <w:pStyle w:val="TableParagraph"/>
              <w:spacing w:before="157"/>
              <w:ind w:left="7" w:right="2"/>
              <w:rPr>
                <w:b/>
                <w:sz w:val="24"/>
              </w:rPr>
            </w:pPr>
            <w:r>
              <w:rPr>
                <w:b/>
                <w:spacing w:val="-4"/>
                <w:sz w:val="24"/>
              </w:rPr>
              <w:t>2023</w:t>
            </w:r>
          </w:p>
        </w:tc>
        <w:tc>
          <w:tcPr>
            <w:tcW w:w="699" w:type="dxa"/>
          </w:tcPr>
          <w:p w:rsidR="005A2346" w:rsidRDefault="0097173B">
            <w:pPr>
              <w:pStyle w:val="TableParagraph"/>
              <w:spacing w:before="157"/>
              <w:ind w:left="8" w:right="2"/>
              <w:rPr>
                <w:b/>
                <w:sz w:val="24"/>
              </w:rPr>
            </w:pPr>
            <w:r>
              <w:rPr>
                <w:b/>
                <w:spacing w:val="-4"/>
                <w:sz w:val="24"/>
              </w:rPr>
              <w:t>2024</w:t>
            </w:r>
          </w:p>
        </w:tc>
        <w:tc>
          <w:tcPr>
            <w:tcW w:w="719" w:type="dxa"/>
          </w:tcPr>
          <w:p w:rsidR="005A2346" w:rsidRDefault="0097173B">
            <w:pPr>
              <w:pStyle w:val="TableParagraph"/>
              <w:spacing w:before="157"/>
              <w:ind w:left="6" w:right="2"/>
              <w:rPr>
                <w:b/>
                <w:sz w:val="24"/>
              </w:rPr>
            </w:pPr>
            <w:r>
              <w:rPr>
                <w:b/>
                <w:spacing w:val="-4"/>
                <w:sz w:val="24"/>
              </w:rPr>
              <w:t>2022</w:t>
            </w:r>
          </w:p>
        </w:tc>
        <w:tc>
          <w:tcPr>
            <w:tcW w:w="709" w:type="dxa"/>
          </w:tcPr>
          <w:p w:rsidR="005A2346" w:rsidRDefault="0097173B">
            <w:pPr>
              <w:pStyle w:val="TableParagraph"/>
              <w:spacing w:before="157"/>
              <w:ind w:left="5" w:right="2"/>
              <w:rPr>
                <w:b/>
                <w:sz w:val="24"/>
              </w:rPr>
            </w:pPr>
            <w:r>
              <w:rPr>
                <w:b/>
                <w:spacing w:val="-4"/>
                <w:sz w:val="24"/>
              </w:rPr>
              <w:t>2023</w:t>
            </w:r>
          </w:p>
        </w:tc>
        <w:tc>
          <w:tcPr>
            <w:tcW w:w="704" w:type="dxa"/>
          </w:tcPr>
          <w:p w:rsidR="005A2346" w:rsidRDefault="0097173B">
            <w:pPr>
              <w:pStyle w:val="TableParagraph"/>
              <w:spacing w:before="157"/>
              <w:ind w:right="1"/>
              <w:rPr>
                <w:b/>
                <w:sz w:val="24"/>
              </w:rPr>
            </w:pPr>
            <w:r>
              <w:rPr>
                <w:b/>
                <w:spacing w:val="-4"/>
                <w:sz w:val="24"/>
              </w:rPr>
              <w:t>2024</w:t>
            </w:r>
          </w:p>
        </w:tc>
      </w:tr>
      <w:tr w:rsidR="005A2346">
        <w:trPr>
          <w:trHeight w:val="710"/>
        </w:trPr>
        <w:tc>
          <w:tcPr>
            <w:tcW w:w="1128" w:type="dxa"/>
          </w:tcPr>
          <w:p w:rsidR="005A2346" w:rsidRDefault="0097173B">
            <w:pPr>
              <w:pStyle w:val="TableParagraph"/>
              <w:spacing w:before="152"/>
              <w:ind w:left="7"/>
              <w:rPr>
                <w:sz w:val="24"/>
              </w:rPr>
            </w:pPr>
            <w:r>
              <w:rPr>
                <w:spacing w:val="-2"/>
                <w:sz w:val="24"/>
              </w:rPr>
              <w:t>412-</w:t>
            </w:r>
            <w:r>
              <w:rPr>
                <w:spacing w:val="-10"/>
                <w:sz w:val="24"/>
              </w:rPr>
              <w:t>3</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0</w:t>
            </w:r>
          </w:p>
        </w:tc>
        <w:tc>
          <w:tcPr>
            <w:tcW w:w="711" w:type="dxa"/>
          </w:tcPr>
          <w:p w:rsidR="005A2346" w:rsidRDefault="0097173B">
            <w:pPr>
              <w:pStyle w:val="TableParagraph"/>
              <w:spacing w:before="152"/>
              <w:ind w:left="7" w:right="2"/>
              <w:rPr>
                <w:sz w:val="24"/>
              </w:rPr>
            </w:pPr>
            <w:r>
              <w:rPr>
                <w:spacing w:val="-10"/>
                <w:sz w:val="24"/>
              </w:rPr>
              <w:t>0</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28" w:type="dxa"/>
          </w:tcPr>
          <w:p w:rsidR="005A2346" w:rsidRDefault="0097173B">
            <w:pPr>
              <w:pStyle w:val="TableParagraph"/>
              <w:spacing w:before="155"/>
              <w:ind w:left="7"/>
              <w:rPr>
                <w:sz w:val="24"/>
              </w:rPr>
            </w:pPr>
            <w:r>
              <w:rPr>
                <w:spacing w:val="-2"/>
                <w:sz w:val="24"/>
              </w:rPr>
              <w:t>413-</w:t>
            </w:r>
            <w:r>
              <w:rPr>
                <w:spacing w:val="-10"/>
                <w:sz w:val="24"/>
              </w:rPr>
              <w:t>1</w:t>
            </w:r>
          </w:p>
        </w:tc>
        <w:tc>
          <w:tcPr>
            <w:tcW w:w="790" w:type="dxa"/>
          </w:tcPr>
          <w:p w:rsidR="005A2346" w:rsidRDefault="0097173B">
            <w:pPr>
              <w:pStyle w:val="TableParagraph"/>
              <w:spacing w:before="155"/>
              <w:ind w:left="8"/>
              <w:rPr>
                <w:sz w:val="24"/>
              </w:rPr>
            </w:pPr>
            <w:r>
              <w:rPr>
                <w:spacing w:val="-10"/>
                <w:sz w:val="24"/>
              </w:rPr>
              <w:t>0</w:t>
            </w:r>
          </w:p>
        </w:tc>
        <w:tc>
          <w:tcPr>
            <w:tcW w:w="710" w:type="dxa"/>
          </w:tcPr>
          <w:p w:rsidR="005A2346" w:rsidRDefault="0097173B">
            <w:pPr>
              <w:pStyle w:val="TableParagraph"/>
              <w:spacing w:before="155"/>
              <w:ind w:left="7" w:right="2"/>
              <w:rPr>
                <w:sz w:val="24"/>
              </w:rPr>
            </w:pPr>
            <w:r>
              <w:rPr>
                <w:spacing w:val="-10"/>
                <w:sz w:val="24"/>
              </w:rPr>
              <w:t>0</w:t>
            </w:r>
          </w:p>
        </w:tc>
        <w:tc>
          <w:tcPr>
            <w:tcW w:w="751" w:type="dxa"/>
          </w:tcPr>
          <w:p w:rsidR="005A2346" w:rsidRDefault="0097173B">
            <w:pPr>
              <w:pStyle w:val="TableParagraph"/>
              <w:spacing w:before="155"/>
              <w:ind w:left="10" w:right="2"/>
              <w:rPr>
                <w:sz w:val="24"/>
              </w:rPr>
            </w:pPr>
            <w:r>
              <w:rPr>
                <w:spacing w:val="-10"/>
                <w:sz w:val="24"/>
              </w:rPr>
              <w:t>0</w:t>
            </w:r>
          </w:p>
        </w:tc>
        <w:tc>
          <w:tcPr>
            <w:tcW w:w="807" w:type="dxa"/>
          </w:tcPr>
          <w:p w:rsidR="005A2346" w:rsidRDefault="0097173B">
            <w:pPr>
              <w:pStyle w:val="TableParagraph"/>
              <w:spacing w:before="155"/>
              <w:ind w:left="8" w:right="2"/>
              <w:rPr>
                <w:sz w:val="24"/>
              </w:rPr>
            </w:pPr>
            <w:r>
              <w:rPr>
                <w:spacing w:val="-10"/>
                <w:sz w:val="24"/>
              </w:rPr>
              <w:t>0</w:t>
            </w:r>
          </w:p>
        </w:tc>
        <w:tc>
          <w:tcPr>
            <w:tcW w:w="711" w:type="dxa"/>
          </w:tcPr>
          <w:p w:rsidR="005A2346" w:rsidRDefault="0097173B">
            <w:pPr>
              <w:pStyle w:val="TableParagraph"/>
              <w:spacing w:before="155"/>
              <w:ind w:left="7" w:right="2"/>
              <w:rPr>
                <w:sz w:val="24"/>
              </w:rPr>
            </w:pPr>
            <w:r>
              <w:rPr>
                <w:spacing w:val="-10"/>
                <w:sz w:val="24"/>
              </w:rPr>
              <w:t>0</w:t>
            </w:r>
          </w:p>
        </w:tc>
        <w:tc>
          <w:tcPr>
            <w:tcW w:w="699" w:type="dxa"/>
          </w:tcPr>
          <w:p w:rsidR="005A2346" w:rsidRDefault="0097173B">
            <w:pPr>
              <w:pStyle w:val="TableParagraph"/>
              <w:spacing w:before="155"/>
              <w:ind w:left="8" w:right="2"/>
              <w:rPr>
                <w:sz w:val="24"/>
              </w:rPr>
            </w:pPr>
            <w:r>
              <w:rPr>
                <w:spacing w:val="-10"/>
                <w:sz w:val="24"/>
              </w:rPr>
              <w:t>0</w:t>
            </w:r>
          </w:p>
        </w:tc>
        <w:tc>
          <w:tcPr>
            <w:tcW w:w="719" w:type="dxa"/>
          </w:tcPr>
          <w:p w:rsidR="005A2346" w:rsidRDefault="0097173B">
            <w:pPr>
              <w:pStyle w:val="TableParagraph"/>
              <w:spacing w:before="155"/>
              <w:ind w:left="6" w:right="2"/>
              <w:rPr>
                <w:sz w:val="24"/>
              </w:rPr>
            </w:pPr>
            <w:r>
              <w:rPr>
                <w:spacing w:val="-10"/>
                <w:sz w:val="24"/>
              </w:rPr>
              <w:t>0</w:t>
            </w:r>
          </w:p>
        </w:tc>
        <w:tc>
          <w:tcPr>
            <w:tcW w:w="709" w:type="dxa"/>
          </w:tcPr>
          <w:p w:rsidR="005A2346" w:rsidRDefault="0097173B">
            <w:pPr>
              <w:pStyle w:val="TableParagraph"/>
              <w:spacing w:before="155"/>
              <w:ind w:left="5" w:right="2"/>
              <w:rPr>
                <w:sz w:val="24"/>
              </w:rPr>
            </w:pPr>
            <w:r>
              <w:rPr>
                <w:spacing w:val="-10"/>
                <w:sz w:val="24"/>
              </w:rPr>
              <w:t>0</w:t>
            </w:r>
          </w:p>
        </w:tc>
        <w:tc>
          <w:tcPr>
            <w:tcW w:w="704" w:type="dxa"/>
          </w:tcPr>
          <w:p w:rsidR="005A2346" w:rsidRDefault="0097173B">
            <w:pPr>
              <w:pStyle w:val="TableParagraph"/>
              <w:spacing w:before="155"/>
              <w:ind w:right="1"/>
              <w:rPr>
                <w:sz w:val="24"/>
              </w:rPr>
            </w:pPr>
            <w:r>
              <w:rPr>
                <w:spacing w:val="-10"/>
                <w:sz w:val="24"/>
              </w:rPr>
              <w:t>0</w:t>
            </w:r>
          </w:p>
        </w:tc>
      </w:tr>
      <w:tr w:rsidR="005A2346">
        <w:trPr>
          <w:trHeight w:val="712"/>
        </w:trPr>
        <w:tc>
          <w:tcPr>
            <w:tcW w:w="1128" w:type="dxa"/>
          </w:tcPr>
          <w:p w:rsidR="005A2346" w:rsidRDefault="0097173B">
            <w:pPr>
              <w:pStyle w:val="TableParagraph"/>
              <w:spacing w:before="152"/>
              <w:ind w:left="7"/>
              <w:rPr>
                <w:sz w:val="24"/>
              </w:rPr>
            </w:pPr>
            <w:r>
              <w:rPr>
                <w:spacing w:val="-2"/>
                <w:sz w:val="24"/>
              </w:rPr>
              <w:t>413-</w:t>
            </w:r>
            <w:r>
              <w:rPr>
                <w:spacing w:val="-10"/>
                <w:sz w:val="24"/>
              </w:rPr>
              <w:t>2</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0</w:t>
            </w:r>
          </w:p>
        </w:tc>
        <w:tc>
          <w:tcPr>
            <w:tcW w:w="711" w:type="dxa"/>
          </w:tcPr>
          <w:p w:rsidR="005A2346" w:rsidRDefault="0097173B">
            <w:pPr>
              <w:pStyle w:val="TableParagraph"/>
              <w:spacing w:before="152"/>
              <w:ind w:left="7" w:right="2"/>
              <w:rPr>
                <w:sz w:val="24"/>
              </w:rPr>
            </w:pPr>
            <w:r>
              <w:rPr>
                <w:spacing w:val="-10"/>
                <w:sz w:val="24"/>
              </w:rPr>
              <w:t>0</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28" w:type="dxa"/>
          </w:tcPr>
          <w:p w:rsidR="005A2346" w:rsidRDefault="0097173B">
            <w:pPr>
              <w:pStyle w:val="TableParagraph"/>
              <w:spacing w:before="152"/>
              <w:ind w:left="7"/>
              <w:rPr>
                <w:sz w:val="24"/>
              </w:rPr>
            </w:pPr>
            <w:r>
              <w:rPr>
                <w:spacing w:val="-2"/>
                <w:sz w:val="24"/>
              </w:rPr>
              <w:t>414-</w:t>
            </w:r>
            <w:r>
              <w:rPr>
                <w:spacing w:val="-10"/>
                <w:sz w:val="24"/>
              </w:rPr>
              <w:t>1</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0</w:t>
            </w:r>
          </w:p>
        </w:tc>
        <w:tc>
          <w:tcPr>
            <w:tcW w:w="711" w:type="dxa"/>
          </w:tcPr>
          <w:p w:rsidR="005A2346" w:rsidRDefault="0097173B">
            <w:pPr>
              <w:pStyle w:val="TableParagraph"/>
              <w:spacing w:before="152"/>
              <w:ind w:left="7" w:right="2"/>
              <w:rPr>
                <w:sz w:val="24"/>
              </w:rPr>
            </w:pPr>
            <w:r>
              <w:rPr>
                <w:spacing w:val="-10"/>
                <w:sz w:val="24"/>
              </w:rPr>
              <w:t>0</w:t>
            </w:r>
          </w:p>
        </w:tc>
        <w:tc>
          <w:tcPr>
            <w:tcW w:w="699" w:type="dxa"/>
          </w:tcPr>
          <w:p w:rsidR="005A2346" w:rsidRDefault="0097173B">
            <w:pPr>
              <w:pStyle w:val="TableParagraph"/>
              <w:spacing w:before="152"/>
              <w:ind w:left="8" w:right="2"/>
              <w:rPr>
                <w:sz w:val="24"/>
              </w:rPr>
            </w:pPr>
            <w:r>
              <w:rPr>
                <w:spacing w:val="-10"/>
                <w:sz w:val="24"/>
              </w:rPr>
              <w:t>1</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28" w:type="dxa"/>
          </w:tcPr>
          <w:p w:rsidR="005A2346" w:rsidRDefault="0097173B">
            <w:pPr>
              <w:pStyle w:val="TableParagraph"/>
              <w:spacing w:before="152"/>
              <w:ind w:left="7"/>
              <w:rPr>
                <w:sz w:val="24"/>
              </w:rPr>
            </w:pPr>
            <w:r>
              <w:rPr>
                <w:spacing w:val="-2"/>
                <w:sz w:val="24"/>
              </w:rPr>
              <w:t>414-</w:t>
            </w:r>
            <w:r>
              <w:rPr>
                <w:spacing w:val="-10"/>
                <w:sz w:val="24"/>
              </w:rPr>
              <w:t>2</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0</w:t>
            </w:r>
          </w:p>
        </w:tc>
        <w:tc>
          <w:tcPr>
            <w:tcW w:w="711" w:type="dxa"/>
          </w:tcPr>
          <w:p w:rsidR="005A2346" w:rsidRDefault="0097173B">
            <w:pPr>
              <w:pStyle w:val="TableParagraph"/>
              <w:spacing w:before="152"/>
              <w:ind w:left="7" w:right="2"/>
              <w:rPr>
                <w:sz w:val="24"/>
              </w:rPr>
            </w:pPr>
            <w:r>
              <w:rPr>
                <w:spacing w:val="-10"/>
                <w:sz w:val="24"/>
              </w:rPr>
              <w:t>0</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0"/>
        </w:trPr>
        <w:tc>
          <w:tcPr>
            <w:tcW w:w="1128" w:type="dxa"/>
          </w:tcPr>
          <w:p w:rsidR="005A2346" w:rsidRDefault="0097173B">
            <w:pPr>
              <w:pStyle w:val="TableParagraph"/>
              <w:spacing w:before="153"/>
              <w:ind w:left="7"/>
              <w:rPr>
                <w:sz w:val="24"/>
              </w:rPr>
            </w:pPr>
            <w:r>
              <w:rPr>
                <w:spacing w:val="-2"/>
                <w:sz w:val="24"/>
              </w:rPr>
              <w:t>415-</w:t>
            </w:r>
            <w:r>
              <w:rPr>
                <w:spacing w:val="-10"/>
                <w:sz w:val="24"/>
              </w:rPr>
              <w:t>1</w:t>
            </w:r>
          </w:p>
        </w:tc>
        <w:tc>
          <w:tcPr>
            <w:tcW w:w="790" w:type="dxa"/>
          </w:tcPr>
          <w:p w:rsidR="005A2346" w:rsidRDefault="0097173B">
            <w:pPr>
              <w:pStyle w:val="TableParagraph"/>
              <w:spacing w:before="153"/>
              <w:ind w:left="8"/>
              <w:rPr>
                <w:sz w:val="24"/>
              </w:rPr>
            </w:pPr>
            <w:r>
              <w:rPr>
                <w:spacing w:val="-10"/>
                <w:sz w:val="24"/>
              </w:rPr>
              <w:t>0</w:t>
            </w:r>
          </w:p>
        </w:tc>
        <w:tc>
          <w:tcPr>
            <w:tcW w:w="710" w:type="dxa"/>
          </w:tcPr>
          <w:p w:rsidR="005A2346" w:rsidRDefault="0097173B">
            <w:pPr>
              <w:pStyle w:val="TableParagraph"/>
              <w:spacing w:before="153"/>
              <w:ind w:left="7" w:right="2"/>
              <w:rPr>
                <w:sz w:val="24"/>
              </w:rPr>
            </w:pPr>
            <w:r>
              <w:rPr>
                <w:spacing w:val="-10"/>
                <w:sz w:val="24"/>
              </w:rPr>
              <w:t>0</w:t>
            </w:r>
          </w:p>
        </w:tc>
        <w:tc>
          <w:tcPr>
            <w:tcW w:w="751" w:type="dxa"/>
          </w:tcPr>
          <w:p w:rsidR="005A2346" w:rsidRDefault="0097173B">
            <w:pPr>
              <w:pStyle w:val="TableParagraph"/>
              <w:spacing w:before="153"/>
              <w:ind w:left="10" w:right="2"/>
              <w:rPr>
                <w:sz w:val="24"/>
              </w:rPr>
            </w:pPr>
            <w:r>
              <w:rPr>
                <w:spacing w:val="-10"/>
                <w:sz w:val="24"/>
              </w:rPr>
              <w:t>0</w:t>
            </w:r>
          </w:p>
        </w:tc>
        <w:tc>
          <w:tcPr>
            <w:tcW w:w="807" w:type="dxa"/>
          </w:tcPr>
          <w:p w:rsidR="005A2346" w:rsidRDefault="0097173B">
            <w:pPr>
              <w:pStyle w:val="TableParagraph"/>
              <w:spacing w:before="153"/>
              <w:ind w:left="8" w:right="2"/>
              <w:rPr>
                <w:sz w:val="24"/>
              </w:rPr>
            </w:pPr>
            <w:r>
              <w:rPr>
                <w:spacing w:val="-10"/>
                <w:sz w:val="24"/>
              </w:rPr>
              <w:t>0</w:t>
            </w:r>
          </w:p>
        </w:tc>
        <w:tc>
          <w:tcPr>
            <w:tcW w:w="711" w:type="dxa"/>
          </w:tcPr>
          <w:p w:rsidR="005A2346" w:rsidRDefault="0097173B">
            <w:pPr>
              <w:pStyle w:val="TableParagraph"/>
              <w:spacing w:before="153"/>
              <w:ind w:left="7" w:right="2"/>
              <w:rPr>
                <w:sz w:val="24"/>
              </w:rPr>
            </w:pPr>
            <w:r>
              <w:rPr>
                <w:spacing w:val="-10"/>
                <w:sz w:val="24"/>
              </w:rPr>
              <w:t>0</w:t>
            </w:r>
          </w:p>
        </w:tc>
        <w:tc>
          <w:tcPr>
            <w:tcW w:w="699" w:type="dxa"/>
          </w:tcPr>
          <w:p w:rsidR="005A2346" w:rsidRDefault="0097173B">
            <w:pPr>
              <w:pStyle w:val="TableParagraph"/>
              <w:spacing w:before="153"/>
              <w:ind w:left="8" w:right="2"/>
              <w:rPr>
                <w:sz w:val="24"/>
              </w:rPr>
            </w:pPr>
            <w:r>
              <w:rPr>
                <w:spacing w:val="-10"/>
                <w:sz w:val="24"/>
              </w:rPr>
              <w:t>0</w:t>
            </w:r>
          </w:p>
        </w:tc>
        <w:tc>
          <w:tcPr>
            <w:tcW w:w="719" w:type="dxa"/>
          </w:tcPr>
          <w:p w:rsidR="005A2346" w:rsidRDefault="0097173B">
            <w:pPr>
              <w:pStyle w:val="TableParagraph"/>
              <w:spacing w:before="153"/>
              <w:ind w:left="6" w:right="2"/>
              <w:rPr>
                <w:sz w:val="24"/>
              </w:rPr>
            </w:pPr>
            <w:r>
              <w:rPr>
                <w:spacing w:val="-10"/>
                <w:sz w:val="24"/>
              </w:rPr>
              <w:t>0</w:t>
            </w:r>
          </w:p>
        </w:tc>
        <w:tc>
          <w:tcPr>
            <w:tcW w:w="709" w:type="dxa"/>
          </w:tcPr>
          <w:p w:rsidR="005A2346" w:rsidRDefault="0097173B">
            <w:pPr>
              <w:pStyle w:val="TableParagraph"/>
              <w:spacing w:before="153"/>
              <w:ind w:left="5" w:right="2"/>
              <w:rPr>
                <w:sz w:val="24"/>
              </w:rPr>
            </w:pPr>
            <w:r>
              <w:rPr>
                <w:spacing w:val="-10"/>
                <w:sz w:val="24"/>
              </w:rPr>
              <w:t>0</w:t>
            </w:r>
          </w:p>
        </w:tc>
        <w:tc>
          <w:tcPr>
            <w:tcW w:w="704" w:type="dxa"/>
          </w:tcPr>
          <w:p w:rsidR="005A2346" w:rsidRDefault="0097173B">
            <w:pPr>
              <w:pStyle w:val="TableParagraph"/>
              <w:spacing w:before="153"/>
              <w:ind w:right="1"/>
              <w:rPr>
                <w:sz w:val="24"/>
              </w:rPr>
            </w:pPr>
            <w:r>
              <w:rPr>
                <w:spacing w:val="-10"/>
                <w:sz w:val="24"/>
              </w:rPr>
              <w:t>0</w:t>
            </w:r>
          </w:p>
        </w:tc>
      </w:tr>
      <w:tr w:rsidR="005A2346">
        <w:trPr>
          <w:trHeight w:val="712"/>
        </w:trPr>
        <w:tc>
          <w:tcPr>
            <w:tcW w:w="1128" w:type="dxa"/>
          </w:tcPr>
          <w:p w:rsidR="005A2346" w:rsidRDefault="0097173B">
            <w:pPr>
              <w:pStyle w:val="TableParagraph"/>
              <w:spacing w:before="155"/>
              <w:ind w:left="7"/>
              <w:rPr>
                <w:sz w:val="24"/>
              </w:rPr>
            </w:pPr>
            <w:r>
              <w:rPr>
                <w:spacing w:val="-2"/>
                <w:sz w:val="24"/>
              </w:rPr>
              <w:t>416-</w:t>
            </w:r>
            <w:r>
              <w:rPr>
                <w:spacing w:val="-10"/>
                <w:sz w:val="24"/>
              </w:rPr>
              <w:t>1</w:t>
            </w:r>
          </w:p>
        </w:tc>
        <w:tc>
          <w:tcPr>
            <w:tcW w:w="790" w:type="dxa"/>
          </w:tcPr>
          <w:p w:rsidR="005A2346" w:rsidRDefault="0097173B">
            <w:pPr>
              <w:pStyle w:val="TableParagraph"/>
              <w:spacing w:before="155"/>
              <w:ind w:left="8"/>
              <w:rPr>
                <w:sz w:val="24"/>
              </w:rPr>
            </w:pPr>
            <w:r>
              <w:rPr>
                <w:spacing w:val="-10"/>
                <w:sz w:val="24"/>
              </w:rPr>
              <w:t>0</w:t>
            </w:r>
          </w:p>
        </w:tc>
        <w:tc>
          <w:tcPr>
            <w:tcW w:w="710" w:type="dxa"/>
          </w:tcPr>
          <w:p w:rsidR="005A2346" w:rsidRDefault="0097173B">
            <w:pPr>
              <w:pStyle w:val="TableParagraph"/>
              <w:spacing w:before="155"/>
              <w:ind w:left="7" w:right="2"/>
              <w:rPr>
                <w:sz w:val="24"/>
              </w:rPr>
            </w:pPr>
            <w:r>
              <w:rPr>
                <w:spacing w:val="-10"/>
                <w:sz w:val="24"/>
              </w:rPr>
              <w:t>0</w:t>
            </w:r>
          </w:p>
        </w:tc>
        <w:tc>
          <w:tcPr>
            <w:tcW w:w="751" w:type="dxa"/>
          </w:tcPr>
          <w:p w:rsidR="005A2346" w:rsidRDefault="0097173B">
            <w:pPr>
              <w:pStyle w:val="TableParagraph"/>
              <w:spacing w:before="155"/>
              <w:ind w:left="10" w:right="2"/>
              <w:rPr>
                <w:sz w:val="24"/>
              </w:rPr>
            </w:pPr>
            <w:r>
              <w:rPr>
                <w:spacing w:val="-10"/>
                <w:sz w:val="24"/>
              </w:rPr>
              <w:t>0</w:t>
            </w:r>
          </w:p>
        </w:tc>
        <w:tc>
          <w:tcPr>
            <w:tcW w:w="807" w:type="dxa"/>
          </w:tcPr>
          <w:p w:rsidR="005A2346" w:rsidRDefault="0097173B">
            <w:pPr>
              <w:pStyle w:val="TableParagraph"/>
              <w:spacing w:before="155"/>
              <w:ind w:left="8" w:right="2"/>
              <w:rPr>
                <w:sz w:val="24"/>
              </w:rPr>
            </w:pPr>
            <w:r>
              <w:rPr>
                <w:spacing w:val="-10"/>
                <w:sz w:val="24"/>
              </w:rPr>
              <w:t>0</w:t>
            </w:r>
          </w:p>
        </w:tc>
        <w:tc>
          <w:tcPr>
            <w:tcW w:w="711" w:type="dxa"/>
          </w:tcPr>
          <w:p w:rsidR="005A2346" w:rsidRDefault="0097173B">
            <w:pPr>
              <w:pStyle w:val="TableParagraph"/>
              <w:spacing w:before="155"/>
              <w:ind w:left="7" w:right="2"/>
              <w:rPr>
                <w:sz w:val="24"/>
              </w:rPr>
            </w:pPr>
            <w:r>
              <w:rPr>
                <w:spacing w:val="-10"/>
                <w:sz w:val="24"/>
              </w:rPr>
              <w:t>0</w:t>
            </w:r>
          </w:p>
        </w:tc>
        <w:tc>
          <w:tcPr>
            <w:tcW w:w="699" w:type="dxa"/>
          </w:tcPr>
          <w:p w:rsidR="005A2346" w:rsidRDefault="0097173B">
            <w:pPr>
              <w:pStyle w:val="TableParagraph"/>
              <w:spacing w:before="155"/>
              <w:ind w:left="8" w:right="2"/>
              <w:rPr>
                <w:sz w:val="24"/>
              </w:rPr>
            </w:pPr>
            <w:r>
              <w:rPr>
                <w:spacing w:val="-10"/>
                <w:sz w:val="24"/>
              </w:rPr>
              <w:t>0</w:t>
            </w:r>
          </w:p>
        </w:tc>
        <w:tc>
          <w:tcPr>
            <w:tcW w:w="719" w:type="dxa"/>
          </w:tcPr>
          <w:p w:rsidR="005A2346" w:rsidRDefault="0097173B">
            <w:pPr>
              <w:pStyle w:val="TableParagraph"/>
              <w:spacing w:before="155"/>
              <w:ind w:left="6" w:right="2"/>
              <w:rPr>
                <w:sz w:val="24"/>
              </w:rPr>
            </w:pPr>
            <w:r>
              <w:rPr>
                <w:spacing w:val="-10"/>
                <w:sz w:val="24"/>
              </w:rPr>
              <w:t>0</w:t>
            </w:r>
          </w:p>
        </w:tc>
        <w:tc>
          <w:tcPr>
            <w:tcW w:w="709" w:type="dxa"/>
          </w:tcPr>
          <w:p w:rsidR="005A2346" w:rsidRDefault="0097173B">
            <w:pPr>
              <w:pStyle w:val="TableParagraph"/>
              <w:spacing w:before="155"/>
              <w:ind w:left="5" w:right="2"/>
              <w:rPr>
                <w:sz w:val="24"/>
              </w:rPr>
            </w:pPr>
            <w:r>
              <w:rPr>
                <w:spacing w:val="-10"/>
                <w:sz w:val="24"/>
              </w:rPr>
              <w:t>0</w:t>
            </w:r>
          </w:p>
        </w:tc>
        <w:tc>
          <w:tcPr>
            <w:tcW w:w="704" w:type="dxa"/>
          </w:tcPr>
          <w:p w:rsidR="005A2346" w:rsidRDefault="0097173B">
            <w:pPr>
              <w:pStyle w:val="TableParagraph"/>
              <w:spacing w:before="155"/>
              <w:ind w:right="1"/>
              <w:rPr>
                <w:sz w:val="24"/>
              </w:rPr>
            </w:pPr>
            <w:r>
              <w:rPr>
                <w:spacing w:val="-10"/>
                <w:sz w:val="24"/>
              </w:rPr>
              <w:t>0</w:t>
            </w:r>
          </w:p>
        </w:tc>
      </w:tr>
      <w:tr w:rsidR="005A2346">
        <w:trPr>
          <w:trHeight w:val="712"/>
        </w:trPr>
        <w:tc>
          <w:tcPr>
            <w:tcW w:w="1128" w:type="dxa"/>
          </w:tcPr>
          <w:p w:rsidR="005A2346" w:rsidRDefault="0097173B">
            <w:pPr>
              <w:pStyle w:val="TableParagraph"/>
              <w:spacing w:before="152"/>
              <w:ind w:left="7"/>
              <w:rPr>
                <w:sz w:val="24"/>
              </w:rPr>
            </w:pPr>
            <w:r>
              <w:rPr>
                <w:spacing w:val="-2"/>
                <w:sz w:val="24"/>
              </w:rPr>
              <w:t>416-</w:t>
            </w:r>
            <w:r>
              <w:rPr>
                <w:spacing w:val="-10"/>
                <w:sz w:val="24"/>
              </w:rPr>
              <w:t>2</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0</w:t>
            </w:r>
          </w:p>
        </w:tc>
        <w:tc>
          <w:tcPr>
            <w:tcW w:w="711" w:type="dxa"/>
          </w:tcPr>
          <w:p w:rsidR="005A2346" w:rsidRDefault="0097173B">
            <w:pPr>
              <w:pStyle w:val="TableParagraph"/>
              <w:spacing w:before="152"/>
              <w:ind w:left="7" w:right="2"/>
              <w:rPr>
                <w:sz w:val="24"/>
              </w:rPr>
            </w:pPr>
            <w:r>
              <w:rPr>
                <w:spacing w:val="-10"/>
                <w:sz w:val="24"/>
              </w:rPr>
              <w:t>0</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28" w:type="dxa"/>
          </w:tcPr>
          <w:p w:rsidR="005A2346" w:rsidRDefault="0097173B">
            <w:pPr>
              <w:pStyle w:val="TableParagraph"/>
              <w:spacing w:before="152"/>
              <w:ind w:left="7"/>
              <w:rPr>
                <w:sz w:val="24"/>
              </w:rPr>
            </w:pPr>
            <w:r>
              <w:rPr>
                <w:spacing w:val="-2"/>
                <w:sz w:val="24"/>
              </w:rPr>
              <w:t>417-</w:t>
            </w:r>
            <w:r>
              <w:rPr>
                <w:spacing w:val="-10"/>
                <w:sz w:val="24"/>
              </w:rPr>
              <w:t>1</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0</w:t>
            </w:r>
          </w:p>
        </w:tc>
        <w:tc>
          <w:tcPr>
            <w:tcW w:w="711" w:type="dxa"/>
          </w:tcPr>
          <w:p w:rsidR="005A2346" w:rsidRDefault="0097173B">
            <w:pPr>
              <w:pStyle w:val="TableParagraph"/>
              <w:spacing w:before="152"/>
              <w:ind w:left="7" w:right="2"/>
              <w:rPr>
                <w:sz w:val="24"/>
              </w:rPr>
            </w:pPr>
            <w:r>
              <w:rPr>
                <w:spacing w:val="-10"/>
                <w:sz w:val="24"/>
              </w:rPr>
              <w:t>0</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28" w:type="dxa"/>
          </w:tcPr>
          <w:p w:rsidR="005A2346" w:rsidRDefault="0097173B">
            <w:pPr>
              <w:pStyle w:val="TableParagraph"/>
              <w:spacing w:before="152"/>
              <w:ind w:left="7"/>
              <w:rPr>
                <w:sz w:val="24"/>
              </w:rPr>
            </w:pPr>
            <w:r>
              <w:rPr>
                <w:spacing w:val="-2"/>
                <w:sz w:val="24"/>
              </w:rPr>
              <w:t>417-</w:t>
            </w:r>
            <w:r>
              <w:rPr>
                <w:spacing w:val="-10"/>
                <w:sz w:val="24"/>
              </w:rPr>
              <w:t>2</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0</w:t>
            </w:r>
          </w:p>
        </w:tc>
        <w:tc>
          <w:tcPr>
            <w:tcW w:w="711" w:type="dxa"/>
          </w:tcPr>
          <w:p w:rsidR="005A2346" w:rsidRDefault="0097173B">
            <w:pPr>
              <w:pStyle w:val="TableParagraph"/>
              <w:spacing w:before="152"/>
              <w:ind w:left="7" w:right="2"/>
              <w:rPr>
                <w:sz w:val="24"/>
              </w:rPr>
            </w:pPr>
            <w:r>
              <w:rPr>
                <w:spacing w:val="-10"/>
                <w:sz w:val="24"/>
              </w:rPr>
              <w:t>0</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28" w:type="dxa"/>
          </w:tcPr>
          <w:p w:rsidR="005A2346" w:rsidRDefault="0097173B">
            <w:pPr>
              <w:pStyle w:val="TableParagraph"/>
              <w:spacing w:before="153"/>
              <w:ind w:left="7"/>
              <w:rPr>
                <w:sz w:val="24"/>
              </w:rPr>
            </w:pPr>
            <w:r>
              <w:rPr>
                <w:spacing w:val="-2"/>
                <w:sz w:val="24"/>
              </w:rPr>
              <w:t>417-</w:t>
            </w:r>
            <w:r>
              <w:rPr>
                <w:spacing w:val="-10"/>
                <w:sz w:val="24"/>
              </w:rPr>
              <w:t>3</w:t>
            </w:r>
          </w:p>
        </w:tc>
        <w:tc>
          <w:tcPr>
            <w:tcW w:w="790" w:type="dxa"/>
          </w:tcPr>
          <w:p w:rsidR="005A2346" w:rsidRDefault="0097173B">
            <w:pPr>
              <w:pStyle w:val="TableParagraph"/>
              <w:spacing w:before="153"/>
              <w:ind w:left="8"/>
              <w:rPr>
                <w:sz w:val="24"/>
              </w:rPr>
            </w:pPr>
            <w:r>
              <w:rPr>
                <w:spacing w:val="-10"/>
                <w:sz w:val="24"/>
              </w:rPr>
              <w:t>0</w:t>
            </w:r>
          </w:p>
        </w:tc>
        <w:tc>
          <w:tcPr>
            <w:tcW w:w="710" w:type="dxa"/>
          </w:tcPr>
          <w:p w:rsidR="005A2346" w:rsidRDefault="0097173B">
            <w:pPr>
              <w:pStyle w:val="TableParagraph"/>
              <w:spacing w:before="153"/>
              <w:ind w:left="7" w:right="2"/>
              <w:rPr>
                <w:sz w:val="24"/>
              </w:rPr>
            </w:pPr>
            <w:r>
              <w:rPr>
                <w:spacing w:val="-10"/>
                <w:sz w:val="24"/>
              </w:rPr>
              <w:t>0</w:t>
            </w:r>
          </w:p>
        </w:tc>
        <w:tc>
          <w:tcPr>
            <w:tcW w:w="751" w:type="dxa"/>
          </w:tcPr>
          <w:p w:rsidR="005A2346" w:rsidRDefault="0097173B">
            <w:pPr>
              <w:pStyle w:val="TableParagraph"/>
              <w:spacing w:before="153"/>
              <w:ind w:left="10" w:right="2"/>
              <w:rPr>
                <w:sz w:val="24"/>
              </w:rPr>
            </w:pPr>
            <w:r>
              <w:rPr>
                <w:spacing w:val="-10"/>
                <w:sz w:val="24"/>
              </w:rPr>
              <w:t>0</w:t>
            </w:r>
          </w:p>
        </w:tc>
        <w:tc>
          <w:tcPr>
            <w:tcW w:w="807" w:type="dxa"/>
          </w:tcPr>
          <w:p w:rsidR="005A2346" w:rsidRDefault="0097173B">
            <w:pPr>
              <w:pStyle w:val="TableParagraph"/>
              <w:spacing w:before="153"/>
              <w:ind w:left="8" w:right="2"/>
              <w:rPr>
                <w:sz w:val="24"/>
              </w:rPr>
            </w:pPr>
            <w:r>
              <w:rPr>
                <w:spacing w:val="-10"/>
                <w:sz w:val="24"/>
              </w:rPr>
              <w:t>0</w:t>
            </w:r>
          </w:p>
        </w:tc>
        <w:tc>
          <w:tcPr>
            <w:tcW w:w="711" w:type="dxa"/>
          </w:tcPr>
          <w:p w:rsidR="005A2346" w:rsidRDefault="0097173B">
            <w:pPr>
              <w:pStyle w:val="TableParagraph"/>
              <w:spacing w:before="153"/>
              <w:ind w:left="7" w:right="2"/>
              <w:rPr>
                <w:sz w:val="24"/>
              </w:rPr>
            </w:pPr>
            <w:r>
              <w:rPr>
                <w:spacing w:val="-10"/>
                <w:sz w:val="24"/>
              </w:rPr>
              <w:t>0</w:t>
            </w:r>
          </w:p>
        </w:tc>
        <w:tc>
          <w:tcPr>
            <w:tcW w:w="699" w:type="dxa"/>
          </w:tcPr>
          <w:p w:rsidR="005A2346" w:rsidRDefault="0097173B">
            <w:pPr>
              <w:pStyle w:val="TableParagraph"/>
              <w:spacing w:before="153"/>
              <w:ind w:left="8" w:right="2"/>
              <w:rPr>
                <w:sz w:val="24"/>
              </w:rPr>
            </w:pPr>
            <w:r>
              <w:rPr>
                <w:spacing w:val="-10"/>
                <w:sz w:val="24"/>
              </w:rPr>
              <w:t>0</w:t>
            </w:r>
          </w:p>
        </w:tc>
        <w:tc>
          <w:tcPr>
            <w:tcW w:w="719" w:type="dxa"/>
          </w:tcPr>
          <w:p w:rsidR="005A2346" w:rsidRDefault="0097173B">
            <w:pPr>
              <w:pStyle w:val="TableParagraph"/>
              <w:spacing w:before="153"/>
              <w:ind w:left="6" w:right="2"/>
              <w:rPr>
                <w:sz w:val="24"/>
              </w:rPr>
            </w:pPr>
            <w:r>
              <w:rPr>
                <w:spacing w:val="-10"/>
                <w:sz w:val="24"/>
              </w:rPr>
              <w:t>0</w:t>
            </w:r>
          </w:p>
        </w:tc>
        <w:tc>
          <w:tcPr>
            <w:tcW w:w="709" w:type="dxa"/>
          </w:tcPr>
          <w:p w:rsidR="005A2346" w:rsidRDefault="0097173B">
            <w:pPr>
              <w:pStyle w:val="TableParagraph"/>
              <w:spacing w:before="153"/>
              <w:ind w:left="5" w:right="2"/>
              <w:rPr>
                <w:sz w:val="24"/>
              </w:rPr>
            </w:pPr>
            <w:r>
              <w:rPr>
                <w:spacing w:val="-10"/>
                <w:sz w:val="24"/>
              </w:rPr>
              <w:t>0</w:t>
            </w:r>
          </w:p>
        </w:tc>
        <w:tc>
          <w:tcPr>
            <w:tcW w:w="704" w:type="dxa"/>
          </w:tcPr>
          <w:p w:rsidR="005A2346" w:rsidRDefault="0097173B">
            <w:pPr>
              <w:pStyle w:val="TableParagraph"/>
              <w:spacing w:before="153"/>
              <w:ind w:right="1"/>
              <w:rPr>
                <w:sz w:val="24"/>
              </w:rPr>
            </w:pPr>
            <w:r>
              <w:rPr>
                <w:spacing w:val="-10"/>
                <w:sz w:val="24"/>
              </w:rPr>
              <w:t>0</w:t>
            </w:r>
          </w:p>
        </w:tc>
      </w:tr>
      <w:tr w:rsidR="005A2346">
        <w:trPr>
          <w:trHeight w:val="710"/>
        </w:trPr>
        <w:tc>
          <w:tcPr>
            <w:tcW w:w="1128" w:type="dxa"/>
          </w:tcPr>
          <w:p w:rsidR="005A2346" w:rsidRDefault="0097173B">
            <w:pPr>
              <w:pStyle w:val="TableParagraph"/>
              <w:spacing w:before="152"/>
              <w:ind w:left="7"/>
              <w:rPr>
                <w:sz w:val="24"/>
              </w:rPr>
            </w:pPr>
            <w:r>
              <w:rPr>
                <w:spacing w:val="-2"/>
                <w:sz w:val="24"/>
              </w:rPr>
              <w:t>418-</w:t>
            </w:r>
            <w:r>
              <w:rPr>
                <w:spacing w:val="-10"/>
                <w:sz w:val="24"/>
              </w:rPr>
              <w:t>1</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0</w:t>
            </w:r>
          </w:p>
        </w:tc>
        <w:tc>
          <w:tcPr>
            <w:tcW w:w="711" w:type="dxa"/>
          </w:tcPr>
          <w:p w:rsidR="005A2346" w:rsidRDefault="0097173B">
            <w:pPr>
              <w:pStyle w:val="TableParagraph"/>
              <w:spacing w:before="152"/>
              <w:ind w:left="7" w:right="2"/>
              <w:rPr>
                <w:sz w:val="24"/>
              </w:rPr>
            </w:pPr>
            <w:r>
              <w:rPr>
                <w:spacing w:val="-10"/>
                <w:sz w:val="24"/>
              </w:rPr>
              <w:t>0</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28" w:type="dxa"/>
          </w:tcPr>
          <w:p w:rsidR="005A2346" w:rsidRDefault="0097173B">
            <w:pPr>
              <w:pStyle w:val="TableParagraph"/>
              <w:spacing w:before="155"/>
              <w:ind w:left="7"/>
              <w:rPr>
                <w:sz w:val="24"/>
              </w:rPr>
            </w:pPr>
            <w:r>
              <w:rPr>
                <w:spacing w:val="-2"/>
                <w:sz w:val="24"/>
              </w:rPr>
              <w:t>419-</w:t>
            </w:r>
            <w:r>
              <w:rPr>
                <w:spacing w:val="-10"/>
                <w:sz w:val="24"/>
              </w:rPr>
              <w:t>1</w:t>
            </w:r>
          </w:p>
        </w:tc>
        <w:tc>
          <w:tcPr>
            <w:tcW w:w="790" w:type="dxa"/>
          </w:tcPr>
          <w:p w:rsidR="005A2346" w:rsidRDefault="0097173B">
            <w:pPr>
              <w:pStyle w:val="TableParagraph"/>
              <w:spacing w:before="155"/>
              <w:ind w:left="8"/>
              <w:rPr>
                <w:sz w:val="24"/>
              </w:rPr>
            </w:pPr>
            <w:r>
              <w:rPr>
                <w:spacing w:val="-10"/>
                <w:sz w:val="24"/>
              </w:rPr>
              <w:t>0</w:t>
            </w:r>
          </w:p>
        </w:tc>
        <w:tc>
          <w:tcPr>
            <w:tcW w:w="710" w:type="dxa"/>
          </w:tcPr>
          <w:p w:rsidR="005A2346" w:rsidRDefault="0097173B">
            <w:pPr>
              <w:pStyle w:val="TableParagraph"/>
              <w:spacing w:before="155"/>
              <w:ind w:left="7" w:right="2"/>
              <w:rPr>
                <w:sz w:val="24"/>
              </w:rPr>
            </w:pPr>
            <w:r>
              <w:rPr>
                <w:spacing w:val="-10"/>
                <w:sz w:val="24"/>
              </w:rPr>
              <w:t>0</w:t>
            </w:r>
          </w:p>
        </w:tc>
        <w:tc>
          <w:tcPr>
            <w:tcW w:w="751" w:type="dxa"/>
          </w:tcPr>
          <w:p w:rsidR="005A2346" w:rsidRDefault="0097173B">
            <w:pPr>
              <w:pStyle w:val="TableParagraph"/>
              <w:spacing w:before="155"/>
              <w:ind w:left="10" w:right="2"/>
              <w:rPr>
                <w:sz w:val="24"/>
              </w:rPr>
            </w:pPr>
            <w:r>
              <w:rPr>
                <w:spacing w:val="-10"/>
                <w:sz w:val="24"/>
              </w:rPr>
              <w:t>0</w:t>
            </w:r>
          </w:p>
        </w:tc>
        <w:tc>
          <w:tcPr>
            <w:tcW w:w="807" w:type="dxa"/>
          </w:tcPr>
          <w:p w:rsidR="005A2346" w:rsidRDefault="0097173B">
            <w:pPr>
              <w:pStyle w:val="TableParagraph"/>
              <w:spacing w:before="155"/>
              <w:ind w:left="8" w:right="2"/>
              <w:rPr>
                <w:sz w:val="24"/>
              </w:rPr>
            </w:pPr>
            <w:r>
              <w:rPr>
                <w:spacing w:val="-10"/>
                <w:sz w:val="24"/>
              </w:rPr>
              <w:t>0</w:t>
            </w:r>
          </w:p>
        </w:tc>
        <w:tc>
          <w:tcPr>
            <w:tcW w:w="711" w:type="dxa"/>
          </w:tcPr>
          <w:p w:rsidR="005A2346" w:rsidRDefault="0097173B">
            <w:pPr>
              <w:pStyle w:val="TableParagraph"/>
              <w:spacing w:before="155"/>
              <w:ind w:left="7" w:right="2"/>
              <w:rPr>
                <w:sz w:val="24"/>
              </w:rPr>
            </w:pPr>
            <w:r>
              <w:rPr>
                <w:spacing w:val="-10"/>
                <w:sz w:val="24"/>
              </w:rPr>
              <w:t>0</w:t>
            </w:r>
          </w:p>
        </w:tc>
        <w:tc>
          <w:tcPr>
            <w:tcW w:w="699" w:type="dxa"/>
          </w:tcPr>
          <w:p w:rsidR="005A2346" w:rsidRDefault="0097173B">
            <w:pPr>
              <w:pStyle w:val="TableParagraph"/>
              <w:spacing w:before="155"/>
              <w:ind w:left="8" w:right="2"/>
              <w:rPr>
                <w:sz w:val="24"/>
              </w:rPr>
            </w:pPr>
            <w:r>
              <w:rPr>
                <w:spacing w:val="-10"/>
                <w:sz w:val="24"/>
              </w:rPr>
              <w:t>0</w:t>
            </w:r>
          </w:p>
        </w:tc>
        <w:tc>
          <w:tcPr>
            <w:tcW w:w="719" w:type="dxa"/>
          </w:tcPr>
          <w:p w:rsidR="005A2346" w:rsidRDefault="0097173B">
            <w:pPr>
              <w:pStyle w:val="TableParagraph"/>
              <w:spacing w:before="155"/>
              <w:ind w:left="6" w:right="2"/>
              <w:rPr>
                <w:sz w:val="24"/>
              </w:rPr>
            </w:pPr>
            <w:r>
              <w:rPr>
                <w:spacing w:val="-10"/>
                <w:sz w:val="24"/>
              </w:rPr>
              <w:t>0</w:t>
            </w:r>
          </w:p>
        </w:tc>
        <w:tc>
          <w:tcPr>
            <w:tcW w:w="709" w:type="dxa"/>
          </w:tcPr>
          <w:p w:rsidR="005A2346" w:rsidRDefault="0097173B">
            <w:pPr>
              <w:pStyle w:val="TableParagraph"/>
              <w:spacing w:before="155"/>
              <w:ind w:left="5" w:right="2"/>
              <w:rPr>
                <w:sz w:val="24"/>
              </w:rPr>
            </w:pPr>
            <w:r>
              <w:rPr>
                <w:spacing w:val="-10"/>
                <w:sz w:val="24"/>
              </w:rPr>
              <w:t>0</w:t>
            </w:r>
          </w:p>
        </w:tc>
        <w:tc>
          <w:tcPr>
            <w:tcW w:w="704" w:type="dxa"/>
          </w:tcPr>
          <w:p w:rsidR="005A2346" w:rsidRDefault="0097173B">
            <w:pPr>
              <w:pStyle w:val="TableParagraph"/>
              <w:spacing w:before="155"/>
              <w:ind w:right="1"/>
              <w:rPr>
                <w:sz w:val="24"/>
              </w:rPr>
            </w:pPr>
            <w:r>
              <w:rPr>
                <w:spacing w:val="-10"/>
                <w:sz w:val="24"/>
              </w:rPr>
              <w:t>0</w:t>
            </w:r>
          </w:p>
        </w:tc>
      </w:tr>
      <w:tr w:rsidR="005A2346">
        <w:trPr>
          <w:trHeight w:val="712"/>
        </w:trPr>
        <w:tc>
          <w:tcPr>
            <w:tcW w:w="1128" w:type="dxa"/>
          </w:tcPr>
          <w:p w:rsidR="005A2346" w:rsidRDefault="0097173B">
            <w:pPr>
              <w:pStyle w:val="TableParagraph"/>
              <w:spacing w:before="157"/>
              <w:ind w:left="7" w:right="1"/>
              <w:rPr>
                <w:b/>
                <w:sz w:val="24"/>
              </w:rPr>
            </w:pPr>
            <w:r>
              <w:rPr>
                <w:b/>
                <w:spacing w:val="-2"/>
                <w:sz w:val="24"/>
              </w:rPr>
              <w:t>TOTAL</w:t>
            </w:r>
          </w:p>
        </w:tc>
        <w:tc>
          <w:tcPr>
            <w:tcW w:w="790" w:type="dxa"/>
          </w:tcPr>
          <w:p w:rsidR="005A2346" w:rsidRDefault="0097173B">
            <w:pPr>
              <w:pStyle w:val="TableParagraph"/>
              <w:spacing w:before="157"/>
              <w:ind w:left="8"/>
              <w:rPr>
                <w:b/>
                <w:sz w:val="24"/>
              </w:rPr>
            </w:pPr>
            <w:r>
              <w:rPr>
                <w:b/>
                <w:spacing w:val="-10"/>
                <w:sz w:val="24"/>
              </w:rPr>
              <w:t>0</w:t>
            </w:r>
          </w:p>
        </w:tc>
        <w:tc>
          <w:tcPr>
            <w:tcW w:w="710" w:type="dxa"/>
          </w:tcPr>
          <w:p w:rsidR="005A2346" w:rsidRDefault="0097173B">
            <w:pPr>
              <w:pStyle w:val="TableParagraph"/>
              <w:spacing w:before="157"/>
              <w:ind w:left="7" w:right="2"/>
              <w:rPr>
                <w:b/>
                <w:sz w:val="24"/>
              </w:rPr>
            </w:pPr>
            <w:r>
              <w:rPr>
                <w:b/>
                <w:spacing w:val="-10"/>
                <w:sz w:val="24"/>
              </w:rPr>
              <w:t>0</w:t>
            </w:r>
          </w:p>
        </w:tc>
        <w:tc>
          <w:tcPr>
            <w:tcW w:w="751" w:type="dxa"/>
          </w:tcPr>
          <w:p w:rsidR="005A2346" w:rsidRDefault="0097173B">
            <w:pPr>
              <w:pStyle w:val="TableParagraph"/>
              <w:spacing w:before="157"/>
              <w:ind w:left="10" w:right="2"/>
              <w:rPr>
                <w:b/>
                <w:sz w:val="24"/>
              </w:rPr>
            </w:pPr>
            <w:r>
              <w:rPr>
                <w:b/>
                <w:spacing w:val="-10"/>
                <w:sz w:val="24"/>
              </w:rPr>
              <w:t>0</w:t>
            </w:r>
          </w:p>
        </w:tc>
        <w:tc>
          <w:tcPr>
            <w:tcW w:w="807" w:type="dxa"/>
          </w:tcPr>
          <w:p w:rsidR="005A2346" w:rsidRDefault="0097173B">
            <w:pPr>
              <w:pStyle w:val="TableParagraph"/>
              <w:spacing w:before="157"/>
              <w:ind w:left="8" w:right="3"/>
              <w:rPr>
                <w:b/>
                <w:sz w:val="24"/>
              </w:rPr>
            </w:pPr>
            <w:r>
              <w:rPr>
                <w:b/>
                <w:spacing w:val="-5"/>
                <w:sz w:val="24"/>
              </w:rPr>
              <w:t>14</w:t>
            </w:r>
          </w:p>
        </w:tc>
        <w:tc>
          <w:tcPr>
            <w:tcW w:w="711" w:type="dxa"/>
          </w:tcPr>
          <w:p w:rsidR="005A2346" w:rsidRDefault="0097173B">
            <w:pPr>
              <w:pStyle w:val="TableParagraph"/>
              <w:spacing w:before="157"/>
              <w:ind w:left="7" w:right="2"/>
              <w:rPr>
                <w:b/>
                <w:sz w:val="24"/>
              </w:rPr>
            </w:pPr>
            <w:r>
              <w:rPr>
                <w:b/>
                <w:spacing w:val="-5"/>
                <w:sz w:val="24"/>
              </w:rPr>
              <w:t>14</w:t>
            </w:r>
          </w:p>
        </w:tc>
        <w:tc>
          <w:tcPr>
            <w:tcW w:w="699" w:type="dxa"/>
          </w:tcPr>
          <w:p w:rsidR="005A2346" w:rsidRDefault="0097173B">
            <w:pPr>
              <w:pStyle w:val="TableParagraph"/>
              <w:spacing w:before="157"/>
              <w:ind w:left="8" w:right="2"/>
              <w:rPr>
                <w:b/>
                <w:sz w:val="24"/>
              </w:rPr>
            </w:pPr>
            <w:r>
              <w:rPr>
                <w:b/>
                <w:spacing w:val="-5"/>
                <w:sz w:val="24"/>
              </w:rPr>
              <w:t>15</w:t>
            </w:r>
          </w:p>
        </w:tc>
        <w:tc>
          <w:tcPr>
            <w:tcW w:w="719" w:type="dxa"/>
          </w:tcPr>
          <w:p w:rsidR="005A2346" w:rsidRDefault="0097173B">
            <w:pPr>
              <w:pStyle w:val="TableParagraph"/>
              <w:spacing w:before="157"/>
              <w:ind w:left="6" w:right="2"/>
              <w:rPr>
                <w:b/>
                <w:sz w:val="24"/>
              </w:rPr>
            </w:pPr>
            <w:r>
              <w:rPr>
                <w:b/>
                <w:spacing w:val="-10"/>
                <w:sz w:val="24"/>
              </w:rPr>
              <w:t>0</w:t>
            </w:r>
          </w:p>
        </w:tc>
        <w:tc>
          <w:tcPr>
            <w:tcW w:w="709" w:type="dxa"/>
          </w:tcPr>
          <w:p w:rsidR="005A2346" w:rsidRDefault="0097173B">
            <w:pPr>
              <w:pStyle w:val="TableParagraph"/>
              <w:spacing w:before="157"/>
              <w:ind w:left="5" w:right="2"/>
              <w:rPr>
                <w:b/>
                <w:sz w:val="24"/>
              </w:rPr>
            </w:pPr>
            <w:r>
              <w:rPr>
                <w:b/>
                <w:spacing w:val="-10"/>
                <w:sz w:val="24"/>
              </w:rPr>
              <w:t>0</w:t>
            </w:r>
          </w:p>
        </w:tc>
        <w:tc>
          <w:tcPr>
            <w:tcW w:w="704" w:type="dxa"/>
          </w:tcPr>
          <w:p w:rsidR="005A2346" w:rsidRDefault="0097173B">
            <w:pPr>
              <w:pStyle w:val="TableParagraph"/>
              <w:spacing w:before="157"/>
              <w:ind w:right="1"/>
              <w:rPr>
                <w:b/>
                <w:sz w:val="24"/>
              </w:rPr>
            </w:pPr>
            <w:r>
              <w:rPr>
                <w:b/>
                <w:spacing w:val="-10"/>
                <w:sz w:val="24"/>
              </w:rPr>
              <w:t>0</w:t>
            </w:r>
          </w:p>
        </w:tc>
      </w:tr>
    </w:tbl>
    <w:p w:rsidR="005A2346" w:rsidRDefault="005A2346">
      <w:pPr>
        <w:pStyle w:val="TableParagraph"/>
        <w:rPr>
          <w:b/>
          <w:sz w:val="24"/>
        </w:rPr>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pStyle w:val="BodyText"/>
        <w:spacing w:line="480" w:lineRule="auto"/>
        <w:ind w:left="1418" w:right="2700"/>
      </w:pPr>
      <w:r>
        <w:t>Sumber</w:t>
      </w:r>
      <w:r>
        <w:rPr>
          <w:spacing w:val="-5"/>
        </w:rPr>
        <w:t xml:space="preserve"> </w:t>
      </w:r>
      <w:r>
        <w:t>:</w:t>
      </w:r>
      <w:r>
        <w:rPr>
          <w:spacing w:val="-4"/>
        </w:rPr>
        <w:t xml:space="preserve"> </w:t>
      </w:r>
      <w:r>
        <w:t>Data</w:t>
      </w:r>
      <w:r>
        <w:rPr>
          <w:spacing w:val="-4"/>
        </w:rPr>
        <w:t xml:space="preserve"> </w:t>
      </w:r>
      <w:r>
        <w:t>sekunder</w:t>
      </w:r>
      <w:r>
        <w:rPr>
          <w:spacing w:val="-3"/>
        </w:rPr>
        <w:t xml:space="preserve"> </w:t>
      </w:r>
      <w:r>
        <w:t>yang</w:t>
      </w:r>
      <w:r>
        <w:rPr>
          <w:spacing w:val="-6"/>
        </w:rPr>
        <w:t xml:space="preserve"> </w:t>
      </w:r>
      <w:r>
        <w:t>diolah</w:t>
      </w:r>
      <w:r>
        <w:rPr>
          <w:spacing w:val="-4"/>
        </w:rPr>
        <w:t xml:space="preserve"> </w:t>
      </w:r>
      <w:r>
        <w:t>oleh</w:t>
      </w:r>
      <w:r>
        <w:rPr>
          <w:spacing w:val="-4"/>
        </w:rPr>
        <w:t xml:space="preserve"> </w:t>
      </w:r>
      <w:r>
        <w:t>penulis</w:t>
      </w:r>
      <w:r>
        <w:rPr>
          <w:spacing w:val="-4"/>
        </w:rPr>
        <w:t xml:space="preserve"> </w:t>
      </w:r>
      <w:r>
        <w:t>tahun</w:t>
      </w:r>
      <w:r>
        <w:rPr>
          <w:spacing w:val="-4"/>
        </w:rPr>
        <w:t xml:space="preserve"> </w:t>
      </w:r>
      <w:r>
        <w:t xml:space="preserve">2025 </w:t>
      </w:r>
      <w:r>
        <w:rPr>
          <w:spacing w:val="-2"/>
        </w:rPr>
        <w:t>Keterangan:</w:t>
      </w:r>
    </w:p>
    <w:p w:rsidR="005A2346" w:rsidRDefault="0097173B">
      <w:pPr>
        <w:pStyle w:val="BodyText"/>
        <w:ind w:left="1418"/>
      </w:pPr>
      <w:r>
        <w:t>Skor</w:t>
      </w:r>
      <w:r>
        <w:rPr>
          <w:spacing w:val="-1"/>
        </w:rPr>
        <w:t xml:space="preserve"> </w:t>
      </w:r>
      <w:r>
        <w:t>1,</w:t>
      </w:r>
      <w:r>
        <w:rPr>
          <w:spacing w:val="-1"/>
        </w:rPr>
        <w:t xml:space="preserve"> </w:t>
      </w:r>
      <w:r>
        <w:t>untuk</w:t>
      </w:r>
      <w:r>
        <w:rPr>
          <w:spacing w:val="-1"/>
        </w:rPr>
        <w:t xml:space="preserve"> </w:t>
      </w:r>
      <w:r>
        <w:t>item</w:t>
      </w:r>
      <w:r>
        <w:rPr>
          <w:spacing w:val="1"/>
        </w:rPr>
        <w:t xml:space="preserve"> </w:t>
      </w:r>
      <w:r>
        <w:t>yang</w:t>
      </w:r>
      <w:r>
        <w:rPr>
          <w:spacing w:val="-1"/>
        </w:rPr>
        <w:t xml:space="preserve"> </w:t>
      </w:r>
      <w:r>
        <w:t>diungkapkan</w:t>
      </w:r>
      <w:r>
        <w:rPr>
          <w:spacing w:val="-1"/>
        </w:rPr>
        <w:t xml:space="preserve"> </w:t>
      </w:r>
      <w:r>
        <w:t>dalam</w:t>
      </w:r>
      <w:r>
        <w:rPr>
          <w:spacing w:val="-1"/>
        </w:rPr>
        <w:t xml:space="preserve"> </w:t>
      </w:r>
      <w:r>
        <w:t>GRI</w:t>
      </w:r>
      <w:r>
        <w:rPr>
          <w:spacing w:val="-1"/>
        </w:rPr>
        <w:t xml:space="preserve"> </w:t>
      </w:r>
      <w:r>
        <w:rPr>
          <w:spacing w:val="-4"/>
        </w:rPr>
        <w:t>400.</w:t>
      </w:r>
    </w:p>
    <w:p w:rsidR="005A2346" w:rsidRDefault="005A2346">
      <w:pPr>
        <w:pStyle w:val="BodyText"/>
      </w:pPr>
    </w:p>
    <w:p w:rsidR="005A2346" w:rsidRDefault="0097173B">
      <w:pPr>
        <w:pStyle w:val="BodyText"/>
        <w:ind w:left="1418"/>
      </w:pPr>
      <w:r>
        <w:rPr>
          <w:noProof/>
          <w:lang w:val="en-US"/>
        </w:rPr>
        <w:drawing>
          <wp:anchor distT="0" distB="0" distL="0" distR="0" simplePos="0" relativeHeight="473577472" behindDoc="1" locked="0" layoutInCell="1" allowOverlap="1">
            <wp:simplePos x="0" y="0"/>
            <wp:positionH relativeFrom="page">
              <wp:posOffset>1089405</wp:posOffset>
            </wp:positionH>
            <wp:positionV relativeFrom="paragraph">
              <wp:posOffset>193467</wp:posOffset>
            </wp:positionV>
            <wp:extent cx="5397499" cy="5321299"/>
            <wp:effectExtent l="0" t="0" r="0" b="0"/>
            <wp:wrapNone/>
            <wp:docPr id="255" name="Image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5" name="Image 255"/>
                    <pic:cNvPicPr/>
                  </pic:nvPicPr>
                  <pic:blipFill>
                    <a:blip r:embed="rId7" cstate="print"/>
                    <a:stretch>
                      <a:fillRect/>
                    </a:stretch>
                  </pic:blipFill>
                  <pic:spPr>
                    <a:xfrm>
                      <a:off x="0" y="0"/>
                      <a:ext cx="5397499" cy="5321299"/>
                    </a:xfrm>
                    <a:prstGeom prst="rect">
                      <a:avLst/>
                    </a:prstGeom>
                  </pic:spPr>
                </pic:pic>
              </a:graphicData>
            </a:graphic>
          </wp:anchor>
        </w:drawing>
      </w:r>
      <w:r>
        <w:t>Skor</w:t>
      </w:r>
      <w:r>
        <w:rPr>
          <w:spacing w:val="-1"/>
        </w:rPr>
        <w:t xml:space="preserve"> </w:t>
      </w:r>
      <w:r>
        <w:t>0,</w:t>
      </w:r>
      <w:r>
        <w:rPr>
          <w:spacing w:val="-1"/>
        </w:rPr>
        <w:t xml:space="preserve"> </w:t>
      </w:r>
      <w:r>
        <w:t>untuk item</w:t>
      </w:r>
      <w:r>
        <w:rPr>
          <w:spacing w:val="2"/>
        </w:rPr>
        <w:t xml:space="preserve"> </w:t>
      </w:r>
      <w:r>
        <w:t>yang</w:t>
      </w:r>
      <w:r>
        <w:rPr>
          <w:spacing w:val="-3"/>
        </w:rPr>
        <w:t xml:space="preserve"> </w:t>
      </w:r>
      <w:r>
        <w:t>tidak</w:t>
      </w:r>
      <w:r>
        <w:rPr>
          <w:spacing w:val="-1"/>
        </w:rPr>
        <w:t xml:space="preserve"> </w:t>
      </w:r>
      <w:r>
        <w:t>diungkapkan dalam</w:t>
      </w:r>
      <w:r>
        <w:rPr>
          <w:spacing w:val="1"/>
        </w:rPr>
        <w:t xml:space="preserve"> </w:t>
      </w:r>
      <w:r>
        <w:t>GRI</w:t>
      </w:r>
      <w:r>
        <w:rPr>
          <w:spacing w:val="-6"/>
        </w:rPr>
        <w:t xml:space="preserve"> </w:t>
      </w:r>
      <w:r>
        <w:rPr>
          <w:spacing w:val="-4"/>
        </w:rPr>
        <w:t>400.</w:t>
      </w:r>
    </w:p>
    <w:p w:rsidR="005A2346" w:rsidRDefault="005A2346">
      <w:pPr>
        <w:pStyle w:val="BodyText"/>
      </w:pPr>
    </w:p>
    <w:p w:rsidR="005A2346" w:rsidRDefault="005A2346">
      <w:pPr>
        <w:pStyle w:val="BodyText"/>
      </w:pPr>
    </w:p>
    <w:p w:rsidR="005A2346" w:rsidRDefault="005A2346">
      <w:pPr>
        <w:pStyle w:val="BodyText"/>
      </w:pPr>
    </w:p>
    <w:p w:rsidR="005A2346" w:rsidRDefault="0097173B">
      <w:pPr>
        <w:pStyle w:val="BodyText"/>
        <w:ind w:left="1418"/>
      </w:pPr>
      <w:r>
        <w:t>Keterangan</w:t>
      </w:r>
      <w:r>
        <w:rPr>
          <w:spacing w:val="-2"/>
        </w:rPr>
        <w:t xml:space="preserve"> Item:</w:t>
      </w:r>
    </w:p>
    <w:p w:rsidR="005A2346" w:rsidRDefault="005A2346">
      <w:pPr>
        <w:pStyle w:val="BodyText"/>
        <w:spacing w:before="1"/>
      </w:pPr>
    </w:p>
    <w:p w:rsidR="005A2346" w:rsidRDefault="0097173B">
      <w:pPr>
        <w:pStyle w:val="BodyText"/>
        <w:ind w:left="1418"/>
      </w:pPr>
      <w:r>
        <w:t>401 =</w:t>
      </w:r>
      <w:r>
        <w:rPr>
          <w:spacing w:val="-1"/>
        </w:rPr>
        <w:t xml:space="preserve"> </w:t>
      </w:r>
      <w:r>
        <w:rPr>
          <w:spacing w:val="-2"/>
        </w:rPr>
        <w:t>Kepegawaian</w:t>
      </w:r>
    </w:p>
    <w:p w:rsidR="005A2346" w:rsidRDefault="005A2346">
      <w:pPr>
        <w:pStyle w:val="BodyText"/>
      </w:pPr>
    </w:p>
    <w:p w:rsidR="005A2346" w:rsidRDefault="0097173B">
      <w:pPr>
        <w:pStyle w:val="BodyText"/>
        <w:ind w:left="1418"/>
      </w:pPr>
      <w:r>
        <w:t>402</w:t>
      </w:r>
      <w:r>
        <w:rPr>
          <w:spacing w:val="-2"/>
        </w:rPr>
        <w:t xml:space="preserve"> </w:t>
      </w:r>
      <w:r>
        <w:t>=</w:t>
      </w:r>
      <w:r>
        <w:rPr>
          <w:spacing w:val="-2"/>
        </w:rPr>
        <w:t xml:space="preserve"> </w:t>
      </w:r>
      <w:r>
        <w:t>Hubungan</w:t>
      </w:r>
      <w:r>
        <w:rPr>
          <w:spacing w:val="-1"/>
        </w:rPr>
        <w:t xml:space="preserve"> </w:t>
      </w:r>
      <w:r>
        <w:t xml:space="preserve">Tenaga </w:t>
      </w:r>
      <w:r>
        <w:rPr>
          <w:spacing w:val="-2"/>
        </w:rPr>
        <w:t>Kerja/Manajemen</w:t>
      </w:r>
    </w:p>
    <w:p w:rsidR="005A2346" w:rsidRDefault="005A2346">
      <w:pPr>
        <w:pStyle w:val="BodyText"/>
      </w:pPr>
    </w:p>
    <w:p w:rsidR="005A2346" w:rsidRDefault="0097173B">
      <w:pPr>
        <w:pStyle w:val="BodyText"/>
        <w:ind w:left="1418"/>
      </w:pPr>
      <w:r>
        <w:t>403</w:t>
      </w:r>
      <w:r>
        <w:rPr>
          <w:spacing w:val="-2"/>
        </w:rPr>
        <w:t xml:space="preserve"> </w:t>
      </w:r>
      <w:r>
        <w:t>=</w:t>
      </w:r>
      <w:r>
        <w:rPr>
          <w:spacing w:val="-3"/>
        </w:rPr>
        <w:t xml:space="preserve"> </w:t>
      </w:r>
      <w:r>
        <w:t>Keselamatan</w:t>
      </w:r>
      <w:r>
        <w:rPr>
          <w:spacing w:val="-1"/>
        </w:rPr>
        <w:t xml:space="preserve"> </w:t>
      </w:r>
      <w:r>
        <w:t xml:space="preserve">dan Kesehatan </w:t>
      </w:r>
      <w:r>
        <w:rPr>
          <w:spacing w:val="-4"/>
        </w:rPr>
        <w:t>Kerja</w:t>
      </w:r>
    </w:p>
    <w:p w:rsidR="005A2346" w:rsidRDefault="005A2346">
      <w:pPr>
        <w:pStyle w:val="BodyText"/>
      </w:pPr>
    </w:p>
    <w:p w:rsidR="005A2346" w:rsidRDefault="0097173B">
      <w:pPr>
        <w:pStyle w:val="BodyText"/>
        <w:ind w:left="1418"/>
      </w:pPr>
      <w:r>
        <w:t>404</w:t>
      </w:r>
      <w:r>
        <w:rPr>
          <w:spacing w:val="-1"/>
        </w:rPr>
        <w:t xml:space="preserve"> </w:t>
      </w:r>
      <w:r>
        <w:t>=</w:t>
      </w:r>
      <w:r>
        <w:rPr>
          <w:spacing w:val="-2"/>
        </w:rPr>
        <w:t xml:space="preserve"> </w:t>
      </w:r>
      <w:r>
        <w:t>Pelatihan</w:t>
      </w:r>
      <w:r>
        <w:rPr>
          <w:spacing w:val="-1"/>
        </w:rPr>
        <w:t xml:space="preserve"> </w:t>
      </w:r>
      <w:r>
        <w:t xml:space="preserve">dan </w:t>
      </w:r>
      <w:r>
        <w:rPr>
          <w:spacing w:val="-2"/>
        </w:rPr>
        <w:t>Pendidikan</w:t>
      </w:r>
    </w:p>
    <w:p w:rsidR="005A2346" w:rsidRDefault="005A2346">
      <w:pPr>
        <w:pStyle w:val="BodyText"/>
      </w:pPr>
    </w:p>
    <w:p w:rsidR="005A2346" w:rsidRDefault="0097173B">
      <w:pPr>
        <w:pStyle w:val="BodyText"/>
        <w:ind w:left="1418"/>
      </w:pPr>
      <w:r>
        <w:t>405</w:t>
      </w:r>
      <w:r>
        <w:rPr>
          <w:spacing w:val="-4"/>
        </w:rPr>
        <w:t xml:space="preserve"> </w:t>
      </w:r>
      <w:r>
        <w:t>=</w:t>
      </w:r>
      <w:r>
        <w:rPr>
          <w:spacing w:val="-3"/>
        </w:rPr>
        <w:t xml:space="preserve"> </w:t>
      </w:r>
      <w:r>
        <w:t>Keanekaragaman dan</w:t>
      </w:r>
      <w:r>
        <w:rPr>
          <w:spacing w:val="-2"/>
        </w:rPr>
        <w:t xml:space="preserve"> </w:t>
      </w:r>
      <w:r>
        <w:t>Kesempatan</w:t>
      </w:r>
      <w:r>
        <w:rPr>
          <w:spacing w:val="-1"/>
        </w:rPr>
        <w:t xml:space="preserve"> </w:t>
      </w:r>
      <w:r>
        <w:rPr>
          <w:spacing w:val="-2"/>
        </w:rPr>
        <w:t>Kerja</w:t>
      </w:r>
    </w:p>
    <w:p w:rsidR="005A2346" w:rsidRDefault="005A2346">
      <w:pPr>
        <w:pStyle w:val="BodyText"/>
      </w:pPr>
    </w:p>
    <w:p w:rsidR="005A2346" w:rsidRDefault="0097173B">
      <w:pPr>
        <w:pStyle w:val="BodyText"/>
        <w:ind w:left="1418"/>
      </w:pPr>
      <w:r>
        <w:t>406</w:t>
      </w:r>
      <w:r>
        <w:rPr>
          <w:spacing w:val="-1"/>
        </w:rPr>
        <w:t xml:space="preserve"> </w:t>
      </w:r>
      <w:r>
        <w:t>=</w:t>
      </w:r>
      <w:r>
        <w:rPr>
          <w:spacing w:val="-2"/>
        </w:rPr>
        <w:t xml:space="preserve"> </w:t>
      </w:r>
      <w:r>
        <w:t>Non-</w:t>
      </w:r>
      <w:r>
        <w:rPr>
          <w:spacing w:val="-2"/>
        </w:rPr>
        <w:t>Diskriminasi</w:t>
      </w:r>
    </w:p>
    <w:p w:rsidR="005A2346" w:rsidRDefault="005A2346">
      <w:pPr>
        <w:pStyle w:val="BodyText"/>
        <w:spacing w:before="1"/>
      </w:pPr>
    </w:p>
    <w:p w:rsidR="005A2346" w:rsidRDefault="0097173B">
      <w:pPr>
        <w:pStyle w:val="BodyText"/>
        <w:ind w:left="1418"/>
      </w:pPr>
      <w:r>
        <w:t>407</w:t>
      </w:r>
      <w:r>
        <w:rPr>
          <w:spacing w:val="-2"/>
        </w:rPr>
        <w:t xml:space="preserve"> </w:t>
      </w:r>
      <w:r>
        <w:t>=</w:t>
      </w:r>
      <w:r>
        <w:rPr>
          <w:spacing w:val="-3"/>
        </w:rPr>
        <w:t xml:space="preserve"> </w:t>
      </w:r>
      <w:r>
        <w:t>Kebebasan Bersertifikat</w:t>
      </w:r>
      <w:r>
        <w:rPr>
          <w:spacing w:val="-2"/>
        </w:rPr>
        <w:t xml:space="preserve"> </w:t>
      </w:r>
      <w:r>
        <w:t>dan</w:t>
      </w:r>
      <w:r>
        <w:rPr>
          <w:spacing w:val="-2"/>
        </w:rPr>
        <w:t xml:space="preserve"> </w:t>
      </w:r>
      <w:r>
        <w:t>Perundingan</w:t>
      </w:r>
      <w:r>
        <w:rPr>
          <w:spacing w:val="-1"/>
        </w:rPr>
        <w:t xml:space="preserve"> </w:t>
      </w:r>
      <w:r>
        <w:rPr>
          <w:spacing w:val="-2"/>
        </w:rPr>
        <w:t>Kolektif</w:t>
      </w:r>
    </w:p>
    <w:p w:rsidR="005A2346" w:rsidRDefault="005A2346">
      <w:pPr>
        <w:pStyle w:val="BodyText"/>
      </w:pPr>
    </w:p>
    <w:p w:rsidR="005A2346" w:rsidRDefault="0097173B">
      <w:pPr>
        <w:pStyle w:val="BodyText"/>
        <w:ind w:left="1418"/>
      </w:pPr>
      <w:r>
        <w:t>408</w:t>
      </w:r>
      <w:r>
        <w:rPr>
          <w:spacing w:val="-1"/>
        </w:rPr>
        <w:t xml:space="preserve"> </w:t>
      </w:r>
      <w:r>
        <w:t>=</w:t>
      </w:r>
      <w:r>
        <w:rPr>
          <w:spacing w:val="-2"/>
        </w:rPr>
        <w:t xml:space="preserve"> </w:t>
      </w:r>
      <w:r>
        <w:t xml:space="preserve">Pekerja </w:t>
      </w:r>
      <w:r>
        <w:rPr>
          <w:spacing w:val="-4"/>
        </w:rPr>
        <w:t>Anak</w:t>
      </w:r>
    </w:p>
    <w:p w:rsidR="005A2346" w:rsidRDefault="005A2346">
      <w:pPr>
        <w:pStyle w:val="BodyText"/>
      </w:pPr>
    </w:p>
    <w:p w:rsidR="005A2346" w:rsidRDefault="0097173B">
      <w:pPr>
        <w:pStyle w:val="BodyText"/>
        <w:ind w:left="1418"/>
      </w:pPr>
      <w:r>
        <w:t>409</w:t>
      </w:r>
      <w:r>
        <w:rPr>
          <w:spacing w:val="-1"/>
        </w:rPr>
        <w:t xml:space="preserve"> </w:t>
      </w:r>
      <w:r>
        <w:t>=</w:t>
      </w:r>
      <w:r>
        <w:rPr>
          <w:spacing w:val="-2"/>
        </w:rPr>
        <w:t xml:space="preserve"> </w:t>
      </w:r>
      <w:r>
        <w:t>Kerja</w:t>
      </w:r>
      <w:r>
        <w:rPr>
          <w:spacing w:val="-2"/>
        </w:rPr>
        <w:t xml:space="preserve"> </w:t>
      </w:r>
      <w:r>
        <w:t xml:space="preserve">Paksa/Wajib </w:t>
      </w:r>
      <w:r>
        <w:rPr>
          <w:spacing w:val="-2"/>
        </w:rPr>
        <w:t>Kerja</w:t>
      </w:r>
    </w:p>
    <w:p w:rsidR="005A2346" w:rsidRDefault="005A2346">
      <w:pPr>
        <w:pStyle w:val="BodyText"/>
      </w:pPr>
    </w:p>
    <w:p w:rsidR="005A2346" w:rsidRDefault="0097173B">
      <w:pPr>
        <w:pStyle w:val="BodyText"/>
        <w:ind w:left="1418"/>
      </w:pPr>
      <w:r>
        <w:t>410</w:t>
      </w:r>
      <w:r>
        <w:rPr>
          <w:spacing w:val="-1"/>
        </w:rPr>
        <w:t xml:space="preserve"> </w:t>
      </w:r>
      <w:r>
        <w:t>=</w:t>
      </w:r>
      <w:r>
        <w:rPr>
          <w:spacing w:val="-2"/>
        </w:rPr>
        <w:t xml:space="preserve"> </w:t>
      </w:r>
      <w:r>
        <w:t xml:space="preserve">Praktik </w:t>
      </w:r>
      <w:r>
        <w:rPr>
          <w:spacing w:val="-2"/>
        </w:rPr>
        <w:t>Keamanan</w:t>
      </w:r>
    </w:p>
    <w:p w:rsidR="005A2346" w:rsidRDefault="005A2346">
      <w:pPr>
        <w:pStyle w:val="BodyText"/>
      </w:pPr>
    </w:p>
    <w:p w:rsidR="005A2346" w:rsidRDefault="0097173B">
      <w:pPr>
        <w:pStyle w:val="BodyText"/>
        <w:ind w:left="1418"/>
      </w:pPr>
      <w:r>
        <w:t>411</w:t>
      </w:r>
      <w:r>
        <w:rPr>
          <w:spacing w:val="-2"/>
        </w:rPr>
        <w:t xml:space="preserve"> </w:t>
      </w:r>
      <w:r>
        <w:t>=</w:t>
      </w:r>
      <w:r>
        <w:rPr>
          <w:spacing w:val="-2"/>
        </w:rPr>
        <w:t xml:space="preserve"> </w:t>
      </w:r>
      <w:r>
        <w:t>Hak-Hak</w:t>
      </w:r>
      <w:r>
        <w:rPr>
          <w:spacing w:val="-1"/>
        </w:rPr>
        <w:t xml:space="preserve"> </w:t>
      </w:r>
      <w:r>
        <w:t>Masyarakat</w:t>
      </w:r>
      <w:r>
        <w:rPr>
          <w:spacing w:val="-1"/>
        </w:rPr>
        <w:t xml:space="preserve"> </w:t>
      </w:r>
      <w:r>
        <w:rPr>
          <w:spacing w:val="-4"/>
        </w:rPr>
        <w:t>Adat</w:t>
      </w:r>
    </w:p>
    <w:p w:rsidR="005A2346" w:rsidRDefault="005A2346">
      <w:pPr>
        <w:pStyle w:val="BodyText"/>
      </w:pPr>
    </w:p>
    <w:p w:rsidR="005A2346" w:rsidRDefault="0097173B">
      <w:pPr>
        <w:pStyle w:val="BodyText"/>
        <w:ind w:left="1418"/>
      </w:pPr>
      <w:r>
        <w:t>412</w:t>
      </w:r>
      <w:r>
        <w:rPr>
          <w:spacing w:val="-3"/>
        </w:rPr>
        <w:t xml:space="preserve"> </w:t>
      </w:r>
      <w:r>
        <w:t>=</w:t>
      </w:r>
      <w:r>
        <w:rPr>
          <w:spacing w:val="-1"/>
        </w:rPr>
        <w:t xml:space="preserve"> </w:t>
      </w:r>
      <w:r>
        <w:t>Penilaian</w:t>
      </w:r>
      <w:r>
        <w:rPr>
          <w:spacing w:val="-1"/>
        </w:rPr>
        <w:t xml:space="preserve"> </w:t>
      </w:r>
      <w:r>
        <w:t xml:space="preserve">Hak Asasi </w:t>
      </w:r>
      <w:r>
        <w:rPr>
          <w:spacing w:val="-2"/>
        </w:rPr>
        <w:t>Manusia</w:t>
      </w:r>
    </w:p>
    <w:p w:rsidR="005A2346" w:rsidRDefault="005A2346">
      <w:pPr>
        <w:pStyle w:val="BodyText"/>
      </w:pPr>
    </w:p>
    <w:p w:rsidR="005A2346" w:rsidRDefault="0097173B">
      <w:pPr>
        <w:pStyle w:val="BodyText"/>
        <w:spacing w:before="1"/>
        <w:ind w:left="1418"/>
      </w:pPr>
      <w:r>
        <w:t>413</w:t>
      </w:r>
      <w:r>
        <w:rPr>
          <w:spacing w:val="-1"/>
        </w:rPr>
        <w:t xml:space="preserve"> </w:t>
      </w:r>
      <w:r>
        <w:t>=</w:t>
      </w:r>
      <w:r>
        <w:rPr>
          <w:spacing w:val="-2"/>
        </w:rPr>
        <w:t xml:space="preserve"> </w:t>
      </w:r>
      <w:r>
        <w:t>Masyarakat</w:t>
      </w:r>
      <w:r>
        <w:rPr>
          <w:spacing w:val="1"/>
        </w:rPr>
        <w:t xml:space="preserve"> </w:t>
      </w:r>
      <w:r>
        <w:rPr>
          <w:spacing w:val="-4"/>
        </w:rPr>
        <w:t>Lokal</w:t>
      </w:r>
    </w:p>
    <w:p w:rsidR="005A2346" w:rsidRDefault="0097173B">
      <w:pPr>
        <w:pStyle w:val="BodyText"/>
        <w:spacing w:before="276"/>
        <w:ind w:left="1418"/>
      </w:pPr>
      <w:r>
        <w:t>414</w:t>
      </w:r>
      <w:r>
        <w:rPr>
          <w:spacing w:val="-1"/>
        </w:rPr>
        <w:t xml:space="preserve"> </w:t>
      </w:r>
      <w:r>
        <w:t>=</w:t>
      </w:r>
      <w:r>
        <w:rPr>
          <w:spacing w:val="-1"/>
        </w:rPr>
        <w:t xml:space="preserve"> </w:t>
      </w:r>
      <w:r>
        <w:t>Penilaian</w:t>
      </w:r>
      <w:r>
        <w:rPr>
          <w:spacing w:val="-1"/>
        </w:rPr>
        <w:t xml:space="preserve"> </w:t>
      </w:r>
      <w:r>
        <w:t xml:space="preserve">Sosial </w:t>
      </w:r>
      <w:r>
        <w:rPr>
          <w:spacing w:val="-2"/>
        </w:rPr>
        <w:t>Pemasok</w:t>
      </w:r>
    </w:p>
    <w:p w:rsidR="005A2346" w:rsidRDefault="0097173B">
      <w:pPr>
        <w:pStyle w:val="BodyText"/>
        <w:spacing w:before="276"/>
        <w:ind w:left="1418"/>
      </w:pPr>
      <w:r>
        <w:t>415</w:t>
      </w:r>
      <w:r>
        <w:rPr>
          <w:spacing w:val="-2"/>
        </w:rPr>
        <w:t xml:space="preserve"> </w:t>
      </w:r>
      <w:r>
        <w:t>=</w:t>
      </w:r>
      <w:r>
        <w:rPr>
          <w:spacing w:val="-2"/>
        </w:rPr>
        <w:t xml:space="preserve"> </w:t>
      </w:r>
      <w:r>
        <w:t>Kebijakan</w:t>
      </w:r>
      <w:r>
        <w:rPr>
          <w:spacing w:val="-1"/>
        </w:rPr>
        <w:t xml:space="preserve"> </w:t>
      </w:r>
      <w:r>
        <w:rPr>
          <w:spacing w:val="-2"/>
        </w:rPr>
        <w:t>Publik</w:t>
      </w:r>
    </w:p>
    <w:p w:rsidR="005A2346" w:rsidRDefault="005A2346">
      <w:pPr>
        <w:pStyle w:val="BodyText"/>
      </w:pPr>
    </w:p>
    <w:p w:rsidR="005A2346" w:rsidRDefault="0097173B">
      <w:pPr>
        <w:pStyle w:val="BodyText"/>
        <w:ind w:left="1418"/>
      </w:pPr>
      <w:r>
        <w:t>416</w:t>
      </w:r>
      <w:r>
        <w:rPr>
          <w:spacing w:val="-2"/>
        </w:rPr>
        <w:t xml:space="preserve"> </w:t>
      </w:r>
      <w:r>
        <w:t>=</w:t>
      </w:r>
      <w:r>
        <w:rPr>
          <w:spacing w:val="-2"/>
        </w:rPr>
        <w:t xml:space="preserve"> </w:t>
      </w:r>
      <w:r>
        <w:t>Kesehatan</w:t>
      </w:r>
      <w:r>
        <w:rPr>
          <w:spacing w:val="-1"/>
        </w:rPr>
        <w:t xml:space="preserve"> </w:t>
      </w:r>
      <w:r>
        <w:t>dan</w:t>
      </w:r>
      <w:r>
        <w:rPr>
          <w:spacing w:val="1"/>
        </w:rPr>
        <w:t xml:space="preserve"> </w:t>
      </w:r>
      <w:r>
        <w:t>Keselamatan</w:t>
      </w:r>
      <w:r>
        <w:rPr>
          <w:spacing w:val="-1"/>
        </w:rPr>
        <w:t xml:space="preserve"> </w:t>
      </w:r>
      <w:r>
        <w:rPr>
          <w:spacing w:val="-2"/>
        </w:rPr>
        <w:t>Pelanggan</w:t>
      </w:r>
    </w:p>
    <w:p w:rsidR="005A2346" w:rsidRDefault="005A2346">
      <w:pPr>
        <w:pStyle w:val="BodyText"/>
      </w:pPr>
    </w:p>
    <w:p w:rsidR="005A2346" w:rsidRDefault="0097173B">
      <w:pPr>
        <w:pStyle w:val="BodyText"/>
        <w:ind w:left="1418"/>
      </w:pPr>
      <w:r>
        <w:t>417</w:t>
      </w:r>
      <w:r>
        <w:rPr>
          <w:spacing w:val="-1"/>
        </w:rPr>
        <w:t xml:space="preserve"> </w:t>
      </w:r>
      <w:r>
        <w:t>=</w:t>
      </w:r>
      <w:r>
        <w:rPr>
          <w:spacing w:val="-2"/>
        </w:rPr>
        <w:t xml:space="preserve"> </w:t>
      </w:r>
      <w:r>
        <w:t>Pemasaran</w:t>
      </w:r>
      <w:r>
        <w:rPr>
          <w:spacing w:val="-1"/>
        </w:rPr>
        <w:t xml:space="preserve"> </w:t>
      </w:r>
      <w:r>
        <w:t>dan</w:t>
      </w:r>
      <w:r>
        <w:rPr>
          <w:spacing w:val="-1"/>
        </w:rPr>
        <w:t xml:space="preserve"> </w:t>
      </w:r>
      <w:r>
        <w:rPr>
          <w:spacing w:val="-2"/>
        </w:rPr>
        <w:t>Pelabelan</w:t>
      </w:r>
    </w:p>
    <w:p w:rsidR="005A2346" w:rsidRDefault="005A2346">
      <w:pPr>
        <w:pStyle w:val="BodyText"/>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pStyle w:val="BodyText"/>
        <w:ind w:left="1418"/>
      </w:pPr>
      <w:r>
        <w:t>418</w:t>
      </w:r>
      <w:r>
        <w:rPr>
          <w:spacing w:val="-1"/>
        </w:rPr>
        <w:t xml:space="preserve"> </w:t>
      </w:r>
      <w:r>
        <w:t>=</w:t>
      </w:r>
      <w:r>
        <w:rPr>
          <w:spacing w:val="-2"/>
        </w:rPr>
        <w:t xml:space="preserve"> </w:t>
      </w:r>
      <w:r>
        <w:t xml:space="preserve">Privasi </w:t>
      </w:r>
      <w:r>
        <w:rPr>
          <w:spacing w:val="-2"/>
        </w:rPr>
        <w:t>Pelanggan</w:t>
      </w:r>
    </w:p>
    <w:p w:rsidR="005A2346" w:rsidRDefault="005A2346">
      <w:pPr>
        <w:pStyle w:val="BodyText"/>
      </w:pPr>
    </w:p>
    <w:p w:rsidR="005A2346" w:rsidRDefault="0097173B">
      <w:pPr>
        <w:pStyle w:val="BodyText"/>
        <w:ind w:left="1418"/>
      </w:pPr>
      <w:r>
        <w:rPr>
          <w:noProof/>
          <w:lang w:val="en-US"/>
        </w:rPr>
        <w:drawing>
          <wp:anchor distT="0" distB="0" distL="0" distR="0" simplePos="0" relativeHeight="473577984" behindDoc="1" locked="0" layoutInCell="1" allowOverlap="1">
            <wp:simplePos x="0" y="0"/>
            <wp:positionH relativeFrom="page">
              <wp:posOffset>1089405</wp:posOffset>
            </wp:positionH>
            <wp:positionV relativeFrom="paragraph">
              <wp:posOffset>894448</wp:posOffset>
            </wp:positionV>
            <wp:extent cx="5397499" cy="5321299"/>
            <wp:effectExtent l="0" t="0" r="0" b="0"/>
            <wp:wrapNone/>
            <wp:docPr id="256" name="Image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6" name="Image 256"/>
                    <pic:cNvPicPr/>
                  </pic:nvPicPr>
                  <pic:blipFill>
                    <a:blip r:embed="rId7" cstate="print"/>
                    <a:stretch>
                      <a:fillRect/>
                    </a:stretch>
                  </pic:blipFill>
                  <pic:spPr>
                    <a:xfrm>
                      <a:off x="0" y="0"/>
                      <a:ext cx="5397499" cy="5321299"/>
                    </a:xfrm>
                    <a:prstGeom prst="rect">
                      <a:avLst/>
                    </a:prstGeom>
                  </pic:spPr>
                </pic:pic>
              </a:graphicData>
            </a:graphic>
          </wp:anchor>
        </w:drawing>
      </w:r>
      <w:r>
        <w:t>419</w:t>
      </w:r>
      <w:r>
        <w:rPr>
          <w:spacing w:val="-1"/>
        </w:rPr>
        <w:t xml:space="preserve"> </w:t>
      </w:r>
      <w:r>
        <w:t>=</w:t>
      </w:r>
      <w:r>
        <w:rPr>
          <w:spacing w:val="-1"/>
        </w:rPr>
        <w:t xml:space="preserve"> </w:t>
      </w:r>
      <w:r>
        <w:t>Kepatuhan</w:t>
      </w:r>
      <w:r>
        <w:rPr>
          <w:spacing w:val="-1"/>
        </w:rPr>
        <w:t xml:space="preserve"> </w:t>
      </w:r>
      <w:r>
        <w:t xml:space="preserve">Sosial </w:t>
      </w:r>
      <w:r>
        <w:rPr>
          <w:spacing w:val="-2"/>
        </w:rPr>
        <w:t>Ekonomi</w:t>
      </w:r>
    </w:p>
    <w:p w:rsidR="005A2346" w:rsidRDefault="005A2346">
      <w:pPr>
        <w:pStyle w:val="BodyText"/>
        <w:sectPr w:rsidR="005A2346">
          <w:pgSz w:w="11920" w:h="16850"/>
          <w:pgMar w:top="1080" w:right="0" w:bottom="280" w:left="850" w:header="854" w:footer="0" w:gutter="0"/>
          <w:cols w:space="720"/>
        </w:sectPr>
      </w:pPr>
    </w:p>
    <w:p w:rsidR="005A2346" w:rsidRDefault="0097173B">
      <w:pPr>
        <w:pStyle w:val="BodyText"/>
        <w:rPr>
          <w:sz w:val="20"/>
        </w:rPr>
      </w:pPr>
      <w:r>
        <w:rPr>
          <w:noProof/>
          <w:sz w:val="20"/>
          <w:lang w:val="en-US"/>
        </w:rPr>
        <w:drawing>
          <wp:anchor distT="0" distB="0" distL="0" distR="0" simplePos="0" relativeHeight="473578496" behindDoc="1" locked="0" layoutInCell="1" allowOverlap="1">
            <wp:simplePos x="0" y="0"/>
            <wp:positionH relativeFrom="page">
              <wp:posOffset>1089405</wp:posOffset>
            </wp:positionH>
            <wp:positionV relativeFrom="page">
              <wp:posOffset>2679953</wp:posOffset>
            </wp:positionV>
            <wp:extent cx="5397499" cy="5321299"/>
            <wp:effectExtent l="0" t="0" r="0" b="0"/>
            <wp:wrapNone/>
            <wp:docPr id="257" name="Imag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7" name="Image 257"/>
                    <pic:cNvPicPr/>
                  </pic:nvPicPr>
                  <pic:blipFill>
                    <a:blip r:embed="rId7" cstate="print"/>
                    <a:stretch>
                      <a:fillRect/>
                    </a:stretch>
                  </pic:blipFill>
                  <pic:spPr>
                    <a:xfrm>
                      <a:off x="0" y="0"/>
                      <a:ext cx="5397499" cy="5321299"/>
                    </a:xfrm>
                    <a:prstGeom prst="rect">
                      <a:avLst/>
                    </a:prstGeom>
                  </pic:spPr>
                </pic:pic>
              </a:graphicData>
            </a:graphic>
          </wp:anchor>
        </w:drawing>
      </w:r>
    </w:p>
    <w:p w:rsidR="005A2346" w:rsidRDefault="005A2346">
      <w:pPr>
        <w:pStyle w:val="BodyText"/>
        <w:rPr>
          <w:sz w:val="20"/>
        </w:rPr>
      </w:pPr>
    </w:p>
    <w:p w:rsidR="005A2346" w:rsidRDefault="005A2346">
      <w:pPr>
        <w:pStyle w:val="BodyText"/>
        <w:rPr>
          <w:sz w:val="20"/>
        </w:rPr>
      </w:pPr>
    </w:p>
    <w:p w:rsidR="005A2346" w:rsidRDefault="005A2346">
      <w:pPr>
        <w:pStyle w:val="BodyText"/>
        <w:rPr>
          <w:sz w:val="20"/>
        </w:rPr>
      </w:pPr>
    </w:p>
    <w:p w:rsidR="005A2346" w:rsidRDefault="005A2346">
      <w:pPr>
        <w:pStyle w:val="BodyText"/>
        <w:spacing w:before="19"/>
        <w:rPr>
          <w:sz w:val="20"/>
        </w:rPr>
      </w:pPr>
    </w:p>
    <w:tbl>
      <w:tblPr>
        <w:tblW w:w="0" w:type="auto"/>
        <w:tblInd w:w="1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8"/>
        <w:gridCol w:w="790"/>
        <w:gridCol w:w="710"/>
        <w:gridCol w:w="751"/>
        <w:gridCol w:w="807"/>
        <w:gridCol w:w="711"/>
        <w:gridCol w:w="699"/>
        <w:gridCol w:w="719"/>
        <w:gridCol w:w="709"/>
        <w:gridCol w:w="704"/>
      </w:tblGrid>
      <w:tr w:rsidR="005A2346">
        <w:trPr>
          <w:trHeight w:val="1264"/>
        </w:trPr>
        <w:tc>
          <w:tcPr>
            <w:tcW w:w="1128" w:type="dxa"/>
            <w:vMerge w:val="restart"/>
          </w:tcPr>
          <w:p w:rsidR="005A2346" w:rsidRDefault="005A2346">
            <w:pPr>
              <w:pStyle w:val="TableParagraph"/>
              <w:jc w:val="left"/>
              <w:rPr>
                <w:sz w:val="24"/>
              </w:rPr>
            </w:pPr>
          </w:p>
          <w:p w:rsidR="005A2346" w:rsidRDefault="005A2346">
            <w:pPr>
              <w:pStyle w:val="TableParagraph"/>
              <w:spacing w:before="243"/>
              <w:jc w:val="left"/>
              <w:rPr>
                <w:sz w:val="24"/>
              </w:rPr>
            </w:pPr>
          </w:p>
          <w:p w:rsidR="005A2346" w:rsidRDefault="0097173B">
            <w:pPr>
              <w:pStyle w:val="TableParagraph"/>
              <w:ind w:left="242"/>
              <w:jc w:val="left"/>
              <w:rPr>
                <w:b/>
                <w:sz w:val="24"/>
              </w:rPr>
            </w:pPr>
            <w:r>
              <w:rPr>
                <w:b/>
                <w:spacing w:val="-4"/>
                <w:sz w:val="24"/>
              </w:rPr>
              <w:t>ITEM</w:t>
            </w:r>
          </w:p>
        </w:tc>
        <w:tc>
          <w:tcPr>
            <w:tcW w:w="2251" w:type="dxa"/>
            <w:gridSpan w:val="3"/>
          </w:tcPr>
          <w:p w:rsidR="005A2346" w:rsidRDefault="0097173B">
            <w:pPr>
              <w:pStyle w:val="TableParagraph"/>
              <w:spacing w:before="157"/>
              <w:ind w:left="7" w:right="3"/>
              <w:rPr>
                <w:b/>
                <w:sz w:val="24"/>
              </w:rPr>
            </w:pPr>
            <w:r>
              <w:rPr>
                <w:b/>
                <w:sz w:val="24"/>
              </w:rPr>
              <w:t>PT</w:t>
            </w:r>
            <w:r>
              <w:rPr>
                <w:b/>
                <w:spacing w:val="-1"/>
                <w:sz w:val="24"/>
              </w:rPr>
              <w:t xml:space="preserve"> </w:t>
            </w:r>
            <w:r>
              <w:rPr>
                <w:b/>
                <w:sz w:val="24"/>
              </w:rPr>
              <w:t>Indo</w:t>
            </w:r>
            <w:r>
              <w:rPr>
                <w:b/>
                <w:spacing w:val="-1"/>
                <w:sz w:val="24"/>
              </w:rPr>
              <w:t xml:space="preserve"> </w:t>
            </w:r>
            <w:r>
              <w:rPr>
                <w:b/>
                <w:spacing w:val="-2"/>
                <w:sz w:val="24"/>
              </w:rPr>
              <w:t>Acidatama</w:t>
            </w:r>
          </w:p>
          <w:p w:rsidR="005A2346" w:rsidRDefault="005A2346">
            <w:pPr>
              <w:pStyle w:val="TableParagraph"/>
              <w:jc w:val="left"/>
              <w:rPr>
                <w:sz w:val="24"/>
              </w:rPr>
            </w:pPr>
          </w:p>
          <w:p w:rsidR="005A2346" w:rsidRDefault="0097173B">
            <w:pPr>
              <w:pStyle w:val="TableParagraph"/>
              <w:ind w:left="7"/>
              <w:rPr>
                <w:b/>
                <w:sz w:val="24"/>
              </w:rPr>
            </w:pPr>
            <w:r>
              <w:rPr>
                <w:b/>
                <w:spacing w:val="-5"/>
                <w:sz w:val="24"/>
              </w:rPr>
              <w:t>Tbk</w:t>
            </w:r>
          </w:p>
        </w:tc>
        <w:tc>
          <w:tcPr>
            <w:tcW w:w="2217" w:type="dxa"/>
            <w:gridSpan w:val="3"/>
          </w:tcPr>
          <w:p w:rsidR="005A2346" w:rsidRDefault="0097173B">
            <w:pPr>
              <w:pStyle w:val="TableParagraph"/>
              <w:spacing w:before="157"/>
              <w:ind w:left="214"/>
              <w:jc w:val="left"/>
              <w:rPr>
                <w:b/>
                <w:sz w:val="24"/>
              </w:rPr>
            </w:pPr>
            <w:r>
              <w:rPr>
                <w:b/>
                <w:sz w:val="24"/>
              </w:rPr>
              <w:t>PT</w:t>
            </w:r>
            <w:r>
              <w:rPr>
                <w:b/>
                <w:spacing w:val="-3"/>
                <w:sz w:val="24"/>
              </w:rPr>
              <w:t xml:space="preserve"> </w:t>
            </w:r>
            <w:r>
              <w:rPr>
                <w:b/>
                <w:sz w:val="24"/>
              </w:rPr>
              <w:t>Chandra</w:t>
            </w:r>
            <w:r>
              <w:rPr>
                <w:b/>
                <w:spacing w:val="-1"/>
                <w:sz w:val="24"/>
              </w:rPr>
              <w:t xml:space="preserve"> </w:t>
            </w:r>
            <w:r>
              <w:rPr>
                <w:b/>
                <w:spacing w:val="-4"/>
                <w:sz w:val="24"/>
              </w:rPr>
              <w:t>Asri</w:t>
            </w:r>
          </w:p>
          <w:p w:rsidR="005A2346" w:rsidRDefault="005A2346">
            <w:pPr>
              <w:pStyle w:val="TableParagraph"/>
              <w:jc w:val="left"/>
              <w:rPr>
                <w:sz w:val="24"/>
              </w:rPr>
            </w:pPr>
          </w:p>
          <w:p w:rsidR="005A2346" w:rsidRDefault="0097173B">
            <w:pPr>
              <w:pStyle w:val="TableParagraph"/>
              <w:ind w:left="130"/>
              <w:jc w:val="left"/>
              <w:rPr>
                <w:b/>
                <w:sz w:val="24"/>
              </w:rPr>
            </w:pPr>
            <w:r>
              <w:rPr>
                <w:b/>
                <w:sz w:val="24"/>
              </w:rPr>
              <w:t>Petrochemical</w:t>
            </w:r>
            <w:r>
              <w:rPr>
                <w:b/>
                <w:spacing w:val="-5"/>
                <w:sz w:val="24"/>
              </w:rPr>
              <w:t xml:space="preserve"> Tbk</w:t>
            </w:r>
          </w:p>
        </w:tc>
        <w:tc>
          <w:tcPr>
            <w:tcW w:w="2132" w:type="dxa"/>
            <w:gridSpan w:val="3"/>
          </w:tcPr>
          <w:p w:rsidR="005A2346" w:rsidRDefault="0097173B">
            <w:pPr>
              <w:pStyle w:val="TableParagraph"/>
              <w:spacing w:before="157"/>
              <w:ind w:left="4" w:right="4"/>
              <w:rPr>
                <w:b/>
                <w:sz w:val="24"/>
              </w:rPr>
            </w:pPr>
            <w:r>
              <w:rPr>
                <w:b/>
                <w:sz w:val="24"/>
              </w:rPr>
              <w:t>PT</w:t>
            </w:r>
            <w:r>
              <w:rPr>
                <w:b/>
                <w:spacing w:val="-2"/>
                <w:sz w:val="24"/>
              </w:rPr>
              <w:t xml:space="preserve"> </w:t>
            </w:r>
            <w:r>
              <w:rPr>
                <w:b/>
                <w:sz w:val="24"/>
              </w:rPr>
              <w:t>Unggul</w:t>
            </w:r>
            <w:r>
              <w:rPr>
                <w:b/>
                <w:spacing w:val="-1"/>
                <w:sz w:val="24"/>
              </w:rPr>
              <w:t xml:space="preserve"> </w:t>
            </w:r>
            <w:r>
              <w:rPr>
                <w:b/>
                <w:spacing w:val="-2"/>
                <w:sz w:val="24"/>
              </w:rPr>
              <w:t>Indah</w:t>
            </w:r>
          </w:p>
          <w:p w:rsidR="005A2346" w:rsidRDefault="005A2346">
            <w:pPr>
              <w:pStyle w:val="TableParagraph"/>
              <w:jc w:val="left"/>
              <w:rPr>
                <w:sz w:val="24"/>
              </w:rPr>
            </w:pPr>
          </w:p>
          <w:p w:rsidR="005A2346" w:rsidRDefault="0097173B">
            <w:pPr>
              <w:pStyle w:val="TableParagraph"/>
              <w:ind w:left="4" w:right="2"/>
              <w:rPr>
                <w:b/>
                <w:sz w:val="24"/>
              </w:rPr>
            </w:pPr>
            <w:r>
              <w:rPr>
                <w:b/>
                <w:sz w:val="24"/>
              </w:rPr>
              <w:t xml:space="preserve">Cahaya </w:t>
            </w:r>
            <w:r>
              <w:rPr>
                <w:b/>
                <w:spacing w:val="-5"/>
                <w:sz w:val="24"/>
              </w:rPr>
              <w:t>Tbk</w:t>
            </w:r>
          </w:p>
        </w:tc>
      </w:tr>
      <w:tr w:rsidR="005A2346">
        <w:trPr>
          <w:trHeight w:val="712"/>
        </w:trPr>
        <w:tc>
          <w:tcPr>
            <w:tcW w:w="1128" w:type="dxa"/>
            <w:vMerge/>
            <w:tcBorders>
              <w:top w:val="nil"/>
            </w:tcBorders>
          </w:tcPr>
          <w:p w:rsidR="005A2346" w:rsidRDefault="005A2346">
            <w:pPr>
              <w:rPr>
                <w:sz w:val="2"/>
                <w:szCs w:val="2"/>
              </w:rPr>
            </w:pPr>
          </w:p>
        </w:tc>
        <w:tc>
          <w:tcPr>
            <w:tcW w:w="790" w:type="dxa"/>
          </w:tcPr>
          <w:p w:rsidR="005A2346" w:rsidRDefault="0097173B">
            <w:pPr>
              <w:pStyle w:val="TableParagraph"/>
              <w:spacing w:before="157"/>
              <w:ind w:left="8" w:right="2"/>
              <w:rPr>
                <w:b/>
                <w:sz w:val="24"/>
              </w:rPr>
            </w:pPr>
            <w:r>
              <w:rPr>
                <w:b/>
                <w:spacing w:val="-4"/>
                <w:sz w:val="24"/>
              </w:rPr>
              <w:t>2022</w:t>
            </w:r>
          </w:p>
        </w:tc>
        <w:tc>
          <w:tcPr>
            <w:tcW w:w="710" w:type="dxa"/>
          </w:tcPr>
          <w:p w:rsidR="005A2346" w:rsidRDefault="0097173B">
            <w:pPr>
              <w:pStyle w:val="TableParagraph"/>
              <w:spacing w:before="157"/>
              <w:ind w:left="7" w:right="2"/>
              <w:rPr>
                <w:b/>
                <w:sz w:val="24"/>
              </w:rPr>
            </w:pPr>
            <w:r>
              <w:rPr>
                <w:b/>
                <w:spacing w:val="-4"/>
                <w:sz w:val="24"/>
              </w:rPr>
              <w:t>2023</w:t>
            </w:r>
          </w:p>
        </w:tc>
        <w:tc>
          <w:tcPr>
            <w:tcW w:w="751" w:type="dxa"/>
          </w:tcPr>
          <w:p w:rsidR="005A2346" w:rsidRDefault="0097173B">
            <w:pPr>
              <w:pStyle w:val="TableParagraph"/>
              <w:spacing w:before="157"/>
              <w:ind w:left="10" w:right="2"/>
              <w:rPr>
                <w:b/>
                <w:sz w:val="24"/>
              </w:rPr>
            </w:pPr>
            <w:r>
              <w:rPr>
                <w:b/>
                <w:spacing w:val="-4"/>
                <w:sz w:val="24"/>
              </w:rPr>
              <w:t>2024</w:t>
            </w:r>
          </w:p>
        </w:tc>
        <w:tc>
          <w:tcPr>
            <w:tcW w:w="807" w:type="dxa"/>
          </w:tcPr>
          <w:p w:rsidR="005A2346" w:rsidRDefault="0097173B">
            <w:pPr>
              <w:pStyle w:val="TableParagraph"/>
              <w:spacing w:before="157"/>
              <w:ind w:left="8" w:right="3"/>
              <w:rPr>
                <w:b/>
                <w:sz w:val="24"/>
              </w:rPr>
            </w:pPr>
            <w:r>
              <w:rPr>
                <w:b/>
                <w:spacing w:val="-4"/>
                <w:sz w:val="24"/>
              </w:rPr>
              <w:t>2022</w:t>
            </w:r>
          </w:p>
        </w:tc>
        <w:tc>
          <w:tcPr>
            <w:tcW w:w="711" w:type="dxa"/>
          </w:tcPr>
          <w:p w:rsidR="005A2346" w:rsidRDefault="0097173B">
            <w:pPr>
              <w:pStyle w:val="TableParagraph"/>
              <w:spacing w:before="157"/>
              <w:ind w:left="7" w:right="2"/>
              <w:rPr>
                <w:b/>
                <w:sz w:val="24"/>
              </w:rPr>
            </w:pPr>
            <w:r>
              <w:rPr>
                <w:b/>
                <w:spacing w:val="-4"/>
                <w:sz w:val="24"/>
              </w:rPr>
              <w:t>2023</w:t>
            </w:r>
          </w:p>
        </w:tc>
        <w:tc>
          <w:tcPr>
            <w:tcW w:w="699" w:type="dxa"/>
          </w:tcPr>
          <w:p w:rsidR="005A2346" w:rsidRDefault="0097173B">
            <w:pPr>
              <w:pStyle w:val="TableParagraph"/>
              <w:spacing w:before="157"/>
              <w:ind w:left="8" w:right="2"/>
              <w:rPr>
                <w:b/>
                <w:sz w:val="24"/>
              </w:rPr>
            </w:pPr>
            <w:r>
              <w:rPr>
                <w:b/>
                <w:spacing w:val="-4"/>
                <w:sz w:val="24"/>
              </w:rPr>
              <w:t>2024</w:t>
            </w:r>
          </w:p>
        </w:tc>
        <w:tc>
          <w:tcPr>
            <w:tcW w:w="719" w:type="dxa"/>
          </w:tcPr>
          <w:p w:rsidR="005A2346" w:rsidRDefault="0097173B">
            <w:pPr>
              <w:pStyle w:val="TableParagraph"/>
              <w:spacing w:before="157"/>
              <w:ind w:left="6" w:right="2"/>
              <w:rPr>
                <w:b/>
                <w:sz w:val="24"/>
              </w:rPr>
            </w:pPr>
            <w:r>
              <w:rPr>
                <w:b/>
                <w:spacing w:val="-4"/>
                <w:sz w:val="24"/>
              </w:rPr>
              <w:t>2022</w:t>
            </w:r>
          </w:p>
        </w:tc>
        <w:tc>
          <w:tcPr>
            <w:tcW w:w="709" w:type="dxa"/>
          </w:tcPr>
          <w:p w:rsidR="005A2346" w:rsidRDefault="0097173B">
            <w:pPr>
              <w:pStyle w:val="TableParagraph"/>
              <w:spacing w:before="157"/>
              <w:ind w:left="5" w:right="2"/>
              <w:rPr>
                <w:b/>
                <w:sz w:val="24"/>
              </w:rPr>
            </w:pPr>
            <w:r>
              <w:rPr>
                <w:b/>
                <w:spacing w:val="-4"/>
                <w:sz w:val="24"/>
              </w:rPr>
              <w:t>2023</w:t>
            </w:r>
          </w:p>
        </w:tc>
        <w:tc>
          <w:tcPr>
            <w:tcW w:w="704" w:type="dxa"/>
          </w:tcPr>
          <w:p w:rsidR="005A2346" w:rsidRDefault="0097173B">
            <w:pPr>
              <w:pStyle w:val="TableParagraph"/>
              <w:spacing w:before="157"/>
              <w:ind w:right="1"/>
              <w:rPr>
                <w:b/>
                <w:sz w:val="24"/>
              </w:rPr>
            </w:pPr>
            <w:r>
              <w:rPr>
                <w:b/>
                <w:spacing w:val="-4"/>
                <w:sz w:val="24"/>
              </w:rPr>
              <w:t>2024</w:t>
            </w:r>
          </w:p>
        </w:tc>
      </w:tr>
      <w:tr w:rsidR="005A2346">
        <w:trPr>
          <w:trHeight w:val="710"/>
        </w:trPr>
        <w:tc>
          <w:tcPr>
            <w:tcW w:w="1128" w:type="dxa"/>
          </w:tcPr>
          <w:p w:rsidR="005A2346" w:rsidRDefault="0097173B">
            <w:pPr>
              <w:pStyle w:val="TableParagraph"/>
              <w:spacing w:before="152"/>
              <w:ind w:left="7"/>
              <w:rPr>
                <w:sz w:val="24"/>
              </w:rPr>
            </w:pPr>
            <w:r>
              <w:rPr>
                <w:spacing w:val="-2"/>
                <w:sz w:val="24"/>
              </w:rPr>
              <w:t>401-</w:t>
            </w:r>
            <w:r>
              <w:rPr>
                <w:spacing w:val="-10"/>
                <w:sz w:val="24"/>
              </w:rPr>
              <w:t>1</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1</w:t>
            </w:r>
          </w:p>
        </w:tc>
        <w:tc>
          <w:tcPr>
            <w:tcW w:w="711" w:type="dxa"/>
          </w:tcPr>
          <w:p w:rsidR="005A2346" w:rsidRDefault="0097173B">
            <w:pPr>
              <w:pStyle w:val="TableParagraph"/>
              <w:spacing w:before="152"/>
              <w:ind w:left="7" w:right="2"/>
              <w:rPr>
                <w:sz w:val="24"/>
              </w:rPr>
            </w:pPr>
            <w:r>
              <w:rPr>
                <w:spacing w:val="-10"/>
                <w:sz w:val="24"/>
              </w:rPr>
              <w:t>1</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28" w:type="dxa"/>
          </w:tcPr>
          <w:p w:rsidR="005A2346" w:rsidRDefault="0097173B">
            <w:pPr>
              <w:pStyle w:val="TableParagraph"/>
              <w:spacing w:before="155"/>
              <w:ind w:left="7"/>
              <w:rPr>
                <w:sz w:val="24"/>
              </w:rPr>
            </w:pPr>
            <w:r>
              <w:rPr>
                <w:spacing w:val="-2"/>
                <w:sz w:val="24"/>
              </w:rPr>
              <w:t>401-</w:t>
            </w:r>
            <w:r>
              <w:rPr>
                <w:spacing w:val="-10"/>
                <w:sz w:val="24"/>
              </w:rPr>
              <w:t>2</w:t>
            </w:r>
          </w:p>
        </w:tc>
        <w:tc>
          <w:tcPr>
            <w:tcW w:w="790" w:type="dxa"/>
          </w:tcPr>
          <w:p w:rsidR="005A2346" w:rsidRDefault="0097173B">
            <w:pPr>
              <w:pStyle w:val="TableParagraph"/>
              <w:spacing w:before="155"/>
              <w:ind w:left="8"/>
              <w:rPr>
                <w:sz w:val="24"/>
              </w:rPr>
            </w:pPr>
            <w:r>
              <w:rPr>
                <w:spacing w:val="-10"/>
                <w:sz w:val="24"/>
              </w:rPr>
              <w:t>0</w:t>
            </w:r>
          </w:p>
        </w:tc>
        <w:tc>
          <w:tcPr>
            <w:tcW w:w="710" w:type="dxa"/>
          </w:tcPr>
          <w:p w:rsidR="005A2346" w:rsidRDefault="0097173B">
            <w:pPr>
              <w:pStyle w:val="TableParagraph"/>
              <w:spacing w:before="155"/>
              <w:ind w:left="7" w:right="2"/>
              <w:rPr>
                <w:sz w:val="24"/>
              </w:rPr>
            </w:pPr>
            <w:r>
              <w:rPr>
                <w:spacing w:val="-10"/>
                <w:sz w:val="24"/>
              </w:rPr>
              <w:t>0</w:t>
            </w:r>
          </w:p>
        </w:tc>
        <w:tc>
          <w:tcPr>
            <w:tcW w:w="751" w:type="dxa"/>
          </w:tcPr>
          <w:p w:rsidR="005A2346" w:rsidRDefault="0097173B">
            <w:pPr>
              <w:pStyle w:val="TableParagraph"/>
              <w:spacing w:before="155"/>
              <w:ind w:left="10" w:right="2"/>
              <w:rPr>
                <w:sz w:val="24"/>
              </w:rPr>
            </w:pPr>
            <w:r>
              <w:rPr>
                <w:spacing w:val="-10"/>
                <w:sz w:val="24"/>
              </w:rPr>
              <w:t>0</w:t>
            </w:r>
          </w:p>
        </w:tc>
        <w:tc>
          <w:tcPr>
            <w:tcW w:w="807" w:type="dxa"/>
          </w:tcPr>
          <w:p w:rsidR="005A2346" w:rsidRDefault="0097173B">
            <w:pPr>
              <w:pStyle w:val="TableParagraph"/>
              <w:spacing w:before="155"/>
              <w:ind w:left="8" w:right="2"/>
              <w:rPr>
                <w:sz w:val="24"/>
              </w:rPr>
            </w:pPr>
            <w:r>
              <w:rPr>
                <w:spacing w:val="-10"/>
                <w:sz w:val="24"/>
              </w:rPr>
              <w:t>1</w:t>
            </w:r>
          </w:p>
        </w:tc>
        <w:tc>
          <w:tcPr>
            <w:tcW w:w="711" w:type="dxa"/>
          </w:tcPr>
          <w:p w:rsidR="005A2346" w:rsidRDefault="0097173B">
            <w:pPr>
              <w:pStyle w:val="TableParagraph"/>
              <w:spacing w:before="155"/>
              <w:ind w:left="7" w:right="2"/>
              <w:rPr>
                <w:sz w:val="24"/>
              </w:rPr>
            </w:pPr>
            <w:r>
              <w:rPr>
                <w:spacing w:val="-10"/>
                <w:sz w:val="24"/>
              </w:rPr>
              <w:t>1</w:t>
            </w:r>
          </w:p>
        </w:tc>
        <w:tc>
          <w:tcPr>
            <w:tcW w:w="699" w:type="dxa"/>
          </w:tcPr>
          <w:p w:rsidR="005A2346" w:rsidRDefault="0097173B">
            <w:pPr>
              <w:pStyle w:val="TableParagraph"/>
              <w:spacing w:before="155"/>
              <w:ind w:left="8" w:right="2"/>
              <w:rPr>
                <w:sz w:val="24"/>
              </w:rPr>
            </w:pPr>
            <w:r>
              <w:rPr>
                <w:spacing w:val="-10"/>
                <w:sz w:val="24"/>
              </w:rPr>
              <w:t>0</w:t>
            </w:r>
          </w:p>
        </w:tc>
        <w:tc>
          <w:tcPr>
            <w:tcW w:w="719" w:type="dxa"/>
          </w:tcPr>
          <w:p w:rsidR="005A2346" w:rsidRDefault="0097173B">
            <w:pPr>
              <w:pStyle w:val="TableParagraph"/>
              <w:spacing w:before="155"/>
              <w:ind w:left="6" w:right="2"/>
              <w:rPr>
                <w:sz w:val="24"/>
              </w:rPr>
            </w:pPr>
            <w:r>
              <w:rPr>
                <w:spacing w:val="-10"/>
                <w:sz w:val="24"/>
              </w:rPr>
              <w:t>0</w:t>
            </w:r>
          </w:p>
        </w:tc>
        <w:tc>
          <w:tcPr>
            <w:tcW w:w="709" w:type="dxa"/>
          </w:tcPr>
          <w:p w:rsidR="005A2346" w:rsidRDefault="0097173B">
            <w:pPr>
              <w:pStyle w:val="TableParagraph"/>
              <w:spacing w:before="155"/>
              <w:ind w:left="5" w:right="2"/>
              <w:rPr>
                <w:sz w:val="24"/>
              </w:rPr>
            </w:pPr>
            <w:r>
              <w:rPr>
                <w:spacing w:val="-10"/>
                <w:sz w:val="24"/>
              </w:rPr>
              <w:t>0</w:t>
            </w:r>
          </w:p>
        </w:tc>
        <w:tc>
          <w:tcPr>
            <w:tcW w:w="704" w:type="dxa"/>
          </w:tcPr>
          <w:p w:rsidR="005A2346" w:rsidRDefault="0097173B">
            <w:pPr>
              <w:pStyle w:val="TableParagraph"/>
              <w:spacing w:before="155"/>
              <w:ind w:right="1"/>
              <w:rPr>
                <w:sz w:val="24"/>
              </w:rPr>
            </w:pPr>
            <w:r>
              <w:rPr>
                <w:spacing w:val="-10"/>
                <w:sz w:val="24"/>
              </w:rPr>
              <w:t>0</w:t>
            </w:r>
          </w:p>
        </w:tc>
      </w:tr>
      <w:tr w:rsidR="005A2346">
        <w:trPr>
          <w:trHeight w:val="712"/>
        </w:trPr>
        <w:tc>
          <w:tcPr>
            <w:tcW w:w="1128" w:type="dxa"/>
          </w:tcPr>
          <w:p w:rsidR="005A2346" w:rsidRDefault="0097173B">
            <w:pPr>
              <w:pStyle w:val="TableParagraph"/>
              <w:spacing w:before="152"/>
              <w:ind w:left="7"/>
              <w:rPr>
                <w:sz w:val="24"/>
              </w:rPr>
            </w:pPr>
            <w:r>
              <w:rPr>
                <w:spacing w:val="-2"/>
                <w:sz w:val="24"/>
              </w:rPr>
              <w:t>401-</w:t>
            </w:r>
            <w:r>
              <w:rPr>
                <w:spacing w:val="-10"/>
                <w:sz w:val="24"/>
              </w:rPr>
              <w:t>3</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1</w:t>
            </w:r>
          </w:p>
        </w:tc>
        <w:tc>
          <w:tcPr>
            <w:tcW w:w="711" w:type="dxa"/>
          </w:tcPr>
          <w:p w:rsidR="005A2346" w:rsidRDefault="0097173B">
            <w:pPr>
              <w:pStyle w:val="TableParagraph"/>
              <w:spacing w:before="152"/>
              <w:ind w:left="7" w:right="2"/>
              <w:rPr>
                <w:sz w:val="24"/>
              </w:rPr>
            </w:pPr>
            <w:r>
              <w:rPr>
                <w:spacing w:val="-10"/>
                <w:sz w:val="24"/>
              </w:rPr>
              <w:t>1</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28" w:type="dxa"/>
          </w:tcPr>
          <w:p w:rsidR="005A2346" w:rsidRDefault="0097173B">
            <w:pPr>
              <w:pStyle w:val="TableParagraph"/>
              <w:spacing w:before="152"/>
              <w:ind w:left="7"/>
              <w:rPr>
                <w:sz w:val="24"/>
              </w:rPr>
            </w:pPr>
            <w:r>
              <w:rPr>
                <w:spacing w:val="-2"/>
                <w:sz w:val="24"/>
              </w:rPr>
              <w:t>402-</w:t>
            </w:r>
            <w:r>
              <w:rPr>
                <w:spacing w:val="-10"/>
                <w:sz w:val="24"/>
              </w:rPr>
              <w:t>1</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1</w:t>
            </w:r>
          </w:p>
        </w:tc>
        <w:tc>
          <w:tcPr>
            <w:tcW w:w="711" w:type="dxa"/>
          </w:tcPr>
          <w:p w:rsidR="005A2346" w:rsidRDefault="0097173B">
            <w:pPr>
              <w:pStyle w:val="TableParagraph"/>
              <w:spacing w:before="152"/>
              <w:ind w:left="7" w:right="2"/>
              <w:rPr>
                <w:sz w:val="24"/>
              </w:rPr>
            </w:pPr>
            <w:r>
              <w:rPr>
                <w:spacing w:val="-10"/>
                <w:sz w:val="24"/>
              </w:rPr>
              <w:t>1</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28" w:type="dxa"/>
          </w:tcPr>
          <w:p w:rsidR="005A2346" w:rsidRDefault="0097173B">
            <w:pPr>
              <w:pStyle w:val="TableParagraph"/>
              <w:spacing w:before="152"/>
              <w:ind w:left="7"/>
              <w:rPr>
                <w:sz w:val="24"/>
              </w:rPr>
            </w:pPr>
            <w:r>
              <w:rPr>
                <w:spacing w:val="-2"/>
                <w:sz w:val="24"/>
              </w:rPr>
              <w:t>403-</w:t>
            </w:r>
            <w:r>
              <w:rPr>
                <w:spacing w:val="-10"/>
                <w:sz w:val="24"/>
              </w:rPr>
              <w:t>1</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1</w:t>
            </w:r>
          </w:p>
        </w:tc>
        <w:tc>
          <w:tcPr>
            <w:tcW w:w="711" w:type="dxa"/>
          </w:tcPr>
          <w:p w:rsidR="005A2346" w:rsidRDefault="0097173B">
            <w:pPr>
              <w:pStyle w:val="TableParagraph"/>
              <w:spacing w:before="152"/>
              <w:ind w:left="7" w:right="2"/>
              <w:rPr>
                <w:sz w:val="24"/>
              </w:rPr>
            </w:pPr>
            <w:r>
              <w:rPr>
                <w:spacing w:val="-10"/>
                <w:sz w:val="24"/>
              </w:rPr>
              <w:t>1</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0"/>
        </w:trPr>
        <w:tc>
          <w:tcPr>
            <w:tcW w:w="1128" w:type="dxa"/>
          </w:tcPr>
          <w:p w:rsidR="005A2346" w:rsidRDefault="0097173B">
            <w:pPr>
              <w:pStyle w:val="TableParagraph"/>
              <w:spacing w:before="152"/>
              <w:ind w:left="7"/>
              <w:rPr>
                <w:sz w:val="24"/>
              </w:rPr>
            </w:pPr>
            <w:r>
              <w:rPr>
                <w:spacing w:val="-2"/>
                <w:sz w:val="24"/>
              </w:rPr>
              <w:t>403-</w:t>
            </w:r>
            <w:r>
              <w:rPr>
                <w:spacing w:val="-10"/>
                <w:sz w:val="24"/>
              </w:rPr>
              <w:t>2</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1</w:t>
            </w:r>
          </w:p>
        </w:tc>
        <w:tc>
          <w:tcPr>
            <w:tcW w:w="711" w:type="dxa"/>
          </w:tcPr>
          <w:p w:rsidR="005A2346" w:rsidRDefault="0097173B">
            <w:pPr>
              <w:pStyle w:val="TableParagraph"/>
              <w:spacing w:before="152"/>
              <w:ind w:left="7" w:right="2"/>
              <w:rPr>
                <w:sz w:val="24"/>
              </w:rPr>
            </w:pPr>
            <w:r>
              <w:rPr>
                <w:spacing w:val="-10"/>
                <w:sz w:val="24"/>
              </w:rPr>
              <w:t>1</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28" w:type="dxa"/>
          </w:tcPr>
          <w:p w:rsidR="005A2346" w:rsidRDefault="0097173B">
            <w:pPr>
              <w:pStyle w:val="TableParagraph"/>
              <w:spacing w:before="155"/>
              <w:ind w:left="7"/>
              <w:rPr>
                <w:sz w:val="24"/>
              </w:rPr>
            </w:pPr>
            <w:r>
              <w:rPr>
                <w:spacing w:val="-2"/>
                <w:sz w:val="24"/>
              </w:rPr>
              <w:t>403-</w:t>
            </w:r>
            <w:r>
              <w:rPr>
                <w:spacing w:val="-10"/>
                <w:sz w:val="24"/>
              </w:rPr>
              <w:t>3</w:t>
            </w:r>
          </w:p>
        </w:tc>
        <w:tc>
          <w:tcPr>
            <w:tcW w:w="790" w:type="dxa"/>
          </w:tcPr>
          <w:p w:rsidR="005A2346" w:rsidRDefault="0097173B">
            <w:pPr>
              <w:pStyle w:val="TableParagraph"/>
              <w:spacing w:before="155"/>
              <w:ind w:left="8"/>
              <w:rPr>
                <w:sz w:val="24"/>
              </w:rPr>
            </w:pPr>
            <w:r>
              <w:rPr>
                <w:spacing w:val="-10"/>
                <w:sz w:val="24"/>
              </w:rPr>
              <w:t>0</w:t>
            </w:r>
          </w:p>
        </w:tc>
        <w:tc>
          <w:tcPr>
            <w:tcW w:w="710" w:type="dxa"/>
          </w:tcPr>
          <w:p w:rsidR="005A2346" w:rsidRDefault="0097173B">
            <w:pPr>
              <w:pStyle w:val="TableParagraph"/>
              <w:spacing w:before="155"/>
              <w:ind w:left="7" w:right="2"/>
              <w:rPr>
                <w:sz w:val="24"/>
              </w:rPr>
            </w:pPr>
            <w:r>
              <w:rPr>
                <w:spacing w:val="-10"/>
                <w:sz w:val="24"/>
              </w:rPr>
              <w:t>0</w:t>
            </w:r>
          </w:p>
        </w:tc>
        <w:tc>
          <w:tcPr>
            <w:tcW w:w="751" w:type="dxa"/>
          </w:tcPr>
          <w:p w:rsidR="005A2346" w:rsidRDefault="0097173B">
            <w:pPr>
              <w:pStyle w:val="TableParagraph"/>
              <w:spacing w:before="155"/>
              <w:ind w:left="10" w:right="2"/>
              <w:rPr>
                <w:sz w:val="24"/>
              </w:rPr>
            </w:pPr>
            <w:r>
              <w:rPr>
                <w:spacing w:val="-10"/>
                <w:sz w:val="24"/>
              </w:rPr>
              <w:t>0</w:t>
            </w:r>
          </w:p>
        </w:tc>
        <w:tc>
          <w:tcPr>
            <w:tcW w:w="807" w:type="dxa"/>
          </w:tcPr>
          <w:p w:rsidR="005A2346" w:rsidRDefault="0097173B">
            <w:pPr>
              <w:pStyle w:val="TableParagraph"/>
              <w:spacing w:before="155"/>
              <w:ind w:left="8" w:right="2"/>
              <w:rPr>
                <w:sz w:val="24"/>
              </w:rPr>
            </w:pPr>
            <w:r>
              <w:rPr>
                <w:spacing w:val="-10"/>
                <w:sz w:val="24"/>
              </w:rPr>
              <w:t>1</w:t>
            </w:r>
          </w:p>
        </w:tc>
        <w:tc>
          <w:tcPr>
            <w:tcW w:w="711" w:type="dxa"/>
          </w:tcPr>
          <w:p w:rsidR="005A2346" w:rsidRDefault="0097173B">
            <w:pPr>
              <w:pStyle w:val="TableParagraph"/>
              <w:spacing w:before="155"/>
              <w:ind w:left="7" w:right="2"/>
              <w:rPr>
                <w:sz w:val="24"/>
              </w:rPr>
            </w:pPr>
            <w:r>
              <w:rPr>
                <w:spacing w:val="-10"/>
                <w:sz w:val="24"/>
              </w:rPr>
              <w:t>1</w:t>
            </w:r>
          </w:p>
        </w:tc>
        <w:tc>
          <w:tcPr>
            <w:tcW w:w="699" w:type="dxa"/>
          </w:tcPr>
          <w:p w:rsidR="005A2346" w:rsidRDefault="0097173B">
            <w:pPr>
              <w:pStyle w:val="TableParagraph"/>
              <w:spacing w:before="155"/>
              <w:ind w:left="8" w:right="2"/>
              <w:rPr>
                <w:sz w:val="24"/>
              </w:rPr>
            </w:pPr>
            <w:r>
              <w:rPr>
                <w:spacing w:val="-10"/>
                <w:sz w:val="24"/>
              </w:rPr>
              <w:t>0</w:t>
            </w:r>
          </w:p>
        </w:tc>
        <w:tc>
          <w:tcPr>
            <w:tcW w:w="719" w:type="dxa"/>
          </w:tcPr>
          <w:p w:rsidR="005A2346" w:rsidRDefault="0097173B">
            <w:pPr>
              <w:pStyle w:val="TableParagraph"/>
              <w:spacing w:before="155"/>
              <w:ind w:left="6" w:right="2"/>
              <w:rPr>
                <w:sz w:val="24"/>
              </w:rPr>
            </w:pPr>
            <w:r>
              <w:rPr>
                <w:spacing w:val="-10"/>
                <w:sz w:val="24"/>
              </w:rPr>
              <w:t>0</w:t>
            </w:r>
          </w:p>
        </w:tc>
        <w:tc>
          <w:tcPr>
            <w:tcW w:w="709" w:type="dxa"/>
          </w:tcPr>
          <w:p w:rsidR="005A2346" w:rsidRDefault="0097173B">
            <w:pPr>
              <w:pStyle w:val="TableParagraph"/>
              <w:spacing w:before="155"/>
              <w:ind w:left="5" w:right="2"/>
              <w:rPr>
                <w:sz w:val="24"/>
              </w:rPr>
            </w:pPr>
            <w:r>
              <w:rPr>
                <w:spacing w:val="-10"/>
                <w:sz w:val="24"/>
              </w:rPr>
              <w:t>0</w:t>
            </w:r>
          </w:p>
        </w:tc>
        <w:tc>
          <w:tcPr>
            <w:tcW w:w="704" w:type="dxa"/>
          </w:tcPr>
          <w:p w:rsidR="005A2346" w:rsidRDefault="0097173B">
            <w:pPr>
              <w:pStyle w:val="TableParagraph"/>
              <w:spacing w:before="155"/>
              <w:ind w:right="1"/>
              <w:rPr>
                <w:sz w:val="24"/>
              </w:rPr>
            </w:pPr>
            <w:r>
              <w:rPr>
                <w:spacing w:val="-10"/>
                <w:sz w:val="24"/>
              </w:rPr>
              <w:t>0</w:t>
            </w:r>
          </w:p>
        </w:tc>
      </w:tr>
      <w:tr w:rsidR="005A2346">
        <w:trPr>
          <w:trHeight w:val="712"/>
        </w:trPr>
        <w:tc>
          <w:tcPr>
            <w:tcW w:w="1128" w:type="dxa"/>
          </w:tcPr>
          <w:p w:rsidR="005A2346" w:rsidRDefault="0097173B">
            <w:pPr>
              <w:pStyle w:val="TableParagraph"/>
              <w:spacing w:before="152"/>
              <w:ind w:left="7"/>
              <w:rPr>
                <w:sz w:val="24"/>
              </w:rPr>
            </w:pPr>
            <w:r>
              <w:rPr>
                <w:spacing w:val="-2"/>
                <w:sz w:val="24"/>
              </w:rPr>
              <w:t>403-</w:t>
            </w:r>
            <w:r>
              <w:rPr>
                <w:spacing w:val="-10"/>
                <w:sz w:val="24"/>
              </w:rPr>
              <w:t>4</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1</w:t>
            </w:r>
          </w:p>
        </w:tc>
        <w:tc>
          <w:tcPr>
            <w:tcW w:w="711" w:type="dxa"/>
          </w:tcPr>
          <w:p w:rsidR="005A2346" w:rsidRDefault="0097173B">
            <w:pPr>
              <w:pStyle w:val="TableParagraph"/>
              <w:spacing w:before="152"/>
              <w:ind w:left="7" w:right="2"/>
              <w:rPr>
                <w:sz w:val="24"/>
              </w:rPr>
            </w:pPr>
            <w:r>
              <w:rPr>
                <w:spacing w:val="-10"/>
                <w:sz w:val="24"/>
              </w:rPr>
              <w:t>1</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28" w:type="dxa"/>
          </w:tcPr>
          <w:p w:rsidR="005A2346" w:rsidRDefault="0097173B">
            <w:pPr>
              <w:pStyle w:val="TableParagraph"/>
              <w:spacing w:before="152"/>
              <w:ind w:left="7"/>
              <w:rPr>
                <w:sz w:val="24"/>
              </w:rPr>
            </w:pPr>
            <w:r>
              <w:rPr>
                <w:spacing w:val="-2"/>
                <w:sz w:val="24"/>
              </w:rPr>
              <w:t>403-</w:t>
            </w:r>
            <w:r>
              <w:rPr>
                <w:spacing w:val="-10"/>
                <w:sz w:val="24"/>
              </w:rPr>
              <w:t>5</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1</w:t>
            </w:r>
          </w:p>
        </w:tc>
        <w:tc>
          <w:tcPr>
            <w:tcW w:w="711" w:type="dxa"/>
          </w:tcPr>
          <w:p w:rsidR="005A2346" w:rsidRDefault="0097173B">
            <w:pPr>
              <w:pStyle w:val="TableParagraph"/>
              <w:spacing w:before="152"/>
              <w:ind w:left="7" w:right="2"/>
              <w:rPr>
                <w:sz w:val="24"/>
              </w:rPr>
            </w:pPr>
            <w:r>
              <w:rPr>
                <w:spacing w:val="-10"/>
                <w:sz w:val="24"/>
              </w:rPr>
              <w:t>1</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28" w:type="dxa"/>
          </w:tcPr>
          <w:p w:rsidR="005A2346" w:rsidRDefault="0097173B">
            <w:pPr>
              <w:pStyle w:val="TableParagraph"/>
              <w:spacing w:before="152"/>
              <w:ind w:left="7"/>
              <w:rPr>
                <w:sz w:val="24"/>
              </w:rPr>
            </w:pPr>
            <w:r>
              <w:rPr>
                <w:spacing w:val="-2"/>
                <w:sz w:val="24"/>
              </w:rPr>
              <w:t>403-</w:t>
            </w:r>
            <w:r>
              <w:rPr>
                <w:spacing w:val="-10"/>
                <w:sz w:val="24"/>
              </w:rPr>
              <w:t>6</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1</w:t>
            </w:r>
          </w:p>
        </w:tc>
        <w:tc>
          <w:tcPr>
            <w:tcW w:w="711" w:type="dxa"/>
          </w:tcPr>
          <w:p w:rsidR="005A2346" w:rsidRDefault="0097173B">
            <w:pPr>
              <w:pStyle w:val="TableParagraph"/>
              <w:spacing w:before="152"/>
              <w:ind w:left="7" w:right="2"/>
              <w:rPr>
                <w:sz w:val="24"/>
              </w:rPr>
            </w:pPr>
            <w:r>
              <w:rPr>
                <w:spacing w:val="-10"/>
                <w:sz w:val="24"/>
              </w:rPr>
              <w:t>1</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28" w:type="dxa"/>
          </w:tcPr>
          <w:p w:rsidR="005A2346" w:rsidRDefault="0097173B">
            <w:pPr>
              <w:pStyle w:val="TableParagraph"/>
              <w:spacing w:before="152"/>
              <w:ind w:left="7"/>
              <w:rPr>
                <w:sz w:val="24"/>
              </w:rPr>
            </w:pPr>
            <w:r>
              <w:rPr>
                <w:spacing w:val="-2"/>
                <w:sz w:val="24"/>
              </w:rPr>
              <w:t>403-</w:t>
            </w:r>
            <w:r>
              <w:rPr>
                <w:spacing w:val="-10"/>
                <w:sz w:val="24"/>
              </w:rPr>
              <w:t>7</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1</w:t>
            </w:r>
          </w:p>
        </w:tc>
        <w:tc>
          <w:tcPr>
            <w:tcW w:w="711" w:type="dxa"/>
          </w:tcPr>
          <w:p w:rsidR="005A2346" w:rsidRDefault="0097173B">
            <w:pPr>
              <w:pStyle w:val="TableParagraph"/>
              <w:spacing w:before="152"/>
              <w:ind w:left="7" w:right="2"/>
              <w:rPr>
                <w:sz w:val="24"/>
              </w:rPr>
            </w:pPr>
            <w:r>
              <w:rPr>
                <w:spacing w:val="-10"/>
                <w:sz w:val="24"/>
              </w:rPr>
              <w:t>1</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0"/>
        </w:trPr>
        <w:tc>
          <w:tcPr>
            <w:tcW w:w="1128" w:type="dxa"/>
          </w:tcPr>
          <w:p w:rsidR="005A2346" w:rsidRDefault="0097173B">
            <w:pPr>
              <w:pStyle w:val="TableParagraph"/>
              <w:spacing w:before="153"/>
              <w:ind w:left="7"/>
              <w:rPr>
                <w:sz w:val="24"/>
              </w:rPr>
            </w:pPr>
            <w:r>
              <w:rPr>
                <w:spacing w:val="-2"/>
                <w:sz w:val="24"/>
              </w:rPr>
              <w:t>403-</w:t>
            </w:r>
            <w:r>
              <w:rPr>
                <w:spacing w:val="-10"/>
                <w:sz w:val="24"/>
              </w:rPr>
              <w:t>8</w:t>
            </w:r>
          </w:p>
        </w:tc>
        <w:tc>
          <w:tcPr>
            <w:tcW w:w="790" w:type="dxa"/>
          </w:tcPr>
          <w:p w:rsidR="005A2346" w:rsidRDefault="0097173B">
            <w:pPr>
              <w:pStyle w:val="TableParagraph"/>
              <w:spacing w:before="153"/>
              <w:ind w:left="8"/>
              <w:rPr>
                <w:sz w:val="24"/>
              </w:rPr>
            </w:pPr>
            <w:r>
              <w:rPr>
                <w:spacing w:val="-10"/>
                <w:sz w:val="24"/>
              </w:rPr>
              <w:t>0</w:t>
            </w:r>
          </w:p>
        </w:tc>
        <w:tc>
          <w:tcPr>
            <w:tcW w:w="710" w:type="dxa"/>
          </w:tcPr>
          <w:p w:rsidR="005A2346" w:rsidRDefault="0097173B">
            <w:pPr>
              <w:pStyle w:val="TableParagraph"/>
              <w:spacing w:before="153"/>
              <w:ind w:left="7" w:right="2"/>
              <w:rPr>
                <w:sz w:val="24"/>
              </w:rPr>
            </w:pPr>
            <w:r>
              <w:rPr>
                <w:spacing w:val="-10"/>
                <w:sz w:val="24"/>
              </w:rPr>
              <w:t>0</w:t>
            </w:r>
          </w:p>
        </w:tc>
        <w:tc>
          <w:tcPr>
            <w:tcW w:w="751" w:type="dxa"/>
          </w:tcPr>
          <w:p w:rsidR="005A2346" w:rsidRDefault="0097173B">
            <w:pPr>
              <w:pStyle w:val="TableParagraph"/>
              <w:spacing w:before="153"/>
              <w:ind w:left="10" w:right="2"/>
              <w:rPr>
                <w:sz w:val="24"/>
              </w:rPr>
            </w:pPr>
            <w:r>
              <w:rPr>
                <w:spacing w:val="-10"/>
                <w:sz w:val="24"/>
              </w:rPr>
              <w:t>0</w:t>
            </w:r>
          </w:p>
        </w:tc>
        <w:tc>
          <w:tcPr>
            <w:tcW w:w="807" w:type="dxa"/>
          </w:tcPr>
          <w:p w:rsidR="005A2346" w:rsidRDefault="0097173B">
            <w:pPr>
              <w:pStyle w:val="TableParagraph"/>
              <w:spacing w:before="153"/>
              <w:ind w:left="8" w:right="2"/>
              <w:rPr>
                <w:sz w:val="24"/>
              </w:rPr>
            </w:pPr>
            <w:r>
              <w:rPr>
                <w:spacing w:val="-10"/>
                <w:sz w:val="24"/>
              </w:rPr>
              <w:t>1</w:t>
            </w:r>
          </w:p>
        </w:tc>
        <w:tc>
          <w:tcPr>
            <w:tcW w:w="711" w:type="dxa"/>
          </w:tcPr>
          <w:p w:rsidR="005A2346" w:rsidRDefault="0097173B">
            <w:pPr>
              <w:pStyle w:val="TableParagraph"/>
              <w:spacing w:before="153"/>
              <w:ind w:left="7" w:right="2"/>
              <w:rPr>
                <w:sz w:val="24"/>
              </w:rPr>
            </w:pPr>
            <w:r>
              <w:rPr>
                <w:spacing w:val="-10"/>
                <w:sz w:val="24"/>
              </w:rPr>
              <w:t>1</w:t>
            </w:r>
          </w:p>
        </w:tc>
        <w:tc>
          <w:tcPr>
            <w:tcW w:w="699" w:type="dxa"/>
          </w:tcPr>
          <w:p w:rsidR="005A2346" w:rsidRDefault="0097173B">
            <w:pPr>
              <w:pStyle w:val="TableParagraph"/>
              <w:spacing w:before="153"/>
              <w:ind w:left="8" w:right="2"/>
              <w:rPr>
                <w:sz w:val="24"/>
              </w:rPr>
            </w:pPr>
            <w:r>
              <w:rPr>
                <w:spacing w:val="-10"/>
                <w:sz w:val="24"/>
              </w:rPr>
              <w:t>0</w:t>
            </w:r>
          </w:p>
        </w:tc>
        <w:tc>
          <w:tcPr>
            <w:tcW w:w="719" w:type="dxa"/>
          </w:tcPr>
          <w:p w:rsidR="005A2346" w:rsidRDefault="0097173B">
            <w:pPr>
              <w:pStyle w:val="TableParagraph"/>
              <w:spacing w:before="153"/>
              <w:ind w:left="6" w:right="2"/>
              <w:rPr>
                <w:sz w:val="24"/>
              </w:rPr>
            </w:pPr>
            <w:r>
              <w:rPr>
                <w:spacing w:val="-10"/>
                <w:sz w:val="24"/>
              </w:rPr>
              <w:t>0</w:t>
            </w:r>
          </w:p>
        </w:tc>
        <w:tc>
          <w:tcPr>
            <w:tcW w:w="709" w:type="dxa"/>
          </w:tcPr>
          <w:p w:rsidR="005A2346" w:rsidRDefault="0097173B">
            <w:pPr>
              <w:pStyle w:val="TableParagraph"/>
              <w:spacing w:before="153"/>
              <w:ind w:left="5" w:right="2"/>
              <w:rPr>
                <w:sz w:val="24"/>
              </w:rPr>
            </w:pPr>
            <w:r>
              <w:rPr>
                <w:spacing w:val="-10"/>
                <w:sz w:val="24"/>
              </w:rPr>
              <w:t>0</w:t>
            </w:r>
          </w:p>
        </w:tc>
        <w:tc>
          <w:tcPr>
            <w:tcW w:w="704" w:type="dxa"/>
          </w:tcPr>
          <w:p w:rsidR="005A2346" w:rsidRDefault="0097173B">
            <w:pPr>
              <w:pStyle w:val="TableParagraph"/>
              <w:spacing w:before="153"/>
              <w:ind w:right="1"/>
              <w:rPr>
                <w:sz w:val="24"/>
              </w:rPr>
            </w:pPr>
            <w:r>
              <w:rPr>
                <w:spacing w:val="-10"/>
                <w:sz w:val="24"/>
              </w:rPr>
              <w:t>0</w:t>
            </w:r>
          </w:p>
        </w:tc>
      </w:tr>
      <w:tr w:rsidR="005A2346">
        <w:trPr>
          <w:trHeight w:val="712"/>
        </w:trPr>
        <w:tc>
          <w:tcPr>
            <w:tcW w:w="1128" w:type="dxa"/>
          </w:tcPr>
          <w:p w:rsidR="005A2346" w:rsidRDefault="0097173B">
            <w:pPr>
              <w:pStyle w:val="TableParagraph"/>
              <w:spacing w:before="155"/>
              <w:ind w:left="7"/>
              <w:rPr>
                <w:sz w:val="24"/>
              </w:rPr>
            </w:pPr>
            <w:r>
              <w:rPr>
                <w:spacing w:val="-2"/>
                <w:sz w:val="24"/>
              </w:rPr>
              <w:t>403-</w:t>
            </w:r>
            <w:r>
              <w:rPr>
                <w:spacing w:val="-10"/>
                <w:sz w:val="24"/>
              </w:rPr>
              <w:t>9</w:t>
            </w:r>
          </w:p>
        </w:tc>
        <w:tc>
          <w:tcPr>
            <w:tcW w:w="790" w:type="dxa"/>
          </w:tcPr>
          <w:p w:rsidR="005A2346" w:rsidRDefault="0097173B">
            <w:pPr>
              <w:pStyle w:val="TableParagraph"/>
              <w:spacing w:before="155"/>
              <w:ind w:left="8"/>
              <w:rPr>
                <w:sz w:val="24"/>
              </w:rPr>
            </w:pPr>
            <w:r>
              <w:rPr>
                <w:spacing w:val="-10"/>
                <w:sz w:val="24"/>
              </w:rPr>
              <w:t>0</w:t>
            </w:r>
          </w:p>
        </w:tc>
        <w:tc>
          <w:tcPr>
            <w:tcW w:w="710" w:type="dxa"/>
          </w:tcPr>
          <w:p w:rsidR="005A2346" w:rsidRDefault="0097173B">
            <w:pPr>
              <w:pStyle w:val="TableParagraph"/>
              <w:spacing w:before="155"/>
              <w:ind w:left="7" w:right="2"/>
              <w:rPr>
                <w:sz w:val="24"/>
              </w:rPr>
            </w:pPr>
            <w:r>
              <w:rPr>
                <w:spacing w:val="-10"/>
                <w:sz w:val="24"/>
              </w:rPr>
              <w:t>0</w:t>
            </w:r>
          </w:p>
        </w:tc>
        <w:tc>
          <w:tcPr>
            <w:tcW w:w="751" w:type="dxa"/>
          </w:tcPr>
          <w:p w:rsidR="005A2346" w:rsidRDefault="0097173B">
            <w:pPr>
              <w:pStyle w:val="TableParagraph"/>
              <w:spacing w:before="155"/>
              <w:ind w:left="10" w:right="2"/>
              <w:rPr>
                <w:sz w:val="24"/>
              </w:rPr>
            </w:pPr>
            <w:r>
              <w:rPr>
                <w:spacing w:val="-10"/>
                <w:sz w:val="24"/>
              </w:rPr>
              <w:t>0</w:t>
            </w:r>
          </w:p>
        </w:tc>
        <w:tc>
          <w:tcPr>
            <w:tcW w:w="807" w:type="dxa"/>
          </w:tcPr>
          <w:p w:rsidR="005A2346" w:rsidRDefault="0097173B">
            <w:pPr>
              <w:pStyle w:val="TableParagraph"/>
              <w:spacing w:before="155"/>
              <w:ind w:left="8" w:right="2"/>
              <w:rPr>
                <w:sz w:val="24"/>
              </w:rPr>
            </w:pPr>
            <w:r>
              <w:rPr>
                <w:spacing w:val="-10"/>
                <w:sz w:val="24"/>
              </w:rPr>
              <w:t>1</w:t>
            </w:r>
          </w:p>
        </w:tc>
        <w:tc>
          <w:tcPr>
            <w:tcW w:w="711" w:type="dxa"/>
          </w:tcPr>
          <w:p w:rsidR="005A2346" w:rsidRDefault="0097173B">
            <w:pPr>
              <w:pStyle w:val="TableParagraph"/>
              <w:spacing w:before="155"/>
              <w:ind w:left="7" w:right="2"/>
              <w:rPr>
                <w:sz w:val="24"/>
              </w:rPr>
            </w:pPr>
            <w:r>
              <w:rPr>
                <w:spacing w:val="-10"/>
                <w:sz w:val="24"/>
              </w:rPr>
              <w:t>1</w:t>
            </w:r>
          </w:p>
        </w:tc>
        <w:tc>
          <w:tcPr>
            <w:tcW w:w="699" w:type="dxa"/>
          </w:tcPr>
          <w:p w:rsidR="005A2346" w:rsidRDefault="0097173B">
            <w:pPr>
              <w:pStyle w:val="TableParagraph"/>
              <w:spacing w:before="155"/>
              <w:ind w:left="8" w:right="2"/>
              <w:rPr>
                <w:sz w:val="24"/>
              </w:rPr>
            </w:pPr>
            <w:r>
              <w:rPr>
                <w:spacing w:val="-10"/>
                <w:sz w:val="24"/>
              </w:rPr>
              <w:t>0</w:t>
            </w:r>
          </w:p>
        </w:tc>
        <w:tc>
          <w:tcPr>
            <w:tcW w:w="719" w:type="dxa"/>
          </w:tcPr>
          <w:p w:rsidR="005A2346" w:rsidRDefault="0097173B">
            <w:pPr>
              <w:pStyle w:val="TableParagraph"/>
              <w:spacing w:before="155"/>
              <w:ind w:left="6" w:right="2"/>
              <w:rPr>
                <w:sz w:val="24"/>
              </w:rPr>
            </w:pPr>
            <w:r>
              <w:rPr>
                <w:spacing w:val="-10"/>
                <w:sz w:val="24"/>
              </w:rPr>
              <w:t>0</w:t>
            </w:r>
          </w:p>
        </w:tc>
        <w:tc>
          <w:tcPr>
            <w:tcW w:w="709" w:type="dxa"/>
          </w:tcPr>
          <w:p w:rsidR="005A2346" w:rsidRDefault="0097173B">
            <w:pPr>
              <w:pStyle w:val="TableParagraph"/>
              <w:spacing w:before="155"/>
              <w:ind w:left="5" w:right="2"/>
              <w:rPr>
                <w:sz w:val="24"/>
              </w:rPr>
            </w:pPr>
            <w:r>
              <w:rPr>
                <w:spacing w:val="-10"/>
                <w:sz w:val="24"/>
              </w:rPr>
              <w:t>0</w:t>
            </w:r>
          </w:p>
        </w:tc>
        <w:tc>
          <w:tcPr>
            <w:tcW w:w="704" w:type="dxa"/>
          </w:tcPr>
          <w:p w:rsidR="005A2346" w:rsidRDefault="0097173B">
            <w:pPr>
              <w:pStyle w:val="TableParagraph"/>
              <w:spacing w:before="155"/>
              <w:ind w:right="1"/>
              <w:rPr>
                <w:sz w:val="24"/>
              </w:rPr>
            </w:pPr>
            <w:r>
              <w:rPr>
                <w:spacing w:val="-10"/>
                <w:sz w:val="24"/>
              </w:rPr>
              <w:t>0</w:t>
            </w:r>
          </w:p>
        </w:tc>
      </w:tr>
      <w:tr w:rsidR="005A2346">
        <w:trPr>
          <w:trHeight w:val="712"/>
        </w:trPr>
        <w:tc>
          <w:tcPr>
            <w:tcW w:w="1128" w:type="dxa"/>
          </w:tcPr>
          <w:p w:rsidR="005A2346" w:rsidRDefault="0097173B">
            <w:pPr>
              <w:pStyle w:val="TableParagraph"/>
              <w:spacing w:before="152"/>
              <w:ind w:left="7"/>
              <w:rPr>
                <w:sz w:val="24"/>
              </w:rPr>
            </w:pPr>
            <w:r>
              <w:rPr>
                <w:spacing w:val="-2"/>
                <w:sz w:val="24"/>
              </w:rPr>
              <w:t>403-</w:t>
            </w:r>
            <w:r>
              <w:rPr>
                <w:spacing w:val="-5"/>
                <w:sz w:val="24"/>
              </w:rPr>
              <w:t>10</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1</w:t>
            </w:r>
          </w:p>
        </w:tc>
        <w:tc>
          <w:tcPr>
            <w:tcW w:w="711" w:type="dxa"/>
          </w:tcPr>
          <w:p w:rsidR="005A2346" w:rsidRDefault="0097173B">
            <w:pPr>
              <w:pStyle w:val="TableParagraph"/>
              <w:spacing w:before="152"/>
              <w:ind w:left="7" w:right="2"/>
              <w:rPr>
                <w:sz w:val="24"/>
              </w:rPr>
            </w:pPr>
            <w:r>
              <w:rPr>
                <w:spacing w:val="-10"/>
                <w:sz w:val="24"/>
              </w:rPr>
              <w:t>1</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28" w:type="dxa"/>
          </w:tcPr>
          <w:p w:rsidR="005A2346" w:rsidRDefault="0097173B">
            <w:pPr>
              <w:pStyle w:val="TableParagraph"/>
              <w:spacing w:before="152"/>
              <w:ind w:left="7"/>
              <w:rPr>
                <w:sz w:val="24"/>
              </w:rPr>
            </w:pPr>
            <w:r>
              <w:rPr>
                <w:spacing w:val="-2"/>
                <w:sz w:val="24"/>
              </w:rPr>
              <w:t>404-</w:t>
            </w:r>
            <w:r>
              <w:rPr>
                <w:spacing w:val="-10"/>
                <w:sz w:val="24"/>
              </w:rPr>
              <w:t>1</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1</w:t>
            </w:r>
          </w:p>
        </w:tc>
        <w:tc>
          <w:tcPr>
            <w:tcW w:w="711" w:type="dxa"/>
          </w:tcPr>
          <w:p w:rsidR="005A2346" w:rsidRDefault="0097173B">
            <w:pPr>
              <w:pStyle w:val="TableParagraph"/>
              <w:spacing w:before="152"/>
              <w:ind w:left="7" w:right="2"/>
              <w:rPr>
                <w:sz w:val="24"/>
              </w:rPr>
            </w:pPr>
            <w:r>
              <w:rPr>
                <w:spacing w:val="-10"/>
                <w:sz w:val="24"/>
              </w:rPr>
              <w:t>1</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bl>
    <w:p w:rsidR="005A2346" w:rsidRDefault="005A2346">
      <w:pPr>
        <w:pStyle w:val="TableParagraph"/>
        <w:rPr>
          <w:sz w:val="24"/>
        </w:rPr>
        <w:sectPr w:rsidR="005A2346">
          <w:pgSz w:w="11920" w:h="16850"/>
          <w:pgMar w:top="1080" w:right="0" w:bottom="280" w:left="850" w:header="854" w:footer="0" w:gutter="0"/>
          <w:cols w:space="720"/>
        </w:sectPr>
      </w:pPr>
    </w:p>
    <w:p w:rsidR="005A2346" w:rsidRDefault="0097173B">
      <w:pPr>
        <w:pStyle w:val="BodyText"/>
        <w:rPr>
          <w:sz w:val="20"/>
        </w:rPr>
      </w:pPr>
      <w:r>
        <w:rPr>
          <w:noProof/>
          <w:sz w:val="20"/>
          <w:lang w:val="en-US"/>
        </w:rPr>
        <w:drawing>
          <wp:anchor distT="0" distB="0" distL="0" distR="0" simplePos="0" relativeHeight="473579008" behindDoc="1" locked="0" layoutInCell="1" allowOverlap="1">
            <wp:simplePos x="0" y="0"/>
            <wp:positionH relativeFrom="page">
              <wp:posOffset>1089405</wp:posOffset>
            </wp:positionH>
            <wp:positionV relativeFrom="page">
              <wp:posOffset>2679953</wp:posOffset>
            </wp:positionV>
            <wp:extent cx="5397499" cy="5321299"/>
            <wp:effectExtent l="0" t="0" r="0" b="0"/>
            <wp:wrapNone/>
            <wp:docPr id="258" name="Imag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8" name="Image 258"/>
                    <pic:cNvPicPr/>
                  </pic:nvPicPr>
                  <pic:blipFill>
                    <a:blip r:embed="rId7" cstate="print"/>
                    <a:stretch>
                      <a:fillRect/>
                    </a:stretch>
                  </pic:blipFill>
                  <pic:spPr>
                    <a:xfrm>
                      <a:off x="0" y="0"/>
                      <a:ext cx="5397499" cy="5321299"/>
                    </a:xfrm>
                    <a:prstGeom prst="rect">
                      <a:avLst/>
                    </a:prstGeom>
                  </pic:spPr>
                </pic:pic>
              </a:graphicData>
            </a:graphic>
          </wp:anchor>
        </w:drawing>
      </w:r>
    </w:p>
    <w:p w:rsidR="005A2346" w:rsidRDefault="005A2346">
      <w:pPr>
        <w:pStyle w:val="BodyText"/>
        <w:rPr>
          <w:sz w:val="20"/>
        </w:rPr>
      </w:pPr>
    </w:p>
    <w:p w:rsidR="005A2346" w:rsidRDefault="005A2346">
      <w:pPr>
        <w:pStyle w:val="BodyText"/>
        <w:rPr>
          <w:sz w:val="20"/>
        </w:rPr>
      </w:pPr>
    </w:p>
    <w:p w:rsidR="005A2346" w:rsidRDefault="005A2346">
      <w:pPr>
        <w:pStyle w:val="BodyText"/>
        <w:rPr>
          <w:sz w:val="20"/>
        </w:rPr>
      </w:pPr>
    </w:p>
    <w:p w:rsidR="005A2346" w:rsidRDefault="005A2346">
      <w:pPr>
        <w:pStyle w:val="BodyText"/>
        <w:rPr>
          <w:sz w:val="20"/>
        </w:rPr>
      </w:pPr>
    </w:p>
    <w:p w:rsidR="005A2346" w:rsidRDefault="005A2346">
      <w:pPr>
        <w:pStyle w:val="BodyText"/>
        <w:spacing w:before="89"/>
        <w:rPr>
          <w:sz w:val="20"/>
        </w:rPr>
      </w:pPr>
    </w:p>
    <w:tbl>
      <w:tblPr>
        <w:tblW w:w="0" w:type="auto"/>
        <w:tblInd w:w="1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30"/>
        <w:gridCol w:w="787"/>
        <w:gridCol w:w="710"/>
        <w:gridCol w:w="751"/>
        <w:gridCol w:w="807"/>
        <w:gridCol w:w="711"/>
        <w:gridCol w:w="699"/>
        <w:gridCol w:w="719"/>
        <w:gridCol w:w="709"/>
        <w:gridCol w:w="704"/>
      </w:tblGrid>
      <w:tr w:rsidR="005A2346">
        <w:trPr>
          <w:trHeight w:val="1264"/>
        </w:trPr>
        <w:tc>
          <w:tcPr>
            <w:tcW w:w="1130" w:type="dxa"/>
            <w:vMerge w:val="restart"/>
          </w:tcPr>
          <w:p w:rsidR="005A2346" w:rsidRDefault="005A2346">
            <w:pPr>
              <w:pStyle w:val="TableParagraph"/>
              <w:jc w:val="left"/>
              <w:rPr>
                <w:sz w:val="24"/>
              </w:rPr>
            </w:pPr>
          </w:p>
          <w:p w:rsidR="005A2346" w:rsidRDefault="005A2346">
            <w:pPr>
              <w:pStyle w:val="TableParagraph"/>
              <w:spacing w:before="243"/>
              <w:jc w:val="left"/>
              <w:rPr>
                <w:sz w:val="24"/>
              </w:rPr>
            </w:pPr>
          </w:p>
          <w:p w:rsidR="005A2346" w:rsidRDefault="0097173B">
            <w:pPr>
              <w:pStyle w:val="TableParagraph"/>
              <w:ind w:left="208"/>
              <w:jc w:val="left"/>
              <w:rPr>
                <w:b/>
                <w:sz w:val="24"/>
              </w:rPr>
            </w:pPr>
            <w:r>
              <w:rPr>
                <w:b/>
                <w:spacing w:val="-4"/>
                <w:sz w:val="24"/>
              </w:rPr>
              <w:t>KODE</w:t>
            </w:r>
          </w:p>
        </w:tc>
        <w:tc>
          <w:tcPr>
            <w:tcW w:w="2248" w:type="dxa"/>
            <w:gridSpan w:val="3"/>
          </w:tcPr>
          <w:p w:rsidR="005A2346" w:rsidRDefault="0097173B">
            <w:pPr>
              <w:pStyle w:val="TableParagraph"/>
              <w:spacing w:before="157"/>
              <w:ind w:left="6" w:right="4"/>
              <w:rPr>
                <w:b/>
                <w:sz w:val="24"/>
              </w:rPr>
            </w:pPr>
            <w:r>
              <w:rPr>
                <w:b/>
                <w:sz w:val="24"/>
              </w:rPr>
              <w:t>PT</w:t>
            </w:r>
            <w:r>
              <w:rPr>
                <w:b/>
                <w:spacing w:val="-2"/>
                <w:sz w:val="24"/>
              </w:rPr>
              <w:t xml:space="preserve"> </w:t>
            </w:r>
            <w:r>
              <w:rPr>
                <w:b/>
                <w:sz w:val="24"/>
              </w:rPr>
              <w:t>Indo</w:t>
            </w:r>
            <w:r>
              <w:rPr>
                <w:b/>
                <w:spacing w:val="-1"/>
                <w:sz w:val="24"/>
              </w:rPr>
              <w:t xml:space="preserve"> </w:t>
            </w:r>
            <w:r>
              <w:rPr>
                <w:b/>
                <w:spacing w:val="-2"/>
                <w:sz w:val="24"/>
              </w:rPr>
              <w:t>Acidatama</w:t>
            </w:r>
          </w:p>
          <w:p w:rsidR="005A2346" w:rsidRDefault="005A2346">
            <w:pPr>
              <w:pStyle w:val="TableParagraph"/>
              <w:jc w:val="left"/>
              <w:rPr>
                <w:sz w:val="24"/>
              </w:rPr>
            </w:pPr>
          </w:p>
          <w:p w:rsidR="005A2346" w:rsidRDefault="0097173B">
            <w:pPr>
              <w:pStyle w:val="TableParagraph"/>
              <w:ind w:left="6"/>
              <w:rPr>
                <w:b/>
                <w:sz w:val="24"/>
              </w:rPr>
            </w:pPr>
            <w:r>
              <w:rPr>
                <w:b/>
                <w:spacing w:val="-5"/>
                <w:sz w:val="24"/>
              </w:rPr>
              <w:t>Tbk</w:t>
            </w:r>
          </w:p>
        </w:tc>
        <w:tc>
          <w:tcPr>
            <w:tcW w:w="2217" w:type="dxa"/>
            <w:gridSpan w:val="3"/>
          </w:tcPr>
          <w:p w:rsidR="005A2346" w:rsidRDefault="0097173B">
            <w:pPr>
              <w:pStyle w:val="TableParagraph"/>
              <w:spacing w:before="157"/>
              <w:ind w:left="215"/>
              <w:jc w:val="left"/>
              <w:rPr>
                <w:b/>
                <w:sz w:val="24"/>
              </w:rPr>
            </w:pPr>
            <w:r>
              <w:rPr>
                <w:b/>
                <w:sz w:val="24"/>
              </w:rPr>
              <w:t>PT</w:t>
            </w:r>
            <w:r>
              <w:rPr>
                <w:b/>
                <w:spacing w:val="-4"/>
                <w:sz w:val="24"/>
              </w:rPr>
              <w:t xml:space="preserve"> </w:t>
            </w:r>
            <w:r>
              <w:rPr>
                <w:b/>
                <w:sz w:val="24"/>
              </w:rPr>
              <w:t>Chandra</w:t>
            </w:r>
            <w:r>
              <w:rPr>
                <w:b/>
                <w:spacing w:val="-1"/>
                <w:sz w:val="24"/>
              </w:rPr>
              <w:t xml:space="preserve"> </w:t>
            </w:r>
            <w:r>
              <w:rPr>
                <w:b/>
                <w:spacing w:val="-4"/>
                <w:sz w:val="24"/>
              </w:rPr>
              <w:t>Asri</w:t>
            </w:r>
          </w:p>
          <w:p w:rsidR="005A2346" w:rsidRDefault="005A2346">
            <w:pPr>
              <w:pStyle w:val="TableParagraph"/>
              <w:jc w:val="left"/>
              <w:rPr>
                <w:sz w:val="24"/>
              </w:rPr>
            </w:pPr>
          </w:p>
          <w:p w:rsidR="005A2346" w:rsidRDefault="0097173B">
            <w:pPr>
              <w:pStyle w:val="TableParagraph"/>
              <w:ind w:left="131"/>
              <w:jc w:val="left"/>
              <w:rPr>
                <w:b/>
                <w:sz w:val="24"/>
              </w:rPr>
            </w:pPr>
            <w:r>
              <w:rPr>
                <w:b/>
                <w:sz w:val="24"/>
              </w:rPr>
              <w:t>Petrochemical</w:t>
            </w:r>
            <w:r>
              <w:rPr>
                <w:b/>
                <w:spacing w:val="-6"/>
                <w:sz w:val="24"/>
              </w:rPr>
              <w:t xml:space="preserve"> </w:t>
            </w:r>
            <w:r>
              <w:rPr>
                <w:b/>
                <w:spacing w:val="-5"/>
                <w:sz w:val="24"/>
              </w:rPr>
              <w:t>Tbk</w:t>
            </w:r>
          </w:p>
        </w:tc>
        <w:tc>
          <w:tcPr>
            <w:tcW w:w="2132" w:type="dxa"/>
            <w:gridSpan w:val="3"/>
          </w:tcPr>
          <w:p w:rsidR="005A2346" w:rsidRDefault="0097173B">
            <w:pPr>
              <w:pStyle w:val="TableParagraph"/>
              <w:spacing w:before="157"/>
              <w:ind w:left="4" w:right="5"/>
              <w:rPr>
                <w:b/>
                <w:sz w:val="24"/>
              </w:rPr>
            </w:pPr>
            <w:r>
              <w:rPr>
                <w:b/>
                <w:sz w:val="24"/>
              </w:rPr>
              <w:t>PT</w:t>
            </w:r>
            <w:r>
              <w:rPr>
                <w:b/>
                <w:spacing w:val="-1"/>
                <w:sz w:val="24"/>
              </w:rPr>
              <w:t xml:space="preserve"> </w:t>
            </w:r>
            <w:r>
              <w:rPr>
                <w:b/>
                <w:sz w:val="24"/>
              </w:rPr>
              <w:t>Unggul</w:t>
            </w:r>
            <w:r>
              <w:rPr>
                <w:b/>
                <w:spacing w:val="-1"/>
                <w:sz w:val="24"/>
              </w:rPr>
              <w:t xml:space="preserve"> </w:t>
            </w:r>
            <w:r>
              <w:rPr>
                <w:b/>
                <w:spacing w:val="-2"/>
                <w:sz w:val="24"/>
              </w:rPr>
              <w:t>Indah</w:t>
            </w:r>
          </w:p>
          <w:p w:rsidR="005A2346" w:rsidRDefault="005A2346">
            <w:pPr>
              <w:pStyle w:val="TableParagraph"/>
              <w:jc w:val="left"/>
              <w:rPr>
                <w:sz w:val="24"/>
              </w:rPr>
            </w:pPr>
          </w:p>
          <w:p w:rsidR="005A2346" w:rsidRDefault="0097173B">
            <w:pPr>
              <w:pStyle w:val="TableParagraph"/>
              <w:ind w:left="5" w:right="1"/>
              <w:rPr>
                <w:b/>
                <w:sz w:val="24"/>
              </w:rPr>
            </w:pPr>
            <w:r>
              <w:rPr>
                <w:b/>
                <w:sz w:val="24"/>
              </w:rPr>
              <w:t xml:space="preserve">Cahaya </w:t>
            </w:r>
            <w:r>
              <w:rPr>
                <w:b/>
                <w:spacing w:val="-5"/>
                <w:sz w:val="24"/>
              </w:rPr>
              <w:t>Tbk</w:t>
            </w:r>
          </w:p>
        </w:tc>
      </w:tr>
      <w:tr w:rsidR="005A2346">
        <w:trPr>
          <w:trHeight w:val="712"/>
        </w:trPr>
        <w:tc>
          <w:tcPr>
            <w:tcW w:w="1130" w:type="dxa"/>
            <w:vMerge/>
            <w:tcBorders>
              <w:top w:val="nil"/>
            </w:tcBorders>
          </w:tcPr>
          <w:p w:rsidR="005A2346" w:rsidRDefault="005A2346">
            <w:pPr>
              <w:rPr>
                <w:sz w:val="2"/>
                <w:szCs w:val="2"/>
              </w:rPr>
            </w:pPr>
          </w:p>
        </w:tc>
        <w:tc>
          <w:tcPr>
            <w:tcW w:w="787" w:type="dxa"/>
          </w:tcPr>
          <w:p w:rsidR="005A2346" w:rsidRDefault="0097173B">
            <w:pPr>
              <w:pStyle w:val="TableParagraph"/>
              <w:spacing w:before="157"/>
              <w:ind w:left="7" w:right="2"/>
              <w:rPr>
                <w:b/>
                <w:sz w:val="24"/>
              </w:rPr>
            </w:pPr>
            <w:r>
              <w:rPr>
                <w:b/>
                <w:spacing w:val="-4"/>
                <w:sz w:val="24"/>
              </w:rPr>
              <w:t>2022</w:t>
            </w:r>
          </w:p>
        </w:tc>
        <w:tc>
          <w:tcPr>
            <w:tcW w:w="710" w:type="dxa"/>
          </w:tcPr>
          <w:p w:rsidR="005A2346" w:rsidRDefault="0097173B">
            <w:pPr>
              <w:pStyle w:val="TableParagraph"/>
              <w:spacing w:before="157"/>
              <w:ind w:left="7"/>
              <w:rPr>
                <w:b/>
                <w:sz w:val="24"/>
              </w:rPr>
            </w:pPr>
            <w:r>
              <w:rPr>
                <w:b/>
                <w:spacing w:val="-4"/>
                <w:sz w:val="24"/>
              </w:rPr>
              <w:t>2023</w:t>
            </w:r>
          </w:p>
        </w:tc>
        <w:tc>
          <w:tcPr>
            <w:tcW w:w="751" w:type="dxa"/>
          </w:tcPr>
          <w:p w:rsidR="005A2346" w:rsidRDefault="0097173B">
            <w:pPr>
              <w:pStyle w:val="TableParagraph"/>
              <w:spacing w:before="157"/>
              <w:ind w:left="10"/>
              <w:rPr>
                <w:b/>
                <w:sz w:val="24"/>
              </w:rPr>
            </w:pPr>
            <w:r>
              <w:rPr>
                <w:b/>
                <w:spacing w:val="-4"/>
                <w:sz w:val="24"/>
              </w:rPr>
              <w:t>2024</w:t>
            </w:r>
          </w:p>
        </w:tc>
        <w:tc>
          <w:tcPr>
            <w:tcW w:w="807" w:type="dxa"/>
          </w:tcPr>
          <w:p w:rsidR="005A2346" w:rsidRDefault="0097173B">
            <w:pPr>
              <w:pStyle w:val="TableParagraph"/>
              <w:spacing w:before="157"/>
              <w:ind w:left="8" w:right="1"/>
              <w:rPr>
                <w:b/>
                <w:sz w:val="24"/>
              </w:rPr>
            </w:pPr>
            <w:r>
              <w:rPr>
                <w:b/>
                <w:spacing w:val="-4"/>
                <w:sz w:val="24"/>
              </w:rPr>
              <w:t>2022</w:t>
            </w:r>
          </w:p>
        </w:tc>
        <w:tc>
          <w:tcPr>
            <w:tcW w:w="711" w:type="dxa"/>
          </w:tcPr>
          <w:p w:rsidR="005A2346" w:rsidRDefault="0097173B">
            <w:pPr>
              <w:pStyle w:val="TableParagraph"/>
              <w:spacing w:before="157"/>
              <w:ind w:left="7"/>
              <w:rPr>
                <w:b/>
                <w:sz w:val="24"/>
              </w:rPr>
            </w:pPr>
            <w:r>
              <w:rPr>
                <w:b/>
                <w:spacing w:val="-4"/>
                <w:sz w:val="24"/>
              </w:rPr>
              <w:t>2023</w:t>
            </w:r>
          </w:p>
        </w:tc>
        <w:tc>
          <w:tcPr>
            <w:tcW w:w="699" w:type="dxa"/>
          </w:tcPr>
          <w:p w:rsidR="005A2346" w:rsidRDefault="0097173B">
            <w:pPr>
              <w:pStyle w:val="TableParagraph"/>
              <w:spacing w:before="157"/>
              <w:ind w:left="8"/>
              <w:rPr>
                <w:b/>
                <w:sz w:val="24"/>
              </w:rPr>
            </w:pPr>
            <w:r>
              <w:rPr>
                <w:b/>
                <w:spacing w:val="-4"/>
                <w:sz w:val="24"/>
              </w:rPr>
              <w:t>2024</w:t>
            </w:r>
          </w:p>
        </w:tc>
        <w:tc>
          <w:tcPr>
            <w:tcW w:w="719" w:type="dxa"/>
          </w:tcPr>
          <w:p w:rsidR="005A2346" w:rsidRDefault="0097173B">
            <w:pPr>
              <w:pStyle w:val="TableParagraph"/>
              <w:spacing w:before="157"/>
              <w:ind w:left="6"/>
              <w:rPr>
                <w:b/>
                <w:sz w:val="24"/>
              </w:rPr>
            </w:pPr>
            <w:r>
              <w:rPr>
                <w:b/>
                <w:spacing w:val="-4"/>
                <w:sz w:val="24"/>
              </w:rPr>
              <w:t>2022</w:t>
            </w:r>
          </w:p>
        </w:tc>
        <w:tc>
          <w:tcPr>
            <w:tcW w:w="709" w:type="dxa"/>
          </w:tcPr>
          <w:p w:rsidR="005A2346" w:rsidRDefault="0097173B">
            <w:pPr>
              <w:pStyle w:val="TableParagraph"/>
              <w:spacing w:before="157"/>
              <w:ind w:left="5"/>
              <w:rPr>
                <w:b/>
                <w:sz w:val="24"/>
              </w:rPr>
            </w:pPr>
            <w:r>
              <w:rPr>
                <w:b/>
                <w:spacing w:val="-4"/>
                <w:sz w:val="24"/>
              </w:rPr>
              <w:t>2023</w:t>
            </w:r>
          </w:p>
        </w:tc>
        <w:tc>
          <w:tcPr>
            <w:tcW w:w="704" w:type="dxa"/>
          </w:tcPr>
          <w:p w:rsidR="005A2346" w:rsidRDefault="0097173B">
            <w:pPr>
              <w:pStyle w:val="TableParagraph"/>
              <w:spacing w:before="157"/>
              <w:ind w:right="1"/>
              <w:rPr>
                <w:b/>
                <w:sz w:val="24"/>
              </w:rPr>
            </w:pPr>
            <w:r>
              <w:rPr>
                <w:b/>
                <w:spacing w:val="-4"/>
                <w:sz w:val="24"/>
              </w:rPr>
              <w:t>2024</w:t>
            </w:r>
          </w:p>
        </w:tc>
      </w:tr>
      <w:tr w:rsidR="005A2346">
        <w:trPr>
          <w:trHeight w:val="710"/>
        </w:trPr>
        <w:tc>
          <w:tcPr>
            <w:tcW w:w="1130" w:type="dxa"/>
          </w:tcPr>
          <w:p w:rsidR="005A2346" w:rsidRDefault="0097173B">
            <w:pPr>
              <w:pStyle w:val="TableParagraph"/>
              <w:spacing w:before="152"/>
              <w:ind w:left="5"/>
              <w:rPr>
                <w:sz w:val="24"/>
              </w:rPr>
            </w:pPr>
            <w:r>
              <w:rPr>
                <w:spacing w:val="-2"/>
                <w:sz w:val="24"/>
              </w:rPr>
              <w:t>404-</w:t>
            </w:r>
            <w:r>
              <w:rPr>
                <w:spacing w:val="-10"/>
                <w:sz w:val="24"/>
              </w:rPr>
              <w:t>2</w:t>
            </w:r>
          </w:p>
        </w:tc>
        <w:tc>
          <w:tcPr>
            <w:tcW w:w="787" w:type="dxa"/>
          </w:tcPr>
          <w:p w:rsidR="005A2346" w:rsidRDefault="0097173B">
            <w:pPr>
              <w:pStyle w:val="TableParagraph"/>
              <w:spacing w:before="152"/>
              <w:ind w:left="7"/>
              <w:rPr>
                <w:sz w:val="24"/>
              </w:rPr>
            </w:pPr>
            <w:r>
              <w:rPr>
                <w:spacing w:val="-10"/>
                <w:sz w:val="24"/>
              </w:rPr>
              <w:t>0</w:t>
            </w:r>
          </w:p>
        </w:tc>
        <w:tc>
          <w:tcPr>
            <w:tcW w:w="710" w:type="dxa"/>
          </w:tcPr>
          <w:p w:rsidR="005A2346" w:rsidRDefault="0097173B">
            <w:pPr>
              <w:pStyle w:val="TableParagraph"/>
              <w:spacing w:before="152"/>
              <w:ind w:left="7"/>
              <w:rPr>
                <w:sz w:val="24"/>
              </w:rPr>
            </w:pPr>
            <w:r>
              <w:rPr>
                <w:spacing w:val="-10"/>
                <w:sz w:val="24"/>
              </w:rPr>
              <w:t>0</w:t>
            </w:r>
          </w:p>
        </w:tc>
        <w:tc>
          <w:tcPr>
            <w:tcW w:w="751" w:type="dxa"/>
          </w:tcPr>
          <w:p w:rsidR="005A2346" w:rsidRDefault="0097173B">
            <w:pPr>
              <w:pStyle w:val="TableParagraph"/>
              <w:spacing w:before="152"/>
              <w:ind w:left="10"/>
              <w:rPr>
                <w:sz w:val="24"/>
              </w:rPr>
            </w:pPr>
            <w:r>
              <w:rPr>
                <w:spacing w:val="-10"/>
                <w:sz w:val="24"/>
              </w:rPr>
              <w:t>0</w:t>
            </w:r>
          </w:p>
        </w:tc>
        <w:tc>
          <w:tcPr>
            <w:tcW w:w="807" w:type="dxa"/>
          </w:tcPr>
          <w:p w:rsidR="005A2346" w:rsidRDefault="0097173B">
            <w:pPr>
              <w:pStyle w:val="TableParagraph"/>
              <w:spacing w:before="152"/>
              <w:ind w:left="8"/>
              <w:rPr>
                <w:sz w:val="24"/>
              </w:rPr>
            </w:pPr>
            <w:r>
              <w:rPr>
                <w:spacing w:val="-10"/>
                <w:sz w:val="24"/>
              </w:rPr>
              <w:t>1</w:t>
            </w:r>
          </w:p>
        </w:tc>
        <w:tc>
          <w:tcPr>
            <w:tcW w:w="711" w:type="dxa"/>
          </w:tcPr>
          <w:p w:rsidR="005A2346" w:rsidRDefault="0097173B">
            <w:pPr>
              <w:pStyle w:val="TableParagraph"/>
              <w:spacing w:before="152"/>
              <w:ind w:left="7"/>
              <w:rPr>
                <w:sz w:val="24"/>
              </w:rPr>
            </w:pPr>
            <w:r>
              <w:rPr>
                <w:spacing w:val="-10"/>
                <w:sz w:val="24"/>
              </w:rPr>
              <w:t>1</w:t>
            </w:r>
          </w:p>
        </w:tc>
        <w:tc>
          <w:tcPr>
            <w:tcW w:w="699" w:type="dxa"/>
          </w:tcPr>
          <w:p w:rsidR="005A2346" w:rsidRDefault="0097173B">
            <w:pPr>
              <w:pStyle w:val="TableParagraph"/>
              <w:spacing w:before="152"/>
              <w:ind w:left="8"/>
              <w:rPr>
                <w:sz w:val="24"/>
              </w:rPr>
            </w:pPr>
            <w:r>
              <w:rPr>
                <w:spacing w:val="-10"/>
                <w:sz w:val="24"/>
              </w:rPr>
              <w:t>0</w:t>
            </w:r>
          </w:p>
        </w:tc>
        <w:tc>
          <w:tcPr>
            <w:tcW w:w="719" w:type="dxa"/>
          </w:tcPr>
          <w:p w:rsidR="005A2346" w:rsidRDefault="0097173B">
            <w:pPr>
              <w:pStyle w:val="TableParagraph"/>
              <w:spacing w:before="152"/>
              <w:ind w:left="6"/>
              <w:rPr>
                <w:sz w:val="24"/>
              </w:rPr>
            </w:pPr>
            <w:r>
              <w:rPr>
                <w:spacing w:val="-10"/>
                <w:sz w:val="24"/>
              </w:rPr>
              <w:t>0</w:t>
            </w:r>
          </w:p>
        </w:tc>
        <w:tc>
          <w:tcPr>
            <w:tcW w:w="709" w:type="dxa"/>
          </w:tcPr>
          <w:p w:rsidR="005A2346" w:rsidRDefault="0097173B">
            <w:pPr>
              <w:pStyle w:val="TableParagraph"/>
              <w:spacing w:before="152"/>
              <w:ind w:left="5"/>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30" w:type="dxa"/>
          </w:tcPr>
          <w:p w:rsidR="005A2346" w:rsidRDefault="0097173B">
            <w:pPr>
              <w:pStyle w:val="TableParagraph"/>
              <w:spacing w:before="155"/>
              <w:ind w:left="5"/>
              <w:rPr>
                <w:sz w:val="24"/>
              </w:rPr>
            </w:pPr>
            <w:r>
              <w:rPr>
                <w:spacing w:val="-2"/>
                <w:sz w:val="24"/>
              </w:rPr>
              <w:t>404-</w:t>
            </w:r>
            <w:r>
              <w:rPr>
                <w:spacing w:val="-10"/>
                <w:sz w:val="24"/>
              </w:rPr>
              <w:t>3</w:t>
            </w:r>
          </w:p>
        </w:tc>
        <w:tc>
          <w:tcPr>
            <w:tcW w:w="787" w:type="dxa"/>
          </w:tcPr>
          <w:p w:rsidR="005A2346" w:rsidRDefault="0097173B">
            <w:pPr>
              <w:pStyle w:val="TableParagraph"/>
              <w:spacing w:before="155"/>
              <w:ind w:left="7"/>
              <w:rPr>
                <w:sz w:val="24"/>
              </w:rPr>
            </w:pPr>
            <w:r>
              <w:rPr>
                <w:spacing w:val="-10"/>
                <w:sz w:val="24"/>
              </w:rPr>
              <w:t>0</w:t>
            </w:r>
          </w:p>
        </w:tc>
        <w:tc>
          <w:tcPr>
            <w:tcW w:w="710" w:type="dxa"/>
          </w:tcPr>
          <w:p w:rsidR="005A2346" w:rsidRDefault="0097173B">
            <w:pPr>
              <w:pStyle w:val="TableParagraph"/>
              <w:spacing w:before="155"/>
              <w:ind w:left="7"/>
              <w:rPr>
                <w:sz w:val="24"/>
              </w:rPr>
            </w:pPr>
            <w:r>
              <w:rPr>
                <w:spacing w:val="-10"/>
                <w:sz w:val="24"/>
              </w:rPr>
              <w:t>0</w:t>
            </w:r>
          </w:p>
        </w:tc>
        <w:tc>
          <w:tcPr>
            <w:tcW w:w="751" w:type="dxa"/>
          </w:tcPr>
          <w:p w:rsidR="005A2346" w:rsidRDefault="0097173B">
            <w:pPr>
              <w:pStyle w:val="TableParagraph"/>
              <w:spacing w:before="155"/>
              <w:ind w:left="10"/>
              <w:rPr>
                <w:sz w:val="24"/>
              </w:rPr>
            </w:pPr>
            <w:r>
              <w:rPr>
                <w:spacing w:val="-10"/>
                <w:sz w:val="24"/>
              </w:rPr>
              <w:t>0</w:t>
            </w:r>
          </w:p>
        </w:tc>
        <w:tc>
          <w:tcPr>
            <w:tcW w:w="807" w:type="dxa"/>
          </w:tcPr>
          <w:p w:rsidR="005A2346" w:rsidRDefault="0097173B">
            <w:pPr>
              <w:pStyle w:val="TableParagraph"/>
              <w:spacing w:before="155"/>
              <w:ind w:left="8"/>
              <w:rPr>
                <w:sz w:val="24"/>
              </w:rPr>
            </w:pPr>
            <w:r>
              <w:rPr>
                <w:spacing w:val="-10"/>
                <w:sz w:val="24"/>
              </w:rPr>
              <w:t>0</w:t>
            </w:r>
          </w:p>
        </w:tc>
        <w:tc>
          <w:tcPr>
            <w:tcW w:w="711" w:type="dxa"/>
          </w:tcPr>
          <w:p w:rsidR="005A2346" w:rsidRDefault="0097173B">
            <w:pPr>
              <w:pStyle w:val="TableParagraph"/>
              <w:spacing w:before="155"/>
              <w:ind w:left="7"/>
              <w:rPr>
                <w:sz w:val="24"/>
              </w:rPr>
            </w:pPr>
            <w:r>
              <w:rPr>
                <w:spacing w:val="-10"/>
                <w:sz w:val="24"/>
              </w:rPr>
              <w:t>0</w:t>
            </w:r>
          </w:p>
        </w:tc>
        <w:tc>
          <w:tcPr>
            <w:tcW w:w="699" w:type="dxa"/>
          </w:tcPr>
          <w:p w:rsidR="005A2346" w:rsidRDefault="0097173B">
            <w:pPr>
              <w:pStyle w:val="TableParagraph"/>
              <w:spacing w:before="155"/>
              <w:ind w:left="8"/>
              <w:rPr>
                <w:sz w:val="24"/>
              </w:rPr>
            </w:pPr>
            <w:r>
              <w:rPr>
                <w:spacing w:val="-10"/>
                <w:sz w:val="24"/>
              </w:rPr>
              <w:t>0</w:t>
            </w:r>
          </w:p>
        </w:tc>
        <w:tc>
          <w:tcPr>
            <w:tcW w:w="719" w:type="dxa"/>
          </w:tcPr>
          <w:p w:rsidR="005A2346" w:rsidRDefault="0097173B">
            <w:pPr>
              <w:pStyle w:val="TableParagraph"/>
              <w:spacing w:before="155"/>
              <w:ind w:left="6"/>
              <w:rPr>
                <w:sz w:val="24"/>
              </w:rPr>
            </w:pPr>
            <w:r>
              <w:rPr>
                <w:spacing w:val="-10"/>
                <w:sz w:val="24"/>
              </w:rPr>
              <w:t>0</w:t>
            </w:r>
          </w:p>
        </w:tc>
        <w:tc>
          <w:tcPr>
            <w:tcW w:w="709" w:type="dxa"/>
          </w:tcPr>
          <w:p w:rsidR="005A2346" w:rsidRDefault="0097173B">
            <w:pPr>
              <w:pStyle w:val="TableParagraph"/>
              <w:spacing w:before="155"/>
              <w:ind w:left="5"/>
              <w:rPr>
                <w:sz w:val="24"/>
              </w:rPr>
            </w:pPr>
            <w:r>
              <w:rPr>
                <w:spacing w:val="-10"/>
                <w:sz w:val="24"/>
              </w:rPr>
              <w:t>0</w:t>
            </w:r>
          </w:p>
        </w:tc>
        <w:tc>
          <w:tcPr>
            <w:tcW w:w="704" w:type="dxa"/>
          </w:tcPr>
          <w:p w:rsidR="005A2346" w:rsidRDefault="0097173B">
            <w:pPr>
              <w:pStyle w:val="TableParagraph"/>
              <w:spacing w:before="155"/>
              <w:ind w:right="1"/>
              <w:rPr>
                <w:sz w:val="24"/>
              </w:rPr>
            </w:pPr>
            <w:r>
              <w:rPr>
                <w:spacing w:val="-10"/>
                <w:sz w:val="24"/>
              </w:rPr>
              <w:t>0</w:t>
            </w:r>
          </w:p>
        </w:tc>
      </w:tr>
      <w:tr w:rsidR="005A2346">
        <w:trPr>
          <w:trHeight w:val="712"/>
        </w:trPr>
        <w:tc>
          <w:tcPr>
            <w:tcW w:w="1130" w:type="dxa"/>
          </w:tcPr>
          <w:p w:rsidR="005A2346" w:rsidRDefault="0097173B">
            <w:pPr>
              <w:pStyle w:val="TableParagraph"/>
              <w:spacing w:before="152"/>
              <w:ind w:left="5"/>
              <w:rPr>
                <w:sz w:val="24"/>
              </w:rPr>
            </w:pPr>
            <w:r>
              <w:rPr>
                <w:spacing w:val="-2"/>
                <w:sz w:val="24"/>
              </w:rPr>
              <w:t>405-</w:t>
            </w:r>
            <w:r>
              <w:rPr>
                <w:spacing w:val="-10"/>
                <w:sz w:val="24"/>
              </w:rPr>
              <w:t>1</w:t>
            </w:r>
          </w:p>
        </w:tc>
        <w:tc>
          <w:tcPr>
            <w:tcW w:w="787" w:type="dxa"/>
          </w:tcPr>
          <w:p w:rsidR="005A2346" w:rsidRDefault="0097173B">
            <w:pPr>
              <w:pStyle w:val="TableParagraph"/>
              <w:spacing w:before="152"/>
              <w:ind w:left="7"/>
              <w:rPr>
                <w:sz w:val="24"/>
              </w:rPr>
            </w:pPr>
            <w:r>
              <w:rPr>
                <w:spacing w:val="-10"/>
                <w:sz w:val="24"/>
              </w:rPr>
              <w:t>0</w:t>
            </w:r>
          </w:p>
        </w:tc>
        <w:tc>
          <w:tcPr>
            <w:tcW w:w="710" w:type="dxa"/>
          </w:tcPr>
          <w:p w:rsidR="005A2346" w:rsidRDefault="0097173B">
            <w:pPr>
              <w:pStyle w:val="TableParagraph"/>
              <w:spacing w:before="152"/>
              <w:ind w:left="7"/>
              <w:rPr>
                <w:sz w:val="24"/>
              </w:rPr>
            </w:pPr>
            <w:r>
              <w:rPr>
                <w:spacing w:val="-10"/>
                <w:sz w:val="24"/>
              </w:rPr>
              <w:t>0</w:t>
            </w:r>
          </w:p>
        </w:tc>
        <w:tc>
          <w:tcPr>
            <w:tcW w:w="751" w:type="dxa"/>
          </w:tcPr>
          <w:p w:rsidR="005A2346" w:rsidRDefault="0097173B">
            <w:pPr>
              <w:pStyle w:val="TableParagraph"/>
              <w:spacing w:before="152"/>
              <w:ind w:left="10"/>
              <w:rPr>
                <w:sz w:val="24"/>
              </w:rPr>
            </w:pPr>
            <w:r>
              <w:rPr>
                <w:spacing w:val="-10"/>
                <w:sz w:val="24"/>
              </w:rPr>
              <w:t>0</w:t>
            </w:r>
          </w:p>
        </w:tc>
        <w:tc>
          <w:tcPr>
            <w:tcW w:w="807" w:type="dxa"/>
          </w:tcPr>
          <w:p w:rsidR="005A2346" w:rsidRDefault="0097173B">
            <w:pPr>
              <w:pStyle w:val="TableParagraph"/>
              <w:spacing w:before="152"/>
              <w:ind w:left="8"/>
              <w:rPr>
                <w:sz w:val="24"/>
              </w:rPr>
            </w:pPr>
            <w:r>
              <w:rPr>
                <w:spacing w:val="-10"/>
                <w:sz w:val="24"/>
              </w:rPr>
              <w:t>1</w:t>
            </w:r>
          </w:p>
        </w:tc>
        <w:tc>
          <w:tcPr>
            <w:tcW w:w="711" w:type="dxa"/>
          </w:tcPr>
          <w:p w:rsidR="005A2346" w:rsidRDefault="0097173B">
            <w:pPr>
              <w:pStyle w:val="TableParagraph"/>
              <w:spacing w:before="152"/>
              <w:ind w:left="7"/>
              <w:rPr>
                <w:sz w:val="24"/>
              </w:rPr>
            </w:pPr>
            <w:r>
              <w:rPr>
                <w:spacing w:val="-10"/>
                <w:sz w:val="24"/>
              </w:rPr>
              <w:t>1</w:t>
            </w:r>
          </w:p>
        </w:tc>
        <w:tc>
          <w:tcPr>
            <w:tcW w:w="699" w:type="dxa"/>
          </w:tcPr>
          <w:p w:rsidR="005A2346" w:rsidRDefault="0097173B">
            <w:pPr>
              <w:pStyle w:val="TableParagraph"/>
              <w:spacing w:before="152"/>
              <w:ind w:left="8"/>
              <w:rPr>
                <w:sz w:val="24"/>
              </w:rPr>
            </w:pPr>
            <w:r>
              <w:rPr>
                <w:spacing w:val="-10"/>
                <w:sz w:val="24"/>
              </w:rPr>
              <w:t>0</w:t>
            </w:r>
          </w:p>
        </w:tc>
        <w:tc>
          <w:tcPr>
            <w:tcW w:w="719" w:type="dxa"/>
          </w:tcPr>
          <w:p w:rsidR="005A2346" w:rsidRDefault="0097173B">
            <w:pPr>
              <w:pStyle w:val="TableParagraph"/>
              <w:spacing w:before="152"/>
              <w:ind w:left="6"/>
              <w:rPr>
                <w:sz w:val="24"/>
              </w:rPr>
            </w:pPr>
            <w:r>
              <w:rPr>
                <w:spacing w:val="-10"/>
                <w:sz w:val="24"/>
              </w:rPr>
              <w:t>0</w:t>
            </w:r>
          </w:p>
        </w:tc>
        <w:tc>
          <w:tcPr>
            <w:tcW w:w="709" w:type="dxa"/>
          </w:tcPr>
          <w:p w:rsidR="005A2346" w:rsidRDefault="0097173B">
            <w:pPr>
              <w:pStyle w:val="TableParagraph"/>
              <w:spacing w:before="152"/>
              <w:ind w:left="5"/>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30" w:type="dxa"/>
          </w:tcPr>
          <w:p w:rsidR="005A2346" w:rsidRDefault="0097173B">
            <w:pPr>
              <w:pStyle w:val="TableParagraph"/>
              <w:spacing w:before="152"/>
              <w:ind w:left="5"/>
              <w:rPr>
                <w:sz w:val="24"/>
              </w:rPr>
            </w:pPr>
            <w:r>
              <w:rPr>
                <w:spacing w:val="-2"/>
                <w:sz w:val="24"/>
              </w:rPr>
              <w:t>405-</w:t>
            </w:r>
            <w:r>
              <w:rPr>
                <w:spacing w:val="-10"/>
                <w:sz w:val="24"/>
              </w:rPr>
              <w:t>2</w:t>
            </w:r>
          </w:p>
        </w:tc>
        <w:tc>
          <w:tcPr>
            <w:tcW w:w="787" w:type="dxa"/>
          </w:tcPr>
          <w:p w:rsidR="005A2346" w:rsidRDefault="0097173B">
            <w:pPr>
              <w:pStyle w:val="TableParagraph"/>
              <w:spacing w:before="152"/>
              <w:ind w:left="7"/>
              <w:rPr>
                <w:sz w:val="24"/>
              </w:rPr>
            </w:pPr>
            <w:r>
              <w:rPr>
                <w:spacing w:val="-10"/>
                <w:sz w:val="24"/>
              </w:rPr>
              <w:t>0</w:t>
            </w:r>
          </w:p>
        </w:tc>
        <w:tc>
          <w:tcPr>
            <w:tcW w:w="710" w:type="dxa"/>
          </w:tcPr>
          <w:p w:rsidR="005A2346" w:rsidRDefault="0097173B">
            <w:pPr>
              <w:pStyle w:val="TableParagraph"/>
              <w:spacing w:before="152"/>
              <w:ind w:left="7"/>
              <w:rPr>
                <w:sz w:val="24"/>
              </w:rPr>
            </w:pPr>
            <w:r>
              <w:rPr>
                <w:spacing w:val="-10"/>
                <w:sz w:val="24"/>
              </w:rPr>
              <w:t>0</w:t>
            </w:r>
          </w:p>
        </w:tc>
        <w:tc>
          <w:tcPr>
            <w:tcW w:w="751" w:type="dxa"/>
          </w:tcPr>
          <w:p w:rsidR="005A2346" w:rsidRDefault="0097173B">
            <w:pPr>
              <w:pStyle w:val="TableParagraph"/>
              <w:spacing w:before="152"/>
              <w:ind w:left="10"/>
              <w:rPr>
                <w:sz w:val="24"/>
              </w:rPr>
            </w:pPr>
            <w:r>
              <w:rPr>
                <w:spacing w:val="-10"/>
                <w:sz w:val="24"/>
              </w:rPr>
              <w:t>0</w:t>
            </w:r>
          </w:p>
        </w:tc>
        <w:tc>
          <w:tcPr>
            <w:tcW w:w="807" w:type="dxa"/>
          </w:tcPr>
          <w:p w:rsidR="005A2346" w:rsidRDefault="0097173B">
            <w:pPr>
              <w:pStyle w:val="TableParagraph"/>
              <w:spacing w:before="152"/>
              <w:ind w:left="8"/>
              <w:rPr>
                <w:sz w:val="24"/>
              </w:rPr>
            </w:pPr>
            <w:r>
              <w:rPr>
                <w:spacing w:val="-10"/>
                <w:sz w:val="24"/>
              </w:rPr>
              <w:t>1</w:t>
            </w:r>
          </w:p>
        </w:tc>
        <w:tc>
          <w:tcPr>
            <w:tcW w:w="711" w:type="dxa"/>
          </w:tcPr>
          <w:p w:rsidR="005A2346" w:rsidRDefault="0097173B">
            <w:pPr>
              <w:pStyle w:val="TableParagraph"/>
              <w:spacing w:before="152"/>
              <w:ind w:left="7"/>
              <w:rPr>
                <w:sz w:val="24"/>
              </w:rPr>
            </w:pPr>
            <w:r>
              <w:rPr>
                <w:spacing w:val="-10"/>
                <w:sz w:val="24"/>
              </w:rPr>
              <w:t>1</w:t>
            </w:r>
          </w:p>
        </w:tc>
        <w:tc>
          <w:tcPr>
            <w:tcW w:w="699" w:type="dxa"/>
          </w:tcPr>
          <w:p w:rsidR="005A2346" w:rsidRDefault="0097173B">
            <w:pPr>
              <w:pStyle w:val="TableParagraph"/>
              <w:spacing w:before="152"/>
              <w:ind w:left="8"/>
              <w:rPr>
                <w:sz w:val="24"/>
              </w:rPr>
            </w:pPr>
            <w:r>
              <w:rPr>
                <w:spacing w:val="-10"/>
                <w:sz w:val="24"/>
              </w:rPr>
              <w:t>0</w:t>
            </w:r>
          </w:p>
        </w:tc>
        <w:tc>
          <w:tcPr>
            <w:tcW w:w="719" w:type="dxa"/>
          </w:tcPr>
          <w:p w:rsidR="005A2346" w:rsidRDefault="0097173B">
            <w:pPr>
              <w:pStyle w:val="TableParagraph"/>
              <w:spacing w:before="152"/>
              <w:ind w:left="6"/>
              <w:rPr>
                <w:sz w:val="24"/>
              </w:rPr>
            </w:pPr>
            <w:r>
              <w:rPr>
                <w:spacing w:val="-10"/>
                <w:sz w:val="24"/>
              </w:rPr>
              <w:t>0</w:t>
            </w:r>
          </w:p>
        </w:tc>
        <w:tc>
          <w:tcPr>
            <w:tcW w:w="709" w:type="dxa"/>
          </w:tcPr>
          <w:p w:rsidR="005A2346" w:rsidRDefault="0097173B">
            <w:pPr>
              <w:pStyle w:val="TableParagraph"/>
              <w:spacing w:before="152"/>
              <w:ind w:left="5"/>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30" w:type="dxa"/>
          </w:tcPr>
          <w:p w:rsidR="005A2346" w:rsidRDefault="0097173B">
            <w:pPr>
              <w:pStyle w:val="TableParagraph"/>
              <w:spacing w:before="152"/>
              <w:ind w:left="5"/>
              <w:rPr>
                <w:sz w:val="24"/>
              </w:rPr>
            </w:pPr>
            <w:r>
              <w:rPr>
                <w:spacing w:val="-2"/>
                <w:sz w:val="24"/>
              </w:rPr>
              <w:t>406-</w:t>
            </w:r>
            <w:r>
              <w:rPr>
                <w:spacing w:val="-10"/>
                <w:sz w:val="24"/>
              </w:rPr>
              <w:t>1</w:t>
            </w:r>
          </w:p>
        </w:tc>
        <w:tc>
          <w:tcPr>
            <w:tcW w:w="787" w:type="dxa"/>
          </w:tcPr>
          <w:p w:rsidR="005A2346" w:rsidRDefault="0097173B">
            <w:pPr>
              <w:pStyle w:val="TableParagraph"/>
              <w:spacing w:before="152"/>
              <w:ind w:left="7"/>
              <w:rPr>
                <w:sz w:val="24"/>
              </w:rPr>
            </w:pPr>
            <w:r>
              <w:rPr>
                <w:spacing w:val="-10"/>
                <w:sz w:val="24"/>
              </w:rPr>
              <w:t>0</w:t>
            </w:r>
          </w:p>
        </w:tc>
        <w:tc>
          <w:tcPr>
            <w:tcW w:w="710" w:type="dxa"/>
          </w:tcPr>
          <w:p w:rsidR="005A2346" w:rsidRDefault="0097173B">
            <w:pPr>
              <w:pStyle w:val="TableParagraph"/>
              <w:spacing w:before="152"/>
              <w:ind w:left="7"/>
              <w:rPr>
                <w:sz w:val="24"/>
              </w:rPr>
            </w:pPr>
            <w:r>
              <w:rPr>
                <w:spacing w:val="-10"/>
                <w:sz w:val="24"/>
              </w:rPr>
              <w:t>0</w:t>
            </w:r>
          </w:p>
        </w:tc>
        <w:tc>
          <w:tcPr>
            <w:tcW w:w="751" w:type="dxa"/>
          </w:tcPr>
          <w:p w:rsidR="005A2346" w:rsidRDefault="0097173B">
            <w:pPr>
              <w:pStyle w:val="TableParagraph"/>
              <w:spacing w:before="152"/>
              <w:ind w:left="10"/>
              <w:rPr>
                <w:sz w:val="24"/>
              </w:rPr>
            </w:pPr>
            <w:r>
              <w:rPr>
                <w:spacing w:val="-10"/>
                <w:sz w:val="24"/>
              </w:rPr>
              <w:t>0</w:t>
            </w:r>
          </w:p>
        </w:tc>
        <w:tc>
          <w:tcPr>
            <w:tcW w:w="807" w:type="dxa"/>
          </w:tcPr>
          <w:p w:rsidR="005A2346" w:rsidRDefault="0097173B">
            <w:pPr>
              <w:pStyle w:val="TableParagraph"/>
              <w:spacing w:before="152"/>
              <w:ind w:left="8"/>
              <w:rPr>
                <w:sz w:val="24"/>
              </w:rPr>
            </w:pPr>
            <w:r>
              <w:rPr>
                <w:spacing w:val="-10"/>
                <w:sz w:val="24"/>
              </w:rPr>
              <w:t>1</w:t>
            </w:r>
          </w:p>
        </w:tc>
        <w:tc>
          <w:tcPr>
            <w:tcW w:w="711" w:type="dxa"/>
          </w:tcPr>
          <w:p w:rsidR="005A2346" w:rsidRDefault="0097173B">
            <w:pPr>
              <w:pStyle w:val="TableParagraph"/>
              <w:spacing w:before="152"/>
              <w:ind w:left="7"/>
              <w:rPr>
                <w:sz w:val="24"/>
              </w:rPr>
            </w:pPr>
            <w:r>
              <w:rPr>
                <w:spacing w:val="-10"/>
                <w:sz w:val="24"/>
              </w:rPr>
              <w:t>1</w:t>
            </w:r>
          </w:p>
        </w:tc>
        <w:tc>
          <w:tcPr>
            <w:tcW w:w="699" w:type="dxa"/>
          </w:tcPr>
          <w:p w:rsidR="005A2346" w:rsidRDefault="0097173B">
            <w:pPr>
              <w:pStyle w:val="TableParagraph"/>
              <w:spacing w:before="152"/>
              <w:ind w:left="8"/>
              <w:rPr>
                <w:sz w:val="24"/>
              </w:rPr>
            </w:pPr>
            <w:r>
              <w:rPr>
                <w:spacing w:val="-10"/>
                <w:sz w:val="24"/>
              </w:rPr>
              <w:t>0</w:t>
            </w:r>
          </w:p>
        </w:tc>
        <w:tc>
          <w:tcPr>
            <w:tcW w:w="719" w:type="dxa"/>
          </w:tcPr>
          <w:p w:rsidR="005A2346" w:rsidRDefault="0097173B">
            <w:pPr>
              <w:pStyle w:val="TableParagraph"/>
              <w:spacing w:before="152"/>
              <w:ind w:left="6"/>
              <w:rPr>
                <w:sz w:val="24"/>
              </w:rPr>
            </w:pPr>
            <w:r>
              <w:rPr>
                <w:spacing w:val="-10"/>
                <w:sz w:val="24"/>
              </w:rPr>
              <w:t>0</w:t>
            </w:r>
          </w:p>
        </w:tc>
        <w:tc>
          <w:tcPr>
            <w:tcW w:w="709" w:type="dxa"/>
          </w:tcPr>
          <w:p w:rsidR="005A2346" w:rsidRDefault="0097173B">
            <w:pPr>
              <w:pStyle w:val="TableParagraph"/>
              <w:spacing w:before="152"/>
              <w:ind w:left="5"/>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0"/>
        </w:trPr>
        <w:tc>
          <w:tcPr>
            <w:tcW w:w="1130" w:type="dxa"/>
          </w:tcPr>
          <w:p w:rsidR="005A2346" w:rsidRDefault="0097173B">
            <w:pPr>
              <w:pStyle w:val="TableParagraph"/>
              <w:spacing w:before="152"/>
              <w:ind w:left="5"/>
              <w:rPr>
                <w:sz w:val="24"/>
              </w:rPr>
            </w:pPr>
            <w:r>
              <w:rPr>
                <w:spacing w:val="-2"/>
                <w:sz w:val="24"/>
              </w:rPr>
              <w:t>407-</w:t>
            </w:r>
            <w:r>
              <w:rPr>
                <w:spacing w:val="-10"/>
                <w:sz w:val="24"/>
              </w:rPr>
              <w:t>1</w:t>
            </w:r>
          </w:p>
        </w:tc>
        <w:tc>
          <w:tcPr>
            <w:tcW w:w="787" w:type="dxa"/>
          </w:tcPr>
          <w:p w:rsidR="005A2346" w:rsidRDefault="0097173B">
            <w:pPr>
              <w:pStyle w:val="TableParagraph"/>
              <w:spacing w:before="152"/>
              <w:ind w:left="7"/>
              <w:rPr>
                <w:sz w:val="24"/>
              </w:rPr>
            </w:pPr>
            <w:r>
              <w:rPr>
                <w:spacing w:val="-10"/>
                <w:sz w:val="24"/>
              </w:rPr>
              <w:t>0</w:t>
            </w:r>
          </w:p>
        </w:tc>
        <w:tc>
          <w:tcPr>
            <w:tcW w:w="710" w:type="dxa"/>
          </w:tcPr>
          <w:p w:rsidR="005A2346" w:rsidRDefault="0097173B">
            <w:pPr>
              <w:pStyle w:val="TableParagraph"/>
              <w:spacing w:before="152"/>
              <w:ind w:left="7"/>
              <w:rPr>
                <w:sz w:val="24"/>
              </w:rPr>
            </w:pPr>
            <w:r>
              <w:rPr>
                <w:spacing w:val="-10"/>
                <w:sz w:val="24"/>
              </w:rPr>
              <w:t>0</w:t>
            </w:r>
          </w:p>
        </w:tc>
        <w:tc>
          <w:tcPr>
            <w:tcW w:w="751" w:type="dxa"/>
          </w:tcPr>
          <w:p w:rsidR="005A2346" w:rsidRDefault="0097173B">
            <w:pPr>
              <w:pStyle w:val="TableParagraph"/>
              <w:spacing w:before="152"/>
              <w:ind w:left="10"/>
              <w:rPr>
                <w:sz w:val="24"/>
              </w:rPr>
            </w:pPr>
            <w:r>
              <w:rPr>
                <w:spacing w:val="-10"/>
                <w:sz w:val="24"/>
              </w:rPr>
              <w:t>0</w:t>
            </w:r>
          </w:p>
        </w:tc>
        <w:tc>
          <w:tcPr>
            <w:tcW w:w="807" w:type="dxa"/>
          </w:tcPr>
          <w:p w:rsidR="005A2346" w:rsidRDefault="0097173B">
            <w:pPr>
              <w:pStyle w:val="TableParagraph"/>
              <w:spacing w:before="152"/>
              <w:ind w:left="8"/>
              <w:rPr>
                <w:sz w:val="24"/>
              </w:rPr>
            </w:pPr>
            <w:r>
              <w:rPr>
                <w:spacing w:val="-10"/>
                <w:sz w:val="24"/>
              </w:rPr>
              <w:t>1</w:t>
            </w:r>
          </w:p>
        </w:tc>
        <w:tc>
          <w:tcPr>
            <w:tcW w:w="711" w:type="dxa"/>
          </w:tcPr>
          <w:p w:rsidR="005A2346" w:rsidRDefault="0097173B">
            <w:pPr>
              <w:pStyle w:val="TableParagraph"/>
              <w:spacing w:before="152"/>
              <w:ind w:left="7"/>
              <w:rPr>
                <w:sz w:val="24"/>
              </w:rPr>
            </w:pPr>
            <w:r>
              <w:rPr>
                <w:spacing w:val="-10"/>
                <w:sz w:val="24"/>
              </w:rPr>
              <w:t>1</w:t>
            </w:r>
          </w:p>
        </w:tc>
        <w:tc>
          <w:tcPr>
            <w:tcW w:w="699" w:type="dxa"/>
          </w:tcPr>
          <w:p w:rsidR="005A2346" w:rsidRDefault="0097173B">
            <w:pPr>
              <w:pStyle w:val="TableParagraph"/>
              <w:spacing w:before="152"/>
              <w:ind w:left="8"/>
              <w:rPr>
                <w:sz w:val="24"/>
              </w:rPr>
            </w:pPr>
            <w:r>
              <w:rPr>
                <w:spacing w:val="-10"/>
                <w:sz w:val="24"/>
              </w:rPr>
              <w:t>0</w:t>
            </w:r>
          </w:p>
        </w:tc>
        <w:tc>
          <w:tcPr>
            <w:tcW w:w="719" w:type="dxa"/>
          </w:tcPr>
          <w:p w:rsidR="005A2346" w:rsidRDefault="0097173B">
            <w:pPr>
              <w:pStyle w:val="TableParagraph"/>
              <w:spacing w:before="152"/>
              <w:ind w:left="6"/>
              <w:rPr>
                <w:sz w:val="24"/>
              </w:rPr>
            </w:pPr>
            <w:r>
              <w:rPr>
                <w:spacing w:val="-10"/>
                <w:sz w:val="24"/>
              </w:rPr>
              <w:t>0</w:t>
            </w:r>
          </w:p>
        </w:tc>
        <w:tc>
          <w:tcPr>
            <w:tcW w:w="709" w:type="dxa"/>
          </w:tcPr>
          <w:p w:rsidR="005A2346" w:rsidRDefault="0097173B">
            <w:pPr>
              <w:pStyle w:val="TableParagraph"/>
              <w:spacing w:before="152"/>
              <w:ind w:left="5"/>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30" w:type="dxa"/>
          </w:tcPr>
          <w:p w:rsidR="005A2346" w:rsidRDefault="0097173B">
            <w:pPr>
              <w:pStyle w:val="TableParagraph"/>
              <w:spacing w:before="155"/>
              <w:ind w:left="5"/>
              <w:rPr>
                <w:sz w:val="24"/>
              </w:rPr>
            </w:pPr>
            <w:r>
              <w:rPr>
                <w:spacing w:val="-2"/>
                <w:sz w:val="24"/>
              </w:rPr>
              <w:t>408-</w:t>
            </w:r>
            <w:r>
              <w:rPr>
                <w:spacing w:val="-10"/>
                <w:sz w:val="24"/>
              </w:rPr>
              <w:t>1</w:t>
            </w:r>
          </w:p>
        </w:tc>
        <w:tc>
          <w:tcPr>
            <w:tcW w:w="787" w:type="dxa"/>
          </w:tcPr>
          <w:p w:rsidR="005A2346" w:rsidRDefault="0097173B">
            <w:pPr>
              <w:pStyle w:val="TableParagraph"/>
              <w:spacing w:before="155"/>
              <w:ind w:left="7"/>
              <w:rPr>
                <w:sz w:val="24"/>
              </w:rPr>
            </w:pPr>
            <w:r>
              <w:rPr>
                <w:spacing w:val="-10"/>
                <w:sz w:val="24"/>
              </w:rPr>
              <w:t>0</w:t>
            </w:r>
          </w:p>
        </w:tc>
        <w:tc>
          <w:tcPr>
            <w:tcW w:w="710" w:type="dxa"/>
          </w:tcPr>
          <w:p w:rsidR="005A2346" w:rsidRDefault="0097173B">
            <w:pPr>
              <w:pStyle w:val="TableParagraph"/>
              <w:spacing w:before="155"/>
              <w:ind w:left="7"/>
              <w:rPr>
                <w:sz w:val="24"/>
              </w:rPr>
            </w:pPr>
            <w:r>
              <w:rPr>
                <w:spacing w:val="-10"/>
                <w:sz w:val="24"/>
              </w:rPr>
              <w:t>0</w:t>
            </w:r>
          </w:p>
        </w:tc>
        <w:tc>
          <w:tcPr>
            <w:tcW w:w="751" w:type="dxa"/>
          </w:tcPr>
          <w:p w:rsidR="005A2346" w:rsidRDefault="0097173B">
            <w:pPr>
              <w:pStyle w:val="TableParagraph"/>
              <w:spacing w:before="155"/>
              <w:ind w:left="10"/>
              <w:rPr>
                <w:sz w:val="24"/>
              </w:rPr>
            </w:pPr>
            <w:r>
              <w:rPr>
                <w:spacing w:val="-10"/>
                <w:sz w:val="24"/>
              </w:rPr>
              <w:t>0</w:t>
            </w:r>
          </w:p>
        </w:tc>
        <w:tc>
          <w:tcPr>
            <w:tcW w:w="807" w:type="dxa"/>
          </w:tcPr>
          <w:p w:rsidR="005A2346" w:rsidRDefault="0097173B">
            <w:pPr>
              <w:pStyle w:val="TableParagraph"/>
              <w:spacing w:before="155"/>
              <w:ind w:left="8"/>
              <w:rPr>
                <w:sz w:val="24"/>
              </w:rPr>
            </w:pPr>
            <w:r>
              <w:rPr>
                <w:spacing w:val="-10"/>
                <w:sz w:val="24"/>
              </w:rPr>
              <w:t>1</w:t>
            </w:r>
          </w:p>
        </w:tc>
        <w:tc>
          <w:tcPr>
            <w:tcW w:w="711" w:type="dxa"/>
          </w:tcPr>
          <w:p w:rsidR="005A2346" w:rsidRDefault="0097173B">
            <w:pPr>
              <w:pStyle w:val="TableParagraph"/>
              <w:spacing w:before="155"/>
              <w:ind w:left="7"/>
              <w:rPr>
                <w:sz w:val="24"/>
              </w:rPr>
            </w:pPr>
            <w:r>
              <w:rPr>
                <w:spacing w:val="-10"/>
                <w:sz w:val="24"/>
              </w:rPr>
              <w:t>1</w:t>
            </w:r>
          </w:p>
        </w:tc>
        <w:tc>
          <w:tcPr>
            <w:tcW w:w="699" w:type="dxa"/>
          </w:tcPr>
          <w:p w:rsidR="005A2346" w:rsidRDefault="0097173B">
            <w:pPr>
              <w:pStyle w:val="TableParagraph"/>
              <w:spacing w:before="155"/>
              <w:ind w:left="8"/>
              <w:rPr>
                <w:sz w:val="24"/>
              </w:rPr>
            </w:pPr>
            <w:r>
              <w:rPr>
                <w:spacing w:val="-10"/>
                <w:sz w:val="24"/>
              </w:rPr>
              <w:t>0</w:t>
            </w:r>
          </w:p>
        </w:tc>
        <w:tc>
          <w:tcPr>
            <w:tcW w:w="719" w:type="dxa"/>
          </w:tcPr>
          <w:p w:rsidR="005A2346" w:rsidRDefault="0097173B">
            <w:pPr>
              <w:pStyle w:val="TableParagraph"/>
              <w:spacing w:before="155"/>
              <w:ind w:left="6"/>
              <w:rPr>
                <w:sz w:val="24"/>
              </w:rPr>
            </w:pPr>
            <w:r>
              <w:rPr>
                <w:spacing w:val="-10"/>
                <w:sz w:val="24"/>
              </w:rPr>
              <w:t>0</w:t>
            </w:r>
          </w:p>
        </w:tc>
        <w:tc>
          <w:tcPr>
            <w:tcW w:w="709" w:type="dxa"/>
          </w:tcPr>
          <w:p w:rsidR="005A2346" w:rsidRDefault="0097173B">
            <w:pPr>
              <w:pStyle w:val="TableParagraph"/>
              <w:spacing w:before="155"/>
              <w:ind w:left="5"/>
              <w:rPr>
                <w:sz w:val="24"/>
              </w:rPr>
            </w:pPr>
            <w:r>
              <w:rPr>
                <w:spacing w:val="-10"/>
                <w:sz w:val="24"/>
              </w:rPr>
              <w:t>0</w:t>
            </w:r>
          </w:p>
        </w:tc>
        <w:tc>
          <w:tcPr>
            <w:tcW w:w="704" w:type="dxa"/>
          </w:tcPr>
          <w:p w:rsidR="005A2346" w:rsidRDefault="0097173B">
            <w:pPr>
              <w:pStyle w:val="TableParagraph"/>
              <w:spacing w:before="155"/>
              <w:ind w:right="1"/>
              <w:rPr>
                <w:sz w:val="24"/>
              </w:rPr>
            </w:pPr>
            <w:r>
              <w:rPr>
                <w:spacing w:val="-10"/>
                <w:sz w:val="24"/>
              </w:rPr>
              <w:t>0</w:t>
            </w:r>
          </w:p>
        </w:tc>
      </w:tr>
      <w:tr w:rsidR="005A2346">
        <w:trPr>
          <w:trHeight w:val="712"/>
        </w:trPr>
        <w:tc>
          <w:tcPr>
            <w:tcW w:w="1130" w:type="dxa"/>
          </w:tcPr>
          <w:p w:rsidR="005A2346" w:rsidRDefault="0097173B">
            <w:pPr>
              <w:pStyle w:val="TableParagraph"/>
              <w:spacing w:before="152"/>
              <w:ind w:left="5"/>
              <w:rPr>
                <w:sz w:val="24"/>
              </w:rPr>
            </w:pPr>
            <w:r>
              <w:rPr>
                <w:spacing w:val="-2"/>
                <w:sz w:val="24"/>
              </w:rPr>
              <w:t>409-</w:t>
            </w:r>
            <w:r>
              <w:rPr>
                <w:spacing w:val="-10"/>
                <w:sz w:val="24"/>
              </w:rPr>
              <w:t>1</w:t>
            </w:r>
          </w:p>
        </w:tc>
        <w:tc>
          <w:tcPr>
            <w:tcW w:w="787" w:type="dxa"/>
          </w:tcPr>
          <w:p w:rsidR="005A2346" w:rsidRDefault="0097173B">
            <w:pPr>
              <w:pStyle w:val="TableParagraph"/>
              <w:spacing w:before="152"/>
              <w:ind w:left="7"/>
              <w:rPr>
                <w:sz w:val="24"/>
              </w:rPr>
            </w:pPr>
            <w:r>
              <w:rPr>
                <w:spacing w:val="-10"/>
                <w:sz w:val="24"/>
              </w:rPr>
              <w:t>0</w:t>
            </w:r>
          </w:p>
        </w:tc>
        <w:tc>
          <w:tcPr>
            <w:tcW w:w="710" w:type="dxa"/>
          </w:tcPr>
          <w:p w:rsidR="005A2346" w:rsidRDefault="0097173B">
            <w:pPr>
              <w:pStyle w:val="TableParagraph"/>
              <w:spacing w:before="152"/>
              <w:ind w:left="7"/>
              <w:rPr>
                <w:sz w:val="24"/>
              </w:rPr>
            </w:pPr>
            <w:r>
              <w:rPr>
                <w:spacing w:val="-10"/>
                <w:sz w:val="24"/>
              </w:rPr>
              <w:t>0</w:t>
            </w:r>
          </w:p>
        </w:tc>
        <w:tc>
          <w:tcPr>
            <w:tcW w:w="751" w:type="dxa"/>
          </w:tcPr>
          <w:p w:rsidR="005A2346" w:rsidRDefault="0097173B">
            <w:pPr>
              <w:pStyle w:val="TableParagraph"/>
              <w:spacing w:before="152"/>
              <w:ind w:left="10"/>
              <w:rPr>
                <w:sz w:val="24"/>
              </w:rPr>
            </w:pPr>
            <w:r>
              <w:rPr>
                <w:spacing w:val="-10"/>
                <w:sz w:val="24"/>
              </w:rPr>
              <w:t>0</w:t>
            </w:r>
          </w:p>
        </w:tc>
        <w:tc>
          <w:tcPr>
            <w:tcW w:w="807" w:type="dxa"/>
          </w:tcPr>
          <w:p w:rsidR="005A2346" w:rsidRDefault="0097173B">
            <w:pPr>
              <w:pStyle w:val="TableParagraph"/>
              <w:spacing w:before="152"/>
              <w:ind w:left="8"/>
              <w:rPr>
                <w:sz w:val="24"/>
              </w:rPr>
            </w:pPr>
            <w:r>
              <w:rPr>
                <w:spacing w:val="-10"/>
                <w:sz w:val="24"/>
              </w:rPr>
              <w:t>1</w:t>
            </w:r>
          </w:p>
        </w:tc>
        <w:tc>
          <w:tcPr>
            <w:tcW w:w="711" w:type="dxa"/>
          </w:tcPr>
          <w:p w:rsidR="005A2346" w:rsidRDefault="0097173B">
            <w:pPr>
              <w:pStyle w:val="TableParagraph"/>
              <w:spacing w:before="152"/>
              <w:ind w:left="7"/>
              <w:rPr>
                <w:sz w:val="24"/>
              </w:rPr>
            </w:pPr>
            <w:r>
              <w:rPr>
                <w:spacing w:val="-10"/>
                <w:sz w:val="24"/>
              </w:rPr>
              <w:t>1</w:t>
            </w:r>
          </w:p>
        </w:tc>
        <w:tc>
          <w:tcPr>
            <w:tcW w:w="699" w:type="dxa"/>
          </w:tcPr>
          <w:p w:rsidR="005A2346" w:rsidRDefault="0097173B">
            <w:pPr>
              <w:pStyle w:val="TableParagraph"/>
              <w:spacing w:before="152"/>
              <w:ind w:left="8"/>
              <w:rPr>
                <w:sz w:val="24"/>
              </w:rPr>
            </w:pPr>
            <w:r>
              <w:rPr>
                <w:spacing w:val="-10"/>
                <w:sz w:val="24"/>
              </w:rPr>
              <w:t>0</w:t>
            </w:r>
          </w:p>
        </w:tc>
        <w:tc>
          <w:tcPr>
            <w:tcW w:w="719" w:type="dxa"/>
          </w:tcPr>
          <w:p w:rsidR="005A2346" w:rsidRDefault="0097173B">
            <w:pPr>
              <w:pStyle w:val="TableParagraph"/>
              <w:spacing w:before="152"/>
              <w:ind w:left="6"/>
              <w:rPr>
                <w:sz w:val="24"/>
              </w:rPr>
            </w:pPr>
            <w:r>
              <w:rPr>
                <w:spacing w:val="-10"/>
                <w:sz w:val="24"/>
              </w:rPr>
              <w:t>0</w:t>
            </w:r>
          </w:p>
        </w:tc>
        <w:tc>
          <w:tcPr>
            <w:tcW w:w="709" w:type="dxa"/>
          </w:tcPr>
          <w:p w:rsidR="005A2346" w:rsidRDefault="0097173B">
            <w:pPr>
              <w:pStyle w:val="TableParagraph"/>
              <w:spacing w:before="152"/>
              <w:ind w:left="5"/>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30" w:type="dxa"/>
          </w:tcPr>
          <w:p w:rsidR="005A2346" w:rsidRDefault="0097173B">
            <w:pPr>
              <w:pStyle w:val="TableParagraph"/>
              <w:spacing w:before="152"/>
              <w:ind w:left="5"/>
              <w:rPr>
                <w:sz w:val="24"/>
              </w:rPr>
            </w:pPr>
            <w:r>
              <w:rPr>
                <w:spacing w:val="-2"/>
                <w:sz w:val="24"/>
              </w:rPr>
              <w:t>410-</w:t>
            </w:r>
            <w:r>
              <w:rPr>
                <w:spacing w:val="-10"/>
                <w:sz w:val="24"/>
              </w:rPr>
              <w:t>1</w:t>
            </w:r>
          </w:p>
        </w:tc>
        <w:tc>
          <w:tcPr>
            <w:tcW w:w="787" w:type="dxa"/>
          </w:tcPr>
          <w:p w:rsidR="005A2346" w:rsidRDefault="0097173B">
            <w:pPr>
              <w:pStyle w:val="TableParagraph"/>
              <w:spacing w:before="152"/>
              <w:ind w:left="7"/>
              <w:rPr>
                <w:sz w:val="24"/>
              </w:rPr>
            </w:pPr>
            <w:r>
              <w:rPr>
                <w:spacing w:val="-10"/>
                <w:sz w:val="24"/>
              </w:rPr>
              <w:t>0</w:t>
            </w:r>
          </w:p>
        </w:tc>
        <w:tc>
          <w:tcPr>
            <w:tcW w:w="710" w:type="dxa"/>
          </w:tcPr>
          <w:p w:rsidR="005A2346" w:rsidRDefault="0097173B">
            <w:pPr>
              <w:pStyle w:val="TableParagraph"/>
              <w:spacing w:before="152"/>
              <w:ind w:left="7"/>
              <w:rPr>
                <w:sz w:val="24"/>
              </w:rPr>
            </w:pPr>
            <w:r>
              <w:rPr>
                <w:spacing w:val="-10"/>
                <w:sz w:val="24"/>
              </w:rPr>
              <w:t>0</w:t>
            </w:r>
          </w:p>
        </w:tc>
        <w:tc>
          <w:tcPr>
            <w:tcW w:w="751" w:type="dxa"/>
          </w:tcPr>
          <w:p w:rsidR="005A2346" w:rsidRDefault="0097173B">
            <w:pPr>
              <w:pStyle w:val="TableParagraph"/>
              <w:spacing w:before="152"/>
              <w:ind w:left="10"/>
              <w:rPr>
                <w:sz w:val="24"/>
              </w:rPr>
            </w:pPr>
            <w:r>
              <w:rPr>
                <w:spacing w:val="-10"/>
                <w:sz w:val="24"/>
              </w:rPr>
              <w:t>0</w:t>
            </w:r>
          </w:p>
        </w:tc>
        <w:tc>
          <w:tcPr>
            <w:tcW w:w="807" w:type="dxa"/>
          </w:tcPr>
          <w:p w:rsidR="005A2346" w:rsidRDefault="0097173B">
            <w:pPr>
              <w:pStyle w:val="TableParagraph"/>
              <w:spacing w:before="152"/>
              <w:ind w:left="8"/>
              <w:rPr>
                <w:sz w:val="24"/>
              </w:rPr>
            </w:pPr>
            <w:r>
              <w:rPr>
                <w:spacing w:val="-10"/>
                <w:sz w:val="24"/>
              </w:rPr>
              <w:t>1</w:t>
            </w:r>
          </w:p>
        </w:tc>
        <w:tc>
          <w:tcPr>
            <w:tcW w:w="711" w:type="dxa"/>
          </w:tcPr>
          <w:p w:rsidR="005A2346" w:rsidRDefault="0097173B">
            <w:pPr>
              <w:pStyle w:val="TableParagraph"/>
              <w:spacing w:before="152"/>
              <w:ind w:left="7"/>
              <w:rPr>
                <w:sz w:val="24"/>
              </w:rPr>
            </w:pPr>
            <w:r>
              <w:rPr>
                <w:spacing w:val="-10"/>
                <w:sz w:val="24"/>
              </w:rPr>
              <w:t>1</w:t>
            </w:r>
          </w:p>
        </w:tc>
        <w:tc>
          <w:tcPr>
            <w:tcW w:w="699" w:type="dxa"/>
          </w:tcPr>
          <w:p w:rsidR="005A2346" w:rsidRDefault="0097173B">
            <w:pPr>
              <w:pStyle w:val="TableParagraph"/>
              <w:spacing w:before="152"/>
              <w:ind w:left="8"/>
              <w:rPr>
                <w:sz w:val="24"/>
              </w:rPr>
            </w:pPr>
            <w:r>
              <w:rPr>
                <w:spacing w:val="-10"/>
                <w:sz w:val="24"/>
              </w:rPr>
              <w:t>0</w:t>
            </w:r>
          </w:p>
        </w:tc>
        <w:tc>
          <w:tcPr>
            <w:tcW w:w="719" w:type="dxa"/>
          </w:tcPr>
          <w:p w:rsidR="005A2346" w:rsidRDefault="0097173B">
            <w:pPr>
              <w:pStyle w:val="TableParagraph"/>
              <w:spacing w:before="152"/>
              <w:ind w:left="6"/>
              <w:rPr>
                <w:sz w:val="24"/>
              </w:rPr>
            </w:pPr>
            <w:r>
              <w:rPr>
                <w:spacing w:val="-10"/>
                <w:sz w:val="24"/>
              </w:rPr>
              <w:t>0</w:t>
            </w:r>
          </w:p>
        </w:tc>
        <w:tc>
          <w:tcPr>
            <w:tcW w:w="709" w:type="dxa"/>
          </w:tcPr>
          <w:p w:rsidR="005A2346" w:rsidRDefault="0097173B">
            <w:pPr>
              <w:pStyle w:val="TableParagraph"/>
              <w:spacing w:before="152"/>
              <w:ind w:left="5"/>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30" w:type="dxa"/>
          </w:tcPr>
          <w:p w:rsidR="005A2346" w:rsidRDefault="0097173B">
            <w:pPr>
              <w:pStyle w:val="TableParagraph"/>
              <w:spacing w:before="152"/>
              <w:ind w:left="5"/>
              <w:rPr>
                <w:sz w:val="24"/>
              </w:rPr>
            </w:pPr>
            <w:r>
              <w:rPr>
                <w:spacing w:val="-2"/>
                <w:sz w:val="24"/>
              </w:rPr>
              <w:t>411-</w:t>
            </w:r>
            <w:r>
              <w:rPr>
                <w:spacing w:val="-10"/>
                <w:sz w:val="24"/>
              </w:rPr>
              <w:t>1</w:t>
            </w:r>
          </w:p>
        </w:tc>
        <w:tc>
          <w:tcPr>
            <w:tcW w:w="787" w:type="dxa"/>
          </w:tcPr>
          <w:p w:rsidR="005A2346" w:rsidRDefault="0097173B">
            <w:pPr>
              <w:pStyle w:val="TableParagraph"/>
              <w:spacing w:before="152"/>
              <w:ind w:left="7"/>
              <w:rPr>
                <w:sz w:val="24"/>
              </w:rPr>
            </w:pPr>
            <w:r>
              <w:rPr>
                <w:spacing w:val="-10"/>
                <w:sz w:val="24"/>
              </w:rPr>
              <w:t>0</w:t>
            </w:r>
          </w:p>
        </w:tc>
        <w:tc>
          <w:tcPr>
            <w:tcW w:w="710" w:type="dxa"/>
          </w:tcPr>
          <w:p w:rsidR="005A2346" w:rsidRDefault="0097173B">
            <w:pPr>
              <w:pStyle w:val="TableParagraph"/>
              <w:spacing w:before="152"/>
              <w:ind w:left="7"/>
              <w:rPr>
                <w:sz w:val="24"/>
              </w:rPr>
            </w:pPr>
            <w:r>
              <w:rPr>
                <w:spacing w:val="-10"/>
                <w:sz w:val="24"/>
              </w:rPr>
              <w:t>0</w:t>
            </w:r>
          </w:p>
        </w:tc>
        <w:tc>
          <w:tcPr>
            <w:tcW w:w="751" w:type="dxa"/>
          </w:tcPr>
          <w:p w:rsidR="005A2346" w:rsidRDefault="0097173B">
            <w:pPr>
              <w:pStyle w:val="TableParagraph"/>
              <w:spacing w:before="152"/>
              <w:ind w:left="10"/>
              <w:rPr>
                <w:sz w:val="24"/>
              </w:rPr>
            </w:pPr>
            <w:r>
              <w:rPr>
                <w:spacing w:val="-10"/>
                <w:sz w:val="24"/>
              </w:rPr>
              <w:t>0</w:t>
            </w:r>
          </w:p>
        </w:tc>
        <w:tc>
          <w:tcPr>
            <w:tcW w:w="807" w:type="dxa"/>
          </w:tcPr>
          <w:p w:rsidR="005A2346" w:rsidRDefault="0097173B">
            <w:pPr>
              <w:pStyle w:val="TableParagraph"/>
              <w:spacing w:before="152"/>
              <w:ind w:left="8"/>
              <w:rPr>
                <w:sz w:val="24"/>
              </w:rPr>
            </w:pPr>
            <w:r>
              <w:rPr>
                <w:spacing w:val="-10"/>
                <w:sz w:val="24"/>
              </w:rPr>
              <w:t>0</w:t>
            </w:r>
          </w:p>
        </w:tc>
        <w:tc>
          <w:tcPr>
            <w:tcW w:w="711" w:type="dxa"/>
          </w:tcPr>
          <w:p w:rsidR="005A2346" w:rsidRDefault="0097173B">
            <w:pPr>
              <w:pStyle w:val="TableParagraph"/>
              <w:spacing w:before="152"/>
              <w:ind w:left="7"/>
              <w:rPr>
                <w:sz w:val="24"/>
              </w:rPr>
            </w:pPr>
            <w:r>
              <w:rPr>
                <w:spacing w:val="-10"/>
                <w:sz w:val="24"/>
              </w:rPr>
              <w:t>0</w:t>
            </w:r>
          </w:p>
        </w:tc>
        <w:tc>
          <w:tcPr>
            <w:tcW w:w="699" w:type="dxa"/>
          </w:tcPr>
          <w:p w:rsidR="005A2346" w:rsidRDefault="0097173B">
            <w:pPr>
              <w:pStyle w:val="TableParagraph"/>
              <w:spacing w:before="152"/>
              <w:ind w:left="8"/>
              <w:rPr>
                <w:sz w:val="24"/>
              </w:rPr>
            </w:pPr>
            <w:r>
              <w:rPr>
                <w:spacing w:val="-10"/>
                <w:sz w:val="24"/>
              </w:rPr>
              <w:t>0</w:t>
            </w:r>
          </w:p>
        </w:tc>
        <w:tc>
          <w:tcPr>
            <w:tcW w:w="719" w:type="dxa"/>
          </w:tcPr>
          <w:p w:rsidR="005A2346" w:rsidRDefault="0097173B">
            <w:pPr>
              <w:pStyle w:val="TableParagraph"/>
              <w:spacing w:before="152"/>
              <w:ind w:left="6"/>
              <w:rPr>
                <w:sz w:val="24"/>
              </w:rPr>
            </w:pPr>
            <w:r>
              <w:rPr>
                <w:spacing w:val="-10"/>
                <w:sz w:val="24"/>
              </w:rPr>
              <w:t>0</w:t>
            </w:r>
          </w:p>
        </w:tc>
        <w:tc>
          <w:tcPr>
            <w:tcW w:w="709" w:type="dxa"/>
          </w:tcPr>
          <w:p w:rsidR="005A2346" w:rsidRDefault="0097173B">
            <w:pPr>
              <w:pStyle w:val="TableParagraph"/>
              <w:spacing w:before="152"/>
              <w:ind w:left="5"/>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3"/>
        </w:trPr>
        <w:tc>
          <w:tcPr>
            <w:tcW w:w="1130" w:type="dxa"/>
          </w:tcPr>
          <w:p w:rsidR="005A2346" w:rsidRDefault="0097173B">
            <w:pPr>
              <w:pStyle w:val="TableParagraph"/>
              <w:spacing w:before="152"/>
              <w:ind w:left="5"/>
              <w:rPr>
                <w:sz w:val="24"/>
              </w:rPr>
            </w:pPr>
            <w:r>
              <w:rPr>
                <w:spacing w:val="-2"/>
                <w:sz w:val="24"/>
              </w:rPr>
              <w:t>412-</w:t>
            </w:r>
            <w:r>
              <w:rPr>
                <w:spacing w:val="-10"/>
                <w:sz w:val="24"/>
              </w:rPr>
              <w:t>1</w:t>
            </w:r>
          </w:p>
        </w:tc>
        <w:tc>
          <w:tcPr>
            <w:tcW w:w="787" w:type="dxa"/>
          </w:tcPr>
          <w:p w:rsidR="005A2346" w:rsidRDefault="0097173B">
            <w:pPr>
              <w:pStyle w:val="TableParagraph"/>
              <w:spacing w:before="152"/>
              <w:ind w:left="7"/>
              <w:rPr>
                <w:sz w:val="24"/>
              </w:rPr>
            </w:pPr>
            <w:r>
              <w:rPr>
                <w:spacing w:val="-10"/>
                <w:sz w:val="24"/>
              </w:rPr>
              <w:t>0</w:t>
            </w:r>
          </w:p>
        </w:tc>
        <w:tc>
          <w:tcPr>
            <w:tcW w:w="710" w:type="dxa"/>
          </w:tcPr>
          <w:p w:rsidR="005A2346" w:rsidRDefault="0097173B">
            <w:pPr>
              <w:pStyle w:val="TableParagraph"/>
              <w:spacing w:before="152"/>
              <w:ind w:left="7"/>
              <w:rPr>
                <w:sz w:val="24"/>
              </w:rPr>
            </w:pPr>
            <w:r>
              <w:rPr>
                <w:spacing w:val="-10"/>
                <w:sz w:val="24"/>
              </w:rPr>
              <w:t>0</w:t>
            </w:r>
          </w:p>
        </w:tc>
        <w:tc>
          <w:tcPr>
            <w:tcW w:w="751" w:type="dxa"/>
          </w:tcPr>
          <w:p w:rsidR="005A2346" w:rsidRDefault="0097173B">
            <w:pPr>
              <w:pStyle w:val="TableParagraph"/>
              <w:spacing w:before="152"/>
              <w:ind w:left="10"/>
              <w:rPr>
                <w:sz w:val="24"/>
              </w:rPr>
            </w:pPr>
            <w:r>
              <w:rPr>
                <w:spacing w:val="-10"/>
                <w:sz w:val="24"/>
              </w:rPr>
              <w:t>0</w:t>
            </w:r>
          </w:p>
        </w:tc>
        <w:tc>
          <w:tcPr>
            <w:tcW w:w="807" w:type="dxa"/>
          </w:tcPr>
          <w:p w:rsidR="005A2346" w:rsidRDefault="0097173B">
            <w:pPr>
              <w:pStyle w:val="TableParagraph"/>
              <w:spacing w:before="152"/>
              <w:ind w:left="8"/>
              <w:rPr>
                <w:sz w:val="24"/>
              </w:rPr>
            </w:pPr>
            <w:r>
              <w:rPr>
                <w:spacing w:val="-10"/>
                <w:sz w:val="24"/>
              </w:rPr>
              <w:t>0</w:t>
            </w:r>
          </w:p>
        </w:tc>
        <w:tc>
          <w:tcPr>
            <w:tcW w:w="711" w:type="dxa"/>
          </w:tcPr>
          <w:p w:rsidR="005A2346" w:rsidRDefault="0097173B">
            <w:pPr>
              <w:pStyle w:val="TableParagraph"/>
              <w:spacing w:before="152"/>
              <w:ind w:left="7"/>
              <w:rPr>
                <w:sz w:val="24"/>
              </w:rPr>
            </w:pPr>
            <w:r>
              <w:rPr>
                <w:spacing w:val="-10"/>
                <w:sz w:val="24"/>
              </w:rPr>
              <w:t>0</w:t>
            </w:r>
          </w:p>
        </w:tc>
        <w:tc>
          <w:tcPr>
            <w:tcW w:w="699" w:type="dxa"/>
          </w:tcPr>
          <w:p w:rsidR="005A2346" w:rsidRDefault="0097173B">
            <w:pPr>
              <w:pStyle w:val="TableParagraph"/>
              <w:spacing w:before="152"/>
              <w:ind w:left="8"/>
              <w:rPr>
                <w:sz w:val="24"/>
              </w:rPr>
            </w:pPr>
            <w:r>
              <w:rPr>
                <w:spacing w:val="-10"/>
                <w:sz w:val="24"/>
              </w:rPr>
              <w:t>0</w:t>
            </w:r>
          </w:p>
        </w:tc>
        <w:tc>
          <w:tcPr>
            <w:tcW w:w="719" w:type="dxa"/>
          </w:tcPr>
          <w:p w:rsidR="005A2346" w:rsidRDefault="0097173B">
            <w:pPr>
              <w:pStyle w:val="TableParagraph"/>
              <w:spacing w:before="152"/>
              <w:ind w:left="6"/>
              <w:rPr>
                <w:sz w:val="24"/>
              </w:rPr>
            </w:pPr>
            <w:r>
              <w:rPr>
                <w:spacing w:val="-10"/>
                <w:sz w:val="24"/>
              </w:rPr>
              <w:t>0</w:t>
            </w:r>
          </w:p>
        </w:tc>
        <w:tc>
          <w:tcPr>
            <w:tcW w:w="709" w:type="dxa"/>
          </w:tcPr>
          <w:p w:rsidR="005A2346" w:rsidRDefault="0097173B">
            <w:pPr>
              <w:pStyle w:val="TableParagraph"/>
              <w:spacing w:before="152"/>
              <w:ind w:left="5"/>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0"/>
        </w:trPr>
        <w:tc>
          <w:tcPr>
            <w:tcW w:w="1130" w:type="dxa"/>
          </w:tcPr>
          <w:p w:rsidR="005A2346" w:rsidRDefault="0097173B">
            <w:pPr>
              <w:pStyle w:val="TableParagraph"/>
              <w:spacing w:before="152"/>
              <w:ind w:left="5"/>
              <w:rPr>
                <w:sz w:val="24"/>
              </w:rPr>
            </w:pPr>
            <w:r>
              <w:rPr>
                <w:spacing w:val="-2"/>
                <w:sz w:val="24"/>
              </w:rPr>
              <w:t>412-</w:t>
            </w:r>
            <w:r>
              <w:rPr>
                <w:spacing w:val="-10"/>
                <w:sz w:val="24"/>
              </w:rPr>
              <w:t>2</w:t>
            </w:r>
          </w:p>
        </w:tc>
        <w:tc>
          <w:tcPr>
            <w:tcW w:w="787" w:type="dxa"/>
          </w:tcPr>
          <w:p w:rsidR="005A2346" w:rsidRDefault="0097173B">
            <w:pPr>
              <w:pStyle w:val="TableParagraph"/>
              <w:spacing w:before="152"/>
              <w:ind w:left="7"/>
              <w:rPr>
                <w:sz w:val="24"/>
              </w:rPr>
            </w:pPr>
            <w:r>
              <w:rPr>
                <w:spacing w:val="-10"/>
                <w:sz w:val="24"/>
              </w:rPr>
              <w:t>0</w:t>
            </w:r>
          </w:p>
        </w:tc>
        <w:tc>
          <w:tcPr>
            <w:tcW w:w="710" w:type="dxa"/>
          </w:tcPr>
          <w:p w:rsidR="005A2346" w:rsidRDefault="0097173B">
            <w:pPr>
              <w:pStyle w:val="TableParagraph"/>
              <w:spacing w:before="152"/>
              <w:ind w:left="7"/>
              <w:rPr>
                <w:sz w:val="24"/>
              </w:rPr>
            </w:pPr>
            <w:r>
              <w:rPr>
                <w:spacing w:val="-10"/>
                <w:sz w:val="24"/>
              </w:rPr>
              <w:t>0</w:t>
            </w:r>
          </w:p>
        </w:tc>
        <w:tc>
          <w:tcPr>
            <w:tcW w:w="751" w:type="dxa"/>
          </w:tcPr>
          <w:p w:rsidR="005A2346" w:rsidRDefault="0097173B">
            <w:pPr>
              <w:pStyle w:val="TableParagraph"/>
              <w:spacing w:before="152"/>
              <w:ind w:left="10"/>
              <w:rPr>
                <w:sz w:val="24"/>
              </w:rPr>
            </w:pPr>
            <w:r>
              <w:rPr>
                <w:spacing w:val="-10"/>
                <w:sz w:val="24"/>
              </w:rPr>
              <w:t>0</w:t>
            </w:r>
          </w:p>
        </w:tc>
        <w:tc>
          <w:tcPr>
            <w:tcW w:w="807" w:type="dxa"/>
          </w:tcPr>
          <w:p w:rsidR="005A2346" w:rsidRDefault="0097173B">
            <w:pPr>
              <w:pStyle w:val="TableParagraph"/>
              <w:spacing w:before="152"/>
              <w:ind w:left="8"/>
              <w:rPr>
                <w:sz w:val="24"/>
              </w:rPr>
            </w:pPr>
            <w:r>
              <w:rPr>
                <w:spacing w:val="-10"/>
                <w:sz w:val="24"/>
              </w:rPr>
              <w:t>0</w:t>
            </w:r>
          </w:p>
        </w:tc>
        <w:tc>
          <w:tcPr>
            <w:tcW w:w="711" w:type="dxa"/>
          </w:tcPr>
          <w:p w:rsidR="005A2346" w:rsidRDefault="0097173B">
            <w:pPr>
              <w:pStyle w:val="TableParagraph"/>
              <w:spacing w:before="152"/>
              <w:ind w:left="7"/>
              <w:rPr>
                <w:sz w:val="24"/>
              </w:rPr>
            </w:pPr>
            <w:r>
              <w:rPr>
                <w:spacing w:val="-10"/>
                <w:sz w:val="24"/>
              </w:rPr>
              <w:t>0</w:t>
            </w:r>
          </w:p>
        </w:tc>
        <w:tc>
          <w:tcPr>
            <w:tcW w:w="699" w:type="dxa"/>
          </w:tcPr>
          <w:p w:rsidR="005A2346" w:rsidRDefault="0097173B">
            <w:pPr>
              <w:pStyle w:val="TableParagraph"/>
              <w:spacing w:before="152"/>
              <w:ind w:left="8"/>
              <w:rPr>
                <w:sz w:val="24"/>
              </w:rPr>
            </w:pPr>
            <w:r>
              <w:rPr>
                <w:spacing w:val="-10"/>
                <w:sz w:val="24"/>
              </w:rPr>
              <w:t>0</w:t>
            </w:r>
          </w:p>
        </w:tc>
        <w:tc>
          <w:tcPr>
            <w:tcW w:w="719" w:type="dxa"/>
          </w:tcPr>
          <w:p w:rsidR="005A2346" w:rsidRDefault="0097173B">
            <w:pPr>
              <w:pStyle w:val="TableParagraph"/>
              <w:spacing w:before="152"/>
              <w:ind w:left="6"/>
              <w:rPr>
                <w:sz w:val="24"/>
              </w:rPr>
            </w:pPr>
            <w:r>
              <w:rPr>
                <w:spacing w:val="-10"/>
                <w:sz w:val="24"/>
              </w:rPr>
              <w:t>0</w:t>
            </w:r>
          </w:p>
        </w:tc>
        <w:tc>
          <w:tcPr>
            <w:tcW w:w="709" w:type="dxa"/>
          </w:tcPr>
          <w:p w:rsidR="005A2346" w:rsidRDefault="0097173B">
            <w:pPr>
              <w:pStyle w:val="TableParagraph"/>
              <w:spacing w:before="152"/>
              <w:ind w:left="5"/>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30" w:type="dxa"/>
          </w:tcPr>
          <w:p w:rsidR="005A2346" w:rsidRDefault="0097173B">
            <w:pPr>
              <w:pStyle w:val="TableParagraph"/>
              <w:spacing w:before="155"/>
              <w:ind w:left="5"/>
              <w:rPr>
                <w:sz w:val="24"/>
              </w:rPr>
            </w:pPr>
            <w:r>
              <w:rPr>
                <w:spacing w:val="-2"/>
                <w:sz w:val="24"/>
              </w:rPr>
              <w:t>412-</w:t>
            </w:r>
            <w:r>
              <w:rPr>
                <w:spacing w:val="-10"/>
                <w:sz w:val="24"/>
              </w:rPr>
              <w:t>3</w:t>
            </w:r>
          </w:p>
        </w:tc>
        <w:tc>
          <w:tcPr>
            <w:tcW w:w="787" w:type="dxa"/>
          </w:tcPr>
          <w:p w:rsidR="005A2346" w:rsidRDefault="0097173B">
            <w:pPr>
              <w:pStyle w:val="TableParagraph"/>
              <w:spacing w:before="155"/>
              <w:ind w:left="7"/>
              <w:rPr>
                <w:sz w:val="24"/>
              </w:rPr>
            </w:pPr>
            <w:r>
              <w:rPr>
                <w:spacing w:val="-10"/>
                <w:sz w:val="24"/>
              </w:rPr>
              <w:t>0</w:t>
            </w:r>
          </w:p>
        </w:tc>
        <w:tc>
          <w:tcPr>
            <w:tcW w:w="710" w:type="dxa"/>
          </w:tcPr>
          <w:p w:rsidR="005A2346" w:rsidRDefault="0097173B">
            <w:pPr>
              <w:pStyle w:val="TableParagraph"/>
              <w:spacing w:before="155"/>
              <w:ind w:left="7"/>
              <w:rPr>
                <w:sz w:val="24"/>
              </w:rPr>
            </w:pPr>
            <w:r>
              <w:rPr>
                <w:spacing w:val="-10"/>
                <w:sz w:val="24"/>
              </w:rPr>
              <w:t>0</w:t>
            </w:r>
          </w:p>
        </w:tc>
        <w:tc>
          <w:tcPr>
            <w:tcW w:w="751" w:type="dxa"/>
          </w:tcPr>
          <w:p w:rsidR="005A2346" w:rsidRDefault="0097173B">
            <w:pPr>
              <w:pStyle w:val="TableParagraph"/>
              <w:spacing w:before="155"/>
              <w:ind w:left="10"/>
              <w:rPr>
                <w:sz w:val="24"/>
              </w:rPr>
            </w:pPr>
            <w:r>
              <w:rPr>
                <w:spacing w:val="-10"/>
                <w:sz w:val="24"/>
              </w:rPr>
              <w:t>0</w:t>
            </w:r>
          </w:p>
        </w:tc>
        <w:tc>
          <w:tcPr>
            <w:tcW w:w="807" w:type="dxa"/>
          </w:tcPr>
          <w:p w:rsidR="005A2346" w:rsidRDefault="0097173B">
            <w:pPr>
              <w:pStyle w:val="TableParagraph"/>
              <w:spacing w:before="155"/>
              <w:ind w:left="8"/>
              <w:rPr>
                <w:sz w:val="24"/>
              </w:rPr>
            </w:pPr>
            <w:r>
              <w:rPr>
                <w:spacing w:val="-10"/>
                <w:sz w:val="24"/>
              </w:rPr>
              <w:t>0</w:t>
            </w:r>
          </w:p>
        </w:tc>
        <w:tc>
          <w:tcPr>
            <w:tcW w:w="711" w:type="dxa"/>
          </w:tcPr>
          <w:p w:rsidR="005A2346" w:rsidRDefault="0097173B">
            <w:pPr>
              <w:pStyle w:val="TableParagraph"/>
              <w:spacing w:before="155"/>
              <w:ind w:left="7"/>
              <w:rPr>
                <w:sz w:val="24"/>
              </w:rPr>
            </w:pPr>
            <w:r>
              <w:rPr>
                <w:spacing w:val="-10"/>
                <w:sz w:val="24"/>
              </w:rPr>
              <w:t>0</w:t>
            </w:r>
          </w:p>
        </w:tc>
        <w:tc>
          <w:tcPr>
            <w:tcW w:w="699" w:type="dxa"/>
          </w:tcPr>
          <w:p w:rsidR="005A2346" w:rsidRDefault="0097173B">
            <w:pPr>
              <w:pStyle w:val="TableParagraph"/>
              <w:spacing w:before="155"/>
              <w:ind w:left="8"/>
              <w:rPr>
                <w:sz w:val="24"/>
              </w:rPr>
            </w:pPr>
            <w:r>
              <w:rPr>
                <w:spacing w:val="-10"/>
                <w:sz w:val="24"/>
              </w:rPr>
              <w:t>0</w:t>
            </w:r>
          </w:p>
        </w:tc>
        <w:tc>
          <w:tcPr>
            <w:tcW w:w="719" w:type="dxa"/>
          </w:tcPr>
          <w:p w:rsidR="005A2346" w:rsidRDefault="0097173B">
            <w:pPr>
              <w:pStyle w:val="TableParagraph"/>
              <w:spacing w:before="155"/>
              <w:ind w:left="6"/>
              <w:rPr>
                <w:sz w:val="24"/>
              </w:rPr>
            </w:pPr>
            <w:r>
              <w:rPr>
                <w:spacing w:val="-10"/>
                <w:sz w:val="24"/>
              </w:rPr>
              <w:t>0</w:t>
            </w:r>
          </w:p>
        </w:tc>
        <w:tc>
          <w:tcPr>
            <w:tcW w:w="709" w:type="dxa"/>
          </w:tcPr>
          <w:p w:rsidR="005A2346" w:rsidRDefault="0097173B">
            <w:pPr>
              <w:pStyle w:val="TableParagraph"/>
              <w:spacing w:before="155"/>
              <w:ind w:left="5"/>
              <w:rPr>
                <w:sz w:val="24"/>
              </w:rPr>
            </w:pPr>
            <w:r>
              <w:rPr>
                <w:spacing w:val="-10"/>
                <w:sz w:val="24"/>
              </w:rPr>
              <w:t>0</w:t>
            </w:r>
          </w:p>
        </w:tc>
        <w:tc>
          <w:tcPr>
            <w:tcW w:w="704" w:type="dxa"/>
          </w:tcPr>
          <w:p w:rsidR="005A2346" w:rsidRDefault="0097173B">
            <w:pPr>
              <w:pStyle w:val="TableParagraph"/>
              <w:spacing w:before="155"/>
              <w:ind w:right="1"/>
              <w:rPr>
                <w:sz w:val="24"/>
              </w:rPr>
            </w:pPr>
            <w:r>
              <w:rPr>
                <w:spacing w:val="-10"/>
                <w:sz w:val="24"/>
              </w:rPr>
              <w:t>0</w:t>
            </w:r>
          </w:p>
        </w:tc>
      </w:tr>
      <w:tr w:rsidR="005A2346">
        <w:trPr>
          <w:trHeight w:val="712"/>
        </w:trPr>
        <w:tc>
          <w:tcPr>
            <w:tcW w:w="1130" w:type="dxa"/>
          </w:tcPr>
          <w:p w:rsidR="005A2346" w:rsidRDefault="0097173B">
            <w:pPr>
              <w:pStyle w:val="TableParagraph"/>
              <w:spacing w:before="152"/>
              <w:ind w:left="5"/>
              <w:rPr>
                <w:sz w:val="24"/>
              </w:rPr>
            </w:pPr>
            <w:r>
              <w:rPr>
                <w:spacing w:val="-2"/>
                <w:sz w:val="24"/>
              </w:rPr>
              <w:t>413-</w:t>
            </w:r>
            <w:r>
              <w:rPr>
                <w:spacing w:val="-10"/>
                <w:sz w:val="24"/>
              </w:rPr>
              <w:t>1</w:t>
            </w:r>
          </w:p>
        </w:tc>
        <w:tc>
          <w:tcPr>
            <w:tcW w:w="787" w:type="dxa"/>
          </w:tcPr>
          <w:p w:rsidR="005A2346" w:rsidRDefault="0097173B">
            <w:pPr>
              <w:pStyle w:val="TableParagraph"/>
              <w:spacing w:before="152"/>
              <w:ind w:left="7"/>
              <w:rPr>
                <w:sz w:val="24"/>
              </w:rPr>
            </w:pPr>
            <w:r>
              <w:rPr>
                <w:spacing w:val="-10"/>
                <w:sz w:val="24"/>
              </w:rPr>
              <w:t>0</w:t>
            </w:r>
          </w:p>
        </w:tc>
        <w:tc>
          <w:tcPr>
            <w:tcW w:w="710" w:type="dxa"/>
          </w:tcPr>
          <w:p w:rsidR="005A2346" w:rsidRDefault="0097173B">
            <w:pPr>
              <w:pStyle w:val="TableParagraph"/>
              <w:spacing w:before="152"/>
              <w:ind w:left="7"/>
              <w:rPr>
                <w:sz w:val="24"/>
              </w:rPr>
            </w:pPr>
            <w:r>
              <w:rPr>
                <w:spacing w:val="-10"/>
                <w:sz w:val="24"/>
              </w:rPr>
              <w:t>0</w:t>
            </w:r>
          </w:p>
        </w:tc>
        <w:tc>
          <w:tcPr>
            <w:tcW w:w="751" w:type="dxa"/>
          </w:tcPr>
          <w:p w:rsidR="005A2346" w:rsidRDefault="0097173B">
            <w:pPr>
              <w:pStyle w:val="TableParagraph"/>
              <w:spacing w:before="152"/>
              <w:ind w:left="10"/>
              <w:rPr>
                <w:sz w:val="24"/>
              </w:rPr>
            </w:pPr>
            <w:r>
              <w:rPr>
                <w:spacing w:val="-10"/>
                <w:sz w:val="24"/>
              </w:rPr>
              <w:t>0</w:t>
            </w:r>
          </w:p>
        </w:tc>
        <w:tc>
          <w:tcPr>
            <w:tcW w:w="807" w:type="dxa"/>
          </w:tcPr>
          <w:p w:rsidR="005A2346" w:rsidRDefault="0097173B">
            <w:pPr>
              <w:pStyle w:val="TableParagraph"/>
              <w:spacing w:before="152"/>
              <w:ind w:left="8"/>
              <w:rPr>
                <w:sz w:val="24"/>
              </w:rPr>
            </w:pPr>
            <w:r>
              <w:rPr>
                <w:spacing w:val="-10"/>
                <w:sz w:val="24"/>
              </w:rPr>
              <w:t>0</w:t>
            </w:r>
          </w:p>
        </w:tc>
        <w:tc>
          <w:tcPr>
            <w:tcW w:w="711" w:type="dxa"/>
          </w:tcPr>
          <w:p w:rsidR="005A2346" w:rsidRDefault="0097173B">
            <w:pPr>
              <w:pStyle w:val="TableParagraph"/>
              <w:spacing w:before="152"/>
              <w:ind w:left="7"/>
              <w:rPr>
                <w:sz w:val="24"/>
              </w:rPr>
            </w:pPr>
            <w:r>
              <w:rPr>
                <w:spacing w:val="-10"/>
                <w:sz w:val="24"/>
              </w:rPr>
              <w:t>1</w:t>
            </w:r>
          </w:p>
        </w:tc>
        <w:tc>
          <w:tcPr>
            <w:tcW w:w="699" w:type="dxa"/>
          </w:tcPr>
          <w:p w:rsidR="005A2346" w:rsidRDefault="0097173B">
            <w:pPr>
              <w:pStyle w:val="TableParagraph"/>
              <w:spacing w:before="152"/>
              <w:ind w:left="8"/>
              <w:rPr>
                <w:sz w:val="24"/>
              </w:rPr>
            </w:pPr>
            <w:r>
              <w:rPr>
                <w:spacing w:val="-10"/>
                <w:sz w:val="24"/>
              </w:rPr>
              <w:t>0</w:t>
            </w:r>
          </w:p>
        </w:tc>
        <w:tc>
          <w:tcPr>
            <w:tcW w:w="719" w:type="dxa"/>
          </w:tcPr>
          <w:p w:rsidR="005A2346" w:rsidRDefault="0097173B">
            <w:pPr>
              <w:pStyle w:val="TableParagraph"/>
              <w:spacing w:before="152"/>
              <w:ind w:left="6"/>
              <w:rPr>
                <w:sz w:val="24"/>
              </w:rPr>
            </w:pPr>
            <w:r>
              <w:rPr>
                <w:spacing w:val="-10"/>
                <w:sz w:val="24"/>
              </w:rPr>
              <w:t>0</w:t>
            </w:r>
          </w:p>
        </w:tc>
        <w:tc>
          <w:tcPr>
            <w:tcW w:w="709" w:type="dxa"/>
          </w:tcPr>
          <w:p w:rsidR="005A2346" w:rsidRDefault="0097173B">
            <w:pPr>
              <w:pStyle w:val="TableParagraph"/>
              <w:spacing w:before="152"/>
              <w:ind w:left="5"/>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bl>
    <w:p w:rsidR="005A2346" w:rsidRDefault="005A2346">
      <w:pPr>
        <w:pStyle w:val="TableParagraph"/>
        <w:rPr>
          <w:sz w:val="24"/>
        </w:rPr>
        <w:sectPr w:rsidR="005A2346">
          <w:pgSz w:w="11920" w:h="16850"/>
          <w:pgMar w:top="1080" w:right="0" w:bottom="280" w:left="850" w:header="854" w:footer="0" w:gutter="0"/>
          <w:cols w:space="720"/>
        </w:sectPr>
      </w:pPr>
    </w:p>
    <w:p w:rsidR="005A2346" w:rsidRDefault="005A2346">
      <w:pPr>
        <w:pStyle w:val="BodyText"/>
        <w:rPr>
          <w:sz w:val="20"/>
        </w:rPr>
      </w:pPr>
    </w:p>
    <w:p w:rsidR="005A2346" w:rsidRDefault="005A2346">
      <w:pPr>
        <w:pStyle w:val="BodyText"/>
        <w:rPr>
          <w:sz w:val="20"/>
        </w:rPr>
      </w:pPr>
    </w:p>
    <w:p w:rsidR="005A2346" w:rsidRDefault="005A2346">
      <w:pPr>
        <w:pStyle w:val="BodyText"/>
        <w:rPr>
          <w:sz w:val="20"/>
        </w:rPr>
      </w:pPr>
    </w:p>
    <w:p w:rsidR="005A2346" w:rsidRDefault="005A2346">
      <w:pPr>
        <w:pStyle w:val="BodyText"/>
        <w:rPr>
          <w:sz w:val="20"/>
        </w:rPr>
      </w:pPr>
    </w:p>
    <w:p w:rsidR="005A2346" w:rsidRDefault="005A2346">
      <w:pPr>
        <w:pStyle w:val="BodyText"/>
        <w:spacing w:before="19"/>
        <w:rPr>
          <w:sz w:val="20"/>
        </w:rPr>
      </w:pPr>
    </w:p>
    <w:tbl>
      <w:tblPr>
        <w:tblW w:w="0" w:type="auto"/>
        <w:tblInd w:w="1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8"/>
        <w:gridCol w:w="790"/>
        <w:gridCol w:w="710"/>
        <w:gridCol w:w="751"/>
        <w:gridCol w:w="807"/>
        <w:gridCol w:w="711"/>
        <w:gridCol w:w="699"/>
        <w:gridCol w:w="719"/>
        <w:gridCol w:w="709"/>
        <w:gridCol w:w="704"/>
      </w:tblGrid>
      <w:tr w:rsidR="005A2346">
        <w:trPr>
          <w:trHeight w:val="1264"/>
        </w:trPr>
        <w:tc>
          <w:tcPr>
            <w:tcW w:w="1128" w:type="dxa"/>
            <w:vMerge w:val="restart"/>
          </w:tcPr>
          <w:p w:rsidR="005A2346" w:rsidRDefault="005A2346">
            <w:pPr>
              <w:pStyle w:val="TableParagraph"/>
              <w:jc w:val="left"/>
              <w:rPr>
                <w:sz w:val="24"/>
              </w:rPr>
            </w:pPr>
          </w:p>
          <w:p w:rsidR="005A2346" w:rsidRDefault="005A2346">
            <w:pPr>
              <w:pStyle w:val="TableParagraph"/>
              <w:spacing w:before="243"/>
              <w:jc w:val="left"/>
              <w:rPr>
                <w:sz w:val="24"/>
              </w:rPr>
            </w:pPr>
          </w:p>
          <w:p w:rsidR="005A2346" w:rsidRDefault="0097173B">
            <w:pPr>
              <w:pStyle w:val="TableParagraph"/>
              <w:ind w:left="208"/>
              <w:jc w:val="left"/>
              <w:rPr>
                <w:b/>
                <w:sz w:val="24"/>
              </w:rPr>
            </w:pPr>
            <w:r>
              <w:rPr>
                <w:b/>
                <w:spacing w:val="-4"/>
                <w:sz w:val="24"/>
              </w:rPr>
              <w:t>KODE</w:t>
            </w:r>
          </w:p>
        </w:tc>
        <w:tc>
          <w:tcPr>
            <w:tcW w:w="2251" w:type="dxa"/>
            <w:gridSpan w:val="3"/>
          </w:tcPr>
          <w:p w:rsidR="005A2346" w:rsidRDefault="0097173B">
            <w:pPr>
              <w:pStyle w:val="TableParagraph"/>
              <w:spacing w:before="157"/>
              <w:ind w:left="7" w:right="4"/>
              <w:rPr>
                <w:b/>
                <w:sz w:val="24"/>
              </w:rPr>
            </w:pPr>
            <w:r>
              <w:rPr>
                <w:b/>
                <w:sz w:val="24"/>
              </w:rPr>
              <w:t>PT</w:t>
            </w:r>
            <w:r>
              <w:rPr>
                <w:b/>
                <w:spacing w:val="-2"/>
                <w:sz w:val="24"/>
              </w:rPr>
              <w:t xml:space="preserve"> </w:t>
            </w:r>
            <w:r>
              <w:rPr>
                <w:b/>
                <w:sz w:val="24"/>
              </w:rPr>
              <w:t>Indo</w:t>
            </w:r>
            <w:r>
              <w:rPr>
                <w:b/>
                <w:spacing w:val="-1"/>
                <w:sz w:val="24"/>
              </w:rPr>
              <w:t xml:space="preserve"> </w:t>
            </w:r>
            <w:r>
              <w:rPr>
                <w:b/>
                <w:spacing w:val="-2"/>
                <w:sz w:val="24"/>
              </w:rPr>
              <w:t>Acidatama</w:t>
            </w:r>
          </w:p>
          <w:p w:rsidR="005A2346" w:rsidRDefault="005A2346">
            <w:pPr>
              <w:pStyle w:val="TableParagraph"/>
              <w:jc w:val="left"/>
              <w:rPr>
                <w:sz w:val="24"/>
              </w:rPr>
            </w:pPr>
          </w:p>
          <w:p w:rsidR="005A2346" w:rsidRDefault="0097173B">
            <w:pPr>
              <w:pStyle w:val="TableParagraph"/>
              <w:ind w:left="7"/>
              <w:rPr>
                <w:b/>
                <w:sz w:val="24"/>
              </w:rPr>
            </w:pPr>
            <w:r>
              <w:rPr>
                <w:b/>
                <w:spacing w:val="-5"/>
                <w:sz w:val="24"/>
              </w:rPr>
              <w:t>Tbk</w:t>
            </w:r>
          </w:p>
        </w:tc>
        <w:tc>
          <w:tcPr>
            <w:tcW w:w="2217" w:type="dxa"/>
            <w:gridSpan w:val="3"/>
          </w:tcPr>
          <w:p w:rsidR="005A2346" w:rsidRDefault="0097173B">
            <w:pPr>
              <w:pStyle w:val="TableParagraph"/>
              <w:spacing w:before="157"/>
              <w:ind w:left="214"/>
              <w:jc w:val="left"/>
              <w:rPr>
                <w:b/>
                <w:sz w:val="24"/>
              </w:rPr>
            </w:pPr>
            <w:r>
              <w:rPr>
                <w:b/>
                <w:sz w:val="24"/>
              </w:rPr>
              <w:t>PT</w:t>
            </w:r>
            <w:r>
              <w:rPr>
                <w:b/>
                <w:spacing w:val="-4"/>
                <w:sz w:val="24"/>
              </w:rPr>
              <w:t xml:space="preserve"> </w:t>
            </w:r>
            <w:r>
              <w:rPr>
                <w:b/>
                <w:sz w:val="24"/>
              </w:rPr>
              <w:t>Chandra</w:t>
            </w:r>
            <w:r>
              <w:rPr>
                <w:b/>
                <w:spacing w:val="-1"/>
                <w:sz w:val="24"/>
              </w:rPr>
              <w:t xml:space="preserve"> </w:t>
            </w:r>
            <w:r>
              <w:rPr>
                <w:b/>
                <w:spacing w:val="-4"/>
                <w:sz w:val="24"/>
              </w:rPr>
              <w:t>Asri</w:t>
            </w:r>
          </w:p>
          <w:p w:rsidR="005A2346" w:rsidRDefault="005A2346">
            <w:pPr>
              <w:pStyle w:val="TableParagraph"/>
              <w:jc w:val="left"/>
              <w:rPr>
                <w:sz w:val="24"/>
              </w:rPr>
            </w:pPr>
          </w:p>
          <w:p w:rsidR="005A2346" w:rsidRDefault="0097173B">
            <w:pPr>
              <w:pStyle w:val="TableParagraph"/>
              <w:ind w:left="130"/>
              <w:jc w:val="left"/>
              <w:rPr>
                <w:b/>
                <w:sz w:val="24"/>
              </w:rPr>
            </w:pPr>
            <w:r>
              <w:rPr>
                <w:b/>
                <w:sz w:val="24"/>
              </w:rPr>
              <w:t>Petrochemical</w:t>
            </w:r>
            <w:r>
              <w:rPr>
                <w:b/>
                <w:spacing w:val="-6"/>
                <w:sz w:val="24"/>
              </w:rPr>
              <w:t xml:space="preserve"> </w:t>
            </w:r>
            <w:r>
              <w:rPr>
                <w:b/>
                <w:spacing w:val="-5"/>
                <w:sz w:val="24"/>
              </w:rPr>
              <w:t>Tbk</w:t>
            </w:r>
          </w:p>
        </w:tc>
        <w:tc>
          <w:tcPr>
            <w:tcW w:w="2132" w:type="dxa"/>
            <w:gridSpan w:val="3"/>
          </w:tcPr>
          <w:p w:rsidR="005A2346" w:rsidRDefault="0097173B">
            <w:pPr>
              <w:pStyle w:val="TableParagraph"/>
              <w:spacing w:before="157"/>
              <w:ind w:left="4" w:right="5"/>
              <w:rPr>
                <w:b/>
                <w:sz w:val="24"/>
              </w:rPr>
            </w:pPr>
            <w:r>
              <w:rPr>
                <w:b/>
                <w:sz w:val="24"/>
              </w:rPr>
              <w:t>PT</w:t>
            </w:r>
            <w:r>
              <w:rPr>
                <w:b/>
                <w:spacing w:val="-1"/>
                <w:sz w:val="24"/>
              </w:rPr>
              <w:t xml:space="preserve"> </w:t>
            </w:r>
            <w:r>
              <w:rPr>
                <w:b/>
                <w:sz w:val="24"/>
              </w:rPr>
              <w:t>Unggul</w:t>
            </w:r>
            <w:r>
              <w:rPr>
                <w:b/>
                <w:spacing w:val="-1"/>
                <w:sz w:val="24"/>
              </w:rPr>
              <w:t xml:space="preserve"> </w:t>
            </w:r>
            <w:r>
              <w:rPr>
                <w:b/>
                <w:spacing w:val="-2"/>
                <w:sz w:val="24"/>
              </w:rPr>
              <w:t>Indah</w:t>
            </w:r>
          </w:p>
          <w:p w:rsidR="005A2346" w:rsidRDefault="005A2346">
            <w:pPr>
              <w:pStyle w:val="TableParagraph"/>
              <w:jc w:val="left"/>
              <w:rPr>
                <w:sz w:val="24"/>
              </w:rPr>
            </w:pPr>
          </w:p>
          <w:p w:rsidR="005A2346" w:rsidRDefault="0097173B">
            <w:pPr>
              <w:pStyle w:val="TableParagraph"/>
              <w:ind w:left="4" w:right="2"/>
              <w:rPr>
                <w:b/>
                <w:sz w:val="24"/>
              </w:rPr>
            </w:pPr>
            <w:r>
              <w:rPr>
                <w:b/>
                <w:sz w:val="24"/>
              </w:rPr>
              <w:t xml:space="preserve">Cahaya </w:t>
            </w:r>
            <w:r>
              <w:rPr>
                <w:b/>
                <w:spacing w:val="-5"/>
                <w:sz w:val="24"/>
              </w:rPr>
              <w:t>Tbk</w:t>
            </w:r>
          </w:p>
        </w:tc>
      </w:tr>
      <w:tr w:rsidR="005A2346">
        <w:trPr>
          <w:trHeight w:val="712"/>
        </w:trPr>
        <w:tc>
          <w:tcPr>
            <w:tcW w:w="1128" w:type="dxa"/>
            <w:vMerge/>
            <w:tcBorders>
              <w:top w:val="nil"/>
            </w:tcBorders>
          </w:tcPr>
          <w:p w:rsidR="005A2346" w:rsidRDefault="005A2346">
            <w:pPr>
              <w:rPr>
                <w:sz w:val="2"/>
                <w:szCs w:val="2"/>
              </w:rPr>
            </w:pPr>
          </w:p>
        </w:tc>
        <w:tc>
          <w:tcPr>
            <w:tcW w:w="790" w:type="dxa"/>
          </w:tcPr>
          <w:p w:rsidR="005A2346" w:rsidRDefault="0097173B">
            <w:pPr>
              <w:pStyle w:val="TableParagraph"/>
              <w:spacing w:before="157"/>
              <w:ind w:left="8" w:right="2"/>
              <w:rPr>
                <w:b/>
                <w:sz w:val="24"/>
              </w:rPr>
            </w:pPr>
            <w:r>
              <w:rPr>
                <w:b/>
                <w:spacing w:val="-4"/>
                <w:sz w:val="24"/>
              </w:rPr>
              <w:t>2022</w:t>
            </w:r>
          </w:p>
        </w:tc>
        <w:tc>
          <w:tcPr>
            <w:tcW w:w="710" w:type="dxa"/>
          </w:tcPr>
          <w:p w:rsidR="005A2346" w:rsidRDefault="0097173B">
            <w:pPr>
              <w:pStyle w:val="TableParagraph"/>
              <w:spacing w:before="157"/>
              <w:ind w:left="7" w:right="2"/>
              <w:rPr>
                <w:b/>
                <w:sz w:val="24"/>
              </w:rPr>
            </w:pPr>
            <w:r>
              <w:rPr>
                <w:b/>
                <w:spacing w:val="-4"/>
                <w:sz w:val="24"/>
              </w:rPr>
              <w:t>2023</w:t>
            </w:r>
          </w:p>
        </w:tc>
        <w:tc>
          <w:tcPr>
            <w:tcW w:w="751" w:type="dxa"/>
          </w:tcPr>
          <w:p w:rsidR="005A2346" w:rsidRDefault="0097173B">
            <w:pPr>
              <w:pStyle w:val="TableParagraph"/>
              <w:spacing w:before="157"/>
              <w:ind w:left="10" w:right="2"/>
              <w:rPr>
                <w:b/>
                <w:sz w:val="24"/>
              </w:rPr>
            </w:pPr>
            <w:r>
              <w:rPr>
                <w:b/>
                <w:spacing w:val="-4"/>
                <w:sz w:val="24"/>
              </w:rPr>
              <w:t>2024</w:t>
            </w:r>
          </w:p>
        </w:tc>
        <w:tc>
          <w:tcPr>
            <w:tcW w:w="807" w:type="dxa"/>
          </w:tcPr>
          <w:p w:rsidR="005A2346" w:rsidRDefault="0097173B">
            <w:pPr>
              <w:pStyle w:val="TableParagraph"/>
              <w:spacing w:before="157"/>
              <w:ind w:left="8" w:right="3"/>
              <w:rPr>
                <w:b/>
                <w:sz w:val="24"/>
              </w:rPr>
            </w:pPr>
            <w:r>
              <w:rPr>
                <w:b/>
                <w:spacing w:val="-4"/>
                <w:sz w:val="24"/>
              </w:rPr>
              <w:t>2022</w:t>
            </w:r>
          </w:p>
        </w:tc>
        <w:tc>
          <w:tcPr>
            <w:tcW w:w="711" w:type="dxa"/>
          </w:tcPr>
          <w:p w:rsidR="005A2346" w:rsidRDefault="0097173B">
            <w:pPr>
              <w:pStyle w:val="TableParagraph"/>
              <w:spacing w:before="157"/>
              <w:ind w:left="7" w:right="2"/>
              <w:rPr>
                <w:b/>
                <w:sz w:val="24"/>
              </w:rPr>
            </w:pPr>
            <w:r>
              <w:rPr>
                <w:b/>
                <w:spacing w:val="-4"/>
                <w:sz w:val="24"/>
              </w:rPr>
              <w:t>2023</w:t>
            </w:r>
          </w:p>
        </w:tc>
        <w:tc>
          <w:tcPr>
            <w:tcW w:w="699" w:type="dxa"/>
          </w:tcPr>
          <w:p w:rsidR="005A2346" w:rsidRDefault="0097173B">
            <w:pPr>
              <w:pStyle w:val="TableParagraph"/>
              <w:spacing w:before="157"/>
              <w:ind w:left="8" w:right="2"/>
              <w:rPr>
                <w:b/>
                <w:sz w:val="24"/>
              </w:rPr>
            </w:pPr>
            <w:r>
              <w:rPr>
                <w:b/>
                <w:spacing w:val="-4"/>
                <w:sz w:val="24"/>
              </w:rPr>
              <w:t>2024</w:t>
            </w:r>
          </w:p>
        </w:tc>
        <w:tc>
          <w:tcPr>
            <w:tcW w:w="719" w:type="dxa"/>
          </w:tcPr>
          <w:p w:rsidR="005A2346" w:rsidRDefault="0097173B">
            <w:pPr>
              <w:pStyle w:val="TableParagraph"/>
              <w:spacing w:before="157"/>
              <w:ind w:left="6" w:right="2"/>
              <w:rPr>
                <w:b/>
                <w:sz w:val="24"/>
              </w:rPr>
            </w:pPr>
            <w:r>
              <w:rPr>
                <w:b/>
                <w:spacing w:val="-4"/>
                <w:sz w:val="24"/>
              </w:rPr>
              <w:t>2022</w:t>
            </w:r>
          </w:p>
        </w:tc>
        <w:tc>
          <w:tcPr>
            <w:tcW w:w="709" w:type="dxa"/>
          </w:tcPr>
          <w:p w:rsidR="005A2346" w:rsidRDefault="0097173B">
            <w:pPr>
              <w:pStyle w:val="TableParagraph"/>
              <w:spacing w:before="157"/>
              <w:ind w:left="5" w:right="2"/>
              <w:rPr>
                <w:b/>
                <w:sz w:val="24"/>
              </w:rPr>
            </w:pPr>
            <w:r>
              <w:rPr>
                <w:b/>
                <w:spacing w:val="-4"/>
                <w:sz w:val="24"/>
              </w:rPr>
              <w:t>2023</w:t>
            </w:r>
          </w:p>
        </w:tc>
        <w:tc>
          <w:tcPr>
            <w:tcW w:w="704" w:type="dxa"/>
          </w:tcPr>
          <w:p w:rsidR="005A2346" w:rsidRDefault="0097173B">
            <w:pPr>
              <w:pStyle w:val="TableParagraph"/>
              <w:spacing w:before="157"/>
              <w:ind w:right="1"/>
              <w:rPr>
                <w:b/>
                <w:sz w:val="24"/>
              </w:rPr>
            </w:pPr>
            <w:r>
              <w:rPr>
                <w:b/>
                <w:spacing w:val="-4"/>
                <w:sz w:val="24"/>
              </w:rPr>
              <w:t>2024</w:t>
            </w:r>
          </w:p>
        </w:tc>
      </w:tr>
      <w:tr w:rsidR="005A2346">
        <w:trPr>
          <w:trHeight w:val="710"/>
        </w:trPr>
        <w:tc>
          <w:tcPr>
            <w:tcW w:w="1128" w:type="dxa"/>
          </w:tcPr>
          <w:p w:rsidR="005A2346" w:rsidRDefault="0097173B">
            <w:pPr>
              <w:pStyle w:val="TableParagraph"/>
              <w:spacing w:before="152"/>
              <w:ind w:left="7"/>
              <w:rPr>
                <w:sz w:val="24"/>
              </w:rPr>
            </w:pPr>
            <w:r>
              <w:rPr>
                <w:spacing w:val="-2"/>
                <w:sz w:val="24"/>
              </w:rPr>
              <w:t>413-</w:t>
            </w:r>
            <w:r>
              <w:rPr>
                <w:spacing w:val="-10"/>
                <w:sz w:val="24"/>
              </w:rPr>
              <w:t>2</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0</w:t>
            </w:r>
          </w:p>
        </w:tc>
        <w:tc>
          <w:tcPr>
            <w:tcW w:w="711" w:type="dxa"/>
          </w:tcPr>
          <w:p w:rsidR="005A2346" w:rsidRDefault="0097173B">
            <w:pPr>
              <w:pStyle w:val="TableParagraph"/>
              <w:spacing w:before="152"/>
              <w:ind w:left="7" w:right="2"/>
              <w:rPr>
                <w:sz w:val="24"/>
              </w:rPr>
            </w:pPr>
            <w:r>
              <w:rPr>
                <w:spacing w:val="-10"/>
                <w:sz w:val="24"/>
              </w:rPr>
              <w:t>1</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28" w:type="dxa"/>
          </w:tcPr>
          <w:p w:rsidR="005A2346" w:rsidRDefault="0097173B">
            <w:pPr>
              <w:pStyle w:val="TableParagraph"/>
              <w:spacing w:before="155"/>
              <w:ind w:left="7"/>
              <w:rPr>
                <w:sz w:val="24"/>
              </w:rPr>
            </w:pPr>
            <w:r>
              <w:rPr>
                <w:spacing w:val="-2"/>
                <w:sz w:val="24"/>
              </w:rPr>
              <w:t>414-</w:t>
            </w:r>
            <w:r>
              <w:rPr>
                <w:spacing w:val="-10"/>
                <w:sz w:val="24"/>
              </w:rPr>
              <w:t>1</w:t>
            </w:r>
          </w:p>
        </w:tc>
        <w:tc>
          <w:tcPr>
            <w:tcW w:w="790" w:type="dxa"/>
          </w:tcPr>
          <w:p w:rsidR="005A2346" w:rsidRDefault="0097173B">
            <w:pPr>
              <w:pStyle w:val="TableParagraph"/>
              <w:spacing w:before="155"/>
              <w:ind w:left="8"/>
              <w:rPr>
                <w:sz w:val="24"/>
              </w:rPr>
            </w:pPr>
            <w:r>
              <w:rPr>
                <w:spacing w:val="-10"/>
                <w:sz w:val="24"/>
              </w:rPr>
              <w:t>0</w:t>
            </w:r>
          </w:p>
        </w:tc>
        <w:tc>
          <w:tcPr>
            <w:tcW w:w="710" w:type="dxa"/>
          </w:tcPr>
          <w:p w:rsidR="005A2346" w:rsidRDefault="0097173B">
            <w:pPr>
              <w:pStyle w:val="TableParagraph"/>
              <w:spacing w:before="155"/>
              <w:ind w:left="7" w:right="2"/>
              <w:rPr>
                <w:sz w:val="24"/>
              </w:rPr>
            </w:pPr>
            <w:r>
              <w:rPr>
                <w:spacing w:val="-10"/>
                <w:sz w:val="24"/>
              </w:rPr>
              <w:t>0</w:t>
            </w:r>
          </w:p>
        </w:tc>
        <w:tc>
          <w:tcPr>
            <w:tcW w:w="751" w:type="dxa"/>
          </w:tcPr>
          <w:p w:rsidR="005A2346" w:rsidRDefault="0097173B">
            <w:pPr>
              <w:pStyle w:val="TableParagraph"/>
              <w:spacing w:before="155"/>
              <w:ind w:left="10" w:right="2"/>
              <w:rPr>
                <w:sz w:val="24"/>
              </w:rPr>
            </w:pPr>
            <w:r>
              <w:rPr>
                <w:spacing w:val="-10"/>
                <w:sz w:val="24"/>
              </w:rPr>
              <w:t>0</w:t>
            </w:r>
          </w:p>
        </w:tc>
        <w:tc>
          <w:tcPr>
            <w:tcW w:w="807" w:type="dxa"/>
          </w:tcPr>
          <w:p w:rsidR="005A2346" w:rsidRDefault="0097173B">
            <w:pPr>
              <w:pStyle w:val="TableParagraph"/>
              <w:spacing w:before="155"/>
              <w:ind w:left="8" w:right="2"/>
              <w:rPr>
                <w:sz w:val="24"/>
              </w:rPr>
            </w:pPr>
            <w:r>
              <w:rPr>
                <w:spacing w:val="-10"/>
                <w:sz w:val="24"/>
              </w:rPr>
              <w:t>1</w:t>
            </w:r>
          </w:p>
        </w:tc>
        <w:tc>
          <w:tcPr>
            <w:tcW w:w="711" w:type="dxa"/>
          </w:tcPr>
          <w:p w:rsidR="005A2346" w:rsidRDefault="0097173B">
            <w:pPr>
              <w:pStyle w:val="TableParagraph"/>
              <w:spacing w:before="155"/>
              <w:ind w:left="7" w:right="2"/>
              <w:rPr>
                <w:sz w:val="24"/>
              </w:rPr>
            </w:pPr>
            <w:r>
              <w:rPr>
                <w:spacing w:val="-10"/>
                <w:sz w:val="24"/>
              </w:rPr>
              <w:t>0</w:t>
            </w:r>
          </w:p>
        </w:tc>
        <w:tc>
          <w:tcPr>
            <w:tcW w:w="699" w:type="dxa"/>
          </w:tcPr>
          <w:p w:rsidR="005A2346" w:rsidRDefault="0097173B">
            <w:pPr>
              <w:pStyle w:val="TableParagraph"/>
              <w:spacing w:before="155"/>
              <w:ind w:left="8" w:right="2"/>
              <w:rPr>
                <w:sz w:val="24"/>
              </w:rPr>
            </w:pPr>
            <w:r>
              <w:rPr>
                <w:spacing w:val="-10"/>
                <w:sz w:val="24"/>
              </w:rPr>
              <w:t>0</w:t>
            </w:r>
          </w:p>
        </w:tc>
        <w:tc>
          <w:tcPr>
            <w:tcW w:w="719" w:type="dxa"/>
          </w:tcPr>
          <w:p w:rsidR="005A2346" w:rsidRDefault="0097173B">
            <w:pPr>
              <w:pStyle w:val="TableParagraph"/>
              <w:spacing w:before="155"/>
              <w:ind w:left="6" w:right="2"/>
              <w:rPr>
                <w:sz w:val="24"/>
              </w:rPr>
            </w:pPr>
            <w:r>
              <w:rPr>
                <w:spacing w:val="-10"/>
                <w:sz w:val="24"/>
              </w:rPr>
              <w:t>0</w:t>
            </w:r>
          </w:p>
        </w:tc>
        <w:tc>
          <w:tcPr>
            <w:tcW w:w="709" w:type="dxa"/>
          </w:tcPr>
          <w:p w:rsidR="005A2346" w:rsidRDefault="0097173B">
            <w:pPr>
              <w:pStyle w:val="TableParagraph"/>
              <w:spacing w:before="155"/>
              <w:ind w:left="5" w:right="2"/>
              <w:rPr>
                <w:sz w:val="24"/>
              </w:rPr>
            </w:pPr>
            <w:r>
              <w:rPr>
                <w:spacing w:val="-10"/>
                <w:sz w:val="24"/>
              </w:rPr>
              <w:t>0</w:t>
            </w:r>
          </w:p>
        </w:tc>
        <w:tc>
          <w:tcPr>
            <w:tcW w:w="704" w:type="dxa"/>
          </w:tcPr>
          <w:p w:rsidR="005A2346" w:rsidRDefault="0097173B">
            <w:pPr>
              <w:pStyle w:val="TableParagraph"/>
              <w:spacing w:before="155"/>
              <w:ind w:right="1"/>
              <w:rPr>
                <w:sz w:val="24"/>
              </w:rPr>
            </w:pPr>
            <w:r>
              <w:rPr>
                <w:spacing w:val="-10"/>
                <w:sz w:val="24"/>
              </w:rPr>
              <w:t>0</w:t>
            </w:r>
          </w:p>
        </w:tc>
      </w:tr>
      <w:tr w:rsidR="005A2346">
        <w:trPr>
          <w:trHeight w:val="712"/>
        </w:trPr>
        <w:tc>
          <w:tcPr>
            <w:tcW w:w="1128" w:type="dxa"/>
          </w:tcPr>
          <w:p w:rsidR="005A2346" w:rsidRDefault="0097173B">
            <w:pPr>
              <w:pStyle w:val="TableParagraph"/>
              <w:spacing w:before="152"/>
              <w:ind w:left="7"/>
              <w:rPr>
                <w:sz w:val="24"/>
              </w:rPr>
            </w:pPr>
            <w:r>
              <w:rPr>
                <w:spacing w:val="-2"/>
                <w:sz w:val="24"/>
              </w:rPr>
              <w:t>414-</w:t>
            </w:r>
            <w:r>
              <w:rPr>
                <w:spacing w:val="-10"/>
                <w:sz w:val="24"/>
              </w:rPr>
              <w:t>2</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1</w:t>
            </w:r>
          </w:p>
        </w:tc>
        <w:tc>
          <w:tcPr>
            <w:tcW w:w="711" w:type="dxa"/>
          </w:tcPr>
          <w:p w:rsidR="005A2346" w:rsidRDefault="0097173B">
            <w:pPr>
              <w:pStyle w:val="TableParagraph"/>
              <w:spacing w:before="152"/>
              <w:ind w:left="7" w:right="2"/>
              <w:rPr>
                <w:sz w:val="24"/>
              </w:rPr>
            </w:pPr>
            <w:r>
              <w:rPr>
                <w:spacing w:val="-10"/>
                <w:sz w:val="24"/>
              </w:rPr>
              <w:t>0</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28" w:type="dxa"/>
          </w:tcPr>
          <w:p w:rsidR="005A2346" w:rsidRDefault="0097173B">
            <w:pPr>
              <w:pStyle w:val="TableParagraph"/>
              <w:spacing w:before="152"/>
              <w:ind w:left="7"/>
              <w:rPr>
                <w:sz w:val="24"/>
              </w:rPr>
            </w:pPr>
            <w:r>
              <w:rPr>
                <w:spacing w:val="-2"/>
                <w:sz w:val="24"/>
              </w:rPr>
              <w:t>415-</w:t>
            </w:r>
            <w:r>
              <w:rPr>
                <w:spacing w:val="-10"/>
                <w:sz w:val="24"/>
              </w:rPr>
              <w:t>1</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0</w:t>
            </w:r>
          </w:p>
        </w:tc>
        <w:tc>
          <w:tcPr>
            <w:tcW w:w="711" w:type="dxa"/>
          </w:tcPr>
          <w:p w:rsidR="005A2346" w:rsidRDefault="0097173B">
            <w:pPr>
              <w:pStyle w:val="TableParagraph"/>
              <w:spacing w:before="152"/>
              <w:ind w:left="7" w:right="2"/>
              <w:rPr>
                <w:sz w:val="24"/>
              </w:rPr>
            </w:pPr>
            <w:r>
              <w:rPr>
                <w:spacing w:val="-10"/>
                <w:sz w:val="24"/>
              </w:rPr>
              <w:t>0</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28" w:type="dxa"/>
          </w:tcPr>
          <w:p w:rsidR="005A2346" w:rsidRDefault="0097173B">
            <w:pPr>
              <w:pStyle w:val="TableParagraph"/>
              <w:spacing w:before="152"/>
              <w:ind w:left="7"/>
              <w:rPr>
                <w:sz w:val="24"/>
              </w:rPr>
            </w:pPr>
            <w:r>
              <w:rPr>
                <w:spacing w:val="-2"/>
                <w:sz w:val="24"/>
              </w:rPr>
              <w:t>416-</w:t>
            </w:r>
            <w:r>
              <w:rPr>
                <w:spacing w:val="-10"/>
                <w:sz w:val="24"/>
              </w:rPr>
              <w:t>1</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0</w:t>
            </w:r>
          </w:p>
        </w:tc>
        <w:tc>
          <w:tcPr>
            <w:tcW w:w="711" w:type="dxa"/>
          </w:tcPr>
          <w:p w:rsidR="005A2346" w:rsidRDefault="0097173B">
            <w:pPr>
              <w:pStyle w:val="TableParagraph"/>
              <w:spacing w:before="152"/>
              <w:ind w:left="7" w:right="2"/>
              <w:rPr>
                <w:sz w:val="24"/>
              </w:rPr>
            </w:pPr>
            <w:r>
              <w:rPr>
                <w:spacing w:val="-10"/>
                <w:sz w:val="24"/>
              </w:rPr>
              <w:t>1</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0"/>
        </w:trPr>
        <w:tc>
          <w:tcPr>
            <w:tcW w:w="1128" w:type="dxa"/>
          </w:tcPr>
          <w:p w:rsidR="005A2346" w:rsidRDefault="0097173B">
            <w:pPr>
              <w:pStyle w:val="TableParagraph"/>
              <w:spacing w:before="152"/>
              <w:ind w:left="7"/>
              <w:rPr>
                <w:sz w:val="24"/>
              </w:rPr>
            </w:pPr>
            <w:r>
              <w:rPr>
                <w:spacing w:val="-2"/>
                <w:sz w:val="24"/>
              </w:rPr>
              <w:t>416-</w:t>
            </w:r>
            <w:r>
              <w:rPr>
                <w:spacing w:val="-10"/>
                <w:sz w:val="24"/>
              </w:rPr>
              <w:t>2</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0</w:t>
            </w:r>
          </w:p>
        </w:tc>
        <w:tc>
          <w:tcPr>
            <w:tcW w:w="711" w:type="dxa"/>
          </w:tcPr>
          <w:p w:rsidR="005A2346" w:rsidRDefault="0097173B">
            <w:pPr>
              <w:pStyle w:val="TableParagraph"/>
              <w:spacing w:before="152"/>
              <w:ind w:left="7" w:right="2"/>
              <w:rPr>
                <w:sz w:val="24"/>
              </w:rPr>
            </w:pPr>
            <w:r>
              <w:rPr>
                <w:spacing w:val="-10"/>
                <w:sz w:val="24"/>
              </w:rPr>
              <w:t>1</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28" w:type="dxa"/>
          </w:tcPr>
          <w:p w:rsidR="005A2346" w:rsidRDefault="0097173B">
            <w:pPr>
              <w:pStyle w:val="TableParagraph"/>
              <w:spacing w:before="155"/>
              <w:ind w:left="7"/>
              <w:rPr>
                <w:sz w:val="24"/>
              </w:rPr>
            </w:pPr>
            <w:r>
              <w:rPr>
                <w:spacing w:val="-2"/>
                <w:sz w:val="24"/>
              </w:rPr>
              <w:t>417-</w:t>
            </w:r>
            <w:r>
              <w:rPr>
                <w:spacing w:val="-10"/>
                <w:sz w:val="24"/>
              </w:rPr>
              <w:t>1</w:t>
            </w:r>
          </w:p>
        </w:tc>
        <w:tc>
          <w:tcPr>
            <w:tcW w:w="790" w:type="dxa"/>
          </w:tcPr>
          <w:p w:rsidR="005A2346" w:rsidRDefault="0097173B">
            <w:pPr>
              <w:pStyle w:val="TableParagraph"/>
              <w:spacing w:before="155"/>
              <w:ind w:left="8"/>
              <w:rPr>
                <w:sz w:val="24"/>
              </w:rPr>
            </w:pPr>
            <w:r>
              <w:rPr>
                <w:spacing w:val="-10"/>
                <w:sz w:val="24"/>
              </w:rPr>
              <w:t>0</w:t>
            </w:r>
          </w:p>
        </w:tc>
        <w:tc>
          <w:tcPr>
            <w:tcW w:w="710" w:type="dxa"/>
          </w:tcPr>
          <w:p w:rsidR="005A2346" w:rsidRDefault="0097173B">
            <w:pPr>
              <w:pStyle w:val="TableParagraph"/>
              <w:spacing w:before="155"/>
              <w:ind w:left="7" w:right="2"/>
              <w:rPr>
                <w:sz w:val="24"/>
              </w:rPr>
            </w:pPr>
            <w:r>
              <w:rPr>
                <w:spacing w:val="-10"/>
                <w:sz w:val="24"/>
              </w:rPr>
              <w:t>0</w:t>
            </w:r>
          </w:p>
        </w:tc>
        <w:tc>
          <w:tcPr>
            <w:tcW w:w="751" w:type="dxa"/>
          </w:tcPr>
          <w:p w:rsidR="005A2346" w:rsidRDefault="0097173B">
            <w:pPr>
              <w:pStyle w:val="TableParagraph"/>
              <w:spacing w:before="155"/>
              <w:ind w:left="10" w:right="2"/>
              <w:rPr>
                <w:sz w:val="24"/>
              </w:rPr>
            </w:pPr>
            <w:r>
              <w:rPr>
                <w:spacing w:val="-10"/>
                <w:sz w:val="24"/>
              </w:rPr>
              <w:t>0</w:t>
            </w:r>
          </w:p>
        </w:tc>
        <w:tc>
          <w:tcPr>
            <w:tcW w:w="807" w:type="dxa"/>
          </w:tcPr>
          <w:p w:rsidR="005A2346" w:rsidRDefault="0097173B">
            <w:pPr>
              <w:pStyle w:val="TableParagraph"/>
              <w:spacing w:before="155"/>
              <w:ind w:left="8" w:right="2"/>
              <w:rPr>
                <w:sz w:val="24"/>
              </w:rPr>
            </w:pPr>
            <w:r>
              <w:rPr>
                <w:spacing w:val="-10"/>
                <w:sz w:val="24"/>
              </w:rPr>
              <w:t>0</w:t>
            </w:r>
          </w:p>
        </w:tc>
        <w:tc>
          <w:tcPr>
            <w:tcW w:w="711" w:type="dxa"/>
          </w:tcPr>
          <w:p w:rsidR="005A2346" w:rsidRDefault="0097173B">
            <w:pPr>
              <w:pStyle w:val="TableParagraph"/>
              <w:spacing w:before="155"/>
              <w:ind w:left="7" w:right="2"/>
              <w:rPr>
                <w:sz w:val="24"/>
              </w:rPr>
            </w:pPr>
            <w:r>
              <w:rPr>
                <w:spacing w:val="-10"/>
                <w:sz w:val="24"/>
              </w:rPr>
              <w:t>1</w:t>
            </w:r>
          </w:p>
        </w:tc>
        <w:tc>
          <w:tcPr>
            <w:tcW w:w="699" w:type="dxa"/>
          </w:tcPr>
          <w:p w:rsidR="005A2346" w:rsidRDefault="0097173B">
            <w:pPr>
              <w:pStyle w:val="TableParagraph"/>
              <w:spacing w:before="155"/>
              <w:ind w:left="8" w:right="2"/>
              <w:rPr>
                <w:sz w:val="24"/>
              </w:rPr>
            </w:pPr>
            <w:r>
              <w:rPr>
                <w:spacing w:val="-10"/>
                <w:sz w:val="24"/>
              </w:rPr>
              <w:t>0</w:t>
            </w:r>
          </w:p>
        </w:tc>
        <w:tc>
          <w:tcPr>
            <w:tcW w:w="719" w:type="dxa"/>
          </w:tcPr>
          <w:p w:rsidR="005A2346" w:rsidRDefault="0097173B">
            <w:pPr>
              <w:pStyle w:val="TableParagraph"/>
              <w:spacing w:before="155"/>
              <w:ind w:left="6" w:right="2"/>
              <w:rPr>
                <w:sz w:val="24"/>
              </w:rPr>
            </w:pPr>
            <w:r>
              <w:rPr>
                <w:spacing w:val="-10"/>
                <w:sz w:val="24"/>
              </w:rPr>
              <w:t>0</w:t>
            </w:r>
          </w:p>
        </w:tc>
        <w:tc>
          <w:tcPr>
            <w:tcW w:w="709" w:type="dxa"/>
          </w:tcPr>
          <w:p w:rsidR="005A2346" w:rsidRDefault="0097173B">
            <w:pPr>
              <w:pStyle w:val="TableParagraph"/>
              <w:spacing w:before="155"/>
              <w:ind w:left="5" w:right="2"/>
              <w:rPr>
                <w:sz w:val="24"/>
              </w:rPr>
            </w:pPr>
            <w:r>
              <w:rPr>
                <w:spacing w:val="-10"/>
                <w:sz w:val="24"/>
              </w:rPr>
              <w:t>0</w:t>
            </w:r>
          </w:p>
        </w:tc>
        <w:tc>
          <w:tcPr>
            <w:tcW w:w="704" w:type="dxa"/>
          </w:tcPr>
          <w:p w:rsidR="005A2346" w:rsidRDefault="0097173B">
            <w:pPr>
              <w:pStyle w:val="TableParagraph"/>
              <w:spacing w:before="155"/>
              <w:ind w:right="1"/>
              <w:rPr>
                <w:sz w:val="24"/>
              </w:rPr>
            </w:pPr>
            <w:r>
              <w:rPr>
                <w:spacing w:val="-10"/>
                <w:sz w:val="24"/>
              </w:rPr>
              <w:t>0</w:t>
            </w:r>
          </w:p>
        </w:tc>
      </w:tr>
      <w:tr w:rsidR="005A2346">
        <w:trPr>
          <w:trHeight w:val="712"/>
        </w:trPr>
        <w:tc>
          <w:tcPr>
            <w:tcW w:w="1128" w:type="dxa"/>
          </w:tcPr>
          <w:p w:rsidR="005A2346" w:rsidRDefault="0097173B">
            <w:pPr>
              <w:pStyle w:val="TableParagraph"/>
              <w:spacing w:before="152"/>
              <w:ind w:left="7"/>
              <w:rPr>
                <w:sz w:val="24"/>
              </w:rPr>
            </w:pPr>
            <w:r>
              <w:rPr>
                <w:spacing w:val="-2"/>
                <w:sz w:val="24"/>
              </w:rPr>
              <w:t>417-</w:t>
            </w:r>
            <w:r>
              <w:rPr>
                <w:spacing w:val="-10"/>
                <w:sz w:val="24"/>
              </w:rPr>
              <w:t>2</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0</w:t>
            </w:r>
          </w:p>
        </w:tc>
        <w:tc>
          <w:tcPr>
            <w:tcW w:w="711" w:type="dxa"/>
          </w:tcPr>
          <w:p w:rsidR="005A2346" w:rsidRDefault="0097173B">
            <w:pPr>
              <w:pStyle w:val="TableParagraph"/>
              <w:spacing w:before="152"/>
              <w:ind w:left="7" w:right="2"/>
              <w:rPr>
                <w:sz w:val="24"/>
              </w:rPr>
            </w:pPr>
            <w:r>
              <w:rPr>
                <w:spacing w:val="-10"/>
                <w:sz w:val="24"/>
              </w:rPr>
              <w:t>1</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28" w:type="dxa"/>
          </w:tcPr>
          <w:p w:rsidR="005A2346" w:rsidRDefault="0097173B">
            <w:pPr>
              <w:pStyle w:val="TableParagraph"/>
              <w:spacing w:before="152"/>
              <w:ind w:left="7"/>
              <w:rPr>
                <w:sz w:val="24"/>
              </w:rPr>
            </w:pPr>
            <w:r>
              <w:rPr>
                <w:spacing w:val="-2"/>
                <w:sz w:val="24"/>
              </w:rPr>
              <w:t>417-</w:t>
            </w:r>
            <w:r>
              <w:rPr>
                <w:spacing w:val="-10"/>
                <w:sz w:val="24"/>
              </w:rPr>
              <w:t>3</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0</w:t>
            </w:r>
          </w:p>
        </w:tc>
        <w:tc>
          <w:tcPr>
            <w:tcW w:w="711" w:type="dxa"/>
          </w:tcPr>
          <w:p w:rsidR="005A2346" w:rsidRDefault="0097173B">
            <w:pPr>
              <w:pStyle w:val="TableParagraph"/>
              <w:spacing w:before="152"/>
              <w:ind w:left="7" w:right="2"/>
              <w:rPr>
                <w:sz w:val="24"/>
              </w:rPr>
            </w:pPr>
            <w:r>
              <w:rPr>
                <w:spacing w:val="-10"/>
                <w:sz w:val="24"/>
              </w:rPr>
              <w:t>1</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28" w:type="dxa"/>
          </w:tcPr>
          <w:p w:rsidR="005A2346" w:rsidRDefault="0097173B">
            <w:pPr>
              <w:pStyle w:val="TableParagraph"/>
              <w:spacing w:before="152"/>
              <w:ind w:left="7"/>
              <w:rPr>
                <w:sz w:val="24"/>
              </w:rPr>
            </w:pPr>
            <w:r>
              <w:rPr>
                <w:spacing w:val="-2"/>
                <w:sz w:val="24"/>
              </w:rPr>
              <w:t>418-</w:t>
            </w:r>
            <w:r>
              <w:rPr>
                <w:spacing w:val="-10"/>
                <w:sz w:val="24"/>
              </w:rPr>
              <w:t>1</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1</w:t>
            </w:r>
          </w:p>
        </w:tc>
        <w:tc>
          <w:tcPr>
            <w:tcW w:w="711" w:type="dxa"/>
          </w:tcPr>
          <w:p w:rsidR="005A2346" w:rsidRDefault="0097173B">
            <w:pPr>
              <w:pStyle w:val="TableParagraph"/>
              <w:spacing w:before="152"/>
              <w:ind w:left="7" w:right="2"/>
              <w:rPr>
                <w:sz w:val="24"/>
              </w:rPr>
            </w:pPr>
            <w:r>
              <w:rPr>
                <w:spacing w:val="-10"/>
                <w:sz w:val="24"/>
              </w:rPr>
              <w:t>1</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28" w:type="dxa"/>
          </w:tcPr>
          <w:p w:rsidR="005A2346" w:rsidRDefault="0097173B">
            <w:pPr>
              <w:pStyle w:val="TableParagraph"/>
              <w:spacing w:before="152"/>
              <w:ind w:left="7"/>
              <w:rPr>
                <w:sz w:val="24"/>
              </w:rPr>
            </w:pPr>
            <w:r>
              <w:rPr>
                <w:spacing w:val="-2"/>
                <w:sz w:val="24"/>
              </w:rPr>
              <w:t>419-</w:t>
            </w:r>
            <w:r>
              <w:rPr>
                <w:spacing w:val="-10"/>
                <w:sz w:val="24"/>
              </w:rPr>
              <w:t>1</w:t>
            </w:r>
          </w:p>
        </w:tc>
        <w:tc>
          <w:tcPr>
            <w:tcW w:w="790" w:type="dxa"/>
          </w:tcPr>
          <w:p w:rsidR="005A2346" w:rsidRDefault="0097173B">
            <w:pPr>
              <w:pStyle w:val="TableParagraph"/>
              <w:spacing w:before="152"/>
              <w:ind w:left="8"/>
              <w:rPr>
                <w:sz w:val="24"/>
              </w:rPr>
            </w:pPr>
            <w:r>
              <w:rPr>
                <w:spacing w:val="-10"/>
                <w:sz w:val="24"/>
              </w:rPr>
              <w:t>0</w:t>
            </w:r>
          </w:p>
        </w:tc>
        <w:tc>
          <w:tcPr>
            <w:tcW w:w="710" w:type="dxa"/>
          </w:tcPr>
          <w:p w:rsidR="005A2346" w:rsidRDefault="0097173B">
            <w:pPr>
              <w:pStyle w:val="TableParagraph"/>
              <w:spacing w:before="152"/>
              <w:ind w:left="7" w:right="2"/>
              <w:rPr>
                <w:sz w:val="24"/>
              </w:rPr>
            </w:pPr>
            <w:r>
              <w:rPr>
                <w:spacing w:val="-10"/>
                <w:sz w:val="24"/>
              </w:rPr>
              <w:t>0</w:t>
            </w:r>
          </w:p>
        </w:tc>
        <w:tc>
          <w:tcPr>
            <w:tcW w:w="751" w:type="dxa"/>
          </w:tcPr>
          <w:p w:rsidR="005A2346" w:rsidRDefault="0097173B">
            <w:pPr>
              <w:pStyle w:val="TableParagraph"/>
              <w:spacing w:before="152"/>
              <w:ind w:left="10" w:right="2"/>
              <w:rPr>
                <w:sz w:val="24"/>
              </w:rPr>
            </w:pPr>
            <w:r>
              <w:rPr>
                <w:spacing w:val="-10"/>
                <w:sz w:val="24"/>
              </w:rPr>
              <w:t>0</w:t>
            </w:r>
          </w:p>
        </w:tc>
        <w:tc>
          <w:tcPr>
            <w:tcW w:w="807" w:type="dxa"/>
          </w:tcPr>
          <w:p w:rsidR="005A2346" w:rsidRDefault="0097173B">
            <w:pPr>
              <w:pStyle w:val="TableParagraph"/>
              <w:spacing w:before="152"/>
              <w:ind w:left="8" w:right="2"/>
              <w:rPr>
                <w:sz w:val="24"/>
              </w:rPr>
            </w:pPr>
            <w:r>
              <w:rPr>
                <w:spacing w:val="-10"/>
                <w:sz w:val="24"/>
              </w:rPr>
              <w:t>0</w:t>
            </w:r>
          </w:p>
        </w:tc>
        <w:tc>
          <w:tcPr>
            <w:tcW w:w="711" w:type="dxa"/>
          </w:tcPr>
          <w:p w:rsidR="005A2346" w:rsidRDefault="0097173B">
            <w:pPr>
              <w:pStyle w:val="TableParagraph"/>
              <w:spacing w:before="152"/>
              <w:ind w:left="7" w:right="2"/>
              <w:rPr>
                <w:sz w:val="24"/>
              </w:rPr>
            </w:pPr>
            <w:r>
              <w:rPr>
                <w:spacing w:val="-10"/>
                <w:sz w:val="24"/>
              </w:rPr>
              <w:t>0</w:t>
            </w:r>
          </w:p>
        </w:tc>
        <w:tc>
          <w:tcPr>
            <w:tcW w:w="699" w:type="dxa"/>
          </w:tcPr>
          <w:p w:rsidR="005A2346" w:rsidRDefault="0097173B">
            <w:pPr>
              <w:pStyle w:val="TableParagraph"/>
              <w:spacing w:before="152"/>
              <w:ind w:left="8" w:right="2"/>
              <w:rPr>
                <w:sz w:val="24"/>
              </w:rPr>
            </w:pPr>
            <w:r>
              <w:rPr>
                <w:spacing w:val="-10"/>
                <w:sz w:val="24"/>
              </w:rPr>
              <w:t>0</w:t>
            </w:r>
          </w:p>
        </w:tc>
        <w:tc>
          <w:tcPr>
            <w:tcW w:w="719" w:type="dxa"/>
          </w:tcPr>
          <w:p w:rsidR="005A2346" w:rsidRDefault="0097173B">
            <w:pPr>
              <w:pStyle w:val="TableParagraph"/>
              <w:spacing w:before="152"/>
              <w:ind w:left="6" w:right="2"/>
              <w:rPr>
                <w:sz w:val="24"/>
              </w:rPr>
            </w:pPr>
            <w:r>
              <w:rPr>
                <w:spacing w:val="-10"/>
                <w:sz w:val="24"/>
              </w:rPr>
              <w:t>0</w:t>
            </w:r>
          </w:p>
        </w:tc>
        <w:tc>
          <w:tcPr>
            <w:tcW w:w="709" w:type="dxa"/>
          </w:tcPr>
          <w:p w:rsidR="005A2346" w:rsidRDefault="0097173B">
            <w:pPr>
              <w:pStyle w:val="TableParagraph"/>
              <w:spacing w:before="152"/>
              <w:ind w:left="5" w:right="2"/>
              <w:rPr>
                <w:sz w:val="24"/>
              </w:rPr>
            </w:pPr>
            <w:r>
              <w:rPr>
                <w:spacing w:val="-10"/>
                <w:sz w:val="24"/>
              </w:rPr>
              <w:t>0</w:t>
            </w:r>
          </w:p>
        </w:tc>
        <w:tc>
          <w:tcPr>
            <w:tcW w:w="704" w:type="dxa"/>
          </w:tcPr>
          <w:p w:rsidR="005A2346" w:rsidRDefault="0097173B">
            <w:pPr>
              <w:pStyle w:val="TableParagraph"/>
              <w:spacing w:before="152"/>
              <w:ind w:right="1"/>
              <w:rPr>
                <w:sz w:val="24"/>
              </w:rPr>
            </w:pPr>
            <w:r>
              <w:rPr>
                <w:spacing w:val="-10"/>
                <w:sz w:val="24"/>
              </w:rPr>
              <w:t>0</w:t>
            </w:r>
          </w:p>
        </w:tc>
      </w:tr>
      <w:tr w:rsidR="005A2346">
        <w:trPr>
          <w:trHeight w:val="712"/>
        </w:trPr>
        <w:tc>
          <w:tcPr>
            <w:tcW w:w="1128" w:type="dxa"/>
          </w:tcPr>
          <w:p w:rsidR="005A2346" w:rsidRDefault="0097173B">
            <w:pPr>
              <w:pStyle w:val="TableParagraph"/>
              <w:spacing w:before="153"/>
              <w:ind w:left="7" w:right="3"/>
              <w:rPr>
                <w:sz w:val="24"/>
              </w:rPr>
            </w:pPr>
            <w:r>
              <w:rPr>
                <w:spacing w:val="-2"/>
                <w:sz w:val="24"/>
              </w:rPr>
              <w:t>TOTAL</w:t>
            </w:r>
          </w:p>
        </w:tc>
        <w:tc>
          <w:tcPr>
            <w:tcW w:w="790" w:type="dxa"/>
          </w:tcPr>
          <w:p w:rsidR="005A2346" w:rsidRDefault="0097173B">
            <w:pPr>
              <w:pStyle w:val="TableParagraph"/>
              <w:spacing w:before="153"/>
              <w:ind w:left="8"/>
              <w:rPr>
                <w:sz w:val="24"/>
              </w:rPr>
            </w:pPr>
            <w:r>
              <w:rPr>
                <w:spacing w:val="-10"/>
                <w:sz w:val="24"/>
              </w:rPr>
              <w:t>0</w:t>
            </w:r>
          </w:p>
        </w:tc>
        <w:tc>
          <w:tcPr>
            <w:tcW w:w="710" w:type="dxa"/>
          </w:tcPr>
          <w:p w:rsidR="005A2346" w:rsidRDefault="0097173B">
            <w:pPr>
              <w:pStyle w:val="TableParagraph"/>
              <w:spacing w:before="153"/>
              <w:ind w:left="7" w:right="2"/>
              <w:rPr>
                <w:sz w:val="24"/>
              </w:rPr>
            </w:pPr>
            <w:r>
              <w:rPr>
                <w:spacing w:val="-10"/>
                <w:sz w:val="24"/>
              </w:rPr>
              <w:t>0</w:t>
            </w:r>
          </w:p>
        </w:tc>
        <w:tc>
          <w:tcPr>
            <w:tcW w:w="751" w:type="dxa"/>
          </w:tcPr>
          <w:p w:rsidR="005A2346" w:rsidRDefault="0097173B">
            <w:pPr>
              <w:pStyle w:val="TableParagraph"/>
              <w:spacing w:before="153"/>
              <w:ind w:left="10" w:right="2"/>
              <w:rPr>
                <w:sz w:val="24"/>
              </w:rPr>
            </w:pPr>
            <w:r>
              <w:rPr>
                <w:spacing w:val="-10"/>
                <w:sz w:val="24"/>
              </w:rPr>
              <w:t>0</w:t>
            </w:r>
          </w:p>
        </w:tc>
        <w:tc>
          <w:tcPr>
            <w:tcW w:w="807" w:type="dxa"/>
          </w:tcPr>
          <w:p w:rsidR="005A2346" w:rsidRDefault="0097173B">
            <w:pPr>
              <w:pStyle w:val="TableParagraph"/>
              <w:spacing w:before="153"/>
              <w:ind w:left="8" w:right="3"/>
              <w:rPr>
                <w:sz w:val="24"/>
              </w:rPr>
            </w:pPr>
            <w:r>
              <w:rPr>
                <w:spacing w:val="-5"/>
                <w:sz w:val="24"/>
              </w:rPr>
              <w:t>26</w:t>
            </w:r>
          </w:p>
        </w:tc>
        <w:tc>
          <w:tcPr>
            <w:tcW w:w="711" w:type="dxa"/>
          </w:tcPr>
          <w:p w:rsidR="005A2346" w:rsidRDefault="0097173B">
            <w:pPr>
              <w:pStyle w:val="TableParagraph"/>
              <w:spacing w:before="153"/>
              <w:ind w:left="7" w:right="2"/>
              <w:rPr>
                <w:sz w:val="24"/>
              </w:rPr>
            </w:pPr>
            <w:r>
              <w:rPr>
                <w:spacing w:val="-5"/>
                <w:sz w:val="24"/>
              </w:rPr>
              <w:t>31</w:t>
            </w:r>
          </w:p>
        </w:tc>
        <w:tc>
          <w:tcPr>
            <w:tcW w:w="699" w:type="dxa"/>
          </w:tcPr>
          <w:p w:rsidR="005A2346" w:rsidRDefault="0097173B">
            <w:pPr>
              <w:pStyle w:val="TableParagraph"/>
              <w:spacing w:before="153"/>
              <w:ind w:left="8" w:right="2"/>
              <w:rPr>
                <w:sz w:val="24"/>
              </w:rPr>
            </w:pPr>
            <w:r>
              <w:rPr>
                <w:spacing w:val="-10"/>
                <w:sz w:val="24"/>
              </w:rPr>
              <w:t>0</w:t>
            </w:r>
          </w:p>
        </w:tc>
        <w:tc>
          <w:tcPr>
            <w:tcW w:w="719" w:type="dxa"/>
          </w:tcPr>
          <w:p w:rsidR="005A2346" w:rsidRDefault="0097173B">
            <w:pPr>
              <w:pStyle w:val="TableParagraph"/>
              <w:spacing w:before="153"/>
              <w:ind w:left="6" w:right="2"/>
              <w:rPr>
                <w:sz w:val="24"/>
              </w:rPr>
            </w:pPr>
            <w:r>
              <w:rPr>
                <w:spacing w:val="-10"/>
                <w:sz w:val="24"/>
              </w:rPr>
              <w:t>0</w:t>
            </w:r>
          </w:p>
        </w:tc>
        <w:tc>
          <w:tcPr>
            <w:tcW w:w="709" w:type="dxa"/>
          </w:tcPr>
          <w:p w:rsidR="005A2346" w:rsidRDefault="0097173B">
            <w:pPr>
              <w:pStyle w:val="TableParagraph"/>
              <w:spacing w:before="153"/>
              <w:ind w:left="5" w:right="2"/>
              <w:rPr>
                <w:sz w:val="24"/>
              </w:rPr>
            </w:pPr>
            <w:r>
              <w:rPr>
                <w:spacing w:val="-10"/>
                <w:sz w:val="24"/>
              </w:rPr>
              <w:t>0</w:t>
            </w:r>
          </w:p>
        </w:tc>
        <w:tc>
          <w:tcPr>
            <w:tcW w:w="704" w:type="dxa"/>
          </w:tcPr>
          <w:p w:rsidR="005A2346" w:rsidRDefault="0097173B">
            <w:pPr>
              <w:pStyle w:val="TableParagraph"/>
              <w:spacing w:before="153"/>
              <w:ind w:right="1"/>
              <w:rPr>
                <w:sz w:val="24"/>
              </w:rPr>
            </w:pPr>
            <w:r>
              <w:rPr>
                <w:spacing w:val="-10"/>
                <w:sz w:val="24"/>
              </w:rPr>
              <w:t>0</w:t>
            </w:r>
          </w:p>
        </w:tc>
      </w:tr>
    </w:tbl>
    <w:p w:rsidR="005A2346" w:rsidRDefault="0097173B">
      <w:pPr>
        <w:pStyle w:val="BodyText"/>
        <w:spacing w:line="480" w:lineRule="auto"/>
        <w:ind w:left="1418" w:right="2700"/>
      </w:pPr>
      <w:r>
        <w:rPr>
          <w:noProof/>
          <w:lang w:val="en-US"/>
        </w:rPr>
        <w:drawing>
          <wp:anchor distT="0" distB="0" distL="0" distR="0" simplePos="0" relativeHeight="473579520" behindDoc="1" locked="0" layoutInCell="1" allowOverlap="1">
            <wp:simplePos x="0" y="0"/>
            <wp:positionH relativeFrom="page">
              <wp:posOffset>1089405</wp:posOffset>
            </wp:positionH>
            <wp:positionV relativeFrom="paragraph">
              <wp:posOffset>-5533389</wp:posOffset>
            </wp:positionV>
            <wp:extent cx="5397499" cy="5321299"/>
            <wp:effectExtent l="0" t="0" r="0" b="0"/>
            <wp:wrapNone/>
            <wp:docPr id="259" name="Image 2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9" name="Image 259"/>
                    <pic:cNvPicPr/>
                  </pic:nvPicPr>
                  <pic:blipFill>
                    <a:blip r:embed="rId7" cstate="print"/>
                    <a:stretch>
                      <a:fillRect/>
                    </a:stretch>
                  </pic:blipFill>
                  <pic:spPr>
                    <a:xfrm>
                      <a:off x="0" y="0"/>
                      <a:ext cx="5397499" cy="5321299"/>
                    </a:xfrm>
                    <a:prstGeom prst="rect">
                      <a:avLst/>
                    </a:prstGeom>
                  </pic:spPr>
                </pic:pic>
              </a:graphicData>
            </a:graphic>
          </wp:anchor>
        </w:drawing>
      </w:r>
      <w:r>
        <w:t>Sumber</w:t>
      </w:r>
      <w:r>
        <w:rPr>
          <w:spacing w:val="-5"/>
        </w:rPr>
        <w:t xml:space="preserve"> </w:t>
      </w:r>
      <w:r>
        <w:t>:</w:t>
      </w:r>
      <w:r>
        <w:rPr>
          <w:spacing w:val="-4"/>
        </w:rPr>
        <w:t xml:space="preserve"> </w:t>
      </w:r>
      <w:r>
        <w:t>Data</w:t>
      </w:r>
      <w:r>
        <w:rPr>
          <w:spacing w:val="-4"/>
        </w:rPr>
        <w:t xml:space="preserve"> </w:t>
      </w:r>
      <w:r>
        <w:t>sekunder</w:t>
      </w:r>
      <w:r>
        <w:rPr>
          <w:spacing w:val="-3"/>
        </w:rPr>
        <w:t xml:space="preserve"> </w:t>
      </w:r>
      <w:r>
        <w:t>yang</w:t>
      </w:r>
      <w:r>
        <w:rPr>
          <w:spacing w:val="-6"/>
        </w:rPr>
        <w:t xml:space="preserve"> </w:t>
      </w:r>
      <w:r>
        <w:t>diolah</w:t>
      </w:r>
      <w:r>
        <w:rPr>
          <w:spacing w:val="-4"/>
        </w:rPr>
        <w:t xml:space="preserve"> </w:t>
      </w:r>
      <w:r>
        <w:t>oleh</w:t>
      </w:r>
      <w:r>
        <w:rPr>
          <w:spacing w:val="-4"/>
        </w:rPr>
        <w:t xml:space="preserve"> </w:t>
      </w:r>
      <w:r>
        <w:t>penulis</w:t>
      </w:r>
      <w:r>
        <w:rPr>
          <w:spacing w:val="-4"/>
        </w:rPr>
        <w:t xml:space="preserve"> </w:t>
      </w:r>
      <w:r>
        <w:t>tahun</w:t>
      </w:r>
      <w:r>
        <w:rPr>
          <w:spacing w:val="-4"/>
        </w:rPr>
        <w:t xml:space="preserve"> </w:t>
      </w:r>
      <w:r>
        <w:t xml:space="preserve">2025 </w:t>
      </w:r>
      <w:r>
        <w:rPr>
          <w:spacing w:val="-2"/>
        </w:rPr>
        <w:t>Keterangan:</w:t>
      </w:r>
    </w:p>
    <w:p w:rsidR="005A2346" w:rsidRDefault="0097173B">
      <w:pPr>
        <w:pStyle w:val="BodyText"/>
        <w:ind w:left="1418"/>
      </w:pPr>
      <w:r>
        <w:t>Skor</w:t>
      </w:r>
      <w:r>
        <w:rPr>
          <w:spacing w:val="-1"/>
        </w:rPr>
        <w:t xml:space="preserve"> </w:t>
      </w:r>
      <w:r>
        <w:t>1,</w:t>
      </w:r>
      <w:r>
        <w:rPr>
          <w:spacing w:val="-1"/>
        </w:rPr>
        <w:t xml:space="preserve"> </w:t>
      </w:r>
      <w:r>
        <w:t>untuk</w:t>
      </w:r>
      <w:r>
        <w:rPr>
          <w:spacing w:val="-1"/>
        </w:rPr>
        <w:t xml:space="preserve"> </w:t>
      </w:r>
      <w:r>
        <w:t>item</w:t>
      </w:r>
      <w:r>
        <w:rPr>
          <w:spacing w:val="1"/>
        </w:rPr>
        <w:t xml:space="preserve"> </w:t>
      </w:r>
      <w:r>
        <w:t>yang</w:t>
      </w:r>
      <w:r>
        <w:rPr>
          <w:spacing w:val="-1"/>
        </w:rPr>
        <w:t xml:space="preserve"> </w:t>
      </w:r>
      <w:r>
        <w:t>diungkapkan</w:t>
      </w:r>
      <w:r>
        <w:rPr>
          <w:spacing w:val="-1"/>
        </w:rPr>
        <w:t xml:space="preserve"> </w:t>
      </w:r>
      <w:r>
        <w:t>dalam</w:t>
      </w:r>
      <w:r>
        <w:rPr>
          <w:spacing w:val="-1"/>
        </w:rPr>
        <w:t xml:space="preserve"> </w:t>
      </w:r>
      <w:r>
        <w:t>GRI</w:t>
      </w:r>
      <w:r>
        <w:rPr>
          <w:spacing w:val="-1"/>
        </w:rPr>
        <w:t xml:space="preserve"> </w:t>
      </w:r>
      <w:r>
        <w:rPr>
          <w:spacing w:val="-4"/>
        </w:rPr>
        <w:t>400.</w:t>
      </w:r>
    </w:p>
    <w:p w:rsidR="005A2346" w:rsidRDefault="0097173B">
      <w:pPr>
        <w:pStyle w:val="BodyText"/>
        <w:spacing w:before="271"/>
        <w:ind w:left="1418"/>
      </w:pPr>
      <w:r>
        <w:t>Skor</w:t>
      </w:r>
      <w:r>
        <w:rPr>
          <w:spacing w:val="-1"/>
        </w:rPr>
        <w:t xml:space="preserve"> </w:t>
      </w:r>
      <w:r>
        <w:t>0,</w:t>
      </w:r>
      <w:r>
        <w:rPr>
          <w:spacing w:val="-1"/>
        </w:rPr>
        <w:t xml:space="preserve"> </w:t>
      </w:r>
      <w:r>
        <w:t>untuk item</w:t>
      </w:r>
      <w:r>
        <w:rPr>
          <w:spacing w:val="1"/>
        </w:rPr>
        <w:t xml:space="preserve"> </w:t>
      </w:r>
      <w:r>
        <w:t>yang</w:t>
      </w:r>
      <w:r>
        <w:rPr>
          <w:spacing w:val="-3"/>
        </w:rPr>
        <w:t xml:space="preserve"> </w:t>
      </w:r>
      <w:r>
        <w:t>tidak</w:t>
      </w:r>
      <w:r>
        <w:rPr>
          <w:spacing w:val="-1"/>
        </w:rPr>
        <w:t xml:space="preserve"> </w:t>
      </w:r>
      <w:r>
        <w:t>diungkapkan dalam</w:t>
      </w:r>
      <w:r>
        <w:rPr>
          <w:spacing w:val="1"/>
        </w:rPr>
        <w:t xml:space="preserve"> </w:t>
      </w:r>
      <w:r>
        <w:t>GRI</w:t>
      </w:r>
      <w:r>
        <w:rPr>
          <w:spacing w:val="-6"/>
        </w:rPr>
        <w:t xml:space="preserve"> </w:t>
      </w:r>
      <w:r>
        <w:rPr>
          <w:spacing w:val="-4"/>
        </w:rPr>
        <w:t>400.</w:t>
      </w:r>
    </w:p>
    <w:p w:rsidR="005A2346" w:rsidRDefault="005A2346">
      <w:pPr>
        <w:pStyle w:val="BodyText"/>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pStyle w:val="BodyText"/>
        <w:ind w:left="1418"/>
      </w:pPr>
      <w:r>
        <w:t>Keterangan</w:t>
      </w:r>
      <w:r>
        <w:rPr>
          <w:spacing w:val="-2"/>
        </w:rPr>
        <w:t xml:space="preserve"> Item:</w:t>
      </w:r>
    </w:p>
    <w:p w:rsidR="005A2346" w:rsidRDefault="005A2346">
      <w:pPr>
        <w:pStyle w:val="BodyText"/>
      </w:pPr>
    </w:p>
    <w:p w:rsidR="005A2346" w:rsidRDefault="0097173B">
      <w:pPr>
        <w:pStyle w:val="BodyText"/>
        <w:ind w:left="1418"/>
      </w:pPr>
      <w:r>
        <w:t>401 =</w:t>
      </w:r>
      <w:r>
        <w:rPr>
          <w:spacing w:val="-1"/>
        </w:rPr>
        <w:t xml:space="preserve"> </w:t>
      </w:r>
      <w:r>
        <w:rPr>
          <w:spacing w:val="-2"/>
        </w:rPr>
        <w:t>Kepegawaian</w:t>
      </w:r>
    </w:p>
    <w:p w:rsidR="005A2346" w:rsidRDefault="005A2346">
      <w:pPr>
        <w:pStyle w:val="BodyText"/>
      </w:pPr>
    </w:p>
    <w:p w:rsidR="005A2346" w:rsidRDefault="0097173B">
      <w:pPr>
        <w:pStyle w:val="BodyText"/>
        <w:ind w:left="1418"/>
      </w:pPr>
      <w:r>
        <w:rPr>
          <w:noProof/>
          <w:lang w:val="en-US"/>
        </w:rPr>
        <w:drawing>
          <wp:anchor distT="0" distB="0" distL="0" distR="0" simplePos="0" relativeHeight="473580032" behindDoc="1" locked="0" layoutInCell="1" allowOverlap="1">
            <wp:simplePos x="0" y="0"/>
            <wp:positionH relativeFrom="page">
              <wp:posOffset>1089405</wp:posOffset>
            </wp:positionH>
            <wp:positionV relativeFrom="paragraph">
              <wp:posOffset>193467</wp:posOffset>
            </wp:positionV>
            <wp:extent cx="5397499" cy="5321299"/>
            <wp:effectExtent l="0" t="0" r="0" b="0"/>
            <wp:wrapNone/>
            <wp:docPr id="260" name="Imag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0" name="Image 260"/>
                    <pic:cNvPicPr/>
                  </pic:nvPicPr>
                  <pic:blipFill>
                    <a:blip r:embed="rId7" cstate="print"/>
                    <a:stretch>
                      <a:fillRect/>
                    </a:stretch>
                  </pic:blipFill>
                  <pic:spPr>
                    <a:xfrm>
                      <a:off x="0" y="0"/>
                      <a:ext cx="5397499" cy="5321299"/>
                    </a:xfrm>
                    <a:prstGeom prst="rect">
                      <a:avLst/>
                    </a:prstGeom>
                  </pic:spPr>
                </pic:pic>
              </a:graphicData>
            </a:graphic>
          </wp:anchor>
        </w:drawing>
      </w:r>
      <w:r>
        <w:t>402</w:t>
      </w:r>
      <w:r>
        <w:rPr>
          <w:spacing w:val="-2"/>
        </w:rPr>
        <w:t xml:space="preserve"> </w:t>
      </w:r>
      <w:r>
        <w:t>=</w:t>
      </w:r>
      <w:r>
        <w:rPr>
          <w:spacing w:val="-2"/>
        </w:rPr>
        <w:t xml:space="preserve"> </w:t>
      </w:r>
      <w:r>
        <w:t>Hubungan</w:t>
      </w:r>
      <w:r>
        <w:rPr>
          <w:spacing w:val="-1"/>
        </w:rPr>
        <w:t xml:space="preserve"> </w:t>
      </w:r>
      <w:r>
        <w:t xml:space="preserve">Tenaga </w:t>
      </w:r>
      <w:r>
        <w:rPr>
          <w:spacing w:val="-2"/>
        </w:rPr>
        <w:t>Kerja/Manajemen</w:t>
      </w:r>
    </w:p>
    <w:p w:rsidR="005A2346" w:rsidRDefault="005A2346">
      <w:pPr>
        <w:pStyle w:val="BodyText"/>
      </w:pPr>
    </w:p>
    <w:p w:rsidR="005A2346" w:rsidRDefault="0097173B">
      <w:pPr>
        <w:pStyle w:val="BodyText"/>
        <w:ind w:left="1418"/>
      </w:pPr>
      <w:r>
        <w:t>403</w:t>
      </w:r>
      <w:r>
        <w:rPr>
          <w:spacing w:val="-2"/>
        </w:rPr>
        <w:t xml:space="preserve"> </w:t>
      </w:r>
      <w:r>
        <w:t>=</w:t>
      </w:r>
      <w:r>
        <w:rPr>
          <w:spacing w:val="-3"/>
        </w:rPr>
        <w:t xml:space="preserve"> </w:t>
      </w:r>
      <w:r>
        <w:t>Keselamatan</w:t>
      </w:r>
      <w:r>
        <w:rPr>
          <w:spacing w:val="-1"/>
        </w:rPr>
        <w:t xml:space="preserve"> </w:t>
      </w:r>
      <w:r>
        <w:t xml:space="preserve">dan Kesehatan </w:t>
      </w:r>
      <w:r>
        <w:rPr>
          <w:spacing w:val="-4"/>
        </w:rPr>
        <w:t>Kerja</w:t>
      </w:r>
    </w:p>
    <w:p w:rsidR="005A2346" w:rsidRDefault="005A2346">
      <w:pPr>
        <w:pStyle w:val="BodyText"/>
      </w:pPr>
    </w:p>
    <w:p w:rsidR="005A2346" w:rsidRDefault="0097173B">
      <w:pPr>
        <w:pStyle w:val="BodyText"/>
        <w:ind w:left="1418"/>
      </w:pPr>
      <w:r>
        <w:t>404</w:t>
      </w:r>
      <w:r>
        <w:rPr>
          <w:spacing w:val="-1"/>
        </w:rPr>
        <w:t xml:space="preserve"> </w:t>
      </w:r>
      <w:r>
        <w:t>=</w:t>
      </w:r>
      <w:r>
        <w:rPr>
          <w:spacing w:val="-2"/>
        </w:rPr>
        <w:t xml:space="preserve"> </w:t>
      </w:r>
      <w:r>
        <w:t>Pelatihan</w:t>
      </w:r>
      <w:r>
        <w:rPr>
          <w:spacing w:val="-1"/>
        </w:rPr>
        <w:t xml:space="preserve"> </w:t>
      </w:r>
      <w:r>
        <w:t xml:space="preserve">dan </w:t>
      </w:r>
      <w:r>
        <w:rPr>
          <w:spacing w:val="-2"/>
        </w:rPr>
        <w:t>Pendidikan</w:t>
      </w:r>
    </w:p>
    <w:p w:rsidR="005A2346" w:rsidRDefault="005A2346">
      <w:pPr>
        <w:pStyle w:val="BodyText"/>
        <w:spacing w:before="1"/>
      </w:pPr>
    </w:p>
    <w:p w:rsidR="005A2346" w:rsidRDefault="0097173B">
      <w:pPr>
        <w:pStyle w:val="BodyText"/>
        <w:ind w:left="1418"/>
      </w:pPr>
      <w:r>
        <w:t>405</w:t>
      </w:r>
      <w:r>
        <w:rPr>
          <w:spacing w:val="-4"/>
        </w:rPr>
        <w:t xml:space="preserve"> </w:t>
      </w:r>
      <w:r>
        <w:t>=</w:t>
      </w:r>
      <w:r>
        <w:rPr>
          <w:spacing w:val="-3"/>
        </w:rPr>
        <w:t xml:space="preserve"> </w:t>
      </w:r>
      <w:r>
        <w:t>Keanekaragaman dan</w:t>
      </w:r>
      <w:r>
        <w:rPr>
          <w:spacing w:val="-2"/>
        </w:rPr>
        <w:t xml:space="preserve"> </w:t>
      </w:r>
      <w:r>
        <w:t>Kesempatan</w:t>
      </w:r>
      <w:r>
        <w:rPr>
          <w:spacing w:val="-1"/>
        </w:rPr>
        <w:t xml:space="preserve"> </w:t>
      </w:r>
      <w:r>
        <w:rPr>
          <w:spacing w:val="-2"/>
        </w:rPr>
        <w:t>Kerja</w:t>
      </w:r>
    </w:p>
    <w:p w:rsidR="005A2346" w:rsidRDefault="005A2346">
      <w:pPr>
        <w:pStyle w:val="BodyText"/>
      </w:pPr>
    </w:p>
    <w:p w:rsidR="005A2346" w:rsidRDefault="0097173B">
      <w:pPr>
        <w:pStyle w:val="BodyText"/>
        <w:ind w:left="1418"/>
      </w:pPr>
      <w:r>
        <w:t>406</w:t>
      </w:r>
      <w:r>
        <w:rPr>
          <w:spacing w:val="-1"/>
        </w:rPr>
        <w:t xml:space="preserve"> </w:t>
      </w:r>
      <w:r>
        <w:t>=</w:t>
      </w:r>
      <w:r>
        <w:rPr>
          <w:spacing w:val="-2"/>
        </w:rPr>
        <w:t xml:space="preserve"> </w:t>
      </w:r>
      <w:r>
        <w:t>Non-</w:t>
      </w:r>
      <w:r>
        <w:rPr>
          <w:spacing w:val="-2"/>
        </w:rPr>
        <w:t>Diskriminasi</w:t>
      </w:r>
    </w:p>
    <w:p w:rsidR="005A2346" w:rsidRDefault="005A2346">
      <w:pPr>
        <w:pStyle w:val="BodyText"/>
      </w:pPr>
    </w:p>
    <w:p w:rsidR="005A2346" w:rsidRDefault="0097173B">
      <w:pPr>
        <w:pStyle w:val="BodyText"/>
        <w:ind w:left="1418"/>
      </w:pPr>
      <w:r>
        <w:t>407</w:t>
      </w:r>
      <w:r>
        <w:rPr>
          <w:spacing w:val="-2"/>
        </w:rPr>
        <w:t xml:space="preserve"> </w:t>
      </w:r>
      <w:r>
        <w:t>=</w:t>
      </w:r>
      <w:r>
        <w:rPr>
          <w:spacing w:val="-3"/>
        </w:rPr>
        <w:t xml:space="preserve"> </w:t>
      </w:r>
      <w:r>
        <w:t>Kebebasan Bersertifikat</w:t>
      </w:r>
      <w:r>
        <w:rPr>
          <w:spacing w:val="-2"/>
        </w:rPr>
        <w:t xml:space="preserve"> </w:t>
      </w:r>
      <w:r>
        <w:t>dan</w:t>
      </w:r>
      <w:r>
        <w:rPr>
          <w:spacing w:val="-2"/>
        </w:rPr>
        <w:t xml:space="preserve"> </w:t>
      </w:r>
      <w:r>
        <w:t>Perundingan</w:t>
      </w:r>
      <w:r>
        <w:rPr>
          <w:spacing w:val="-1"/>
        </w:rPr>
        <w:t xml:space="preserve"> </w:t>
      </w:r>
      <w:r>
        <w:rPr>
          <w:spacing w:val="-2"/>
        </w:rPr>
        <w:t>Kolektif</w:t>
      </w:r>
    </w:p>
    <w:p w:rsidR="005A2346" w:rsidRDefault="005A2346">
      <w:pPr>
        <w:pStyle w:val="BodyText"/>
      </w:pPr>
    </w:p>
    <w:p w:rsidR="005A2346" w:rsidRDefault="0097173B">
      <w:pPr>
        <w:pStyle w:val="BodyText"/>
        <w:ind w:left="1418"/>
      </w:pPr>
      <w:r>
        <w:t>408</w:t>
      </w:r>
      <w:r>
        <w:rPr>
          <w:spacing w:val="-1"/>
        </w:rPr>
        <w:t xml:space="preserve"> </w:t>
      </w:r>
      <w:r>
        <w:t>=</w:t>
      </w:r>
      <w:r>
        <w:rPr>
          <w:spacing w:val="-2"/>
        </w:rPr>
        <w:t xml:space="preserve"> </w:t>
      </w:r>
      <w:r>
        <w:t xml:space="preserve">Pekerja </w:t>
      </w:r>
      <w:r>
        <w:rPr>
          <w:spacing w:val="-4"/>
        </w:rPr>
        <w:t>Anak</w:t>
      </w:r>
    </w:p>
    <w:p w:rsidR="005A2346" w:rsidRDefault="005A2346">
      <w:pPr>
        <w:pStyle w:val="BodyText"/>
      </w:pPr>
    </w:p>
    <w:p w:rsidR="005A2346" w:rsidRDefault="0097173B">
      <w:pPr>
        <w:pStyle w:val="BodyText"/>
        <w:ind w:left="1418"/>
      </w:pPr>
      <w:r>
        <w:t>409</w:t>
      </w:r>
      <w:r>
        <w:rPr>
          <w:spacing w:val="-1"/>
        </w:rPr>
        <w:t xml:space="preserve"> </w:t>
      </w:r>
      <w:r>
        <w:t>=</w:t>
      </w:r>
      <w:r>
        <w:rPr>
          <w:spacing w:val="-2"/>
        </w:rPr>
        <w:t xml:space="preserve"> </w:t>
      </w:r>
      <w:r>
        <w:t>Kerja</w:t>
      </w:r>
      <w:r>
        <w:rPr>
          <w:spacing w:val="-2"/>
        </w:rPr>
        <w:t xml:space="preserve"> </w:t>
      </w:r>
      <w:r>
        <w:t xml:space="preserve">Paksa/Wajib </w:t>
      </w:r>
      <w:r>
        <w:rPr>
          <w:spacing w:val="-2"/>
        </w:rPr>
        <w:t>Kerja</w:t>
      </w:r>
    </w:p>
    <w:p w:rsidR="005A2346" w:rsidRDefault="005A2346">
      <w:pPr>
        <w:pStyle w:val="BodyText"/>
      </w:pPr>
    </w:p>
    <w:p w:rsidR="005A2346" w:rsidRDefault="0097173B">
      <w:pPr>
        <w:pStyle w:val="BodyText"/>
        <w:ind w:left="1418"/>
      </w:pPr>
      <w:r>
        <w:t>410</w:t>
      </w:r>
      <w:r>
        <w:rPr>
          <w:spacing w:val="-1"/>
        </w:rPr>
        <w:t xml:space="preserve"> </w:t>
      </w:r>
      <w:r>
        <w:t>=</w:t>
      </w:r>
      <w:r>
        <w:rPr>
          <w:spacing w:val="-2"/>
        </w:rPr>
        <w:t xml:space="preserve"> </w:t>
      </w:r>
      <w:r>
        <w:t xml:space="preserve">Praktik </w:t>
      </w:r>
      <w:r>
        <w:rPr>
          <w:spacing w:val="-2"/>
        </w:rPr>
        <w:t>Keamanan</w:t>
      </w:r>
    </w:p>
    <w:p w:rsidR="005A2346" w:rsidRDefault="005A2346">
      <w:pPr>
        <w:pStyle w:val="BodyText"/>
        <w:spacing w:before="1"/>
      </w:pPr>
    </w:p>
    <w:p w:rsidR="005A2346" w:rsidRDefault="0097173B">
      <w:pPr>
        <w:pStyle w:val="BodyText"/>
        <w:ind w:left="1418"/>
      </w:pPr>
      <w:r>
        <w:t>411</w:t>
      </w:r>
      <w:r>
        <w:rPr>
          <w:spacing w:val="-2"/>
        </w:rPr>
        <w:t xml:space="preserve"> </w:t>
      </w:r>
      <w:r>
        <w:t>=</w:t>
      </w:r>
      <w:r>
        <w:rPr>
          <w:spacing w:val="-2"/>
        </w:rPr>
        <w:t xml:space="preserve"> </w:t>
      </w:r>
      <w:r>
        <w:t>Hak-Hak</w:t>
      </w:r>
      <w:r>
        <w:rPr>
          <w:spacing w:val="-1"/>
        </w:rPr>
        <w:t xml:space="preserve"> </w:t>
      </w:r>
      <w:r>
        <w:t>Masyarakat</w:t>
      </w:r>
      <w:r>
        <w:rPr>
          <w:spacing w:val="-1"/>
        </w:rPr>
        <w:t xml:space="preserve"> </w:t>
      </w:r>
      <w:r>
        <w:rPr>
          <w:spacing w:val="-4"/>
        </w:rPr>
        <w:t>Adat</w:t>
      </w:r>
    </w:p>
    <w:p w:rsidR="005A2346" w:rsidRDefault="005A2346">
      <w:pPr>
        <w:pStyle w:val="BodyText"/>
      </w:pPr>
    </w:p>
    <w:p w:rsidR="005A2346" w:rsidRDefault="0097173B">
      <w:pPr>
        <w:pStyle w:val="BodyText"/>
        <w:ind w:left="1418"/>
      </w:pPr>
      <w:r>
        <w:t>412</w:t>
      </w:r>
      <w:r>
        <w:rPr>
          <w:spacing w:val="-3"/>
        </w:rPr>
        <w:t xml:space="preserve"> </w:t>
      </w:r>
      <w:r>
        <w:t>=</w:t>
      </w:r>
      <w:r>
        <w:rPr>
          <w:spacing w:val="-1"/>
        </w:rPr>
        <w:t xml:space="preserve"> </w:t>
      </w:r>
      <w:r>
        <w:t>Penilaian</w:t>
      </w:r>
      <w:r>
        <w:rPr>
          <w:spacing w:val="-1"/>
        </w:rPr>
        <w:t xml:space="preserve"> </w:t>
      </w:r>
      <w:r>
        <w:t xml:space="preserve">Hak Asasi </w:t>
      </w:r>
      <w:r>
        <w:rPr>
          <w:spacing w:val="-2"/>
        </w:rPr>
        <w:t>Manusia</w:t>
      </w:r>
    </w:p>
    <w:p w:rsidR="005A2346" w:rsidRDefault="005A2346">
      <w:pPr>
        <w:pStyle w:val="BodyText"/>
      </w:pPr>
    </w:p>
    <w:p w:rsidR="005A2346" w:rsidRDefault="0097173B">
      <w:pPr>
        <w:pStyle w:val="BodyText"/>
        <w:ind w:left="1418"/>
      </w:pPr>
      <w:r>
        <w:t>413</w:t>
      </w:r>
      <w:r>
        <w:rPr>
          <w:spacing w:val="-1"/>
        </w:rPr>
        <w:t xml:space="preserve"> </w:t>
      </w:r>
      <w:r>
        <w:t>=</w:t>
      </w:r>
      <w:r>
        <w:rPr>
          <w:spacing w:val="-2"/>
        </w:rPr>
        <w:t xml:space="preserve"> </w:t>
      </w:r>
      <w:r>
        <w:t>Masyarakat</w:t>
      </w:r>
      <w:r>
        <w:rPr>
          <w:spacing w:val="1"/>
        </w:rPr>
        <w:t xml:space="preserve"> </w:t>
      </w:r>
      <w:r>
        <w:rPr>
          <w:spacing w:val="-4"/>
        </w:rPr>
        <w:t>Lokal</w:t>
      </w:r>
    </w:p>
    <w:p w:rsidR="005A2346" w:rsidRDefault="005A2346">
      <w:pPr>
        <w:pStyle w:val="BodyText"/>
      </w:pPr>
    </w:p>
    <w:p w:rsidR="005A2346" w:rsidRDefault="0097173B">
      <w:pPr>
        <w:pStyle w:val="BodyText"/>
        <w:ind w:left="1418"/>
      </w:pPr>
      <w:r>
        <w:t>414</w:t>
      </w:r>
      <w:r>
        <w:rPr>
          <w:spacing w:val="-1"/>
        </w:rPr>
        <w:t xml:space="preserve"> </w:t>
      </w:r>
      <w:r>
        <w:t>=</w:t>
      </w:r>
      <w:r>
        <w:rPr>
          <w:spacing w:val="-1"/>
        </w:rPr>
        <w:t xml:space="preserve"> </w:t>
      </w:r>
      <w:r>
        <w:t>Penilaian</w:t>
      </w:r>
      <w:r>
        <w:rPr>
          <w:spacing w:val="-1"/>
        </w:rPr>
        <w:t xml:space="preserve"> </w:t>
      </w:r>
      <w:r>
        <w:t xml:space="preserve">Sosial </w:t>
      </w:r>
      <w:r>
        <w:rPr>
          <w:spacing w:val="-2"/>
        </w:rPr>
        <w:t>Pemasok</w:t>
      </w:r>
    </w:p>
    <w:p w:rsidR="005A2346" w:rsidRDefault="005A2346">
      <w:pPr>
        <w:pStyle w:val="BodyText"/>
      </w:pPr>
    </w:p>
    <w:p w:rsidR="005A2346" w:rsidRDefault="0097173B">
      <w:pPr>
        <w:pStyle w:val="BodyText"/>
        <w:ind w:left="1418"/>
      </w:pPr>
      <w:r>
        <w:t>415</w:t>
      </w:r>
      <w:r>
        <w:rPr>
          <w:spacing w:val="-2"/>
        </w:rPr>
        <w:t xml:space="preserve"> </w:t>
      </w:r>
      <w:r>
        <w:t>=</w:t>
      </w:r>
      <w:r>
        <w:rPr>
          <w:spacing w:val="-2"/>
        </w:rPr>
        <w:t xml:space="preserve"> </w:t>
      </w:r>
      <w:r>
        <w:t>Kebijakan</w:t>
      </w:r>
      <w:r>
        <w:rPr>
          <w:spacing w:val="-1"/>
        </w:rPr>
        <w:t xml:space="preserve"> </w:t>
      </w:r>
      <w:r>
        <w:rPr>
          <w:spacing w:val="-2"/>
        </w:rPr>
        <w:t>Publik</w:t>
      </w:r>
    </w:p>
    <w:p w:rsidR="005A2346" w:rsidRDefault="005A2346">
      <w:pPr>
        <w:pStyle w:val="BodyText"/>
      </w:pPr>
    </w:p>
    <w:p w:rsidR="005A2346" w:rsidRDefault="0097173B">
      <w:pPr>
        <w:pStyle w:val="BodyText"/>
        <w:ind w:left="1418"/>
      </w:pPr>
      <w:r>
        <w:t>416</w:t>
      </w:r>
      <w:r>
        <w:rPr>
          <w:spacing w:val="-2"/>
        </w:rPr>
        <w:t xml:space="preserve"> </w:t>
      </w:r>
      <w:r>
        <w:t>=</w:t>
      </w:r>
      <w:r>
        <w:rPr>
          <w:spacing w:val="-2"/>
        </w:rPr>
        <w:t xml:space="preserve"> </w:t>
      </w:r>
      <w:r>
        <w:t>Kesehatan</w:t>
      </w:r>
      <w:r>
        <w:rPr>
          <w:spacing w:val="-1"/>
        </w:rPr>
        <w:t xml:space="preserve"> </w:t>
      </w:r>
      <w:r>
        <w:t>dan</w:t>
      </w:r>
      <w:r>
        <w:rPr>
          <w:spacing w:val="1"/>
        </w:rPr>
        <w:t xml:space="preserve"> </w:t>
      </w:r>
      <w:r>
        <w:t>Keselamatan</w:t>
      </w:r>
      <w:r>
        <w:rPr>
          <w:spacing w:val="-1"/>
        </w:rPr>
        <w:t xml:space="preserve"> </w:t>
      </w:r>
      <w:r>
        <w:rPr>
          <w:spacing w:val="-2"/>
        </w:rPr>
        <w:t>Pelanggan</w:t>
      </w:r>
    </w:p>
    <w:p w:rsidR="005A2346" w:rsidRDefault="005A2346">
      <w:pPr>
        <w:pStyle w:val="BodyText"/>
      </w:pPr>
    </w:p>
    <w:p w:rsidR="005A2346" w:rsidRDefault="0097173B">
      <w:pPr>
        <w:pStyle w:val="BodyText"/>
        <w:spacing w:before="1"/>
        <w:ind w:left="1418"/>
      </w:pPr>
      <w:r>
        <w:t>417</w:t>
      </w:r>
      <w:r>
        <w:rPr>
          <w:spacing w:val="-1"/>
        </w:rPr>
        <w:t xml:space="preserve"> </w:t>
      </w:r>
      <w:r>
        <w:t>=</w:t>
      </w:r>
      <w:r>
        <w:rPr>
          <w:spacing w:val="-2"/>
        </w:rPr>
        <w:t xml:space="preserve"> </w:t>
      </w:r>
      <w:r>
        <w:t>Pemasaran</w:t>
      </w:r>
      <w:r>
        <w:rPr>
          <w:spacing w:val="-1"/>
        </w:rPr>
        <w:t xml:space="preserve"> </w:t>
      </w:r>
      <w:r>
        <w:t xml:space="preserve">dan </w:t>
      </w:r>
      <w:r>
        <w:rPr>
          <w:spacing w:val="-2"/>
        </w:rPr>
        <w:t>Pelabelan</w:t>
      </w:r>
    </w:p>
    <w:p w:rsidR="005A2346" w:rsidRDefault="0097173B">
      <w:pPr>
        <w:pStyle w:val="BodyText"/>
        <w:spacing w:before="276"/>
        <w:ind w:left="1418"/>
      </w:pPr>
      <w:r>
        <w:t>418</w:t>
      </w:r>
      <w:r>
        <w:rPr>
          <w:spacing w:val="-1"/>
        </w:rPr>
        <w:t xml:space="preserve"> </w:t>
      </w:r>
      <w:r>
        <w:t>=</w:t>
      </w:r>
      <w:r>
        <w:rPr>
          <w:spacing w:val="-2"/>
        </w:rPr>
        <w:t xml:space="preserve"> </w:t>
      </w:r>
      <w:r>
        <w:t xml:space="preserve">Privasi </w:t>
      </w:r>
      <w:r>
        <w:rPr>
          <w:spacing w:val="-2"/>
        </w:rPr>
        <w:t>Pelanggan</w:t>
      </w:r>
    </w:p>
    <w:p w:rsidR="005A2346" w:rsidRDefault="0097173B">
      <w:pPr>
        <w:pStyle w:val="BodyText"/>
        <w:spacing w:before="276"/>
        <w:ind w:left="1418"/>
      </w:pPr>
      <w:r>
        <w:t>419</w:t>
      </w:r>
      <w:r>
        <w:rPr>
          <w:spacing w:val="-1"/>
        </w:rPr>
        <w:t xml:space="preserve"> </w:t>
      </w:r>
      <w:r>
        <w:t>=</w:t>
      </w:r>
      <w:r>
        <w:rPr>
          <w:spacing w:val="-1"/>
        </w:rPr>
        <w:t xml:space="preserve"> </w:t>
      </w:r>
      <w:r>
        <w:t>Kepatuhan</w:t>
      </w:r>
      <w:r>
        <w:rPr>
          <w:spacing w:val="-1"/>
        </w:rPr>
        <w:t xml:space="preserve"> </w:t>
      </w:r>
      <w:r>
        <w:t xml:space="preserve">Sosial </w:t>
      </w:r>
      <w:r>
        <w:rPr>
          <w:spacing w:val="-2"/>
        </w:rPr>
        <w:t>Ekonomi</w:t>
      </w:r>
    </w:p>
    <w:p w:rsidR="005A2346" w:rsidRDefault="005A2346">
      <w:pPr>
        <w:pStyle w:val="BodyText"/>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62"/>
      </w:pPr>
    </w:p>
    <w:p w:rsidR="005A2346" w:rsidRDefault="0097173B">
      <w:pPr>
        <w:ind w:left="1418"/>
        <w:rPr>
          <w:b/>
          <w:i/>
          <w:sz w:val="24"/>
        </w:rPr>
      </w:pPr>
      <w:r>
        <w:rPr>
          <w:b/>
          <w:i/>
          <w:noProof/>
          <w:sz w:val="24"/>
          <w:lang w:val="en-US"/>
        </w:rPr>
        <w:drawing>
          <wp:anchor distT="0" distB="0" distL="0" distR="0" simplePos="0" relativeHeight="473580544" behindDoc="1" locked="0" layoutInCell="1" allowOverlap="1">
            <wp:simplePos x="0" y="0"/>
            <wp:positionH relativeFrom="page">
              <wp:posOffset>1089405</wp:posOffset>
            </wp:positionH>
            <wp:positionV relativeFrom="paragraph">
              <wp:posOffset>1241763</wp:posOffset>
            </wp:positionV>
            <wp:extent cx="5397499" cy="5321299"/>
            <wp:effectExtent l="0" t="0" r="0" b="0"/>
            <wp:wrapNone/>
            <wp:docPr id="261" name="Image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1" name="Image 261"/>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Lampiran</w:t>
      </w:r>
      <w:r>
        <w:rPr>
          <w:b/>
          <w:spacing w:val="-2"/>
          <w:sz w:val="24"/>
        </w:rPr>
        <w:t xml:space="preserve"> </w:t>
      </w:r>
      <w:r>
        <w:rPr>
          <w:b/>
          <w:sz w:val="24"/>
        </w:rPr>
        <w:t>4</w:t>
      </w:r>
      <w:r>
        <w:rPr>
          <w:b/>
          <w:spacing w:val="-1"/>
          <w:sz w:val="24"/>
        </w:rPr>
        <w:t xml:space="preserve"> </w:t>
      </w:r>
      <w:r>
        <w:rPr>
          <w:b/>
          <w:sz w:val="24"/>
        </w:rPr>
        <w:t>:</w:t>
      </w:r>
      <w:r>
        <w:rPr>
          <w:b/>
          <w:spacing w:val="-1"/>
          <w:sz w:val="24"/>
        </w:rPr>
        <w:t xml:space="preserve"> </w:t>
      </w:r>
      <w:r>
        <w:rPr>
          <w:b/>
          <w:sz w:val="24"/>
        </w:rPr>
        <w:t>Hasil</w:t>
      </w:r>
      <w:r>
        <w:rPr>
          <w:b/>
          <w:spacing w:val="-1"/>
          <w:sz w:val="24"/>
        </w:rPr>
        <w:t xml:space="preserve"> </w:t>
      </w:r>
      <w:r>
        <w:rPr>
          <w:b/>
          <w:sz w:val="24"/>
        </w:rPr>
        <w:t>Perhitungan</w:t>
      </w:r>
      <w:r>
        <w:rPr>
          <w:b/>
          <w:spacing w:val="1"/>
          <w:sz w:val="24"/>
        </w:rPr>
        <w:t xml:space="preserve"> </w:t>
      </w:r>
      <w:r>
        <w:rPr>
          <w:b/>
          <w:i/>
          <w:sz w:val="24"/>
        </w:rPr>
        <w:t>Good</w:t>
      </w:r>
      <w:r>
        <w:rPr>
          <w:b/>
          <w:i/>
          <w:spacing w:val="-1"/>
          <w:sz w:val="24"/>
        </w:rPr>
        <w:t xml:space="preserve"> </w:t>
      </w:r>
      <w:r>
        <w:rPr>
          <w:b/>
          <w:i/>
          <w:sz w:val="24"/>
        </w:rPr>
        <w:t>Corporate</w:t>
      </w:r>
      <w:r>
        <w:rPr>
          <w:b/>
          <w:i/>
          <w:spacing w:val="-1"/>
          <w:sz w:val="24"/>
        </w:rPr>
        <w:t xml:space="preserve"> </w:t>
      </w:r>
      <w:r>
        <w:rPr>
          <w:b/>
          <w:i/>
          <w:spacing w:val="-2"/>
          <w:sz w:val="24"/>
        </w:rPr>
        <w:t>Governance</w:t>
      </w:r>
    </w:p>
    <w:p w:rsidR="005A2346" w:rsidRDefault="005A2346">
      <w:pPr>
        <w:pStyle w:val="BodyText"/>
        <w:spacing w:before="49"/>
        <w:rPr>
          <w:b/>
          <w:i/>
          <w:sz w:val="20"/>
        </w:rPr>
      </w:pPr>
    </w:p>
    <w:tbl>
      <w:tblPr>
        <w:tblW w:w="0" w:type="auto"/>
        <w:tblInd w:w="1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4"/>
        <w:gridCol w:w="1567"/>
        <w:gridCol w:w="6089"/>
      </w:tblGrid>
      <w:tr w:rsidR="005A2346">
        <w:trPr>
          <w:trHeight w:val="1103"/>
        </w:trPr>
        <w:tc>
          <w:tcPr>
            <w:tcW w:w="674" w:type="dxa"/>
          </w:tcPr>
          <w:p w:rsidR="005A2346" w:rsidRDefault="005A2346">
            <w:pPr>
              <w:pStyle w:val="TableParagraph"/>
              <w:spacing w:before="272"/>
              <w:jc w:val="left"/>
              <w:rPr>
                <w:b/>
                <w:i/>
                <w:sz w:val="24"/>
              </w:rPr>
            </w:pPr>
          </w:p>
          <w:p w:rsidR="005A2346" w:rsidRDefault="0097173B">
            <w:pPr>
              <w:pStyle w:val="TableParagraph"/>
              <w:ind w:left="19" w:right="12"/>
              <w:rPr>
                <w:b/>
                <w:sz w:val="24"/>
              </w:rPr>
            </w:pPr>
            <w:r>
              <w:rPr>
                <w:b/>
                <w:spacing w:val="-5"/>
                <w:sz w:val="24"/>
              </w:rPr>
              <w:t>No</w:t>
            </w:r>
          </w:p>
        </w:tc>
        <w:tc>
          <w:tcPr>
            <w:tcW w:w="1567" w:type="dxa"/>
          </w:tcPr>
          <w:p w:rsidR="005A2346" w:rsidRDefault="005A2346">
            <w:pPr>
              <w:pStyle w:val="TableParagraph"/>
              <w:spacing w:before="272"/>
              <w:jc w:val="left"/>
              <w:rPr>
                <w:b/>
                <w:i/>
                <w:sz w:val="24"/>
              </w:rPr>
            </w:pPr>
          </w:p>
          <w:p w:rsidR="005A2346" w:rsidRDefault="0097173B">
            <w:pPr>
              <w:pStyle w:val="TableParagraph"/>
              <w:ind w:left="235"/>
              <w:jc w:val="left"/>
              <w:rPr>
                <w:b/>
                <w:sz w:val="24"/>
              </w:rPr>
            </w:pPr>
            <w:r>
              <w:rPr>
                <w:b/>
                <w:spacing w:val="-2"/>
                <w:sz w:val="24"/>
              </w:rPr>
              <w:t>Klasifikasi</w:t>
            </w:r>
          </w:p>
        </w:tc>
        <w:tc>
          <w:tcPr>
            <w:tcW w:w="6089" w:type="dxa"/>
          </w:tcPr>
          <w:p w:rsidR="005A2346" w:rsidRDefault="005A2346">
            <w:pPr>
              <w:pStyle w:val="TableParagraph"/>
              <w:spacing w:before="272"/>
              <w:jc w:val="left"/>
              <w:rPr>
                <w:b/>
                <w:i/>
                <w:sz w:val="24"/>
              </w:rPr>
            </w:pPr>
          </w:p>
          <w:p w:rsidR="005A2346" w:rsidRDefault="0097173B">
            <w:pPr>
              <w:pStyle w:val="TableParagraph"/>
              <w:ind w:left="10"/>
              <w:rPr>
                <w:b/>
                <w:sz w:val="24"/>
              </w:rPr>
            </w:pPr>
            <w:r>
              <w:rPr>
                <w:b/>
                <w:sz w:val="24"/>
              </w:rPr>
              <w:t>Item</w:t>
            </w:r>
            <w:r>
              <w:rPr>
                <w:b/>
                <w:spacing w:val="-3"/>
                <w:sz w:val="24"/>
              </w:rPr>
              <w:t xml:space="preserve"> </w:t>
            </w:r>
            <w:r>
              <w:rPr>
                <w:b/>
                <w:spacing w:val="-2"/>
                <w:sz w:val="24"/>
              </w:rPr>
              <w:t>Pengungkapan</w:t>
            </w:r>
          </w:p>
        </w:tc>
      </w:tr>
      <w:tr w:rsidR="005A2346">
        <w:trPr>
          <w:trHeight w:val="1103"/>
        </w:trPr>
        <w:tc>
          <w:tcPr>
            <w:tcW w:w="674" w:type="dxa"/>
          </w:tcPr>
          <w:p w:rsidR="005A2346" w:rsidRDefault="0097173B">
            <w:pPr>
              <w:pStyle w:val="TableParagraph"/>
              <w:spacing w:line="268" w:lineRule="exact"/>
              <w:ind w:left="19" w:right="12"/>
              <w:rPr>
                <w:sz w:val="24"/>
              </w:rPr>
            </w:pPr>
            <w:r>
              <w:rPr>
                <w:spacing w:val="-10"/>
                <w:sz w:val="24"/>
              </w:rPr>
              <w:t>1</w:t>
            </w:r>
          </w:p>
        </w:tc>
        <w:tc>
          <w:tcPr>
            <w:tcW w:w="1567" w:type="dxa"/>
          </w:tcPr>
          <w:p w:rsidR="005A2346" w:rsidRDefault="0097173B">
            <w:pPr>
              <w:pStyle w:val="TableParagraph"/>
              <w:spacing w:line="268" w:lineRule="exact"/>
              <w:ind w:left="108"/>
              <w:jc w:val="left"/>
              <w:rPr>
                <w:sz w:val="24"/>
              </w:rPr>
            </w:pPr>
            <w:r>
              <w:rPr>
                <w:spacing w:val="-2"/>
                <w:sz w:val="24"/>
              </w:rPr>
              <w:t>Pemegang</w:t>
            </w:r>
          </w:p>
          <w:p w:rsidR="005A2346" w:rsidRDefault="005A2346">
            <w:pPr>
              <w:pStyle w:val="TableParagraph"/>
              <w:jc w:val="left"/>
              <w:rPr>
                <w:b/>
                <w:i/>
                <w:sz w:val="24"/>
              </w:rPr>
            </w:pPr>
          </w:p>
          <w:p w:rsidR="005A2346" w:rsidRDefault="0097173B">
            <w:pPr>
              <w:pStyle w:val="TableParagraph"/>
              <w:ind w:left="108"/>
              <w:jc w:val="left"/>
              <w:rPr>
                <w:sz w:val="24"/>
              </w:rPr>
            </w:pPr>
            <w:r>
              <w:rPr>
                <w:spacing w:val="-2"/>
                <w:sz w:val="24"/>
              </w:rPr>
              <w:t>Saham</w:t>
            </w:r>
          </w:p>
        </w:tc>
        <w:tc>
          <w:tcPr>
            <w:tcW w:w="6089" w:type="dxa"/>
          </w:tcPr>
          <w:p w:rsidR="005A2346" w:rsidRDefault="0097173B">
            <w:pPr>
              <w:pStyle w:val="TableParagraph"/>
              <w:spacing w:line="268" w:lineRule="exact"/>
              <w:ind w:left="135"/>
              <w:jc w:val="left"/>
              <w:rPr>
                <w:sz w:val="24"/>
              </w:rPr>
            </w:pPr>
            <w:r>
              <w:rPr>
                <w:sz w:val="24"/>
              </w:rPr>
              <w:t>1.</w:t>
            </w:r>
            <w:r>
              <w:rPr>
                <w:spacing w:val="44"/>
                <w:sz w:val="24"/>
              </w:rPr>
              <w:t xml:space="preserve"> </w:t>
            </w:r>
            <w:r>
              <w:rPr>
                <w:sz w:val="24"/>
              </w:rPr>
              <w:t>Uraian mengenai</w:t>
            </w:r>
            <w:r>
              <w:rPr>
                <w:spacing w:val="-1"/>
                <w:sz w:val="24"/>
              </w:rPr>
              <w:t xml:space="preserve"> </w:t>
            </w:r>
            <w:r>
              <w:rPr>
                <w:sz w:val="24"/>
              </w:rPr>
              <w:t>hak pemegang</w:t>
            </w:r>
            <w:r>
              <w:rPr>
                <w:spacing w:val="-3"/>
                <w:sz w:val="24"/>
              </w:rPr>
              <w:t xml:space="preserve"> </w:t>
            </w:r>
            <w:r>
              <w:rPr>
                <w:spacing w:val="-2"/>
                <w:sz w:val="24"/>
              </w:rPr>
              <w:t>saham.</w:t>
            </w:r>
          </w:p>
        </w:tc>
      </w:tr>
      <w:tr w:rsidR="005A2346">
        <w:trPr>
          <w:trHeight w:val="1104"/>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spacing w:line="268" w:lineRule="exact"/>
              <w:ind w:left="135"/>
              <w:jc w:val="left"/>
              <w:rPr>
                <w:sz w:val="24"/>
              </w:rPr>
            </w:pPr>
            <w:r>
              <w:rPr>
                <w:sz w:val="24"/>
              </w:rPr>
              <w:t>2.</w:t>
            </w:r>
            <w:r>
              <w:rPr>
                <w:spacing w:val="41"/>
                <w:sz w:val="24"/>
              </w:rPr>
              <w:t xml:space="preserve"> </w:t>
            </w:r>
            <w:r>
              <w:rPr>
                <w:sz w:val="24"/>
              </w:rPr>
              <w:t>Pernyataan</w:t>
            </w:r>
            <w:r>
              <w:rPr>
                <w:spacing w:val="69"/>
                <w:w w:val="150"/>
                <w:sz w:val="24"/>
              </w:rPr>
              <w:t xml:space="preserve"> </w:t>
            </w:r>
            <w:r>
              <w:rPr>
                <w:sz w:val="24"/>
              </w:rPr>
              <w:t>mengenai</w:t>
            </w:r>
            <w:r>
              <w:rPr>
                <w:spacing w:val="69"/>
                <w:w w:val="150"/>
                <w:sz w:val="24"/>
              </w:rPr>
              <w:t xml:space="preserve"> </w:t>
            </w:r>
            <w:r>
              <w:rPr>
                <w:sz w:val="24"/>
              </w:rPr>
              <w:t>jaminan</w:t>
            </w:r>
            <w:r>
              <w:rPr>
                <w:spacing w:val="72"/>
                <w:w w:val="150"/>
                <w:sz w:val="24"/>
              </w:rPr>
              <w:t xml:space="preserve"> </w:t>
            </w:r>
            <w:r>
              <w:rPr>
                <w:sz w:val="24"/>
              </w:rPr>
              <w:t>perlindungan</w:t>
            </w:r>
            <w:r>
              <w:rPr>
                <w:spacing w:val="68"/>
                <w:w w:val="150"/>
                <w:sz w:val="24"/>
              </w:rPr>
              <w:t xml:space="preserve"> </w:t>
            </w:r>
            <w:r>
              <w:rPr>
                <w:sz w:val="24"/>
              </w:rPr>
              <w:t>hak</w:t>
            </w:r>
            <w:r>
              <w:rPr>
                <w:spacing w:val="69"/>
                <w:w w:val="150"/>
                <w:sz w:val="24"/>
              </w:rPr>
              <w:t xml:space="preserve"> </w:t>
            </w:r>
            <w:r>
              <w:rPr>
                <w:spacing w:val="-4"/>
                <w:sz w:val="24"/>
              </w:rPr>
              <w:t>atas</w:t>
            </w:r>
          </w:p>
          <w:p w:rsidR="005A2346" w:rsidRDefault="005A2346">
            <w:pPr>
              <w:pStyle w:val="TableParagraph"/>
              <w:jc w:val="left"/>
              <w:rPr>
                <w:b/>
                <w:i/>
                <w:sz w:val="24"/>
              </w:rPr>
            </w:pPr>
          </w:p>
          <w:p w:rsidR="005A2346" w:rsidRDefault="0097173B">
            <w:pPr>
              <w:pStyle w:val="TableParagraph"/>
              <w:ind w:left="420"/>
              <w:jc w:val="left"/>
              <w:rPr>
                <w:sz w:val="24"/>
              </w:rPr>
            </w:pPr>
            <w:r>
              <w:rPr>
                <w:sz w:val="24"/>
              </w:rPr>
              <w:t>pemegang</w:t>
            </w:r>
            <w:r>
              <w:rPr>
                <w:spacing w:val="-4"/>
                <w:sz w:val="24"/>
              </w:rPr>
              <w:t xml:space="preserve"> </w:t>
            </w:r>
            <w:r>
              <w:rPr>
                <w:sz w:val="24"/>
              </w:rPr>
              <w:t>saham</w:t>
            </w:r>
            <w:r>
              <w:rPr>
                <w:spacing w:val="-1"/>
                <w:sz w:val="24"/>
              </w:rPr>
              <w:t xml:space="preserve"> </w:t>
            </w:r>
            <w:r>
              <w:rPr>
                <w:sz w:val="24"/>
              </w:rPr>
              <w:t>perlakuan yang</w:t>
            </w:r>
            <w:r>
              <w:rPr>
                <w:spacing w:val="-3"/>
                <w:sz w:val="24"/>
              </w:rPr>
              <w:t xml:space="preserve"> </w:t>
            </w:r>
            <w:r>
              <w:rPr>
                <w:sz w:val="24"/>
              </w:rPr>
              <w:t>sama</w:t>
            </w:r>
            <w:r>
              <w:rPr>
                <w:spacing w:val="-3"/>
                <w:sz w:val="24"/>
              </w:rPr>
              <w:t xml:space="preserve"> </w:t>
            </w:r>
            <w:r>
              <w:rPr>
                <w:sz w:val="24"/>
              </w:rPr>
              <w:t>terhadap</w:t>
            </w:r>
            <w:r>
              <w:rPr>
                <w:spacing w:val="-1"/>
                <w:sz w:val="24"/>
              </w:rPr>
              <w:t xml:space="preserve"> </w:t>
            </w:r>
            <w:r>
              <w:rPr>
                <w:spacing w:val="-4"/>
                <w:sz w:val="24"/>
              </w:rPr>
              <w:t>hak.</w:t>
            </w:r>
          </w:p>
        </w:tc>
      </w:tr>
      <w:tr w:rsidR="005A2346">
        <w:trPr>
          <w:trHeight w:val="553"/>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spacing w:line="270" w:lineRule="exact"/>
              <w:ind w:left="135"/>
              <w:jc w:val="left"/>
              <w:rPr>
                <w:sz w:val="24"/>
              </w:rPr>
            </w:pPr>
            <w:r>
              <w:rPr>
                <w:sz w:val="24"/>
              </w:rPr>
              <w:t>3.</w:t>
            </w:r>
            <w:r>
              <w:rPr>
                <w:spacing w:val="42"/>
                <w:sz w:val="24"/>
              </w:rPr>
              <w:t xml:space="preserve"> </w:t>
            </w:r>
            <w:r>
              <w:rPr>
                <w:sz w:val="24"/>
              </w:rPr>
              <w:t>Tanggal</w:t>
            </w:r>
            <w:r>
              <w:rPr>
                <w:spacing w:val="-1"/>
                <w:sz w:val="24"/>
              </w:rPr>
              <w:t xml:space="preserve"> </w:t>
            </w:r>
            <w:r>
              <w:rPr>
                <w:sz w:val="24"/>
              </w:rPr>
              <w:t>pelaksanaan</w:t>
            </w:r>
            <w:r>
              <w:rPr>
                <w:spacing w:val="-1"/>
                <w:sz w:val="24"/>
              </w:rPr>
              <w:t xml:space="preserve"> </w:t>
            </w:r>
            <w:r>
              <w:rPr>
                <w:spacing w:val="-2"/>
                <w:sz w:val="24"/>
              </w:rPr>
              <w:t>RUPS.</w:t>
            </w:r>
          </w:p>
        </w:tc>
      </w:tr>
      <w:tr w:rsidR="005A2346">
        <w:trPr>
          <w:trHeight w:val="551"/>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spacing w:line="268" w:lineRule="exact"/>
              <w:ind w:left="108"/>
              <w:jc w:val="left"/>
              <w:rPr>
                <w:sz w:val="24"/>
              </w:rPr>
            </w:pPr>
            <w:r>
              <w:rPr>
                <w:sz w:val="24"/>
              </w:rPr>
              <w:t>4.</w:t>
            </w:r>
            <w:r>
              <w:rPr>
                <w:spacing w:val="70"/>
                <w:sz w:val="24"/>
              </w:rPr>
              <w:t xml:space="preserve"> </w:t>
            </w:r>
            <w:r>
              <w:rPr>
                <w:sz w:val="24"/>
              </w:rPr>
              <w:t xml:space="preserve">Hasil </w:t>
            </w:r>
            <w:r>
              <w:rPr>
                <w:spacing w:val="-2"/>
                <w:sz w:val="24"/>
              </w:rPr>
              <w:t>RUPS.</w:t>
            </w:r>
          </w:p>
        </w:tc>
      </w:tr>
      <w:tr w:rsidR="005A2346">
        <w:trPr>
          <w:trHeight w:val="1103"/>
        </w:trPr>
        <w:tc>
          <w:tcPr>
            <w:tcW w:w="674" w:type="dxa"/>
          </w:tcPr>
          <w:p w:rsidR="005A2346" w:rsidRDefault="0097173B">
            <w:pPr>
              <w:pStyle w:val="TableParagraph"/>
              <w:spacing w:line="268" w:lineRule="exact"/>
              <w:ind w:left="19" w:right="12"/>
              <w:rPr>
                <w:sz w:val="24"/>
              </w:rPr>
            </w:pPr>
            <w:r>
              <w:rPr>
                <w:spacing w:val="-10"/>
                <w:sz w:val="24"/>
              </w:rPr>
              <w:t>2</w:t>
            </w:r>
          </w:p>
        </w:tc>
        <w:tc>
          <w:tcPr>
            <w:tcW w:w="1567" w:type="dxa"/>
          </w:tcPr>
          <w:p w:rsidR="005A2346" w:rsidRDefault="0097173B">
            <w:pPr>
              <w:pStyle w:val="TableParagraph"/>
              <w:spacing w:line="268" w:lineRule="exact"/>
              <w:ind w:left="108"/>
              <w:jc w:val="left"/>
              <w:rPr>
                <w:sz w:val="24"/>
              </w:rPr>
            </w:pPr>
            <w:r>
              <w:rPr>
                <w:spacing w:val="-2"/>
                <w:sz w:val="24"/>
              </w:rPr>
              <w:t>Dewan</w:t>
            </w:r>
          </w:p>
          <w:p w:rsidR="005A2346" w:rsidRDefault="005A2346">
            <w:pPr>
              <w:pStyle w:val="TableParagraph"/>
              <w:jc w:val="left"/>
              <w:rPr>
                <w:b/>
                <w:i/>
                <w:sz w:val="24"/>
              </w:rPr>
            </w:pPr>
          </w:p>
          <w:p w:rsidR="005A2346" w:rsidRDefault="0097173B">
            <w:pPr>
              <w:pStyle w:val="TableParagraph"/>
              <w:ind w:left="108"/>
              <w:jc w:val="left"/>
              <w:rPr>
                <w:sz w:val="24"/>
              </w:rPr>
            </w:pPr>
            <w:r>
              <w:rPr>
                <w:spacing w:val="-2"/>
                <w:sz w:val="24"/>
              </w:rPr>
              <w:t>Komisaris</w:t>
            </w:r>
          </w:p>
        </w:tc>
        <w:tc>
          <w:tcPr>
            <w:tcW w:w="6089" w:type="dxa"/>
          </w:tcPr>
          <w:p w:rsidR="005A2346" w:rsidRDefault="0097173B">
            <w:pPr>
              <w:pStyle w:val="TableParagraph"/>
              <w:spacing w:line="268" w:lineRule="exact"/>
              <w:ind w:left="135"/>
              <w:jc w:val="left"/>
              <w:rPr>
                <w:sz w:val="24"/>
              </w:rPr>
            </w:pPr>
            <w:r>
              <w:rPr>
                <w:sz w:val="24"/>
              </w:rPr>
              <w:t>1.</w:t>
            </w:r>
            <w:r>
              <w:rPr>
                <w:spacing w:val="43"/>
                <w:sz w:val="24"/>
              </w:rPr>
              <w:t xml:space="preserve"> </w:t>
            </w:r>
            <w:r>
              <w:rPr>
                <w:sz w:val="24"/>
              </w:rPr>
              <w:t>Nama-nama</w:t>
            </w:r>
            <w:r>
              <w:rPr>
                <w:spacing w:val="-2"/>
                <w:sz w:val="24"/>
              </w:rPr>
              <w:t xml:space="preserve"> </w:t>
            </w:r>
            <w:r>
              <w:rPr>
                <w:sz w:val="24"/>
              </w:rPr>
              <w:t>anggota</w:t>
            </w:r>
            <w:r>
              <w:rPr>
                <w:spacing w:val="-1"/>
                <w:sz w:val="24"/>
              </w:rPr>
              <w:t xml:space="preserve"> </w:t>
            </w:r>
            <w:r>
              <w:rPr>
                <w:sz w:val="24"/>
              </w:rPr>
              <w:t>Dewan</w:t>
            </w:r>
            <w:r>
              <w:rPr>
                <w:spacing w:val="-1"/>
                <w:sz w:val="24"/>
              </w:rPr>
              <w:t xml:space="preserve"> </w:t>
            </w:r>
            <w:r>
              <w:rPr>
                <w:spacing w:val="-2"/>
                <w:sz w:val="24"/>
              </w:rPr>
              <w:t>Komisaris.</w:t>
            </w:r>
          </w:p>
        </w:tc>
      </w:tr>
      <w:tr w:rsidR="005A2346">
        <w:trPr>
          <w:trHeight w:val="1104"/>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tabs>
                <w:tab w:val="left" w:pos="1236"/>
                <w:tab w:val="left" w:pos="2022"/>
                <w:tab w:val="left" w:pos="3008"/>
                <w:tab w:val="left" w:pos="4249"/>
                <w:tab w:val="left" w:pos="5583"/>
              </w:tabs>
              <w:spacing w:line="268" w:lineRule="exact"/>
              <w:ind w:left="135"/>
              <w:jc w:val="left"/>
              <w:rPr>
                <w:sz w:val="24"/>
              </w:rPr>
            </w:pPr>
            <w:r>
              <w:rPr>
                <w:sz w:val="24"/>
              </w:rPr>
              <w:t>2.</w:t>
            </w:r>
            <w:r>
              <w:rPr>
                <w:spacing w:val="45"/>
                <w:sz w:val="24"/>
              </w:rPr>
              <w:t xml:space="preserve"> </w:t>
            </w:r>
            <w:r>
              <w:rPr>
                <w:spacing w:val="-2"/>
                <w:sz w:val="24"/>
              </w:rPr>
              <w:t>Status</w:t>
            </w:r>
            <w:r>
              <w:rPr>
                <w:sz w:val="24"/>
              </w:rPr>
              <w:tab/>
            </w:r>
            <w:r>
              <w:rPr>
                <w:spacing w:val="-2"/>
                <w:sz w:val="24"/>
              </w:rPr>
              <w:t>setiap</w:t>
            </w:r>
            <w:r>
              <w:rPr>
                <w:sz w:val="24"/>
              </w:rPr>
              <w:tab/>
            </w:r>
            <w:r>
              <w:rPr>
                <w:spacing w:val="-2"/>
                <w:sz w:val="24"/>
              </w:rPr>
              <w:t>anggota</w:t>
            </w:r>
            <w:r>
              <w:rPr>
                <w:sz w:val="24"/>
              </w:rPr>
              <w:tab/>
            </w:r>
            <w:r>
              <w:rPr>
                <w:spacing w:val="-2"/>
                <w:sz w:val="24"/>
              </w:rPr>
              <w:t>(komisaris</w:t>
            </w:r>
            <w:r>
              <w:rPr>
                <w:sz w:val="24"/>
              </w:rPr>
              <w:tab/>
            </w:r>
            <w:r>
              <w:rPr>
                <w:spacing w:val="-2"/>
                <w:sz w:val="24"/>
              </w:rPr>
              <w:t>independen</w:t>
            </w:r>
            <w:r>
              <w:rPr>
                <w:sz w:val="24"/>
              </w:rPr>
              <w:tab/>
            </w:r>
            <w:r>
              <w:rPr>
                <w:spacing w:val="-4"/>
                <w:sz w:val="24"/>
              </w:rPr>
              <w:t>atau</w:t>
            </w:r>
          </w:p>
          <w:p w:rsidR="005A2346" w:rsidRDefault="005A2346">
            <w:pPr>
              <w:pStyle w:val="TableParagraph"/>
              <w:jc w:val="left"/>
              <w:rPr>
                <w:b/>
                <w:i/>
                <w:sz w:val="24"/>
              </w:rPr>
            </w:pPr>
          </w:p>
          <w:p w:rsidR="005A2346" w:rsidRDefault="0097173B">
            <w:pPr>
              <w:pStyle w:val="TableParagraph"/>
              <w:ind w:left="420"/>
              <w:jc w:val="left"/>
              <w:rPr>
                <w:sz w:val="24"/>
              </w:rPr>
            </w:pPr>
            <w:r>
              <w:rPr>
                <w:sz w:val="24"/>
              </w:rPr>
              <w:t>komisaris</w:t>
            </w:r>
            <w:r>
              <w:rPr>
                <w:spacing w:val="-1"/>
                <w:sz w:val="24"/>
              </w:rPr>
              <w:t xml:space="preserve"> </w:t>
            </w:r>
            <w:r>
              <w:rPr>
                <w:sz w:val="24"/>
              </w:rPr>
              <w:t>bukan</w:t>
            </w:r>
            <w:r>
              <w:rPr>
                <w:spacing w:val="-1"/>
                <w:sz w:val="24"/>
              </w:rPr>
              <w:t xml:space="preserve"> </w:t>
            </w:r>
            <w:r>
              <w:rPr>
                <w:spacing w:val="-2"/>
                <w:sz w:val="24"/>
              </w:rPr>
              <w:t>independen).</w:t>
            </w:r>
          </w:p>
        </w:tc>
      </w:tr>
      <w:tr w:rsidR="005A2346">
        <w:trPr>
          <w:trHeight w:val="551"/>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spacing w:line="268" w:lineRule="exact"/>
              <w:ind w:left="135"/>
              <w:jc w:val="left"/>
              <w:rPr>
                <w:sz w:val="24"/>
              </w:rPr>
            </w:pPr>
            <w:r>
              <w:rPr>
                <w:sz w:val="24"/>
              </w:rPr>
              <w:t>3.</w:t>
            </w:r>
            <w:r>
              <w:rPr>
                <w:spacing w:val="43"/>
                <w:sz w:val="24"/>
              </w:rPr>
              <w:t xml:space="preserve"> </w:t>
            </w:r>
            <w:r>
              <w:rPr>
                <w:sz w:val="24"/>
              </w:rPr>
              <w:t>Latar</w:t>
            </w:r>
            <w:r>
              <w:rPr>
                <w:spacing w:val="-1"/>
                <w:sz w:val="24"/>
              </w:rPr>
              <w:t xml:space="preserve"> </w:t>
            </w:r>
            <w:r>
              <w:rPr>
                <w:sz w:val="24"/>
              </w:rPr>
              <w:t>belakang</w:t>
            </w:r>
            <w:r>
              <w:rPr>
                <w:spacing w:val="-4"/>
                <w:sz w:val="24"/>
              </w:rPr>
              <w:t xml:space="preserve"> </w:t>
            </w:r>
            <w:r>
              <w:rPr>
                <w:sz w:val="24"/>
              </w:rPr>
              <w:t>pendidikan</w:t>
            </w:r>
            <w:r>
              <w:rPr>
                <w:spacing w:val="-1"/>
                <w:sz w:val="24"/>
              </w:rPr>
              <w:t xml:space="preserve"> </w:t>
            </w:r>
            <w:r>
              <w:rPr>
                <w:sz w:val="24"/>
              </w:rPr>
              <w:t>dan</w:t>
            </w:r>
            <w:r>
              <w:rPr>
                <w:spacing w:val="-1"/>
                <w:sz w:val="24"/>
              </w:rPr>
              <w:t xml:space="preserve"> </w:t>
            </w:r>
            <w:r>
              <w:rPr>
                <w:sz w:val="24"/>
              </w:rPr>
              <w:t>karier</w:t>
            </w:r>
            <w:r>
              <w:rPr>
                <w:spacing w:val="-1"/>
                <w:sz w:val="24"/>
              </w:rPr>
              <w:t xml:space="preserve"> </w:t>
            </w:r>
            <w:r>
              <w:rPr>
                <w:sz w:val="24"/>
              </w:rPr>
              <w:t>Dewan</w:t>
            </w:r>
            <w:r>
              <w:rPr>
                <w:spacing w:val="-1"/>
                <w:sz w:val="24"/>
              </w:rPr>
              <w:t xml:space="preserve"> </w:t>
            </w:r>
            <w:r>
              <w:rPr>
                <w:spacing w:val="-2"/>
                <w:sz w:val="24"/>
              </w:rPr>
              <w:t>Komisaris.</w:t>
            </w:r>
          </w:p>
        </w:tc>
      </w:tr>
      <w:tr w:rsidR="005A2346">
        <w:trPr>
          <w:trHeight w:val="1103"/>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spacing w:line="268" w:lineRule="exact"/>
              <w:ind w:left="135"/>
              <w:jc w:val="left"/>
              <w:rPr>
                <w:sz w:val="24"/>
              </w:rPr>
            </w:pPr>
            <w:r>
              <w:rPr>
                <w:sz w:val="24"/>
              </w:rPr>
              <w:t>4.</w:t>
            </w:r>
            <w:r>
              <w:rPr>
                <w:spacing w:val="42"/>
                <w:sz w:val="24"/>
              </w:rPr>
              <w:t xml:space="preserve"> </w:t>
            </w:r>
            <w:r>
              <w:rPr>
                <w:sz w:val="24"/>
              </w:rPr>
              <w:t>Uraian</w:t>
            </w:r>
            <w:r>
              <w:rPr>
                <w:spacing w:val="71"/>
                <w:w w:val="150"/>
                <w:sz w:val="24"/>
              </w:rPr>
              <w:t xml:space="preserve"> </w:t>
            </w:r>
            <w:r>
              <w:rPr>
                <w:sz w:val="24"/>
              </w:rPr>
              <w:t>mengenai</w:t>
            </w:r>
            <w:r>
              <w:rPr>
                <w:spacing w:val="72"/>
                <w:w w:val="150"/>
                <w:sz w:val="24"/>
              </w:rPr>
              <w:t xml:space="preserve"> </w:t>
            </w:r>
            <w:r>
              <w:rPr>
                <w:sz w:val="24"/>
              </w:rPr>
              <w:t>tugas</w:t>
            </w:r>
            <w:r>
              <w:rPr>
                <w:spacing w:val="73"/>
                <w:w w:val="150"/>
                <w:sz w:val="24"/>
              </w:rPr>
              <w:t xml:space="preserve"> </w:t>
            </w:r>
            <w:r>
              <w:rPr>
                <w:sz w:val="24"/>
              </w:rPr>
              <w:t>dan</w:t>
            </w:r>
            <w:r>
              <w:rPr>
                <w:spacing w:val="71"/>
                <w:w w:val="150"/>
                <w:sz w:val="24"/>
              </w:rPr>
              <w:t xml:space="preserve"> </w:t>
            </w:r>
            <w:r>
              <w:rPr>
                <w:sz w:val="24"/>
              </w:rPr>
              <w:t>tanggung</w:t>
            </w:r>
            <w:r>
              <w:rPr>
                <w:spacing w:val="69"/>
                <w:w w:val="150"/>
                <w:sz w:val="24"/>
              </w:rPr>
              <w:t xml:space="preserve"> </w:t>
            </w:r>
            <w:r>
              <w:rPr>
                <w:sz w:val="24"/>
              </w:rPr>
              <w:t>jawab</w:t>
            </w:r>
            <w:r>
              <w:rPr>
                <w:spacing w:val="74"/>
                <w:w w:val="150"/>
                <w:sz w:val="24"/>
              </w:rPr>
              <w:t xml:space="preserve"> </w:t>
            </w:r>
            <w:r>
              <w:rPr>
                <w:spacing w:val="-2"/>
                <w:sz w:val="24"/>
              </w:rPr>
              <w:t>Dewan</w:t>
            </w:r>
          </w:p>
          <w:p w:rsidR="005A2346" w:rsidRDefault="005A2346">
            <w:pPr>
              <w:pStyle w:val="TableParagraph"/>
              <w:jc w:val="left"/>
              <w:rPr>
                <w:b/>
                <w:i/>
                <w:sz w:val="24"/>
              </w:rPr>
            </w:pPr>
          </w:p>
          <w:p w:rsidR="005A2346" w:rsidRDefault="0097173B">
            <w:pPr>
              <w:pStyle w:val="TableParagraph"/>
              <w:ind w:left="420"/>
              <w:jc w:val="left"/>
              <w:rPr>
                <w:sz w:val="24"/>
              </w:rPr>
            </w:pPr>
            <w:r>
              <w:rPr>
                <w:spacing w:val="-2"/>
                <w:sz w:val="24"/>
              </w:rPr>
              <w:t>Komisaris.</w:t>
            </w:r>
          </w:p>
        </w:tc>
      </w:tr>
      <w:tr w:rsidR="005A2346">
        <w:trPr>
          <w:trHeight w:val="1104"/>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tabs>
                <w:tab w:val="left" w:pos="1615"/>
                <w:tab w:val="left" w:pos="2174"/>
                <w:tab w:val="left" w:pos="3051"/>
                <w:tab w:val="left" w:pos="4328"/>
                <w:tab w:val="left" w:pos="5299"/>
              </w:tabs>
              <w:spacing w:line="268" w:lineRule="exact"/>
              <w:ind w:left="135"/>
              <w:jc w:val="left"/>
              <w:rPr>
                <w:sz w:val="24"/>
              </w:rPr>
            </w:pPr>
            <w:r>
              <w:rPr>
                <w:sz w:val="24"/>
              </w:rPr>
              <w:t>5.</w:t>
            </w:r>
            <w:r>
              <w:rPr>
                <w:spacing w:val="45"/>
                <w:sz w:val="24"/>
              </w:rPr>
              <w:t xml:space="preserve"> </w:t>
            </w:r>
            <w:r>
              <w:rPr>
                <w:spacing w:val="-2"/>
                <w:sz w:val="24"/>
              </w:rPr>
              <w:t>Kebijakan</w:t>
            </w:r>
            <w:r>
              <w:rPr>
                <w:sz w:val="24"/>
              </w:rPr>
              <w:tab/>
            </w:r>
            <w:r>
              <w:rPr>
                <w:spacing w:val="-5"/>
                <w:sz w:val="24"/>
              </w:rPr>
              <w:t>dan</w:t>
            </w:r>
            <w:r>
              <w:rPr>
                <w:sz w:val="24"/>
              </w:rPr>
              <w:tab/>
            </w:r>
            <w:r>
              <w:rPr>
                <w:spacing w:val="-2"/>
                <w:sz w:val="24"/>
              </w:rPr>
              <w:t>jumlah</w:t>
            </w:r>
            <w:r>
              <w:rPr>
                <w:sz w:val="24"/>
              </w:rPr>
              <w:tab/>
            </w:r>
            <w:r>
              <w:rPr>
                <w:spacing w:val="-2"/>
                <w:sz w:val="24"/>
              </w:rPr>
              <w:t>remunerasi</w:t>
            </w:r>
            <w:r>
              <w:rPr>
                <w:sz w:val="24"/>
              </w:rPr>
              <w:tab/>
            </w:r>
            <w:r>
              <w:rPr>
                <w:spacing w:val="-2"/>
                <w:sz w:val="24"/>
              </w:rPr>
              <w:t>anggota</w:t>
            </w:r>
            <w:r>
              <w:rPr>
                <w:sz w:val="24"/>
              </w:rPr>
              <w:tab/>
            </w:r>
            <w:r>
              <w:rPr>
                <w:spacing w:val="-2"/>
                <w:sz w:val="24"/>
              </w:rPr>
              <w:t>Dewan</w:t>
            </w:r>
          </w:p>
          <w:p w:rsidR="005A2346" w:rsidRDefault="005A2346">
            <w:pPr>
              <w:pStyle w:val="TableParagraph"/>
              <w:jc w:val="left"/>
              <w:rPr>
                <w:b/>
                <w:i/>
                <w:sz w:val="24"/>
              </w:rPr>
            </w:pPr>
          </w:p>
          <w:p w:rsidR="005A2346" w:rsidRDefault="0097173B">
            <w:pPr>
              <w:pStyle w:val="TableParagraph"/>
              <w:ind w:left="420"/>
              <w:jc w:val="left"/>
              <w:rPr>
                <w:sz w:val="24"/>
              </w:rPr>
            </w:pPr>
            <w:r>
              <w:rPr>
                <w:spacing w:val="-2"/>
                <w:sz w:val="24"/>
              </w:rPr>
              <w:t>Komisaris.</w:t>
            </w:r>
          </w:p>
        </w:tc>
      </w:tr>
      <w:tr w:rsidR="005A2346">
        <w:trPr>
          <w:trHeight w:val="1103"/>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spacing w:line="268" w:lineRule="exact"/>
              <w:ind w:left="135"/>
              <w:jc w:val="left"/>
              <w:rPr>
                <w:sz w:val="24"/>
              </w:rPr>
            </w:pPr>
            <w:r>
              <w:rPr>
                <w:sz w:val="24"/>
              </w:rPr>
              <w:t>6.</w:t>
            </w:r>
            <w:r>
              <w:rPr>
                <w:spacing w:val="41"/>
                <w:sz w:val="24"/>
              </w:rPr>
              <w:t xml:space="preserve"> </w:t>
            </w:r>
            <w:r>
              <w:rPr>
                <w:sz w:val="24"/>
              </w:rPr>
              <w:t>Mekanisme</w:t>
            </w:r>
            <w:r>
              <w:rPr>
                <w:spacing w:val="21"/>
                <w:sz w:val="24"/>
              </w:rPr>
              <w:t xml:space="preserve"> </w:t>
            </w:r>
            <w:r>
              <w:rPr>
                <w:sz w:val="24"/>
              </w:rPr>
              <w:t>dan</w:t>
            </w:r>
            <w:r>
              <w:rPr>
                <w:spacing w:val="21"/>
                <w:sz w:val="24"/>
              </w:rPr>
              <w:t xml:space="preserve"> </w:t>
            </w:r>
            <w:r>
              <w:rPr>
                <w:sz w:val="24"/>
              </w:rPr>
              <w:t>kriteria</w:t>
            </w:r>
            <w:r>
              <w:rPr>
                <w:spacing w:val="21"/>
                <w:sz w:val="24"/>
              </w:rPr>
              <w:t xml:space="preserve"> </w:t>
            </w:r>
            <w:r>
              <w:rPr>
                <w:sz w:val="24"/>
              </w:rPr>
              <w:t>penilaian</w:t>
            </w:r>
            <w:r>
              <w:rPr>
                <w:spacing w:val="22"/>
                <w:sz w:val="24"/>
              </w:rPr>
              <w:t xml:space="preserve"> </w:t>
            </w:r>
            <w:r>
              <w:rPr>
                <w:sz w:val="24"/>
              </w:rPr>
              <w:t>sendiri</w:t>
            </w:r>
            <w:r>
              <w:rPr>
                <w:spacing w:val="23"/>
                <w:sz w:val="24"/>
              </w:rPr>
              <w:t xml:space="preserve"> </w:t>
            </w:r>
            <w:r>
              <w:rPr>
                <w:sz w:val="24"/>
              </w:rPr>
              <w:t>tentang</w:t>
            </w:r>
            <w:r>
              <w:rPr>
                <w:spacing w:val="22"/>
                <w:sz w:val="24"/>
              </w:rPr>
              <w:t xml:space="preserve"> </w:t>
            </w:r>
            <w:r>
              <w:rPr>
                <w:spacing w:val="-2"/>
                <w:sz w:val="24"/>
              </w:rPr>
              <w:t>kinerja</w:t>
            </w:r>
          </w:p>
          <w:p w:rsidR="005A2346" w:rsidRDefault="005A2346">
            <w:pPr>
              <w:pStyle w:val="TableParagraph"/>
              <w:jc w:val="left"/>
              <w:rPr>
                <w:b/>
                <w:i/>
                <w:sz w:val="24"/>
              </w:rPr>
            </w:pPr>
          </w:p>
          <w:p w:rsidR="005A2346" w:rsidRDefault="0097173B">
            <w:pPr>
              <w:pStyle w:val="TableParagraph"/>
              <w:ind w:left="420"/>
              <w:jc w:val="left"/>
              <w:rPr>
                <w:sz w:val="24"/>
              </w:rPr>
            </w:pPr>
            <w:r>
              <w:rPr>
                <w:sz w:val="24"/>
              </w:rPr>
              <w:t>masing-masing</w:t>
            </w:r>
            <w:r>
              <w:rPr>
                <w:spacing w:val="-7"/>
                <w:sz w:val="24"/>
              </w:rPr>
              <w:t xml:space="preserve"> </w:t>
            </w:r>
            <w:r>
              <w:rPr>
                <w:sz w:val="24"/>
              </w:rPr>
              <w:t>anggota Dewan</w:t>
            </w:r>
            <w:r>
              <w:rPr>
                <w:spacing w:val="-2"/>
                <w:sz w:val="24"/>
              </w:rPr>
              <w:t xml:space="preserve"> Komisaris.</w:t>
            </w:r>
          </w:p>
        </w:tc>
      </w:tr>
      <w:tr w:rsidR="005A2346">
        <w:trPr>
          <w:trHeight w:val="553"/>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spacing w:line="270" w:lineRule="exact"/>
              <w:ind w:left="135"/>
              <w:jc w:val="left"/>
              <w:rPr>
                <w:sz w:val="24"/>
              </w:rPr>
            </w:pPr>
            <w:r>
              <w:rPr>
                <w:sz w:val="24"/>
              </w:rPr>
              <w:t>7.</w:t>
            </w:r>
            <w:r>
              <w:rPr>
                <w:spacing w:val="40"/>
                <w:sz w:val="24"/>
              </w:rPr>
              <w:t xml:space="preserve"> </w:t>
            </w:r>
            <w:r>
              <w:rPr>
                <w:sz w:val="24"/>
              </w:rPr>
              <w:t>Jumlah</w:t>
            </w:r>
            <w:r>
              <w:rPr>
                <w:spacing w:val="-2"/>
                <w:sz w:val="24"/>
              </w:rPr>
              <w:t xml:space="preserve"> </w:t>
            </w:r>
            <w:r>
              <w:rPr>
                <w:sz w:val="24"/>
              </w:rPr>
              <w:t>rapat</w:t>
            </w:r>
            <w:r>
              <w:rPr>
                <w:spacing w:val="3"/>
                <w:sz w:val="24"/>
              </w:rPr>
              <w:t xml:space="preserve"> </w:t>
            </w:r>
            <w:r>
              <w:rPr>
                <w:sz w:val="24"/>
              </w:rPr>
              <w:t>yang</w:t>
            </w:r>
            <w:r>
              <w:rPr>
                <w:spacing w:val="-4"/>
                <w:sz w:val="24"/>
              </w:rPr>
              <w:t xml:space="preserve"> </w:t>
            </w:r>
            <w:r>
              <w:rPr>
                <w:spacing w:val="-2"/>
                <w:sz w:val="24"/>
              </w:rPr>
              <w:t>dihadiri.</w:t>
            </w:r>
          </w:p>
        </w:tc>
      </w:tr>
      <w:tr w:rsidR="005A2346">
        <w:trPr>
          <w:trHeight w:val="1103"/>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spacing w:line="268" w:lineRule="exact"/>
              <w:ind w:left="135"/>
              <w:jc w:val="left"/>
              <w:rPr>
                <w:sz w:val="24"/>
              </w:rPr>
            </w:pPr>
            <w:r>
              <w:rPr>
                <w:sz w:val="24"/>
              </w:rPr>
              <w:t>8.</w:t>
            </w:r>
            <w:r>
              <w:rPr>
                <w:spacing w:val="44"/>
                <w:sz w:val="24"/>
              </w:rPr>
              <w:t xml:space="preserve"> </w:t>
            </w:r>
            <w:r>
              <w:rPr>
                <w:sz w:val="24"/>
              </w:rPr>
              <w:t>Jumlah</w:t>
            </w:r>
            <w:r>
              <w:rPr>
                <w:spacing w:val="32"/>
                <w:sz w:val="24"/>
              </w:rPr>
              <w:t xml:space="preserve">  </w:t>
            </w:r>
            <w:r>
              <w:rPr>
                <w:sz w:val="24"/>
              </w:rPr>
              <w:t>kehadiran</w:t>
            </w:r>
            <w:r>
              <w:rPr>
                <w:spacing w:val="33"/>
                <w:sz w:val="24"/>
              </w:rPr>
              <w:t xml:space="preserve">  </w:t>
            </w:r>
            <w:r>
              <w:rPr>
                <w:sz w:val="24"/>
              </w:rPr>
              <w:t>setiap</w:t>
            </w:r>
            <w:r>
              <w:rPr>
                <w:spacing w:val="32"/>
                <w:sz w:val="24"/>
              </w:rPr>
              <w:t xml:space="preserve">  </w:t>
            </w:r>
            <w:r>
              <w:rPr>
                <w:sz w:val="24"/>
              </w:rPr>
              <w:t>anggota</w:t>
            </w:r>
            <w:r>
              <w:rPr>
                <w:spacing w:val="33"/>
                <w:sz w:val="24"/>
              </w:rPr>
              <w:t xml:space="preserve">  </w:t>
            </w:r>
            <w:r>
              <w:rPr>
                <w:sz w:val="24"/>
              </w:rPr>
              <w:t>Dewan</w:t>
            </w:r>
            <w:r>
              <w:rPr>
                <w:spacing w:val="32"/>
                <w:sz w:val="24"/>
              </w:rPr>
              <w:t xml:space="preserve">  </w:t>
            </w:r>
            <w:r>
              <w:rPr>
                <w:spacing w:val="-2"/>
                <w:sz w:val="24"/>
              </w:rPr>
              <w:t>Komisaris</w:t>
            </w:r>
          </w:p>
          <w:p w:rsidR="005A2346" w:rsidRDefault="005A2346">
            <w:pPr>
              <w:pStyle w:val="TableParagraph"/>
              <w:jc w:val="left"/>
              <w:rPr>
                <w:b/>
                <w:i/>
                <w:sz w:val="24"/>
              </w:rPr>
            </w:pPr>
          </w:p>
          <w:p w:rsidR="005A2346" w:rsidRDefault="0097173B">
            <w:pPr>
              <w:pStyle w:val="TableParagraph"/>
              <w:ind w:left="420"/>
              <w:jc w:val="left"/>
              <w:rPr>
                <w:sz w:val="24"/>
              </w:rPr>
            </w:pPr>
            <w:r>
              <w:rPr>
                <w:sz w:val="24"/>
              </w:rPr>
              <w:t>dalam</w:t>
            </w:r>
            <w:r>
              <w:rPr>
                <w:spacing w:val="-3"/>
                <w:sz w:val="24"/>
              </w:rPr>
              <w:t xml:space="preserve"> </w:t>
            </w:r>
            <w:r>
              <w:rPr>
                <w:spacing w:val="-2"/>
                <w:sz w:val="24"/>
              </w:rPr>
              <w:t>rapat.</w:t>
            </w:r>
          </w:p>
        </w:tc>
      </w:tr>
    </w:tbl>
    <w:p w:rsidR="005A2346" w:rsidRDefault="005A2346">
      <w:pPr>
        <w:pStyle w:val="TableParagraph"/>
        <w:jc w:val="left"/>
        <w:rPr>
          <w:sz w:val="24"/>
        </w:rPr>
        <w:sectPr w:rsidR="005A2346">
          <w:pgSz w:w="11920" w:h="16850"/>
          <w:pgMar w:top="1080" w:right="0" w:bottom="280" w:left="850" w:header="854" w:footer="0" w:gutter="0"/>
          <w:cols w:space="720"/>
        </w:sectPr>
      </w:pPr>
    </w:p>
    <w:p w:rsidR="005A2346" w:rsidRDefault="0097173B">
      <w:pPr>
        <w:pStyle w:val="BodyText"/>
        <w:rPr>
          <w:b/>
          <w:i/>
          <w:sz w:val="20"/>
        </w:rPr>
      </w:pPr>
      <w:r>
        <w:rPr>
          <w:b/>
          <w:i/>
          <w:noProof/>
          <w:sz w:val="20"/>
          <w:lang w:val="en-US"/>
        </w:rPr>
        <w:drawing>
          <wp:anchor distT="0" distB="0" distL="0" distR="0" simplePos="0" relativeHeight="473581056" behindDoc="1" locked="0" layoutInCell="1" allowOverlap="1">
            <wp:simplePos x="0" y="0"/>
            <wp:positionH relativeFrom="page">
              <wp:posOffset>1089405</wp:posOffset>
            </wp:positionH>
            <wp:positionV relativeFrom="page">
              <wp:posOffset>2679953</wp:posOffset>
            </wp:positionV>
            <wp:extent cx="5397499" cy="5321299"/>
            <wp:effectExtent l="0" t="0" r="0" b="0"/>
            <wp:wrapNone/>
            <wp:docPr id="262" name="Imag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2" name="Image 262"/>
                    <pic:cNvPicPr/>
                  </pic:nvPicPr>
                  <pic:blipFill>
                    <a:blip r:embed="rId7" cstate="print"/>
                    <a:stretch>
                      <a:fillRect/>
                    </a:stretch>
                  </pic:blipFill>
                  <pic:spPr>
                    <a:xfrm>
                      <a:off x="0" y="0"/>
                      <a:ext cx="5397499" cy="5321299"/>
                    </a:xfrm>
                    <a:prstGeom prst="rect">
                      <a:avLst/>
                    </a:prstGeom>
                  </pic:spPr>
                </pic:pic>
              </a:graphicData>
            </a:graphic>
          </wp:anchor>
        </w:drawing>
      </w:r>
    </w:p>
    <w:p w:rsidR="005A2346" w:rsidRDefault="005A2346">
      <w:pPr>
        <w:pStyle w:val="BodyText"/>
        <w:rPr>
          <w:b/>
          <w:i/>
          <w:sz w:val="20"/>
        </w:rPr>
      </w:pPr>
    </w:p>
    <w:p w:rsidR="005A2346" w:rsidRDefault="005A2346">
      <w:pPr>
        <w:pStyle w:val="BodyText"/>
        <w:rPr>
          <w:b/>
          <w:i/>
          <w:sz w:val="20"/>
        </w:rPr>
      </w:pPr>
    </w:p>
    <w:p w:rsidR="005A2346" w:rsidRDefault="005A2346">
      <w:pPr>
        <w:pStyle w:val="BodyText"/>
        <w:rPr>
          <w:b/>
          <w:i/>
          <w:sz w:val="20"/>
        </w:rPr>
      </w:pPr>
    </w:p>
    <w:p w:rsidR="005A2346" w:rsidRDefault="005A2346">
      <w:pPr>
        <w:pStyle w:val="BodyText"/>
        <w:spacing w:before="19"/>
        <w:rPr>
          <w:b/>
          <w:i/>
          <w:sz w:val="20"/>
        </w:rPr>
      </w:pPr>
    </w:p>
    <w:tbl>
      <w:tblPr>
        <w:tblW w:w="0" w:type="auto"/>
        <w:tblInd w:w="1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4"/>
        <w:gridCol w:w="1567"/>
        <w:gridCol w:w="6089"/>
      </w:tblGrid>
      <w:tr w:rsidR="005A2346">
        <w:trPr>
          <w:trHeight w:val="551"/>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spacing w:line="268" w:lineRule="exact"/>
              <w:ind w:left="135"/>
              <w:jc w:val="left"/>
              <w:rPr>
                <w:sz w:val="24"/>
              </w:rPr>
            </w:pPr>
            <w:r>
              <w:rPr>
                <w:sz w:val="24"/>
              </w:rPr>
              <w:t>9.</w:t>
            </w:r>
            <w:r>
              <w:rPr>
                <w:spacing w:val="44"/>
                <w:sz w:val="24"/>
              </w:rPr>
              <w:t xml:space="preserve"> </w:t>
            </w:r>
            <w:r>
              <w:rPr>
                <w:sz w:val="24"/>
              </w:rPr>
              <w:t>Mekanisme</w:t>
            </w:r>
            <w:r>
              <w:rPr>
                <w:spacing w:val="-1"/>
                <w:sz w:val="24"/>
              </w:rPr>
              <w:t xml:space="preserve"> </w:t>
            </w:r>
            <w:r>
              <w:rPr>
                <w:sz w:val="24"/>
              </w:rPr>
              <w:t xml:space="preserve">dalam pengambilan </w:t>
            </w:r>
            <w:r>
              <w:rPr>
                <w:spacing w:val="-2"/>
                <w:sz w:val="24"/>
              </w:rPr>
              <w:t>keputusan.</w:t>
            </w:r>
          </w:p>
        </w:tc>
      </w:tr>
      <w:tr w:rsidR="005A2346">
        <w:trPr>
          <w:trHeight w:val="551"/>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spacing w:line="268" w:lineRule="exact"/>
              <w:ind w:left="135"/>
              <w:jc w:val="left"/>
              <w:rPr>
                <w:sz w:val="24"/>
              </w:rPr>
            </w:pPr>
            <w:r>
              <w:rPr>
                <w:sz w:val="24"/>
              </w:rPr>
              <w:t>10.</w:t>
            </w:r>
            <w:r>
              <w:rPr>
                <w:spacing w:val="64"/>
                <w:sz w:val="24"/>
              </w:rPr>
              <w:t xml:space="preserve"> </w:t>
            </w:r>
            <w:r>
              <w:rPr>
                <w:sz w:val="24"/>
              </w:rPr>
              <w:t>Program</w:t>
            </w:r>
            <w:r>
              <w:rPr>
                <w:spacing w:val="-1"/>
                <w:sz w:val="24"/>
              </w:rPr>
              <w:t xml:space="preserve"> </w:t>
            </w:r>
            <w:r>
              <w:rPr>
                <w:sz w:val="24"/>
              </w:rPr>
              <w:t>pelatihan</w:t>
            </w:r>
            <w:r>
              <w:rPr>
                <w:spacing w:val="-1"/>
                <w:sz w:val="24"/>
              </w:rPr>
              <w:t xml:space="preserve"> </w:t>
            </w:r>
            <w:r>
              <w:rPr>
                <w:sz w:val="24"/>
              </w:rPr>
              <w:t>Dewan</w:t>
            </w:r>
            <w:r>
              <w:rPr>
                <w:spacing w:val="-1"/>
                <w:sz w:val="24"/>
              </w:rPr>
              <w:t xml:space="preserve"> </w:t>
            </w:r>
            <w:r>
              <w:rPr>
                <w:spacing w:val="-2"/>
                <w:sz w:val="24"/>
              </w:rPr>
              <w:t>Komisaris.</w:t>
            </w:r>
          </w:p>
        </w:tc>
      </w:tr>
      <w:tr w:rsidR="005A2346">
        <w:trPr>
          <w:trHeight w:val="1103"/>
        </w:trPr>
        <w:tc>
          <w:tcPr>
            <w:tcW w:w="674" w:type="dxa"/>
          </w:tcPr>
          <w:p w:rsidR="005A2346" w:rsidRDefault="0097173B">
            <w:pPr>
              <w:pStyle w:val="TableParagraph"/>
              <w:spacing w:line="268" w:lineRule="exact"/>
              <w:ind w:left="19" w:right="12"/>
              <w:rPr>
                <w:sz w:val="24"/>
              </w:rPr>
            </w:pPr>
            <w:r>
              <w:rPr>
                <w:spacing w:val="-10"/>
                <w:sz w:val="24"/>
              </w:rPr>
              <w:t>3</w:t>
            </w:r>
          </w:p>
        </w:tc>
        <w:tc>
          <w:tcPr>
            <w:tcW w:w="1567" w:type="dxa"/>
          </w:tcPr>
          <w:p w:rsidR="005A2346" w:rsidRDefault="0097173B">
            <w:pPr>
              <w:pStyle w:val="TableParagraph"/>
              <w:spacing w:line="268" w:lineRule="exact"/>
              <w:ind w:left="108"/>
              <w:jc w:val="left"/>
              <w:rPr>
                <w:sz w:val="24"/>
              </w:rPr>
            </w:pPr>
            <w:r>
              <w:rPr>
                <w:spacing w:val="-2"/>
                <w:sz w:val="24"/>
              </w:rPr>
              <w:t>Direksi</w:t>
            </w:r>
          </w:p>
        </w:tc>
        <w:tc>
          <w:tcPr>
            <w:tcW w:w="6089" w:type="dxa"/>
          </w:tcPr>
          <w:p w:rsidR="005A2346" w:rsidRDefault="0097173B">
            <w:pPr>
              <w:pStyle w:val="TableParagraph"/>
              <w:tabs>
                <w:tab w:val="left" w:pos="1829"/>
                <w:tab w:val="left" w:pos="2829"/>
                <w:tab w:val="left" w:pos="3772"/>
                <w:tab w:val="left" w:pos="4702"/>
                <w:tab w:val="left" w:pos="5632"/>
              </w:tabs>
              <w:spacing w:line="268" w:lineRule="exact"/>
              <w:ind w:left="135"/>
              <w:jc w:val="left"/>
              <w:rPr>
                <w:sz w:val="24"/>
              </w:rPr>
            </w:pPr>
            <w:r>
              <w:rPr>
                <w:sz w:val="24"/>
              </w:rPr>
              <w:t>1.</w:t>
            </w:r>
            <w:r>
              <w:rPr>
                <w:spacing w:val="41"/>
                <w:sz w:val="24"/>
              </w:rPr>
              <w:t xml:space="preserve"> </w:t>
            </w:r>
            <w:r>
              <w:rPr>
                <w:sz w:val="24"/>
              </w:rPr>
              <w:t>Nama-</w:t>
            </w:r>
            <w:r>
              <w:rPr>
                <w:spacing w:val="-4"/>
                <w:sz w:val="24"/>
              </w:rPr>
              <w:t>nama</w:t>
            </w:r>
            <w:r>
              <w:rPr>
                <w:sz w:val="24"/>
              </w:rPr>
              <w:tab/>
            </w:r>
            <w:r>
              <w:rPr>
                <w:spacing w:val="-2"/>
                <w:sz w:val="24"/>
              </w:rPr>
              <w:t>anggota</w:t>
            </w:r>
            <w:r>
              <w:rPr>
                <w:sz w:val="24"/>
              </w:rPr>
              <w:tab/>
            </w:r>
            <w:r>
              <w:rPr>
                <w:spacing w:val="-2"/>
                <w:sz w:val="24"/>
              </w:rPr>
              <w:t>Direksi</w:t>
            </w:r>
            <w:r>
              <w:rPr>
                <w:sz w:val="24"/>
              </w:rPr>
              <w:tab/>
            </w:r>
            <w:r>
              <w:rPr>
                <w:spacing w:val="-2"/>
                <w:sz w:val="24"/>
              </w:rPr>
              <w:t>dengan</w:t>
            </w:r>
            <w:r>
              <w:rPr>
                <w:sz w:val="24"/>
              </w:rPr>
              <w:tab/>
            </w:r>
            <w:r>
              <w:rPr>
                <w:spacing w:val="-2"/>
                <w:sz w:val="24"/>
              </w:rPr>
              <w:t>jabatan</w:t>
            </w:r>
            <w:r>
              <w:rPr>
                <w:sz w:val="24"/>
              </w:rPr>
              <w:tab/>
            </w:r>
            <w:r>
              <w:rPr>
                <w:spacing w:val="-5"/>
                <w:sz w:val="24"/>
              </w:rPr>
              <w:t>dan</w:t>
            </w:r>
          </w:p>
          <w:p w:rsidR="005A2346" w:rsidRDefault="005A2346">
            <w:pPr>
              <w:pStyle w:val="TableParagraph"/>
              <w:jc w:val="left"/>
              <w:rPr>
                <w:b/>
                <w:i/>
                <w:sz w:val="24"/>
              </w:rPr>
            </w:pPr>
          </w:p>
          <w:p w:rsidR="005A2346" w:rsidRDefault="0097173B">
            <w:pPr>
              <w:pStyle w:val="TableParagraph"/>
              <w:ind w:left="420"/>
              <w:jc w:val="left"/>
              <w:rPr>
                <w:sz w:val="24"/>
              </w:rPr>
            </w:pPr>
            <w:r>
              <w:rPr>
                <w:sz w:val="24"/>
              </w:rPr>
              <w:t>fungsinya</w:t>
            </w:r>
            <w:r>
              <w:rPr>
                <w:spacing w:val="-4"/>
                <w:sz w:val="24"/>
              </w:rPr>
              <w:t xml:space="preserve"> </w:t>
            </w:r>
            <w:r>
              <w:rPr>
                <w:sz w:val="24"/>
              </w:rPr>
              <w:t>masing-</w:t>
            </w:r>
            <w:r>
              <w:rPr>
                <w:spacing w:val="-2"/>
                <w:sz w:val="24"/>
              </w:rPr>
              <w:t>masing.</w:t>
            </w:r>
          </w:p>
        </w:tc>
      </w:tr>
      <w:tr w:rsidR="005A2346">
        <w:trPr>
          <w:trHeight w:val="553"/>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spacing w:line="270" w:lineRule="exact"/>
              <w:ind w:left="135"/>
              <w:jc w:val="left"/>
              <w:rPr>
                <w:sz w:val="24"/>
              </w:rPr>
            </w:pPr>
            <w:r>
              <w:rPr>
                <w:sz w:val="24"/>
              </w:rPr>
              <w:t>2.</w:t>
            </w:r>
            <w:r>
              <w:rPr>
                <w:spacing w:val="41"/>
                <w:sz w:val="24"/>
              </w:rPr>
              <w:t xml:space="preserve"> </w:t>
            </w:r>
            <w:r>
              <w:rPr>
                <w:sz w:val="24"/>
              </w:rPr>
              <w:t>Uraian</w:t>
            </w:r>
            <w:r>
              <w:rPr>
                <w:spacing w:val="-1"/>
                <w:sz w:val="24"/>
              </w:rPr>
              <w:t xml:space="preserve"> </w:t>
            </w:r>
            <w:r>
              <w:rPr>
                <w:sz w:val="24"/>
              </w:rPr>
              <w:t>mengenai</w:t>
            </w:r>
            <w:r>
              <w:rPr>
                <w:spacing w:val="-1"/>
                <w:sz w:val="24"/>
              </w:rPr>
              <w:t xml:space="preserve"> </w:t>
            </w:r>
            <w:r>
              <w:rPr>
                <w:sz w:val="24"/>
              </w:rPr>
              <w:t>tugas</w:t>
            </w:r>
            <w:r>
              <w:rPr>
                <w:spacing w:val="-1"/>
                <w:sz w:val="24"/>
              </w:rPr>
              <w:t xml:space="preserve"> </w:t>
            </w:r>
            <w:r>
              <w:rPr>
                <w:sz w:val="24"/>
              </w:rPr>
              <w:t>dan</w:t>
            </w:r>
            <w:r>
              <w:rPr>
                <w:spacing w:val="-1"/>
                <w:sz w:val="24"/>
              </w:rPr>
              <w:t xml:space="preserve"> </w:t>
            </w:r>
            <w:r>
              <w:rPr>
                <w:sz w:val="24"/>
              </w:rPr>
              <w:t>tanggung</w:t>
            </w:r>
            <w:r>
              <w:rPr>
                <w:spacing w:val="-4"/>
                <w:sz w:val="24"/>
              </w:rPr>
              <w:t xml:space="preserve"> </w:t>
            </w:r>
            <w:r>
              <w:rPr>
                <w:sz w:val="24"/>
              </w:rPr>
              <w:t>jawab</w:t>
            </w:r>
            <w:r>
              <w:rPr>
                <w:spacing w:val="2"/>
                <w:sz w:val="24"/>
              </w:rPr>
              <w:t xml:space="preserve"> </w:t>
            </w:r>
            <w:r>
              <w:rPr>
                <w:spacing w:val="-2"/>
                <w:sz w:val="24"/>
              </w:rPr>
              <w:t>Direksi.</w:t>
            </w:r>
          </w:p>
        </w:tc>
      </w:tr>
      <w:tr w:rsidR="005A2346">
        <w:trPr>
          <w:trHeight w:val="552"/>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spacing w:line="268" w:lineRule="exact"/>
              <w:ind w:left="135"/>
              <w:jc w:val="left"/>
              <w:rPr>
                <w:sz w:val="24"/>
              </w:rPr>
            </w:pPr>
            <w:r>
              <w:rPr>
                <w:sz w:val="24"/>
              </w:rPr>
              <w:t>3.</w:t>
            </w:r>
            <w:r>
              <w:rPr>
                <w:spacing w:val="43"/>
                <w:sz w:val="24"/>
              </w:rPr>
              <w:t xml:space="preserve"> </w:t>
            </w:r>
            <w:r>
              <w:rPr>
                <w:sz w:val="24"/>
              </w:rPr>
              <w:t>Latar</w:t>
            </w:r>
            <w:r>
              <w:rPr>
                <w:spacing w:val="-1"/>
                <w:sz w:val="24"/>
              </w:rPr>
              <w:t xml:space="preserve"> </w:t>
            </w:r>
            <w:r>
              <w:rPr>
                <w:sz w:val="24"/>
              </w:rPr>
              <w:t>belakang</w:t>
            </w:r>
            <w:r>
              <w:rPr>
                <w:spacing w:val="-4"/>
                <w:sz w:val="24"/>
              </w:rPr>
              <w:t xml:space="preserve"> </w:t>
            </w:r>
            <w:r>
              <w:rPr>
                <w:sz w:val="24"/>
              </w:rPr>
              <w:t>pendidikann</w:t>
            </w:r>
            <w:r>
              <w:rPr>
                <w:spacing w:val="-1"/>
                <w:sz w:val="24"/>
              </w:rPr>
              <w:t xml:space="preserve"> </w:t>
            </w:r>
            <w:r>
              <w:rPr>
                <w:sz w:val="24"/>
              </w:rPr>
              <w:t>dan</w:t>
            </w:r>
            <w:r>
              <w:rPr>
                <w:spacing w:val="-1"/>
                <w:sz w:val="24"/>
              </w:rPr>
              <w:t xml:space="preserve"> </w:t>
            </w:r>
            <w:r>
              <w:rPr>
                <w:sz w:val="24"/>
              </w:rPr>
              <w:t>karier</w:t>
            </w:r>
            <w:r>
              <w:rPr>
                <w:spacing w:val="-1"/>
                <w:sz w:val="24"/>
              </w:rPr>
              <w:t xml:space="preserve"> </w:t>
            </w:r>
            <w:r>
              <w:rPr>
                <w:sz w:val="24"/>
              </w:rPr>
              <w:t>anggota</w:t>
            </w:r>
            <w:r>
              <w:rPr>
                <w:spacing w:val="-1"/>
                <w:sz w:val="24"/>
              </w:rPr>
              <w:t xml:space="preserve"> </w:t>
            </w:r>
            <w:r>
              <w:rPr>
                <w:spacing w:val="-2"/>
                <w:sz w:val="24"/>
              </w:rPr>
              <w:t>Direksi.</w:t>
            </w:r>
          </w:p>
        </w:tc>
      </w:tr>
      <w:tr w:rsidR="005A2346">
        <w:trPr>
          <w:trHeight w:val="1103"/>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spacing w:line="268" w:lineRule="exact"/>
              <w:ind w:left="135"/>
              <w:jc w:val="left"/>
              <w:rPr>
                <w:sz w:val="24"/>
              </w:rPr>
            </w:pPr>
            <w:r>
              <w:rPr>
                <w:sz w:val="24"/>
              </w:rPr>
              <w:t>4.</w:t>
            </w:r>
            <w:r>
              <w:rPr>
                <w:spacing w:val="42"/>
                <w:sz w:val="24"/>
              </w:rPr>
              <w:t xml:space="preserve"> </w:t>
            </w:r>
            <w:r>
              <w:rPr>
                <w:sz w:val="24"/>
              </w:rPr>
              <w:t>Ruang</w:t>
            </w:r>
            <w:r>
              <w:rPr>
                <w:spacing w:val="52"/>
                <w:sz w:val="24"/>
              </w:rPr>
              <w:t xml:space="preserve"> </w:t>
            </w:r>
            <w:r>
              <w:rPr>
                <w:sz w:val="24"/>
              </w:rPr>
              <w:t>lingkup</w:t>
            </w:r>
            <w:r>
              <w:rPr>
                <w:spacing w:val="53"/>
                <w:sz w:val="24"/>
              </w:rPr>
              <w:t xml:space="preserve"> </w:t>
            </w:r>
            <w:r>
              <w:rPr>
                <w:sz w:val="24"/>
              </w:rPr>
              <w:t>pekerjaan</w:t>
            </w:r>
            <w:r>
              <w:rPr>
                <w:spacing w:val="52"/>
                <w:sz w:val="24"/>
              </w:rPr>
              <w:t xml:space="preserve"> </w:t>
            </w:r>
            <w:r>
              <w:rPr>
                <w:sz w:val="24"/>
              </w:rPr>
              <w:t>dan</w:t>
            </w:r>
            <w:r>
              <w:rPr>
                <w:spacing w:val="51"/>
                <w:sz w:val="24"/>
              </w:rPr>
              <w:t xml:space="preserve"> </w:t>
            </w:r>
            <w:r>
              <w:rPr>
                <w:sz w:val="24"/>
              </w:rPr>
              <w:t>tanggung</w:t>
            </w:r>
            <w:r>
              <w:rPr>
                <w:spacing w:val="50"/>
                <w:sz w:val="24"/>
              </w:rPr>
              <w:t xml:space="preserve"> </w:t>
            </w:r>
            <w:r>
              <w:rPr>
                <w:sz w:val="24"/>
              </w:rPr>
              <w:t>jawab</w:t>
            </w:r>
            <w:r>
              <w:rPr>
                <w:spacing w:val="54"/>
                <w:sz w:val="24"/>
              </w:rPr>
              <w:t xml:space="preserve"> </w:t>
            </w:r>
            <w:r>
              <w:rPr>
                <w:spacing w:val="-2"/>
                <w:sz w:val="24"/>
              </w:rPr>
              <w:t>masing-</w:t>
            </w:r>
          </w:p>
          <w:p w:rsidR="005A2346" w:rsidRDefault="005A2346">
            <w:pPr>
              <w:pStyle w:val="TableParagraph"/>
              <w:jc w:val="left"/>
              <w:rPr>
                <w:b/>
                <w:i/>
                <w:sz w:val="24"/>
              </w:rPr>
            </w:pPr>
          </w:p>
          <w:p w:rsidR="005A2346" w:rsidRDefault="0097173B">
            <w:pPr>
              <w:pStyle w:val="TableParagraph"/>
              <w:ind w:left="420"/>
              <w:jc w:val="left"/>
              <w:rPr>
                <w:sz w:val="24"/>
              </w:rPr>
            </w:pPr>
            <w:r>
              <w:rPr>
                <w:sz w:val="24"/>
              </w:rPr>
              <w:t>masing</w:t>
            </w:r>
            <w:r>
              <w:rPr>
                <w:spacing w:val="-4"/>
                <w:sz w:val="24"/>
              </w:rPr>
              <w:t xml:space="preserve"> </w:t>
            </w:r>
            <w:r>
              <w:rPr>
                <w:sz w:val="24"/>
              </w:rPr>
              <w:t xml:space="preserve">anggota </w:t>
            </w:r>
            <w:r>
              <w:rPr>
                <w:spacing w:val="-2"/>
                <w:sz w:val="24"/>
              </w:rPr>
              <w:t>Direksi.</w:t>
            </w:r>
          </w:p>
        </w:tc>
      </w:tr>
      <w:tr w:rsidR="005A2346">
        <w:trPr>
          <w:trHeight w:val="551"/>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spacing w:line="268" w:lineRule="exact"/>
              <w:ind w:left="135"/>
              <w:jc w:val="left"/>
              <w:rPr>
                <w:sz w:val="24"/>
              </w:rPr>
            </w:pPr>
            <w:r>
              <w:rPr>
                <w:sz w:val="24"/>
              </w:rPr>
              <w:t>5.</w:t>
            </w:r>
            <w:r>
              <w:rPr>
                <w:spacing w:val="42"/>
                <w:sz w:val="24"/>
              </w:rPr>
              <w:t xml:space="preserve"> </w:t>
            </w:r>
            <w:r>
              <w:rPr>
                <w:sz w:val="24"/>
              </w:rPr>
              <w:t>Mekanisme</w:t>
            </w:r>
            <w:r>
              <w:rPr>
                <w:spacing w:val="-2"/>
                <w:sz w:val="24"/>
              </w:rPr>
              <w:t xml:space="preserve"> </w:t>
            </w:r>
            <w:r>
              <w:rPr>
                <w:sz w:val="24"/>
              </w:rPr>
              <w:t xml:space="preserve">pengambilan </w:t>
            </w:r>
            <w:r>
              <w:rPr>
                <w:spacing w:val="-2"/>
                <w:sz w:val="24"/>
              </w:rPr>
              <w:t>keputusan.</w:t>
            </w:r>
          </w:p>
        </w:tc>
      </w:tr>
      <w:tr w:rsidR="005A2346">
        <w:trPr>
          <w:trHeight w:val="551"/>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spacing w:line="268" w:lineRule="exact"/>
              <w:ind w:left="135"/>
              <w:jc w:val="left"/>
              <w:rPr>
                <w:sz w:val="24"/>
              </w:rPr>
            </w:pPr>
            <w:r>
              <w:rPr>
                <w:sz w:val="24"/>
              </w:rPr>
              <w:t>6.</w:t>
            </w:r>
            <w:r>
              <w:rPr>
                <w:spacing w:val="43"/>
                <w:sz w:val="24"/>
              </w:rPr>
              <w:t xml:space="preserve"> </w:t>
            </w:r>
            <w:r>
              <w:rPr>
                <w:sz w:val="24"/>
              </w:rPr>
              <w:t>Mekanisme</w:t>
            </w:r>
            <w:r>
              <w:rPr>
                <w:spacing w:val="-2"/>
                <w:sz w:val="24"/>
              </w:rPr>
              <w:t xml:space="preserve"> </w:t>
            </w:r>
            <w:r>
              <w:rPr>
                <w:sz w:val="24"/>
              </w:rPr>
              <w:t>pendelegasian</w:t>
            </w:r>
            <w:r>
              <w:rPr>
                <w:spacing w:val="-1"/>
                <w:sz w:val="24"/>
              </w:rPr>
              <w:t xml:space="preserve"> </w:t>
            </w:r>
            <w:r>
              <w:rPr>
                <w:spacing w:val="-2"/>
                <w:sz w:val="24"/>
              </w:rPr>
              <w:t>wewenang.</w:t>
            </w:r>
          </w:p>
        </w:tc>
      </w:tr>
      <w:tr w:rsidR="005A2346">
        <w:trPr>
          <w:trHeight w:val="551"/>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spacing w:line="268" w:lineRule="exact"/>
              <w:ind w:left="135"/>
              <w:jc w:val="left"/>
              <w:rPr>
                <w:sz w:val="24"/>
              </w:rPr>
            </w:pPr>
            <w:r>
              <w:rPr>
                <w:sz w:val="24"/>
              </w:rPr>
              <w:t>7.</w:t>
            </w:r>
            <w:r>
              <w:rPr>
                <w:spacing w:val="42"/>
                <w:sz w:val="24"/>
              </w:rPr>
              <w:t xml:space="preserve"> </w:t>
            </w:r>
            <w:r>
              <w:rPr>
                <w:sz w:val="24"/>
              </w:rPr>
              <w:t>Kebijakan</w:t>
            </w:r>
            <w:r>
              <w:rPr>
                <w:spacing w:val="-1"/>
                <w:sz w:val="24"/>
              </w:rPr>
              <w:t xml:space="preserve"> </w:t>
            </w:r>
            <w:r>
              <w:rPr>
                <w:sz w:val="24"/>
              </w:rPr>
              <w:t>dan</w:t>
            </w:r>
            <w:r>
              <w:rPr>
                <w:spacing w:val="-1"/>
                <w:sz w:val="24"/>
              </w:rPr>
              <w:t xml:space="preserve"> </w:t>
            </w:r>
            <w:r>
              <w:rPr>
                <w:sz w:val="24"/>
              </w:rPr>
              <w:t>jumlah</w:t>
            </w:r>
            <w:r>
              <w:rPr>
                <w:spacing w:val="-2"/>
                <w:sz w:val="24"/>
              </w:rPr>
              <w:t xml:space="preserve"> </w:t>
            </w:r>
            <w:r>
              <w:rPr>
                <w:sz w:val="24"/>
              </w:rPr>
              <w:t>remunerasi</w:t>
            </w:r>
            <w:r>
              <w:rPr>
                <w:spacing w:val="-1"/>
                <w:sz w:val="24"/>
              </w:rPr>
              <w:t xml:space="preserve"> </w:t>
            </w:r>
            <w:r>
              <w:rPr>
                <w:sz w:val="24"/>
              </w:rPr>
              <w:t>anggota</w:t>
            </w:r>
            <w:r>
              <w:rPr>
                <w:spacing w:val="-1"/>
                <w:sz w:val="24"/>
              </w:rPr>
              <w:t xml:space="preserve"> </w:t>
            </w:r>
            <w:r>
              <w:rPr>
                <w:spacing w:val="-2"/>
                <w:sz w:val="24"/>
              </w:rPr>
              <w:t>Direksi.</w:t>
            </w:r>
          </w:p>
        </w:tc>
      </w:tr>
      <w:tr w:rsidR="005A2346">
        <w:trPr>
          <w:trHeight w:val="552"/>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spacing w:line="268" w:lineRule="exact"/>
              <w:ind w:left="135"/>
              <w:jc w:val="left"/>
              <w:rPr>
                <w:sz w:val="24"/>
              </w:rPr>
            </w:pPr>
            <w:r>
              <w:rPr>
                <w:sz w:val="24"/>
              </w:rPr>
              <w:t>8.</w:t>
            </w:r>
            <w:r>
              <w:rPr>
                <w:spacing w:val="42"/>
                <w:sz w:val="24"/>
              </w:rPr>
              <w:t xml:space="preserve"> </w:t>
            </w:r>
            <w:r>
              <w:rPr>
                <w:sz w:val="24"/>
              </w:rPr>
              <w:t>Jumlah</w:t>
            </w:r>
            <w:r>
              <w:rPr>
                <w:spacing w:val="-1"/>
                <w:sz w:val="24"/>
              </w:rPr>
              <w:t xml:space="preserve"> </w:t>
            </w:r>
            <w:r>
              <w:rPr>
                <w:sz w:val="24"/>
              </w:rPr>
              <w:t>rapat</w:t>
            </w:r>
            <w:r>
              <w:rPr>
                <w:spacing w:val="4"/>
                <w:sz w:val="24"/>
              </w:rPr>
              <w:t xml:space="preserve"> </w:t>
            </w:r>
            <w:r>
              <w:rPr>
                <w:sz w:val="24"/>
              </w:rPr>
              <w:t>yang</w:t>
            </w:r>
            <w:r>
              <w:rPr>
                <w:spacing w:val="-4"/>
                <w:sz w:val="24"/>
              </w:rPr>
              <w:t xml:space="preserve"> </w:t>
            </w:r>
            <w:r>
              <w:rPr>
                <w:sz w:val="24"/>
              </w:rPr>
              <w:t>dilakukan</w:t>
            </w:r>
            <w:r>
              <w:rPr>
                <w:spacing w:val="-1"/>
                <w:sz w:val="24"/>
              </w:rPr>
              <w:t xml:space="preserve"> </w:t>
            </w:r>
            <w:r>
              <w:rPr>
                <w:sz w:val="24"/>
              </w:rPr>
              <w:t>oleh</w:t>
            </w:r>
            <w:r>
              <w:rPr>
                <w:spacing w:val="-1"/>
                <w:sz w:val="24"/>
              </w:rPr>
              <w:t xml:space="preserve"> </w:t>
            </w:r>
            <w:r>
              <w:rPr>
                <w:spacing w:val="-2"/>
                <w:sz w:val="24"/>
              </w:rPr>
              <w:t>Direksi.</w:t>
            </w:r>
          </w:p>
        </w:tc>
      </w:tr>
      <w:tr w:rsidR="005A2346">
        <w:trPr>
          <w:trHeight w:val="553"/>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spacing w:line="270" w:lineRule="exact"/>
              <w:ind w:left="135"/>
              <w:jc w:val="left"/>
              <w:rPr>
                <w:sz w:val="24"/>
              </w:rPr>
            </w:pPr>
            <w:r>
              <w:rPr>
                <w:sz w:val="24"/>
              </w:rPr>
              <w:t>9.</w:t>
            </w:r>
            <w:r>
              <w:rPr>
                <w:spacing w:val="43"/>
                <w:sz w:val="24"/>
              </w:rPr>
              <w:t xml:space="preserve"> </w:t>
            </w:r>
            <w:r>
              <w:rPr>
                <w:sz w:val="24"/>
              </w:rPr>
              <w:t>Jumlah</w:t>
            </w:r>
            <w:r>
              <w:rPr>
                <w:spacing w:val="-1"/>
                <w:sz w:val="24"/>
              </w:rPr>
              <w:t xml:space="preserve"> </w:t>
            </w:r>
            <w:r>
              <w:rPr>
                <w:sz w:val="24"/>
              </w:rPr>
              <w:t>kehadiran</w:t>
            </w:r>
            <w:r>
              <w:rPr>
                <w:spacing w:val="-1"/>
                <w:sz w:val="24"/>
              </w:rPr>
              <w:t xml:space="preserve"> </w:t>
            </w:r>
            <w:r>
              <w:rPr>
                <w:sz w:val="24"/>
              </w:rPr>
              <w:t>setiap anggota</w:t>
            </w:r>
            <w:r>
              <w:rPr>
                <w:spacing w:val="-2"/>
                <w:sz w:val="24"/>
              </w:rPr>
              <w:t xml:space="preserve"> </w:t>
            </w:r>
            <w:r>
              <w:rPr>
                <w:sz w:val="24"/>
              </w:rPr>
              <w:t>Direksi</w:t>
            </w:r>
            <w:r>
              <w:rPr>
                <w:spacing w:val="-1"/>
                <w:sz w:val="24"/>
              </w:rPr>
              <w:t xml:space="preserve"> </w:t>
            </w:r>
            <w:r>
              <w:rPr>
                <w:sz w:val="24"/>
              </w:rPr>
              <w:t>dalam</w:t>
            </w:r>
            <w:r>
              <w:rPr>
                <w:spacing w:val="-1"/>
                <w:sz w:val="24"/>
              </w:rPr>
              <w:t xml:space="preserve"> </w:t>
            </w:r>
            <w:r>
              <w:rPr>
                <w:spacing w:val="-2"/>
                <w:sz w:val="24"/>
              </w:rPr>
              <w:t>rapat.</w:t>
            </w:r>
          </w:p>
        </w:tc>
      </w:tr>
      <w:tr w:rsidR="005A2346">
        <w:trPr>
          <w:trHeight w:val="1103"/>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spacing w:line="268" w:lineRule="exact"/>
              <w:ind w:left="135"/>
              <w:jc w:val="left"/>
              <w:rPr>
                <w:sz w:val="24"/>
              </w:rPr>
            </w:pPr>
            <w:r>
              <w:rPr>
                <w:sz w:val="24"/>
              </w:rPr>
              <w:t>10.</w:t>
            </w:r>
            <w:r>
              <w:rPr>
                <w:spacing w:val="66"/>
                <w:sz w:val="24"/>
              </w:rPr>
              <w:t xml:space="preserve"> </w:t>
            </w:r>
            <w:r>
              <w:rPr>
                <w:sz w:val="24"/>
              </w:rPr>
              <w:t>Mekanisme</w:t>
            </w:r>
            <w:r>
              <w:rPr>
                <w:spacing w:val="27"/>
                <w:sz w:val="24"/>
              </w:rPr>
              <w:t xml:space="preserve">  </w:t>
            </w:r>
            <w:r>
              <w:rPr>
                <w:sz w:val="24"/>
              </w:rPr>
              <w:t>dan</w:t>
            </w:r>
            <w:r>
              <w:rPr>
                <w:spacing w:val="28"/>
                <w:sz w:val="24"/>
              </w:rPr>
              <w:t xml:space="preserve">  </w:t>
            </w:r>
            <w:r>
              <w:rPr>
                <w:sz w:val="24"/>
              </w:rPr>
              <w:t>kriteria</w:t>
            </w:r>
            <w:r>
              <w:rPr>
                <w:spacing w:val="27"/>
                <w:sz w:val="24"/>
              </w:rPr>
              <w:t xml:space="preserve">  </w:t>
            </w:r>
            <w:r>
              <w:rPr>
                <w:sz w:val="24"/>
              </w:rPr>
              <w:t>penilaian</w:t>
            </w:r>
            <w:r>
              <w:rPr>
                <w:spacing w:val="28"/>
                <w:sz w:val="24"/>
              </w:rPr>
              <w:t xml:space="preserve">  </w:t>
            </w:r>
            <w:r>
              <w:rPr>
                <w:sz w:val="24"/>
              </w:rPr>
              <w:t>terhadap</w:t>
            </w:r>
            <w:r>
              <w:rPr>
                <w:spacing w:val="29"/>
                <w:sz w:val="24"/>
              </w:rPr>
              <w:t xml:space="preserve">  </w:t>
            </w:r>
            <w:r>
              <w:rPr>
                <w:spacing w:val="-2"/>
                <w:sz w:val="24"/>
              </w:rPr>
              <w:t>kinerja</w:t>
            </w:r>
          </w:p>
          <w:p w:rsidR="005A2346" w:rsidRDefault="005A2346">
            <w:pPr>
              <w:pStyle w:val="TableParagraph"/>
              <w:jc w:val="left"/>
              <w:rPr>
                <w:b/>
                <w:i/>
                <w:sz w:val="24"/>
              </w:rPr>
            </w:pPr>
          </w:p>
          <w:p w:rsidR="005A2346" w:rsidRDefault="0097173B">
            <w:pPr>
              <w:pStyle w:val="TableParagraph"/>
              <w:ind w:left="562"/>
              <w:jc w:val="left"/>
              <w:rPr>
                <w:sz w:val="24"/>
              </w:rPr>
            </w:pPr>
            <w:r>
              <w:rPr>
                <w:sz w:val="24"/>
              </w:rPr>
              <w:t>anggota</w:t>
            </w:r>
            <w:r>
              <w:rPr>
                <w:spacing w:val="-3"/>
                <w:sz w:val="24"/>
              </w:rPr>
              <w:t xml:space="preserve"> </w:t>
            </w:r>
            <w:r>
              <w:rPr>
                <w:spacing w:val="-2"/>
                <w:sz w:val="24"/>
              </w:rPr>
              <w:t>Direksi.</w:t>
            </w:r>
          </w:p>
        </w:tc>
      </w:tr>
      <w:tr w:rsidR="005A2346">
        <w:trPr>
          <w:trHeight w:val="1103"/>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tabs>
                <w:tab w:val="left" w:pos="1653"/>
                <w:tab w:val="left" w:pos="2798"/>
                <w:tab w:val="left" w:pos="3702"/>
                <w:tab w:val="left" w:pos="4618"/>
              </w:tabs>
              <w:spacing w:line="268" w:lineRule="exact"/>
              <w:ind w:left="135"/>
              <w:jc w:val="left"/>
              <w:rPr>
                <w:sz w:val="24"/>
              </w:rPr>
            </w:pPr>
            <w:r>
              <w:rPr>
                <w:sz w:val="24"/>
              </w:rPr>
              <w:t>11.</w:t>
            </w:r>
            <w:r>
              <w:rPr>
                <w:spacing w:val="67"/>
                <w:sz w:val="24"/>
              </w:rPr>
              <w:t xml:space="preserve"> </w:t>
            </w:r>
            <w:r>
              <w:rPr>
                <w:spacing w:val="-2"/>
                <w:sz w:val="24"/>
              </w:rPr>
              <w:t>Program</w:t>
            </w:r>
            <w:r>
              <w:rPr>
                <w:sz w:val="24"/>
              </w:rPr>
              <w:tab/>
            </w:r>
            <w:r>
              <w:rPr>
                <w:spacing w:val="-2"/>
                <w:sz w:val="24"/>
              </w:rPr>
              <w:t>pelatihan</w:t>
            </w:r>
            <w:r>
              <w:rPr>
                <w:sz w:val="24"/>
              </w:rPr>
              <w:tab/>
            </w:r>
            <w:r>
              <w:rPr>
                <w:spacing w:val="-4"/>
                <w:sz w:val="24"/>
              </w:rPr>
              <w:t>dakam</w:t>
            </w:r>
            <w:r>
              <w:rPr>
                <w:sz w:val="24"/>
              </w:rPr>
              <w:tab/>
            </w:r>
            <w:r>
              <w:rPr>
                <w:spacing w:val="-2"/>
                <w:sz w:val="24"/>
              </w:rPr>
              <w:t>rangka</w:t>
            </w:r>
            <w:r>
              <w:rPr>
                <w:sz w:val="24"/>
              </w:rPr>
              <w:tab/>
            </w:r>
            <w:r>
              <w:rPr>
                <w:spacing w:val="-2"/>
                <w:sz w:val="24"/>
              </w:rPr>
              <w:t>meningkatkan</w:t>
            </w:r>
          </w:p>
          <w:p w:rsidR="005A2346" w:rsidRDefault="005A2346">
            <w:pPr>
              <w:pStyle w:val="TableParagraph"/>
              <w:jc w:val="left"/>
              <w:rPr>
                <w:b/>
                <w:i/>
                <w:sz w:val="24"/>
              </w:rPr>
            </w:pPr>
          </w:p>
          <w:p w:rsidR="005A2346" w:rsidRDefault="0097173B">
            <w:pPr>
              <w:pStyle w:val="TableParagraph"/>
              <w:ind w:left="562"/>
              <w:jc w:val="left"/>
              <w:rPr>
                <w:sz w:val="24"/>
              </w:rPr>
            </w:pPr>
            <w:r>
              <w:rPr>
                <w:sz w:val="24"/>
              </w:rPr>
              <w:t>kompetensi</w:t>
            </w:r>
            <w:r>
              <w:rPr>
                <w:spacing w:val="-1"/>
                <w:sz w:val="24"/>
              </w:rPr>
              <w:t xml:space="preserve"> </w:t>
            </w:r>
            <w:r>
              <w:rPr>
                <w:spacing w:val="-2"/>
                <w:sz w:val="24"/>
              </w:rPr>
              <w:t>Direksi.</w:t>
            </w:r>
          </w:p>
        </w:tc>
      </w:tr>
      <w:tr w:rsidR="005A2346">
        <w:trPr>
          <w:trHeight w:val="552"/>
        </w:trPr>
        <w:tc>
          <w:tcPr>
            <w:tcW w:w="674" w:type="dxa"/>
          </w:tcPr>
          <w:p w:rsidR="005A2346" w:rsidRDefault="0097173B">
            <w:pPr>
              <w:pStyle w:val="TableParagraph"/>
              <w:spacing w:line="268" w:lineRule="exact"/>
              <w:ind w:left="19" w:right="12"/>
              <w:rPr>
                <w:sz w:val="24"/>
              </w:rPr>
            </w:pPr>
            <w:r>
              <w:rPr>
                <w:spacing w:val="-10"/>
                <w:sz w:val="24"/>
              </w:rPr>
              <w:t>4</w:t>
            </w:r>
          </w:p>
        </w:tc>
        <w:tc>
          <w:tcPr>
            <w:tcW w:w="1567" w:type="dxa"/>
          </w:tcPr>
          <w:p w:rsidR="005A2346" w:rsidRDefault="0097173B">
            <w:pPr>
              <w:pStyle w:val="TableParagraph"/>
              <w:spacing w:line="268" w:lineRule="exact"/>
              <w:ind w:left="108"/>
              <w:jc w:val="left"/>
              <w:rPr>
                <w:sz w:val="24"/>
              </w:rPr>
            </w:pPr>
            <w:r>
              <w:rPr>
                <w:sz w:val="24"/>
              </w:rPr>
              <w:t>Komite</w:t>
            </w:r>
            <w:r>
              <w:rPr>
                <w:spacing w:val="-1"/>
                <w:sz w:val="24"/>
              </w:rPr>
              <w:t xml:space="preserve"> </w:t>
            </w:r>
            <w:r>
              <w:rPr>
                <w:spacing w:val="-2"/>
                <w:sz w:val="24"/>
              </w:rPr>
              <w:t>Audit</w:t>
            </w:r>
          </w:p>
        </w:tc>
        <w:tc>
          <w:tcPr>
            <w:tcW w:w="6089" w:type="dxa"/>
          </w:tcPr>
          <w:p w:rsidR="005A2346" w:rsidRDefault="0097173B">
            <w:pPr>
              <w:pStyle w:val="TableParagraph"/>
              <w:spacing w:line="268" w:lineRule="exact"/>
              <w:ind w:left="135"/>
              <w:jc w:val="left"/>
              <w:rPr>
                <w:sz w:val="24"/>
              </w:rPr>
            </w:pPr>
            <w:r>
              <w:rPr>
                <w:sz w:val="24"/>
              </w:rPr>
              <w:t>1.</w:t>
            </w:r>
            <w:r>
              <w:rPr>
                <w:spacing w:val="41"/>
                <w:sz w:val="24"/>
              </w:rPr>
              <w:t xml:space="preserve"> </w:t>
            </w:r>
            <w:r>
              <w:rPr>
                <w:sz w:val="24"/>
              </w:rPr>
              <w:t>Nama</w:t>
            </w:r>
            <w:r>
              <w:rPr>
                <w:spacing w:val="-1"/>
                <w:sz w:val="24"/>
              </w:rPr>
              <w:t xml:space="preserve"> </w:t>
            </w:r>
            <w:r>
              <w:rPr>
                <w:sz w:val="24"/>
              </w:rPr>
              <w:t>dan jabatan</w:t>
            </w:r>
            <w:r>
              <w:rPr>
                <w:spacing w:val="-1"/>
                <w:sz w:val="24"/>
              </w:rPr>
              <w:t xml:space="preserve"> </w:t>
            </w:r>
            <w:r>
              <w:rPr>
                <w:sz w:val="24"/>
              </w:rPr>
              <w:t>anggota</w:t>
            </w:r>
            <w:r>
              <w:rPr>
                <w:spacing w:val="-2"/>
                <w:sz w:val="24"/>
              </w:rPr>
              <w:t xml:space="preserve"> </w:t>
            </w:r>
            <w:r>
              <w:rPr>
                <w:sz w:val="24"/>
              </w:rPr>
              <w:t>Komite</w:t>
            </w:r>
            <w:r>
              <w:rPr>
                <w:spacing w:val="-1"/>
                <w:sz w:val="24"/>
              </w:rPr>
              <w:t xml:space="preserve"> </w:t>
            </w:r>
            <w:r>
              <w:rPr>
                <w:spacing w:val="-2"/>
                <w:sz w:val="24"/>
              </w:rPr>
              <w:t>Audit.</w:t>
            </w:r>
          </w:p>
        </w:tc>
      </w:tr>
      <w:tr w:rsidR="005A2346">
        <w:trPr>
          <w:trHeight w:val="551"/>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spacing w:line="268" w:lineRule="exact"/>
              <w:ind w:left="135"/>
              <w:jc w:val="left"/>
              <w:rPr>
                <w:sz w:val="24"/>
              </w:rPr>
            </w:pPr>
            <w:r>
              <w:rPr>
                <w:sz w:val="24"/>
              </w:rPr>
              <w:t>2.</w:t>
            </w:r>
            <w:r>
              <w:rPr>
                <w:spacing w:val="40"/>
                <w:sz w:val="24"/>
              </w:rPr>
              <w:t xml:space="preserve"> </w:t>
            </w:r>
            <w:r>
              <w:rPr>
                <w:sz w:val="24"/>
              </w:rPr>
              <w:t>Riwayat</w:t>
            </w:r>
            <w:r>
              <w:rPr>
                <w:spacing w:val="-1"/>
                <w:sz w:val="24"/>
              </w:rPr>
              <w:t xml:space="preserve"> </w:t>
            </w:r>
            <w:r>
              <w:rPr>
                <w:sz w:val="24"/>
              </w:rPr>
              <w:t>hidup</w:t>
            </w:r>
            <w:r>
              <w:rPr>
                <w:spacing w:val="-1"/>
                <w:sz w:val="24"/>
              </w:rPr>
              <w:t xml:space="preserve"> </w:t>
            </w:r>
            <w:r>
              <w:rPr>
                <w:sz w:val="24"/>
              </w:rPr>
              <w:t>singkat</w:t>
            </w:r>
            <w:r>
              <w:rPr>
                <w:spacing w:val="-1"/>
                <w:sz w:val="24"/>
              </w:rPr>
              <w:t xml:space="preserve"> </w:t>
            </w:r>
            <w:r>
              <w:rPr>
                <w:sz w:val="24"/>
              </w:rPr>
              <w:t>setiap</w:t>
            </w:r>
            <w:r>
              <w:rPr>
                <w:spacing w:val="-1"/>
                <w:sz w:val="24"/>
              </w:rPr>
              <w:t xml:space="preserve"> </w:t>
            </w:r>
            <w:r>
              <w:rPr>
                <w:sz w:val="24"/>
              </w:rPr>
              <w:t>anggota</w:t>
            </w:r>
            <w:r>
              <w:rPr>
                <w:spacing w:val="-2"/>
                <w:sz w:val="24"/>
              </w:rPr>
              <w:t xml:space="preserve"> </w:t>
            </w:r>
            <w:r>
              <w:rPr>
                <w:sz w:val="24"/>
              </w:rPr>
              <w:t>Komite</w:t>
            </w:r>
            <w:r>
              <w:rPr>
                <w:spacing w:val="-2"/>
                <w:sz w:val="24"/>
              </w:rPr>
              <w:t xml:space="preserve"> Audit.</w:t>
            </w:r>
          </w:p>
        </w:tc>
      </w:tr>
      <w:tr w:rsidR="005A2346">
        <w:trPr>
          <w:trHeight w:val="551"/>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spacing w:line="268" w:lineRule="exact"/>
              <w:ind w:left="135"/>
              <w:jc w:val="left"/>
              <w:rPr>
                <w:sz w:val="24"/>
              </w:rPr>
            </w:pPr>
            <w:r>
              <w:rPr>
                <w:sz w:val="24"/>
              </w:rPr>
              <w:t>3.</w:t>
            </w:r>
            <w:r>
              <w:rPr>
                <w:spacing w:val="42"/>
                <w:sz w:val="24"/>
              </w:rPr>
              <w:t xml:space="preserve"> </w:t>
            </w:r>
            <w:r>
              <w:rPr>
                <w:sz w:val="24"/>
              </w:rPr>
              <w:t>Uraian</w:t>
            </w:r>
            <w:r>
              <w:rPr>
                <w:spacing w:val="-1"/>
                <w:sz w:val="24"/>
              </w:rPr>
              <w:t xml:space="preserve"> </w:t>
            </w:r>
            <w:r>
              <w:rPr>
                <w:sz w:val="24"/>
              </w:rPr>
              <w:t>tugas dan</w:t>
            </w:r>
            <w:r>
              <w:rPr>
                <w:spacing w:val="-1"/>
                <w:sz w:val="24"/>
              </w:rPr>
              <w:t xml:space="preserve"> </w:t>
            </w:r>
            <w:r>
              <w:rPr>
                <w:sz w:val="24"/>
              </w:rPr>
              <w:t>tanggung</w:t>
            </w:r>
            <w:r>
              <w:rPr>
                <w:spacing w:val="-3"/>
                <w:sz w:val="24"/>
              </w:rPr>
              <w:t xml:space="preserve"> </w:t>
            </w:r>
            <w:r>
              <w:rPr>
                <w:sz w:val="24"/>
              </w:rPr>
              <w:t>jawab</w:t>
            </w:r>
            <w:r>
              <w:rPr>
                <w:spacing w:val="-1"/>
                <w:sz w:val="24"/>
              </w:rPr>
              <w:t xml:space="preserve"> </w:t>
            </w:r>
            <w:r>
              <w:rPr>
                <w:sz w:val="24"/>
              </w:rPr>
              <w:t>Komite</w:t>
            </w:r>
            <w:r>
              <w:rPr>
                <w:spacing w:val="-1"/>
                <w:sz w:val="24"/>
              </w:rPr>
              <w:t xml:space="preserve"> </w:t>
            </w:r>
            <w:r>
              <w:rPr>
                <w:spacing w:val="-2"/>
                <w:sz w:val="24"/>
              </w:rPr>
              <w:t>Audit.</w:t>
            </w:r>
          </w:p>
        </w:tc>
      </w:tr>
      <w:tr w:rsidR="005A2346">
        <w:trPr>
          <w:trHeight w:val="551"/>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spacing w:line="268" w:lineRule="exact"/>
              <w:ind w:left="135"/>
              <w:jc w:val="left"/>
              <w:rPr>
                <w:sz w:val="24"/>
              </w:rPr>
            </w:pPr>
            <w:r>
              <w:rPr>
                <w:sz w:val="24"/>
              </w:rPr>
              <w:t>4.</w:t>
            </w:r>
            <w:r>
              <w:rPr>
                <w:spacing w:val="40"/>
                <w:sz w:val="24"/>
              </w:rPr>
              <w:t xml:space="preserve"> </w:t>
            </w:r>
            <w:r>
              <w:rPr>
                <w:sz w:val="24"/>
              </w:rPr>
              <w:t>Jumlah</w:t>
            </w:r>
            <w:r>
              <w:rPr>
                <w:spacing w:val="-1"/>
                <w:sz w:val="24"/>
              </w:rPr>
              <w:t xml:space="preserve"> </w:t>
            </w:r>
            <w:r>
              <w:rPr>
                <w:sz w:val="24"/>
              </w:rPr>
              <w:t>kehadiran</w:t>
            </w:r>
            <w:r>
              <w:rPr>
                <w:spacing w:val="-1"/>
                <w:sz w:val="24"/>
              </w:rPr>
              <w:t xml:space="preserve"> </w:t>
            </w:r>
            <w:r>
              <w:rPr>
                <w:sz w:val="24"/>
              </w:rPr>
              <w:t>setiap</w:t>
            </w:r>
            <w:r>
              <w:rPr>
                <w:spacing w:val="1"/>
                <w:sz w:val="24"/>
              </w:rPr>
              <w:t xml:space="preserve"> </w:t>
            </w:r>
            <w:r>
              <w:rPr>
                <w:sz w:val="24"/>
              </w:rPr>
              <w:t>anggota</w:t>
            </w:r>
            <w:r>
              <w:rPr>
                <w:spacing w:val="-2"/>
                <w:sz w:val="24"/>
              </w:rPr>
              <w:t xml:space="preserve"> </w:t>
            </w:r>
            <w:r>
              <w:rPr>
                <w:sz w:val="24"/>
              </w:rPr>
              <w:t>dalam</w:t>
            </w:r>
            <w:r>
              <w:rPr>
                <w:spacing w:val="-1"/>
                <w:sz w:val="24"/>
              </w:rPr>
              <w:t xml:space="preserve"> </w:t>
            </w:r>
            <w:r>
              <w:rPr>
                <w:spacing w:val="-2"/>
                <w:sz w:val="24"/>
              </w:rPr>
              <w:t>rapat.</w:t>
            </w:r>
          </w:p>
        </w:tc>
      </w:tr>
      <w:tr w:rsidR="005A2346">
        <w:trPr>
          <w:trHeight w:val="553"/>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spacing w:line="270" w:lineRule="exact"/>
              <w:ind w:left="135"/>
              <w:jc w:val="left"/>
              <w:rPr>
                <w:sz w:val="24"/>
              </w:rPr>
            </w:pPr>
            <w:r>
              <w:rPr>
                <w:sz w:val="24"/>
              </w:rPr>
              <w:t>5.</w:t>
            </w:r>
            <w:r>
              <w:rPr>
                <w:spacing w:val="42"/>
                <w:sz w:val="24"/>
              </w:rPr>
              <w:t xml:space="preserve"> </w:t>
            </w:r>
            <w:r>
              <w:rPr>
                <w:sz w:val="24"/>
              </w:rPr>
              <w:t>Jumlah</w:t>
            </w:r>
            <w:r>
              <w:rPr>
                <w:spacing w:val="-1"/>
                <w:sz w:val="24"/>
              </w:rPr>
              <w:t xml:space="preserve"> </w:t>
            </w:r>
            <w:r>
              <w:rPr>
                <w:sz w:val="24"/>
              </w:rPr>
              <w:t>pertemuan</w:t>
            </w:r>
            <w:r>
              <w:rPr>
                <w:spacing w:val="2"/>
                <w:sz w:val="24"/>
              </w:rPr>
              <w:t xml:space="preserve"> </w:t>
            </w:r>
            <w:r>
              <w:rPr>
                <w:sz w:val="24"/>
              </w:rPr>
              <w:t>yang</w:t>
            </w:r>
            <w:r>
              <w:rPr>
                <w:spacing w:val="-2"/>
                <w:sz w:val="24"/>
              </w:rPr>
              <w:t xml:space="preserve"> </w:t>
            </w:r>
            <w:r>
              <w:rPr>
                <w:sz w:val="24"/>
              </w:rPr>
              <w:t>dilakukan</w:t>
            </w:r>
            <w:r>
              <w:rPr>
                <w:spacing w:val="-2"/>
                <w:sz w:val="24"/>
              </w:rPr>
              <w:t xml:space="preserve"> </w:t>
            </w:r>
            <w:r>
              <w:rPr>
                <w:sz w:val="24"/>
              </w:rPr>
              <w:t>oleh</w:t>
            </w:r>
            <w:r>
              <w:rPr>
                <w:spacing w:val="-1"/>
                <w:sz w:val="24"/>
              </w:rPr>
              <w:t xml:space="preserve"> </w:t>
            </w:r>
            <w:r>
              <w:rPr>
                <w:sz w:val="24"/>
              </w:rPr>
              <w:t>Komite</w:t>
            </w:r>
            <w:r>
              <w:rPr>
                <w:spacing w:val="-1"/>
                <w:sz w:val="24"/>
              </w:rPr>
              <w:t xml:space="preserve"> </w:t>
            </w:r>
            <w:r>
              <w:rPr>
                <w:spacing w:val="-2"/>
                <w:sz w:val="24"/>
              </w:rPr>
              <w:t>Audit.</w:t>
            </w:r>
          </w:p>
        </w:tc>
      </w:tr>
    </w:tbl>
    <w:p w:rsidR="005A2346" w:rsidRDefault="005A2346">
      <w:pPr>
        <w:pStyle w:val="TableParagraph"/>
        <w:spacing w:line="270" w:lineRule="exact"/>
        <w:jc w:val="left"/>
        <w:rPr>
          <w:sz w:val="24"/>
        </w:rPr>
        <w:sectPr w:rsidR="005A2346">
          <w:pgSz w:w="11920" w:h="16850"/>
          <w:pgMar w:top="1080" w:right="0" w:bottom="280" w:left="850" w:header="854" w:footer="0" w:gutter="0"/>
          <w:cols w:space="720"/>
        </w:sectPr>
      </w:pPr>
    </w:p>
    <w:p w:rsidR="005A2346" w:rsidRDefault="0097173B">
      <w:pPr>
        <w:pStyle w:val="BodyText"/>
        <w:rPr>
          <w:b/>
          <w:i/>
          <w:sz w:val="20"/>
        </w:rPr>
      </w:pPr>
      <w:r>
        <w:rPr>
          <w:b/>
          <w:i/>
          <w:noProof/>
          <w:sz w:val="20"/>
          <w:lang w:val="en-US"/>
        </w:rPr>
        <w:drawing>
          <wp:anchor distT="0" distB="0" distL="0" distR="0" simplePos="0" relativeHeight="473581568" behindDoc="1" locked="0" layoutInCell="1" allowOverlap="1">
            <wp:simplePos x="0" y="0"/>
            <wp:positionH relativeFrom="page">
              <wp:posOffset>1089405</wp:posOffset>
            </wp:positionH>
            <wp:positionV relativeFrom="page">
              <wp:posOffset>2679953</wp:posOffset>
            </wp:positionV>
            <wp:extent cx="5397499" cy="5321299"/>
            <wp:effectExtent l="0" t="0" r="0" b="0"/>
            <wp:wrapNone/>
            <wp:docPr id="263" name="Image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3" name="Image 263"/>
                    <pic:cNvPicPr/>
                  </pic:nvPicPr>
                  <pic:blipFill>
                    <a:blip r:embed="rId7" cstate="print"/>
                    <a:stretch>
                      <a:fillRect/>
                    </a:stretch>
                  </pic:blipFill>
                  <pic:spPr>
                    <a:xfrm>
                      <a:off x="0" y="0"/>
                      <a:ext cx="5397499" cy="5321299"/>
                    </a:xfrm>
                    <a:prstGeom prst="rect">
                      <a:avLst/>
                    </a:prstGeom>
                  </pic:spPr>
                </pic:pic>
              </a:graphicData>
            </a:graphic>
          </wp:anchor>
        </w:drawing>
      </w:r>
    </w:p>
    <w:p w:rsidR="005A2346" w:rsidRDefault="005A2346">
      <w:pPr>
        <w:pStyle w:val="BodyText"/>
        <w:rPr>
          <w:b/>
          <w:i/>
          <w:sz w:val="20"/>
        </w:rPr>
      </w:pPr>
    </w:p>
    <w:p w:rsidR="005A2346" w:rsidRDefault="005A2346">
      <w:pPr>
        <w:pStyle w:val="BodyText"/>
        <w:rPr>
          <w:b/>
          <w:i/>
          <w:sz w:val="20"/>
        </w:rPr>
      </w:pPr>
    </w:p>
    <w:p w:rsidR="005A2346" w:rsidRDefault="005A2346">
      <w:pPr>
        <w:pStyle w:val="BodyText"/>
        <w:rPr>
          <w:b/>
          <w:i/>
          <w:sz w:val="20"/>
        </w:rPr>
      </w:pPr>
    </w:p>
    <w:p w:rsidR="005A2346" w:rsidRDefault="005A2346">
      <w:pPr>
        <w:pStyle w:val="BodyText"/>
        <w:spacing w:before="19"/>
        <w:rPr>
          <w:b/>
          <w:i/>
          <w:sz w:val="20"/>
        </w:rPr>
      </w:pPr>
    </w:p>
    <w:tbl>
      <w:tblPr>
        <w:tblW w:w="0" w:type="auto"/>
        <w:tblInd w:w="1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4"/>
        <w:gridCol w:w="1567"/>
        <w:gridCol w:w="6089"/>
      </w:tblGrid>
      <w:tr w:rsidR="005A2346">
        <w:trPr>
          <w:trHeight w:val="551"/>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spacing w:line="268" w:lineRule="exact"/>
              <w:ind w:left="135"/>
              <w:jc w:val="left"/>
              <w:rPr>
                <w:sz w:val="24"/>
              </w:rPr>
            </w:pPr>
            <w:r>
              <w:rPr>
                <w:sz w:val="24"/>
              </w:rPr>
              <w:t>6.</w:t>
            </w:r>
            <w:r>
              <w:rPr>
                <w:spacing w:val="43"/>
                <w:sz w:val="24"/>
              </w:rPr>
              <w:t xml:space="preserve"> </w:t>
            </w:r>
            <w:r>
              <w:rPr>
                <w:sz w:val="24"/>
              </w:rPr>
              <w:t>Laporan</w:t>
            </w:r>
            <w:r>
              <w:rPr>
                <w:spacing w:val="-1"/>
                <w:sz w:val="24"/>
              </w:rPr>
              <w:t xml:space="preserve"> </w:t>
            </w:r>
            <w:r>
              <w:rPr>
                <w:sz w:val="24"/>
              </w:rPr>
              <w:t>singkat</w:t>
            </w:r>
            <w:r>
              <w:rPr>
                <w:spacing w:val="-1"/>
                <w:sz w:val="24"/>
              </w:rPr>
              <w:t xml:space="preserve"> </w:t>
            </w:r>
            <w:r>
              <w:rPr>
                <w:sz w:val="24"/>
              </w:rPr>
              <w:t>pelaksanaan</w:t>
            </w:r>
            <w:r>
              <w:rPr>
                <w:spacing w:val="-1"/>
                <w:sz w:val="24"/>
              </w:rPr>
              <w:t xml:space="preserve"> </w:t>
            </w:r>
            <w:r>
              <w:rPr>
                <w:sz w:val="24"/>
              </w:rPr>
              <w:t>kegiatan</w:t>
            </w:r>
            <w:r>
              <w:rPr>
                <w:spacing w:val="-1"/>
                <w:sz w:val="24"/>
              </w:rPr>
              <w:t xml:space="preserve"> </w:t>
            </w:r>
            <w:r>
              <w:rPr>
                <w:sz w:val="24"/>
              </w:rPr>
              <w:t>Komite</w:t>
            </w:r>
            <w:r>
              <w:rPr>
                <w:spacing w:val="-2"/>
                <w:sz w:val="24"/>
              </w:rPr>
              <w:t xml:space="preserve"> Audit.</w:t>
            </w:r>
          </w:p>
        </w:tc>
      </w:tr>
      <w:tr w:rsidR="005A2346">
        <w:trPr>
          <w:trHeight w:val="551"/>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spacing w:line="268" w:lineRule="exact"/>
              <w:ind w:left="135"/>
              <w:jc w:val="left"/>
              <w:rPr>
                <w:sz w:val="24"/>
              </w:rPr>
            </w:pPr>
            <w:r>
              <w:rPr>
                <w:sz w:val="24"/>
              </w:rPr>
              <w:t>7.</w:t>
            </w:r>
            <w:r>
              <w:rPr>
                <w:spacing w:val="42"/>
                <w:sz w:val="24"/>
              </w:rPr>
              <w:t xml:space="preserve"> </w:t>
            </w:r>
            <w:r>
              <w:rPr>
                <w:sz w:val="24"/>
              </w:rPr>
              <w:t>Independensi</w:t>
            </w:r>
            <w:r>
              <w:rPr>
                <w:spacing w:val="1"/>
                <w:sz w:val="24"/>
              </w:rPr>
              <w:t xml:space="preserve"> </w:t>
            </w:r>
            <w:r>
              <w:rPr>
                <w:sz w:val="24"/>
              </w:rPr>
              <w:t>anggota</w:t>
            </w:r>
            <w:r>
              <w:rPr>
                <w:spacing w:val="-1"/>
                <w:sz w:val="24"/>
              </w:rPr>
              <w:t xml:space="preserve"> </w:t>
            </w:r>
            <w:r>
              <w:rPr>
                <w:sz w:val="24"/>
              </w:rPr>
              <w:t>Komite</w:t>
            </w:r>
            <w:r>
              <w:rPr>
                <w:spacing w:val="-1"/>
                <w:sz w:val="24"/>
              </w:rPr>
              <w:t xml:space="preserve"> </w:t>
            </w:r>
            <w:r>
              <w:rPr>
                <w:spacing w:val="-2"/>
                <w:sz w:val="24"/>
              </w:rPr>
              <w:t>Audit.</w:t>
            </w:r>
          </w:p>
        </w:tc>
      </w:tr>
      <w:tr w:rsidR="005A2346">
        <w:trPr>
          <w:trHeight w:val="551"/>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spacing w:line="268" w:lineRule="exact"/>
              <w:ind w:left="135"/>
              <w:jc w:val="left"/>
              <w:rPr>
                <w:sz w:val="24"/>
              </w:rPr>
            </w:pPr>
            <w:r>
              <w:rPr>
                <w:sz w:val="24"/>
              </w:rPr>
              <w:t>8.</w:t>
            </w:r>
            <w:r>
              <w:rPr>
                <w:spacing w:val="41"/>
                <w:sz w:val="24"/>
              </w:rPr>
              <w:t xml:space="preserve"> </w:t>
            </w:r>
            <w:r>
              <w:rPr>
                <w:sz w:val="24"/>
              </w:rPr>
              <w:t>Keberadaan</w:t>
            </w:r>
            <w:r>
              <w:rPr>
                <w:spacing w:val="-1"/>
                <w:sz w:val="24"/>
              </w:rPr>
              <w:t xml:space="preserve"> </w:t>
            </w:r>
            <w:r>
              <w:rPr>
                <w:sz w:val="24"/>
              </w:rPr>
              <w:t>piagam</w:t>
            </w:r>
            <w:r>
              <w:rPr>
                <w:spacing w:val="-1"/>
                <w:sz w:val="24"/>
              </w:rPr>
              <w:t xml:space="preserve"> </w:t>
            </w:r>
            <w:r>
              <w:rPr>
                <w:sz w:val="24"/>
              </w:rPr>
              <w:t>Komite</w:t>
            </w:r>
            <w:r>
              <w:rPr>
                <w:spacing w:val="-1"/>
                <w:sz w:val="24"/>
              </w:rPr>
              <w:t xml:space="preserve"> </w:t>
            </w:r>
            <w:r>
              <w:rPr>
                <w:spacing w:val="-2"/>
                <w:sz w:val="24"/>
              </w:rPr>
              <w:t>Audit.</w:t>
            </w:r>
          </w:p>
        </w:tc>
      </w:tr>
      <w:tr w:rsidR="005A2346">
        <w:trPr>
          <w:trHeight w:val="1658"/>
        </w:trPr>
        <w:tc>
          <w:tcPr>
            <w:tcW w:w="674" w:type="dxa"/>
          </w:tcPr>
          <w:p w:rsidR="005A2346" w:rsidRDefault="0097173B">
            <w:pPr>
              <w:pStyle w:val="TableParagraph"/>
              <w:spacing w:line="270" w:lineRule="exact"/>
              <w:ind w:left="19" w:right="12"/>
              <w:rPr>
                <w:sz w:val="24"/>
              </w:rPr>
            </w:pPr>
            <w:r>
              <w:rPr>
                <w:spacing w:val="-10"/>
                <w:sz w:val="24"/>
              </w:rPr>
              <w:t>5</w:t>
            </w:r>
          </w:p>
        </w:tc>
        <w:tc>
          <w:tcPr>
            <w:tcW w:w="1567" w:type="dxa"/>
          </w:tcPr>
          <w:p w:rsidR="005A2346" w:rsidRDefault="0097173B">
            <w:pPr>
              <w:pStyle w:val="TableParagraph"/>
              <w:spacing w:line="480" w:lineRule="auto"/>
              <w:ind w:left="108"/>
              <w:jc w:val="left"/>
              <w:rPr>
                <w:sz w:val="24"/>
              </w:rPr>
            </w:pPr>
            <w:r>
              <w:rPr>
                <w:spacing w:val="-2"/>
                <w:sz w:val="24"/>
              </w:rPr>
              <w:t xml:space="preserve">Komite </w:t>
            </w:r>
            <w:r>
              <w:rPr>
                <w:sz w:val="24"/>
              </w:rPr>
              <w:t>Nominasi</w:t>
            </w:r>
            <w:r>
              <w:rPr>
                <w:spacing w:val="-15"/>
                <w:sz w:val="24"/>
              </w:rPr>
              <w:t xml:space="preserve"> </w:t>
            </w:r>
            <w:r>
              <w:rPr>
                <w:sz w:val="24"/>
              </w:rPr>
              <w:t>dan</w:t>
            </w:r>
          </w:p>
          <w:p w:rsidR="005A2346" w:rsidRDefault="0097173B">
            <w:pPr>
              <w:pStyle w:val="TableParagraph"/>
              <w:ind w:left="108"/>
              <w:jc w:val="left"/>
              <w:rPr>
                <w:sz w:val="24"/>
              </w:rPr>
            </w:pPr>
            <w:r>
              <w:rPr>
                <w:spacing w:val="-2"/>
                <w:sz w:val="24"/>
              </w:rPr>
              <w:t>Remunerasi</w:t>
            </w:r>
          </w:p>
        </w:tc>
        <w:tc>
          <w:tcPr>
            <w:tcW w:w="6089" w:type="dxa"/>
          </w:tcPr>
          <w:p w:rsidR="005A2346" w:rsidRDefault="0097173B">
            <w:pPr>
              <w:pStyle w:val="TableParagraph"/>
              <w:spacing w:line="270" w:lineRule="exact"/>
              <w:ind w:left="135"/>
              <w:jc w:val="left"/>
              <w:rPr>
                <w:sz w:val="24"/>
              </w:rPr>
            </w:pPr>
            <w:r>
              <w:rPr>
                <w:position w:val="2"/>
                <w:sz w:val="24"/>
              </w:rPr>
              <w:t>1.</w:t>
            </w:r>
            <w:r>
              <w:rPr>
                <w:spacing w:val="44"/>
                <w:position w:val="2"/>
                <w:sz w:val="24"/>
              </w:rPr>
              <w:t xml:space="preserve"> </w:t>
            </w:r>
            <w:r>
              <w:rPr>
                <w:sz w:val="24"/>
              </w:rPr>
              <w:t>Nama dan jabatan Komite</w:t>
            </w:r>
            <w:r>
              <w:rPr>
                <w:spacing w:val="-1"/>
                <w:sz w:val="24"/>
              </w:rPr>
              <w:t xml:space="preserve"> </w:t>
            </w:r>
            <w:r>
              <w:rPr>
                <w:sz w:val="24"/>
              </w:rPr>
              <w:t xml:space="preserve">Nominasi dan </w:t>
            </w:r>
            <w:r>
              <w:rPr>
                <w:spacing w:val="-2"/>
                <w:sz w:val="24"/>
              </w:rPr>
              <w:t>Remunerasi.</w:t>
            </w:r>
          </w:p>
        </w:tc>
      </w:tr>
      <w:tr w:rsidR="005A2346">
        <w:trPr>
          <w:trHeight w:val="1103"/>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spacing w:line="268" w:lineRule="exact"/>
              <w:ind w:left="135"/>
              <w:jc w:val="left"/>
              <w:rPr>
                <w:sz w:val="24"/>
              </w:rPr>
            </w:pPr>
            <w:r>
              <w:rPr>
                <w:position w:val="2"/>
                <w:sz w:val="24"/>
              </w:rPr>
              <w:t>2.</w:t>
            </w:r>
            <w:r>
              <w:rPr>
                <w:spacing w:val="41"/>
                <w:position w:val="2"/>
                <w:sz w:val="24"/>
              </w:rPr>
              <w:t xml:space="preserve"> </w:t>
            </w:r>
            <w:r>
              <w:rPr>
                <w:sz w:val="24"/>
              </w:rPr>
              <w:t>Riwayat</w:t>
            </w:r>
            <w:r>
              <w:rPr>
                <w:spacing w:val="66"/>
                <w:sz w:val="24"/>
              </w:rPr>
              <w:t xml:space="preserve"> </w:t>
            </w:r>
            <w:r>
              <w:rPr>
                <w:sz w:val="24"/>
              </w:rPr>
              <w:t>hidup</w:t>
            </w:r>
            <w:r>
              <w:rPr>
                <w:spacing w:val="66"/>
                <w:sz w:val="24"/>
              </w:rPr>
              <w:t xml:space="preserve"> </w:t>
            </w:r>
            <w:r>
              <w:rPr>
                <w:sz w:val="24"/>
              </w:rPr>
              <w:t>singkat</w:t>
            </w:r>
            <w:r>
              <w:rPr>
                <w:spacing w:val="67"/>
                <w:sz w:val="24"/>
              </w:rPr>
              <w:t xml:space="preserve"> </w:t>
            </w:r>
            <w:r>
              <w:rPr>
                <w:sz w:val="24"/>
              </w:rPr>
              <w:t>anggota</w:t>
            </w:r>
            <w:r>
              <w:rPr>
                <w:spacing w:val="65"/>
                <w:sz w:val="24"/>
              </w:rPr>
              <w:t xml:space="preserve"> </w:t>
            </w:r>
            <w:r>
              <w:rPr>
                <w:sz w:val="24"/>
              </w:rPr>
              <w:t>Komite</w:t>
            </w:r>
            <w:r>
              <w:rPr>
                <w:spacing w:val="65"/>
                <w:sz w:val="24"/>
              </w:rPr>
              <w:t xml:space="preserve"> </w:t>
            </w:r>
            <w:r>
              <w:rPr>
                <w:sz w:val="24"/>
              </w:rPr>
              <w:t>Nominasi</w:t>
            </w:r>
            <w:r>
              <w:rPr>
                <w:spacing w:val="66"/>
                <w:sz w:val="24"/>
              </w:rPr>
              <w:t xml:space="preserve"> </w:t>
            </w:r>
            <w:r>
              <w:rPr>
                <w:spacing w:val="-5"/>
                <w:sz w:val="24"/>
              </w:rPr>
              <w:t>dan</w:t>
            </w:r>
          </w:p>
          <w:p w:rsidR="005A2346" w:rsidRDefault="005A2346">
            <w:pPr>
              <w:pStyle w:val="TableParagraph"/>
              <w:jc w:val="left"/>
              <w:rPr>
                <w:b/>
                <w:i/>
                <w:sz w:val="24"/>
              </w:rPr>
            </w:pPr>
          </w:p>
          <w:p w:rsidR="005A2346" w:rsidRDefault="0097173B">
            <w:pPr>
              <w:pStyle w:val="TableParagraph"/>
              <w:ind w:left="420"/>
              <w:jc w:val="left"/>
              <w:rPr>
                <w:sz w:val="24"/>
              </w:rPr>
            </w:pPr>
            <w:r>
              <w:rPr>
                <w:spacing w:val="-2"/>
                <w:sz w:val="24"/>
              </w:rPr>
              <w:t>Remunerasi.</w:t>
            </w:r>
          </w:p>
        </w:tc>
      </w:tr>
      <w:tr w:rsidR="005A2346">
        <w:trPr>
          <w:trHeight w:val="1103"/>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spacing w:line="268" w:lineRule="exact"/>
              <w:ind w:left="135"/>
              <w:jc w:val="left"/>
              <w:rPr>
                <w:sz w:val="24"/>
              </w:rPr>
            </w:pPr>
            <w:r>
              <w:rPr>
                <w:position w:val="2"/>
                <w:sz w:val="24"/>
              </w:rPr>
              <w:t>3.</w:t>
            </w:r>
            <w:r>
              <w:rPr>
                <w:spacing w:val="44"/>
                <w:position w:val="2"/>
                <w:sz w:val="24"/>
              </w:rPr>
              <w:t xml:space="preserve"> </w:t>
            </w:r>
            <w:r>
              <w:rPr>
                <w:sz w:val="24"/>
              </w:rPr>
              <w:t>Uraian</w:t>
            </w:r>
            <w:r>
              <w:rPr>
                <w:spacing w:val="22"/>
                <w:sz w:val="24"/>
              </w:rPr>
              <w:t xml:space="preserve"> </w:t>
            </w:r>
            <w:r>
              <w:rPr>
                <w:sz w:val="24"/>
              </w:rPr>
              <w:t>tugas</w:t>
            </w:r>
            <w:r>
              <w:rPr>
                <w:spacing w:val="24"/>
                <w:sz w:val="24"/>
              </w:rPr>
              <w:t xml:space="preserve"> </w:t>
            </w:r>
            <w:r>
              <w:rPr>
                <w:sz w:val="24"/>
              </w:rPr>
              <w:t>dan</w:t>
            </w:r>
            <w:r>
              <w:rPr>
                <w:spacing w:val="22"/>
                <w:sz w:val="24"/>
              </w:rPr>
              <w:t xml:space="preserve"> </w:t>
            </w:r>
            <w:r>
              <w:rPr>
                <w:sz w:val="24"/>
              </w:rPr>
              <w:t>tanggung</w:t>
            </w:r>
            <w:r>
              <w:rPr>
                <w:spacing w:val="21"/>
                <w:sz w:val="24"/>
              </w:rPr>
              <w:t xml:space="preserve"> </w:t>
            </w:r>
            <w:r>
              <w:rPr>
                <w:sz w:val="24"/>
              </w:rPr>
              <w:t>jawab</w:t>
            </w:r>
            <w:r>
              <w:rPr>
                <w:spacing w:val="22"/>
                <w:sz w:val="24"/>
              </w:rPr>
              <w:t xml:space="preserve"> </w:t>
            </w:r>
            <w:r>
              <w:rPr>
                <w:sz w:val="24"/>
              </w:rPr>
              <w:t>Komite</w:t>
            </w:r>
            <w:r>
              <w:rPr>
                <w:spacing w:val="22"/>
                <w:sz w:val="24"/>
              </w:rPr>
              <w:t xml:space="preserve"> </w:t>
            </w:r>
            <w:r>
              <w:rPr>
                <w:sz w:val="24"/>
              </w:rPr>
              <w:t>Nominasi</w:t>
            </w:r>
            <w:r>
              <w:rPr>
                <w:spacing w:val="24"/>
                <w:sz w:val="24"/>
              </w:rPr>
              <w:t xml:space="preserve"> </w:t>
            </w:r>
            <w:r>
              <w:rPr>
                <w:spacing w:val="-5"/>
                <w:sz w:val="24"/>
              </w:rPr>
              <w:t>dan</w:t>
            </w:r>
          </w:p>
          <w:p w:rsidR="005A2346" w:rsidRDefault="005A2346">
            <w:pPr>
              <w:pStyle w:val="TableParagraph"/>
              <w:jc w:val="left"/>
              <w:rPr>
                <w:b/>
                <w:i/>
                <w:sz w:val="24"/>
              </w:rPr>
            </w:pPr>
          </w:p>
          <w:p w:rsidR="005A2346" w:rsidRDefault="0097173B">
            <w:pPr>
              <w:pStyle w:val="TableParagraph"/>
              <w:ind w:left="420"/>
              <w:jc w:val="left"/>
              <w:rPr>
                <w:sz w:val="24"/>
              </w:rPr>
            </w:pPr>
            <w:r>
              <w:rPr>
                <w:spacing w:val="-2"/>
                <w:sz w:val="24"/>
              </w:rPr>
              <w:t>Remunerasi.</w:t>
            </w:r>
          </w:p>
        </w:tc>
      </w:tr>
      <w:tr w:rsidR="005A2346">
        <w:trPr>
          <w:trHeight w:val="1103"/>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spacing w:line="268" w:lineRule="exact"/>
              <w:ind w:left="135"/>
              <w:jc w:val="left"/>
              <w:rPr>
                <w:sz w:val="24"/>
              </w:rPr>
            </w:pPr>
            <w:r>
              <w:rPr>
                <w:position w:val="2"/>
                <w:sz w:val="24"/>
              </w:rPr>
              <w:t>4.</w:t>
            </w:r>
            <w:r>
              <w:rPr>
                <w:spacing w:val="41"/>
                <w:position w:val="2"/>
                <w:sz w:val="24"/>
              </w:rPr>
              <w:t xml:space="preserve"> </w:t>
            </w:r>
            <w:r>
              <w:rPr>
                <w:sz w:val="24"/>
              </w:rPr>
              <w:t>Jumlah</w:t>
            </w:r>
            <w:r>
              <w:rPr>
                <w:spacing w:val="12"/>
                <w:sz w:val="24"/>
              </w:rPr>
              <w:t xml:space="preserve"> </w:t>
            </w:r>
            <w:r>
              <w:rPr>
                <w:sz w:val="24"/>
              </w:rPr>
              <w:t>pertemuan</w:t>
            </w:r>
            <w:r>
              <w:rPr>
                <w:spacing w:val="16"/>
                <w:sz w:val="24"/>
              </w:rPr>
              <w:t xml:space="preserve"> </w:t>
            </w:r>
            <w:r>
              <w:rPr>
                <w:sz w:val="24"/>
              </w:rPr>
              <w:t>yang</w:t>
            </w:r>
            <w:r>
              <w:rPr>
                <w:spacing w:val="13"/>
                <w:sz w:val="24"/>
              </w:rPr>
              <w:t xml:space="preserve"> </w:t>
            </w:r>
            <w:r>
              <w:rPr>
                <w:sz w:val="24"/>
              </w:rPr>
              <w:t>dilakukan</w:t>
            </w:r>
            <w:r>
              <w:rPr>
                <w:spacing w:val="13"/>
                <w:sz w:val="24"/>
              </w:rPr>
              <w:t xml:space="preserve"> </w:t>
            </w:r>
            <w:r>
              <w:rPr>
                <w:sz w:val="24"/>
              </w:rPr>
              <w:t>Komite</w:t>
            </w:r>
            <w:r>
              <w:rPr>
                <w:spacing w:val="12"/>
                <w:sz w:val="24"/>
              </w:rPr>
              <w:t xml:space="preserve"> </w:t>
            </w:r>
            <w:r>
              <w:rPr>
                <w:sz w:val="24"/>
              </w:rPr>
              <w:t>Nominasi</w:t>
            </w:r>
            <w:r>
              <w:rPr>
                <w:spacing w:val="13"/>
                <w:sz w:val="24"/>
              </w:rPr>
              <w:t xml:space="preserve"> </w:t>
            </w:r>
            <w:r>
              <w:rPr>
                <w:spacing w:val="-5"/>
                <w:sz w:val="24"/>
              </w:rPr>
              <w:t>dan</w:t>
            </w:r>
          </w:p>
          <w:p w:rsidR="005A2346" w:rsidRDefault="005A2346">
            <w:pPr>
              <w:pStyle w:val="TableParagraph"/>
              <w:jc w:val="left"/>
              <w:rPr>
                <w:b/>
                <w:i/>
                <w:sz w:val="24"/>
              </w:rPr>
            </w:pPr>
          </w:p>
          <w:p w:rsidR="005A2346" w:rsidRDefault="0097173B">
            <w:pPr>
              <w:pStyle w:val="TableParagraph"/>
              <w:ind w:left="420"/>
              <w:jc w:val="left"/>
              <w:rPr>
                <w:sz w:val="24"/>
              </w:rPr>
            </w:pPr>
            <w:r>
              <w:rPr>
                <w:spacing w:val="-2"/>
                <w:sz w:val="24"/>
              </w:rPr>
              <w:t>Remunerasi.</w:t>
            </w:r>
          </w:p>
        </w:tc>
      </w:tr>
      <w:tr w:rsidR="005A2346">
        <w:trPr>
          <w:trHeight w:val="1103"/>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spacing w:line="268" w:lineRule="exact"/>
              <w:ind w:left="135"/>
              <w:jc w:val="left"/>
              <w:rPr>
                <w:sz w:val="24"/>
              </w:rPr>
            </w:pPr>
            <w:r>
              <w:rPr>
                <w:position w:val="2"/>
                <w:sz w:val="24"/>
              </w:rPr>
              <w:t>5.</w:t>
            </w:r>
            <w:r>
              <w:rPr>
                <w:spacing w:val="42"/>
                <w:position w:val="2"/>
                <w:sz w:val="24"/>
              </w:rPr>
              <w:t xml:space="preserve"> </w:t>
            </w:r>
            <w:r>
              <w:rPr>
                <w:sz w:val="24"/>
              </w:rPr>
              <w:t>Jumlah</w:t>
            </w:r>
            <w:r>
              <w:rPr>
                <w:spacing w:val="51"/>
                <w:sz w:val="24"/>
              </w:rPr>
              <w:t xml:space="preserve"> </w:t>
            </w:r>
            <w:r>
              <w:rPr>
                <w:sz w:val="24"/>
              </w:rPr>
              <w:t>kehadiran</w:t>
            </w:r>
            <w:r>
              <w:rPr>
                <w:spacing w:val="52"/>
                <w:sz w:val="24"/>
              </w:rPr>
              <w:t xml:space="preserve"> </w:t>
            </w:r>
            <w:r>
              <w:rPr>
                <w:sz w:val="24"/>
              </w:rPr>
              <w:t>rapat</w:t>
            </w:r>
            <w:r>
              <w:rPr>
                <w:spacing w:val="56"/>
                <w:sz w:val="24"/>
              </w:rPr>
              <w:t xml:space="preserve"> </w:t>
            </w:r>
            <w:r>
              <w:rPr>
                <w:sz w:val="24"/>
              </w:rPr>
              <w:t>anggota</w:t>
            </w:r>
            <w:r>
              <w:rPr>
                <w:spacing w:val="54"/>
                <w:sz w:val="24"/>
              </w:rPr>
              <w:t xml:space="preserve"> </w:t>
            </w:r>
            <w:r>
              <w:rPr>
                <w:sz w:val="24"/>
              </w:rPr>
              <w:t>Komite</w:t>
            </w:r>
            <w:r>
              <w:rPr>
                <w:spacing w:val="50"/>
                <w:sz w:val="24"/>
              </w:rPr>
              <w:t xml:space="preserve"> </w:t>
            </w:r>
            <w:r>
              <w:rPr>
                <w:sz w:val="24"/>
              </w:rPr>
              <w:t>Nominasi</w:t>
            </w:r>
            <w:r>
              <w:rPr>
                <w:spacing w:val="53"/>
                <w:sz w:val="24"/>
              </w:rPr>
              <w:t xml:space="preserve"> </w:t>
            </w:r>
            <w:r>
              <w:rPr>
                <w:spacing w:val="-5"/>
                <w:sz w:val="24"/>
              </w:rPr>
              <w:t>dan</w:t>
            </w:r>
          </w:p>
          <w:p w:rsidR="005A2346" w:rsidRDefault="005A2346">
            <w:pPr>
              <w:pStyle w:val="TableParagraph"/>
              <w:jc w:val="left"/>
              <w:rPr>
                <w:b/>
                <w:i/>
                <w:sz w:val="24"/>
              </w:rPr>
            </w:pPr>
          </w:p>
          <w:p w:rsidR="005A2346" w:rsidRDefault="0097173B">
            <w:pPr>
              <w:pStyle w:val="TableParagraph"/>
              <w:ind w:left="420"/>
              <w:jc w:val="left"/>
              <w:rPr>
                <w:sz w:val="24"/>
              </w:rPr>
            </w:pPr>
            <w:r>
              <w:rPr>
                <w:spacing w:val="-2"/>
                <w:sz w:val="24"/>
              </w:rPr>
              <w:t>Remunerasi.</w:t>
            </w:r>
          </w:p>
        </w:tc>
      </w:tr>
      <w:tr w:rsidR="005A2346">
        <w:trPr>
          <w:trHeight w:val="1103"/>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spacing w:line="268" w:lineRule="exact"/>
              <w:ind w:left="135"/>
              <w:jc w:val="left"/>
              <w:rPr>
                <w:sz w:val="24"/>
              </w:rPr>
            </w:pPr>
            <w:r>
              <w:rPr>
                <w:position w:val="2"/>
                <w:sz w:val="24"/>
              </w:rPr>
              <w:t>6.</w:t>
            </w:r>
            <w:r>
              <w:rPr>
                <w:spacing w:val="43"/>
                <w:position w:val="2"/>
                <w:sz w:val="24"/>
              </w:rPr>
              <w:t xml:space="preserve"> </w:t>
            </w:r>
            <w:r>
              <w:rPr>
                <w:sz w:val="24"/>
              </w:rPr>
              <w:t>Laporan</w:t>
            </w:r>
            <w:r>
              <w:rPr>
                <w:spacing w:val="24"/>
                <w:sz w:val="24"/>
              </w:rPr>
              <w:t xml:space="preserve"> </w:t>
            </w:r>
            <w:r>
              <w:rPr>
                <w:sz w:val="24"/>
              </w:rPr>
              <w:t>singkat</w:t>
            </w:r>
            <w:r>
              <w:rPr>
                <w:spacing w:val="24"/>
                <w:sz w:val="24"/>
              </w:rPr>
              <w:t xml:space="preserve"> </w:t>
            </w:r>
            <w:r>
              <w:rPr>
                <w:sz w:val="24"/>
              </w:rPr>
              <w:t>pelaksanaan</w:t>
            </w:r>
            <w:r>
              <w:rPr>
                <w:spacing w:val="25"/>
                <w:sz w:val="24"/>
              </w:rPr>
              <w:t xml:space="preserve"> </w:t>
            </w:r>
            <w:r>
              <w:rPr>
                <w:sz w:val="24"/>
              </w:rPr>
              <w:t>kegiatan</w:t>
            </w:r>
            <w:r>
              <w:rPr>
                <w:spacing w:val="24"/>
                <w:sz w:val="24"/>
              </w:rPr>
              <w:t xml:space="preserve"> </w:t>
            </w:r>
            <w:r>
              <w:rPr>
                <w:sz w:val="24"/>
              </w:rPr>
              <w:t>Komite</w:t>
            </w:r>
            <w:r>
              <w:rPr>
                <w:spacing w:val="24"/>
                <w:sz w:val="24"/>
              </w:rPr>
              <w:t xml:space="preserve"> </w:t>
            </w:r>
            <w:r>
              <w:rPr>
                <w:spacing w:val="-2"/>
                <w:sz w:val="24"/>
              </w:rPr>
              <w:t>Nominasi</w:t>
            </w:r>
          </w:p>
          <w:p w:rsidR="005A2346" w:rsidRDefault="005A2346">
            <w:pPr>
              <w:pStyle w:val="TableParagraph"/>
              <w:jc w:val="left"/>
              <w:rPr>
                <w:b/>
                <w:i/>
                <w:sz w:val="24"/>
              </w:rPr>
            </w:pPr>
          </w:p>
          <w:p w:rsidR="005A2346" w:rsidRDefault="0097173B">
            <w:pPr>
              <w:pStyle w:val="TableParagraph"/>
              <w:ind w:left="420"/>
              <w:jc w:val="left"/>
              <w:rPr>
                <w:sz w:val="24"/>
              </w:rPr>
            </w:pPr>
            <w:r>
              <w:rPr>
                <w:sz w:val="24"/>
              </w:rPr>
              <w:t>dan</w:t>
            </w:r>
            <w:r>
              <w:rPr>
                <w:spacing w:val="-1"/>
                <w:sz w:val="24"/>
              </w:rPr>
              <w:t xml:space="preserve"> </w:t>
            </w:r>
            <w:r>
              <w:rPr>
                <w:spacing w:val="-2"/>
                <w:sz w:val="24"/>
              </w:rPr>
              <w:t>Remunerasi.</w:t>
            </w:r>
          </w:p>
        </w:tc>
      </w:tr>
      <w:tr w:rsidR="005A2346">
        <w:trPr>
          <w:trHeight w:val="551"/>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spacing w:line="268" w:lineRule="exact"/>
              <w:ind w:left="135"/>
              <w:jc w:val="left"/>
              <w:rPr>
                <w:sz w:val="24"/>
              </w:rPr>
            </w:pPr>
            <w:r>
              <w:rPr>
                <w:position w:val="2"/>
                <w:sz w:val="24"/>
              </w:rPr>
              <w:t>7.</w:t>
            </w:r>
            <w:r>
              <w:rPr>
                <w:spacing w:val="40"/>
                <w:position w:val="2"/>
                <w:sz w:val="24"/>
              </w:rPr>
              <w:t xml:space="preserve"> </w:t>
            </w:r>
            <w:r>
              <w:rPr>
                <w:sz w:val="24"/>
              </w:rPr>
              <w:t>Independensi</w:t>
            </w:r>
            <w:r>
              <w:rPr>
                <w:spacing w:val="1"/>
                <w:sz w:val="24"/>
              </w:rPr>
              <w:t xml:space="preserve"> </w:t>
            </w:r>
            <w:r>
              <w:rPr>
                <w:sz w:val="24"/>
              </w:rPr>
              <w:t>anggota</w:t>
            </w:r>
            <w:r>
              <w:rPr>
                <w:spacing w:val="-1"/>
                <w:sz w:val="24"/>
              </w:rPr>
              <w:t xml:space="preserve"> </w:t>
            </w:r>
            <w:r>
              <w:rPr>
                <w:sz w:val="24"/>
              </w:rPr>
              <w:t>Komite</w:t>
            </w:r>
            <w:r>
              <w:rPr>
                <w:spacing w:val="-1"/>
                <w:sz w:val="24"/>
              </w:rPr>
              <w:t xml:space="preserve"> </w:t>
            </w:r>
            <w:r>
              <w:rPr>
                <w:sz w:val="24"/>
              </w:rPr>
              <w:t>Nominasi</w:t>
            </w:r>
            <w:r>
              <w:rPr>
                <w:spacing w:val="-1"/>
                <w:sz w:val="24"/>
              </w:rPr>
              <w:t xml:space="preserve"> </w:t>
            </w:r>
            <w:r>
              <w:rPr>
                <w:sz w:val="24"/>
              </w:rPr>
              <w:t>dan</w:t>
            </w:r>
            <w:r>
              <w:rPr>
                <w:spacing w:val="-1"/>
                <w:sz w:val="24"/>
              </w:rPr>
              <w:t xml:space="preserve"> </w:t>
            </w:r>
            <w:r>
              <w:rPr>
                <w:spacing w:val="-2"/>
                <w:sz w:val="24"/>
              </w:rPr>
              <w:t>Remunerasi.</w:t>
            </w:r>
          </w:p>
        </w:tc>
      </w:tr>
      <w:tr w:rsidR="005A2346">
        <w:trPr>
          <w:trHeight w:val="1656"/>
        </w:trPr>
        <w:tc>
          <w:tcPr>
            <w:tcW w:w="674" w:type="dxa"/>
          </w:tcPr>
          <w:p w:rsidR="005A2346" w:rsidRDefault="0097173B">
            <w:pPr>
              <w:pStyle w:val="TableParagraph"/>
              <w:spacing w:line="270" w:lineRule="exact"/>
              <w:ind w:left="19" w:right="12"/>
              <w:rPr>
                <w:sz w:val="24"/>
              </w:rPr>
            </w:pPr>
            <w:r>
              <w:rPr>
                <w:spacing w:val="-10"/>
                <w:sz w:val="24"/>
              </w:rPr>
              <w:t>6</w:t>
            </w:r>
          </w:p>
        </w:tc>
        <w:tc>
          <w:tcPr>
            <w:tcW w:w="1567" w:type="dxa"/>
          </w:tcPr>
          <w:p w:rsidR="005A2346" w:rsidRDefault="0097173B">
            <w:pPr>
              <w:pStyle w:val="TableParagraph"/>
              <w:spacing w:line="477" w:lineRule="auto"/>
              <w:ind w:left="108" w:right="314"/>
              <w:jc w:val="left"/>
              <w:rPr>
                <w:sz w:val="24"/>
              </w:rPr>
            </w:pPr>
            <w:r>
              <w:rPr>
                <w:spacing w:val="-2"/>
                <w:sz w:val="24"/>
              </w:rPr>
              <w:t>Komite Manejemen</w:t>
            </w:r>
          </w:p>
          <w:p w:rsidR="005A2346" w:rsidRDefault="0097173B">
            <w:pPr>
              <w:pStyle w:val="TableParagraph"/>
              <w:ind w:left="108"/>
              <w:jc w:val="left"/>
              <w:rPr>
                <w:sz w:val="24"/>
              </w:rPr>
            </w:pPr>
            <w:r>
              <w:rPr>
                <w:spacing w:val="-2"/>
                <w:sz w:val="24"/>
              </w:rPr>
              <w:t>Risiko</w:t>
            </w:r>
          </w:p>
        </w:tc>
        <w:tc>
          <w:tcPr>
            <w:tcW w:w="6089" w:type="dxa"/>
          </w:tcPr>
          <w:p w:rsidR="005A2346" w:rsidRDefault="0097173B">
            <w:pPr>
              <w:pStyle w:val="TableParagraph"/>
              <w:spacing w:line="270" w:lineRule="exact"/>
              <w:ind w:left="135"/>
              <w:jc w:val="left"/>
              <w:rPr>
                <w:sz w:val="24"/>
              </w:rPr>
            </w:pPr>
            <w:r>
              <w:rPr>
                <w:sz w:val="24"/>
              </w:rPr>
              <w:t>1.</w:t>
            </w:r>
            <w:r>
              <w:rPr>
                <w:spacing w:val="41"/>
                <w:sz w:val="24"/>
              </w:rPr>
              <w:t xml:space="preserve"> </w:t>
            </w:r>
            <w:r>
              <w:rPr>
                <w:sz w:val="24"/>
              </w:rPr>
              <w:t>Nama</w:t>
            </w:r>
            <w:r>
              <w:rPr>
                <w:spacing w:val="-1"/>
                <w:sz w:val="24"/>
              </w:rPr>
              <w:t xml:space="preserve"> </w:t>
            </w:r>
            <w:r>
              <w:rPr>
                <w:sz w:val="24"/>
              </w:rPr>
              <w:t>dan</w:t>
            </w:r>
            <w:r>
              <w:rPr>
                <w:spacing w:val="-1"/>
                <w:sz w:val="24"/>
              </w:rPr>
              <w:t xml:space="preserve"> </w:t>
            </w:r>
            <w:r>
              <w:rPr>
                <w:sz w:val="24"/>
              </w:rPr>
              <w:t>jabatan</w:t>
            </w:r>
            <w:r>
              <w:rPr>
                <w:spacing w:val="-1"/>
                <w:sz w:val="24"/>
              </w:rPr>
              <w:t xml:space="preserve"> </w:t>
            </w:r>
            <w:r>
              <w:rPr>
                <w:sz w:val="24"/>
              </w:rPr>
              <w:t>anggota</w:t>
            </w:r>
            <w:r>
              <w:rPr>
                <w:spacing w:val="-2"/>
                <w:sz w:val="24"/>
              </w:rPr>
              <w:t xml:space="preserve"> </w:t>
            </w:r>
            <w:r>
              <w:rPr>
                <w:sz w:val="24"/>
              </w:rPr>
              <w:t>Komite</w:t>
            </w:r>
            <w:r>
              <w:rPr>
                <w:spacing w:val="-2"/>
                <w:sz w:val="24"/>
              </w:rPr>
              <w:t xml:space="preserve"> </w:t>
            </w:r>
            <w:r>
              <w:rPr>
                <w:sz w:val="24"/>
              </w:rPr>
              <w:t>Manajemen</w:t>
            </w:r>
            <w:r>
              <w:rPr>
                <w:spacing w:val="-1"/>
                <w:sz w:val="24"/>
              </w:rPr>
              <w:t xml:space="preserve"> </w:t>
            </w:r>
            <w:r>
              <w:rPr>
                <w:spacing w:val="-2"/>
                <w:sz w:val="24"/>
              </w:rPr>
              <w:t>Risiko.</w:t>
            </w:r>
          </w:p>
        </w:tc>
      </w:tr>
      <w:tr w:rsidR="005A2346">
        <w:trPr>
          <w:trHeight w:val="1105"/>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tabs>
                <w:tab w:val="left" w:pos="1514"/>
                <w:tab w:val="left" w:pos="2358"/>
                <w:tab w:val="left" w:pos="3349"/>
                <w:tab w:val="left" w:pos="4205"/>
                <w:tab w:val="left" w:pos="5261"/>
              </w:tabs>
              <w:spacing w:line="270" w:lineRule="exact"/>
              <w:ind w:left="135"/>
              <w:jc w:val="left"/>
              <w:rPr>
                <w:sz w:val="24"/>
              </w:rPr>
            </w:pPr>
            <w:r>
              <w:rPr>
                <w:sz w:val="24"/>
              </w:rPr>
              <w:t>2.</w:t>
            </w:r>
            <w:r>
              <w:rPr>
                <w:spacing w:val="45"/>
                <w:sz w:val="24"/>
              </w:rPr>
              <w:t xml:space="preserve"> </w:t>
            </w:r>
            <w:r>
              <w:rPr>
                <w:spacing w:val="-2"/>
                <w:sz w:val="24"/>
              </w:rPr>
              <w:t>Riwayat</w:t>
            </w:r>
            <w:r>
              <w:rPr>
                <w:sz w:val="24"/>
              </w:rPr>
              <w:tab/>
            </w:r>
            <w:r>
              <w:rPr>
                <w:spacing w:val="-2"/>
                <w:sz w:val="24"/>
              </w:rPr>
              <w:t>hidup</w:t>
            </w:r>
            <w:r>
              <w:rPr>
                <w:sz w:val="24"/>
              </w:rPr>
              <w:tab/>
            </w:r>
            <w:r>
              <w:rPr>
                <w:spacing w:val="-2"/>
                <w:sz w:val="24"/>
              </w:rPr>
              <w:t>singkat</w:t>
            </w:r>
            <w:r>
              <w:rPr>
                <w:sz w:val="24"/>
              </w:rPr>
              <w:tab/>
            </w:r>
            <w:r>
              <w:rPr>
                <w:spacing w:val="-2"/>
                <w:sz w:val="24"/>
              </w:rPr>
              <w:t>setiap</w:t>
            </w:r>
            <w:r>
              <w:rPr>
                <w:sz w:val="24"/>
              </w:rPr>
              <w:tab/>
            </w:r>
            <w:r>
              <w:rPr>
                <w:spacing w:val="-2"/>
                <w:sz w:val="24"/>
              </w:rPr>
              <w:t>anggota</w:t>
            </w:r>
            <w:r>
              <w:rPr>
                <w:sz w:val="24"/>
              </w:rPr>
              <w:tab/>
            </w:r>
            <w:r>
              <w:rPr>
                <w:spacing w:val="-2"/>
                <w:sz w:val="24"/>
              </w:rPr>
              <w:t>Komite</w:t>
            </w:r>
          </w:p>
          <w:p w:rsidR="005A2346" w:rsidRDefault="005A2346">
            <w:pPr>
              <w:pStyle w:val="TableParagraph"/>
              <w:jc w:val="left"/>
              <w:rPr>
                <w:b/>
                <w:i/>
                <w:sz w:val="24"/>
              </w:rPr>
            </w:pPr>
          </w:p>
          <w:p w:rsidR="005A2346" w:rsidRDefault="0097173B">
            <w:pPr>
              <w:pStyle w:val="TableParagraph"/>
              <w:ind w:left="420"/>
              <w:jc w:val="left"/>
              <w:rPr>
                <w:sz w:val="24"/>
              </w:rPr>
            </w:pPr>
            <w:r>
              <w:rPr>
                <w:sz w:val="24"/>
              </w:rPr>
              <w:t>Manajemen</w:t>
            </w:r>
            <w:r>
              <w:rPr>
                <w:spacing w:val="-3"/>
                <w:sz w:val="24"/>
              </w:rPr>
              <w:t xml:space="preserve"> </w:t>
            </w:r>
            <w:r>
              <w:rPr>
                <w:spacing w:val="-2"/>
                <w:sz w:val="24"/>
              </w:rPr>
              <w:t>Risiko.</w:t>
            </w:r>
          </w:p>
        </w:tc>
      </w:tr>
      <w:tr w:rsidR="005A2346">
        <w:trPr>
          <w:trHeight w:val="551"/>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spacing w:line="268" w:lineRule="exact"/>
              <w:ind w:left="135"/>
              <w:jc w:val="left"/>
              <w:rPr>
                <w:sz w:val="24"/>
              </w:rPr>
            </w:pPr>
            <w:r>
              <w:rPr>
                <w:sz w:val="24"/>
              </w:rPr>
              <w:t>3.</w:t>
            </w:r>
            <w:r>
              <w:rPr>
                <w:spacing w:val="42"/>
                <w:sz w:val="24"/>
              </w:rPr>
              <w:t xml:space="preserve"> </w:t>
            </w:r>
            <w:r>
              <w:rPr>
                <w:sz w:val="24"/>
              </w:rPr>
              <w:t>Uraian</w:t>
            </w:r>
            <w:r>
              <w:rPr>
                <w:spacing w:val="60"/>
                <w:sz w:val="24"/>
              </w:rPr>
              <w:t xml:space="preserve"> </w:t>
            </w:r>
            <w:r>
              <w:rPr>
                <w:sz w:val="24"/>
              </w:rPr>
              <w:t>tugas</w:t>
            </w:r>
            <w:r>
              <w:rPr>
                <w:spacing w:val="63"/>
                <w:sz w:val="24"/>
              </w:rPr>
              <w:t xml:space="preserve"> </w:t>
            </w:r>
            <w:r>
              <w:rPr>
                <w:sz w:val="24"/>
              </w:rPr>
              <w:t>dan</w:t>
            </w:r>
            <w:r>
              <w:rPr>
                <w:spacing w:val="61"/>
                <w:sz w:val="24"/>
              </w:rPr>
              <w:t xml:space="preserve"> </w:t>
            </w:r>
            <w:r>
              <w:rPr>
                <w:sz w:val="24"/>
              </w:rPr>
              <w:t>tanggung</w:t>
            </w:r>
            <w:r>
              <w:rPr>
                <w:spacing w:val="58"/>
                <w:sz w:val="24"/>
              </w:rPr>
              <w:t xml:space="preserve"> </w:t>
            </w:r>
            <w:r>
              <w:rPr>
                <w:sz w:val="24"/>
              </w:rPr>
              <w:t>jawab</w:t>
            </w:r>
            <w:r>
              <w:rPr>
                <w:spacing w:val="61"/>
                <w:sz w:val="24"/>
              </w:rPr>
              <w:t xml:space="preserve"> </w:t>
            </w:r>
            <w:r>
              <w:rPr>
                <w:sz w:val="24"/>
              </w:rPr>
              <w:t>Komite</w:t>
            </w:r>
            <w:r>
              <w:rPr>
                <w:spacing w:val="61"/>
                <w:sz w:val="24"/>
              </w:rPr>
              <w:t xml:space="preserve"> </w:t>
            </w:r>
            <w:r>
              <w:rPr>
                <w:spacing w:val="-2"/>
                <w:sz w:val="24"/>
              </w:rPr>
              <w:t>Manajemen</w:t>
            </w:r>
          </w:p>
        </w:tc>
      </w:tr>
    </w:tbl>
    <w:p w:rsidR="005A2346" w:rsidRDefault="005A2346">
      <w:pPr>
        <w:pStyle w:val="TableParagraph"/>
        <w:spacing w:line="268" w:lineRule="exact"/>
        <w:jc w:val="left"/>
        <w:rPr>
          <w:sz w:val="24"/>
        </w:rPr>
        <w:sectPr w:rsidR="005A2346">
          <w:pgSz w:w="11920" w:h="16850"/>
          <w:pgMar w:top="1080" w:right="0" w:bottom="280" w:left="850" w:header="854" w:footer="0" w:gutter="0"/>
          <w:cols w:space="720"/>
        </w:sectPr>
      </w:pPr>
    </w:p>
    <w:p w:rsidR="005A2346" w:rsidRDefault="0097173B">
      <w:pPr>
        <w:pStyle w:val="BodyText"/>
        <w:rPr>
          <w:b/>
          <w:i/>
          <w:sz w:val="20"/>
        </w:rPr>
      </w:pPr>
      <w:r>
        <w:rPr>
          <w:b/>
          <w:i/>
          <w:noProof/>
          <w:sz w:val="20"/>
          <w:lang w:val="en-US"/>
        </w:rPr>
        <w:drawing>
          <wp:anchor distT="0" distB="0" distL="0" distR="0" simplePos="0" relativeHeight="473582080" behindDoc="1" locked="0" layoutInCell="1" allowOverlap="1">
            <wp:simplePos x="0" y="0"/>
            <wp:positionH relativeFrom="page">
              <wp:posOffset>1089405</wp:posOffset>
            </wp:positionH>
            <wp:positionV relativeFrom="page">
              <wp:posOffset>2679953</wp:posOffset>
            </wp:positionV>
            <wp:extent cx="5397499" cy="5321299"/>
            <wp:effectExtent l="0" t="0" r="0" b="0"/>
            <wp:wrapNone/>
            <wp:docPr id="264" name="Image 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4" name="Image 264"/>
                    <pic:cNvPicPr/>
                  </pic:nvPicPr>
                  <pic:blipFill>
                    <a:blip r:embed="rId7" cstate="print"/>
                    <a:stretch>
                      <a:fillRect/>
                    </a:stretch>
                  </pic:blipFill>
                  <pic:spPr>
                    <a:xfrm>
                      <a:off x="0" y="0"/>
                      <a:ext cx="5397499" cy="5321299"/>
                    </a:xfrm>
                    <a:prstGeom prst="rect">
                      <a:avLst/>
                    </a:prstGeom>
                  </pic:spPr>
                </pic:pic>
              </a:graphicData>
            </a:graphic>
          </wp:anchor>
        </w:drawing>
      </w:r>
    </w:p>
    <w:p w:rsidR="005A2346" w:rsidRDefault="005A2346">
      <w:pPr>
        <w:pStyle w:val="BodyText"/>
        <w:rPr>
          <w:b/>
          <w:i/>
          <w:sz w:val="20"/>
        </w:rPr>
      </w:pPr>
    </w:p>
    <w:p w:rsidR="005A2346" w:rsidRDefault="005A2346">
      <w:pPr>
        <w:pStyle w:val="BodyText"/>
        <w:rPr>
          <w:b/>
          <w:i/>
          <w:sz w:val="20"/>
        </w:rPr>
      </w:pPr>
    </w:p>
    <w:p w:rsidR="005A2346" w:rsidRDefault="005A2346">
      <w:pPr>
        <w:pStyle w:val="BodyText"/>
        <w:rPr>
          <w:b/>
          <w:i/>
          <w:sz w:val="20"/>
        </w:rPr>
      </w:pPr>
    </w:p>
    <w:p w:rsidR="005A2346" w:rsidRDefault="005A2346">
      <w:pPr>
        <w:pStyle w:val="BodyText"/>
        <w:spacing w:before="19"/>
        <w:rPr>
          <w:b/>
          <w:i/>
          <w:sz w:val="20"/>
        </w:rPr>
      </w:pPr>
    </w:p>
    <w:tbl>
      <w:tblPr>
        <w:tblW w:w="0" w:type="auto"/>
        <w:tblInd w:w="1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4"/>
        <w:gridCol w:w="1567"/>
        <w:gridCol w:w="6089"/>
      </w:tblGrid>
      <w:tr w:rsidR="005A2346">
        <w:trPr>
          <w:trHeight w:val="551"/>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spacing w:line="268" w:lineRule="exact"/>
              <w:ind w:left="420"/>
              <w:jc w:val="left"/>
              <w:rPr>
                <w:sz w:val="24"/>
              </w:rPr>
            </w:pPr>
            <w:r>
              <w:rPr>
                <w:spacing w:val="-2"/>
                <w:sz w:val="24"/>
              </w:rPr>
              <w:t>Risiko.</w:t>
            </w:r>
          </w:p>
        </w:tc>
      </w:tr>
      <w:tr w:rsidR="005A2346">
        <w:trPr>
          <w:trHeight w:val="1103"/>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tabs>
                <w:tab w:val="left" w:pos="1375"/>
                <w:tab w:val="left" w:pos="2651"/>
                <w:tab w:val="left" w:pos="3376"/>
                <w:tab w:val="left" w:pos="4583"/>
                <w:tab w:val="left" w:pos="5259"/>
              </w:tabs>
              <w:spacing w:line="268" w:lineRule="exact"/>
              <w:ind w:left="135"/>
              <w:jc w:val="left"/>
              <w:rPr>
                <w:sz w:val="24"/>
              </w:rPr>
            </w:pPr>
            <w:r>
              <w:rPr>
                <w:sz w:val="24"/>
              </w:rPr>
              <w:t>4.</w:t>
            </w:r>
            <w:r>
              <w:rPr>
                <w:spacing w:val="43"/>
                <w:sz w:val="24"/>
              </w:rPr>
              <w:t xml:space="preserve"> </w:t>
            </w:r>
            <w:r>
              <w:rPr>
                <w:spacing w:val="-2"/>
                <w:sz w:val="24"/>
              </w:rPr>
              <w:t>Jumlah</w:t>
            </w:r>
            <w:r>
              <w:rPr>
                <w:sz w:val="24"/>
              </w:rPr>
              <w:tab/>
            </w:r>
            <w:r>
              <w:rPr>
                <w:spacing w:val="-2"/>
                <w:sz w:val="24"/>
              </w:rPr>
              <w:t>pertemuan</w:t>
            </w:r>
            <w:r>
              <w:rPr>
                <w:sz w:val="24"/>
              </w:rPr>
              <w:tab/>
            </w:r>
            <w:r>
              <w:rPr>
                <w:spacing w:val="-4"/>
                <w:sz w:val="24"/>
              </w:rPr>
              <w:t>yang</w:t>
            </w:r>
            <w:r>
              <w:rPr>
                <w:sz w:val="24"/>
              </w:rPr>
              <w:tab/>
            </w:r>
            <w:r>
              <w:rPr>
                <w:spacing w:val="-2"/>
                <w:sz w:val="24"/>
              </w:rPr>
              <w:t>dilakukan</w:t>
            </w:r>
            <w:r>
              <w:rPr>
                <w:sz w:val="24"/>
              </w:rPr>
              <w:tab/>
            </w:r>
            <w:r>
              <w:rPr>
                <w:spacing w:val="-4"/>
                <w:sz w:val="24"/>
              </w:rPr>
              <w:t>oleh</w:t>
            </w:r>
            <w:r>
              <w:rPr>
                <w:sz w:val="24"/>
              </w:rPr>
              <w:tab/>
            </w:r>
            <w:r>
              <w:rPr>
                <w:spacing w:val="-2"/>
                <w:sz w:val="24"/>
              </w:rPr>
              <w:t>Komite</w:t>
            </w:r>
          </w:p>
          <w:p w:rsidR="005A2346" w:rsidRDefault="005A2346">
            <w:pPr>
              <w:pStyle w:val="TableParagraph"/>
              <w:jc w:val="left"/>
              <w:rPr>
                <w:b/>
                <w:i/>
                <w:sz w:val="24"/>
              </w:rPr>
            </w:pPr>
          </w:p>
          <w:p w:rsidR="005A2346" w:rsidRDefault="0097173B">
            <w:pPr>
              <w:pStyle w:val="TableParagraph"/>
              <w:ind w:left="420"/>
              <w:jc w:val="left"/>
              <w:rPr>
                <w:sz w:val="24"/>
              </w:rPr>
            </w:pPr>
            <w:r>
              <w:rPr>
                <w:sz w:val="24"/>
              </w:rPr>
              <w:t>Manajemen</w:t>
            </w:r>
            <w:r>
              <w:rPr>
                <w:spacing w:val="-3"/>
                <w:sz w:val="24"/>
              </w:rPr>
              <w:t xml:space="preserve"> </w:t>
            </w:r>
            <w:r>
              <w:rPr>
                <w:spacing w:val="-2"/>
                <w:sz w:val="24"/>
              </w:rPr>
              <w:t>Risiko.</w:t>
            </w:r>
          </w:p>
        </w:tc>
      </w:tr>
      <w:tr w:rsidR="005A2346">
        <w:trPr>
          <w:trHeight w:val="551"/>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spacing w:line="268" w:lineRule="exact"/>
              <w:ind w:left="135"/>
              <w:jc w:val="left"/>
              <w:rPr>
                <w:sz w:val="24"/>
              </w:rPr>
            </w:pPr>
            <w:r>
              <w:rPr>
                <w:sz w:val="24"/>
              </w:rPr>
              <w:t>5.</w:t>
            </w:r>
            <w:r>
              <w:rPr>
                <w:spacing w:val="43"/>
                <w:sz w:val="24"/>
              </w:rPr>
              <w:t xml:space="preserve"> </w:t>
            </w:r>
            <w:r>
              <w:rPr>
                <w:sz w:val="24"/>
              </w:rPr>
              <w:t>Jumlah</w:t>
            </w:r>
            <w:r>
              <w:rPr>
                <w:spacing w:val="-1"/>
                <w:sz w:val="24"/>
              </w:rPr>
              <w:t xml:space="preserve"> </w:t>
            </w:r>
            <w:r>
              <w:rPr>
                <w:sz w:val="24"/>
              </w:rPr>
              <w:t>kehadiran</w:t>
            </w:r>
            <w:r>
              <w:rPr>
                <w:spacing w:val="-1"/>
                <w:sz w:val="24"/>
              </w:rPr>
              <w:t xml:space="preserve"> </w:t>
            </w:r>
            <w:r>
              <w:rPr>
                <w:sz w:val="24"/>
              </w:rPr>
              <w:t>dalam</w:t>
            </w:r>
            <w:r>
              <w:rPr>
                <w:spacing w:val="1"/>
                <w:sz w:val="24"/>
              </w:rPr>
              <w:t xml:space="preserve"> </w:t>
            </w:r>
            <w:r>
              <w:rPr>
                <w:sz w:val="24"/>
              </w:rPr>
              <w:t>setiap</w:t>
            </w:r>
            <w:r>
              <w:rPr>
                <w:spacing w:val="-1"/>
                <w:sz w:val="24"/>
              </w:rPr>
              <w:t xml:space="preserve"> </w:t>
            </w:r>
            <w:r>
              <w:rPr>
                <w:spacing w:val="-2"/>
                <w:sz w:val="24"/>
              </w:rPr>
              <w:t>rapat.</w:t>
            </w:r>
          </w:p>
        </w:tc>
      </w:tr>
      <w:tr w:rsidR="005A2346">
        <w:trPr>
          <w:trHeight w:val="1106"/>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tabs>
                <w:tab w:val="left" w:pos="1557"/>
                <w:tab w:val="left" w:pos="2593"/>
                <w:tab w:val="left" w:pos="4106"/>
                <w:tab w:val="left" w:pos="5262"/>
              </w:tabs>
              <w:spacing w:line="270" w:lineRule="exact"/>
              <w:ind w:left="135"/>
              <w:jc w:val="left"/>
              <w:rPr>
                <w:sz w:val="24"/>
              </w:rPr>
            </w:pPr>
            <w:r>
              <w:rPr>
                <w:sz w:val="24"/>
              </w:rPr>
              <w:t>6.</w:t>
            </w:r>
            <w:r>
              <w:rPr>
                <w:spacing w:val="43"/>
                <w:sz w:val="24"/>
              </w:rPr>
              <w:t xml:space="preserve"> </w:t>
            </w:r>
            <w:r>
              <w:rPr>
                <w:spacing w:val="-2"/>
                <w:sz w:val="24"/>
              </w:rPr>
              <w:t>Laporan</w:t>
            </w:r>
            <w:r>
              <w:rPr>
                <w:sz w:val="24"/>
              </w:rPr>
              <w:tab/>
            </w:r>
            <w:r>
              <w:rPr>
                <w:spacing w:val="-2"/>
                <w:sz w:val="24"/>
              </w:rPr>
              <w:t>singkat</w:t>
            </w:r>
            <w:r>
              <w:rPr>
                <w:sz w:val="24"/>
              </w:rPr>
              <w:tab/>
            </w:r>
            <w:r>
              <w:rPr>
                <w:spacing w:val="-2"/>
                <w:sz w:val="24"/>
              </w:rPr>
              <w:t>pelaksanaan</w:t>
            </w:r>
            <w:r>
              <w:rPr>
                <w:sz w:val="24"/>
              </w:rPr>
              <w:tab/>
            </w:r>
            <w:r>
              <w:rPr>
                <w:spacing w:val="-2"/>
                <w:sz w:val="24"/>
              </w:rPr>
              <w:t>kegiatan</w:t>
            </w:r>
            <w:r>
              <w:rPr>
                <w:sz w:val="24"/>
              </w:rPr>
              <w:tab/>
            </w:r>
            <w:r>
              <w:rPr>
                <w:spacing w:val="-2"/>
                <w:sz w:val="24"/>
              </w:rPr>
              <w:t>Komite</w:t>
            </w:r>
          </w:p>
          <w:p w:rsidR="005A2346" w:rsidRDefault="005A2346">
            <w:pPr>
              <w:pStyle w:val="TableParagraph"/>
              <w:jc w:val="left"/>
              <w:rPr>
                <w:b/>
                <w:i/>
                <w:sz w:val="24"/>
              </w:rPr>
            </w:pPr>
          </w:p>
          <w:p w:rsidR="005A2346" w:rsidRDefault="0097173B">
            <w:pPr>
              <w:pStyle w:val="TableParagraph"/>
              <w:ind w:left="420"/>
              <w:jc w:val="left"/>
              <w:rPr>
                <w:sz w:val="24"/>
              </w:rPr>
            </w:pPr>
            <w:r>
              <w:rPr>
                <w:sz w:val="24"/>
              </w:rPr>
              <w:t>Manajemen</w:t>
            </w:r>
            <w:r>
              <w:rPr>
                <w:spacing w:val="-3"/>
                <w:sz w:val="24"/>
              </w:rPr>
              <w:t xml:space="preserve"> </w:t>
            </w:r>
            <w:r>
              <w:rPr>
                <w:spacing w:val="-2"/>
                <w:sz w:val="24"/>
              </w:rPr>
              <w:t>Risiko.</w:t>
            </w:r>
          </w:p>
        </w:tc>
      </w:tr>
      <w:tr w:rsidR="005A2346">
        <w:trPr>
          <w:trHeight w:val="551"/>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spacing w:line="268" w:lineRule="exact"/>
              <w:ind w:left="135"/>
              <w:jc w:val="left"/>
              <w:rPr>
                <w:sz w:val="24"/>
              </w:rPr>
            </w:pPr>
            <w:r>
              <w:rPr>
                <w:sz w:val="24"/>
              </w:rPr>
              <w:t>7.</w:t>
            </w:r>
            <w:r>
              <w:rPr>
                <w:spacing w:val="39"/>
                <w:sz w:val="24"/>
              </w:rPr>
              <w:t xml:space="preserve"> </w:t>
            </w:r>
            <w:r>
              <w:rPr>
                <w:sz w:val="24"/>
              </w:rPr>
              <w:t>Independensi</w:t>
            </w:r>
            <w:r>
              <w:rPr>
                <w:spacing w:val="1"/>
                <w:sz w:val="24"/>
              </w:rPr>
              <w:t xml:space="preserve"> </w:t>
            </w:r>
            <w:r>
              <w:rPr>
                <w:sz w:val="24"/>
              </w:rPr>
              <w:t>anggota</w:t>
            </w:r>
            <w:r>
              <w:rPr>
                <w:spacing w:val="-2"/>
                <w:sz w:val="24"/>
              </w:rPr>
              <w:t xml:space="preserve"> </w:t>
            </w:r>
            <w:r>
              <w:rPr>
                <w:sz w:val="24"/>
              </w:rPr>
              <w:t>Komite</w:t>
            </w:r>
            <w:r>
              <w:rPr>
                <w:spacing w:val="-2"/>
                <w:sz w:val="24"/>
              </w:rPr>
              <w:t xml:space="preserve"> </w:t>
            </w:r>
            <w:r>
              <w:rPr>
                <w:sz w:val="24"/>
              </w:rPr>
              <w:t>Manajemen</w:t>
            </w:r>
            <w:r>
              <w:rPr>
                <w:spacing w:val="-1"/>
                <w:sz w:val="24"/>
              </w:rPr>
              <w:t xml:space="preserve"> </w:t>
            </w:r>
            <w:r>
              <w:rPr>
                <w:spacing w:val="-2"/>
                <w:sz w:val="24"/>
              </w:rPr>
              <w:t>Risiko.</w:t>
            </w:r>
          </w:p>
        </w:tc>
      </w:tr>
      <w:tr w:rsidR="005A2346">
        <w:trPr>
          <w:trHeight w:val="2207"/>
        </w:trPr>
        <w:tc>
          <w:tcPr>
            <w:tcW w:w="674" w:type="dxa"/>
          </w:tcPr>
          <w:p w:rsidR="005A2346" w:rsidRDefault="0097173B">
            <w:pPr>
              <w:pStyle w:val="TableParagraph"/>
              <w:spacing w:line="268" w:lineRule="exact"/>
              <w:ind w:left="19" w:right="12"/>
              <w:rPr>
                <w:sz w:val="24"/>
              </w:rPr>
            </w:pPr>
            <w:r>
              <w:rPr>
                <w:spacing w:val="-10"/>
                <w:sz w:val="24"/>
              </w:rPr>
              <w:t>7</w:t>
            </w:r>
          </w:p>
        </w:tc>
        <w:tc>
          <w:tcPr>
            <w:tcW w:w="1567" w:type="dxa"/>
          </w:tcPr>
          <w:p w:rsidR="005A2346" w:rsidRDefault="0097173B">
            <w:pPr>
              <w:pStyle w:val="TableParagraph"/>
              <w:tabs>
                <w:tab w:val="left" w:pos="1031"/>
              </w:tabs>
              <w:spacing w:line="480" w:lineRule="auto"/>
              <w:ind w:left="108" w:right="98"/>
              <w:jc w:val="left"/>
              <w:rPr>
                <w:sz w:val="24"/>
              </w:rPr>
            </w:pPr>
            <w:r>
              <w:rPr>
                <w:spacing w:val="-2"/>
                <w:sz w:val="24"/>
              </w:rPr>
              <w:t>Komite</w:t>
            </w:r>
            <w:r>
              <w:rPr>
                <w:sz w:val="24"/>
              </w:rPr>
              <w:tab/>
            </w:r>
            <w:r>
              <w:rPr>
                <w:spacing w:val="-4"/>
                <w:sz w:val="24"/>
              </w:rPr>
              <w:t xml:space="preserve">Tata </w:t>
            </w:r>
            <w:r>
              <w:rPr>
                <w:spacing w:val="-2"/>
                <w:sz w:val="24"/>
              </w:rPr>
              <w:t>Kelola Perusahaan</w:t>
            </w:r>
          </w:p>
          <w:p w:rsidR="005A2346" w:rsidRDefault="0097173B">
            <w:pPr>
              <w:pStyle w:val="TableParagraph"/>
              <w:ind w:left="108"/>
              <w:jc w:val="left"/>
              <w:rPr>
                <w:sz w:val="24"/>
              </w:rPr>
            </w:pPr>
            <w:r>
              <w:rPr>
                <w:spacing w:val="-2"/>
                <w:sz w:val="24"/>
              </w:rPr>
              <w:t>(GCG)</w:t>
            </w:r>
          </w:p>
        </w:tc>
        <w:tc>
          <w:tcPr>
            <w:tcW w:w="6089" w:type="dxa"/>
          </w:tcPr>
          <w:p w:rsidR="005A2346" w:rsidRDefault="0097173B">
            <w:pPr>
              <w:pStyle w:val="TableParagraph"/>
              <w:spacing w:line="268" w:lineRule="exact"/>
              <w:ind w:left="135"/>
              <w:jc w:val="left"/>
              <w:rPr>
                <w:sz w:val="24"/>
              </w:rPr>
            </w:pPr>
            <w:r>
              <w:rPr>
                <w:sz w:val="24"/>
              </w:rPr>
              <w:t>1.</w:t>
            </w:r>
            <w:r>
              <w:rPr>
                <w:spacing w:val="40"/>
                <w:sz w:val="24"/>
              </w:rPr>
              <w:t xml:space="preserve"> </w:t>
            </w:r>
            <w:r>
              <w:rPr>
                <w:sz w:val="24"/>
              </w:rPr>
              <w:t>Nama</w:t>
            </w:r>
            <w:r>
              <w:rPr>
                <w:spacing w:val="-1"/>
                <w:sz w:val="24"/>
              </w:rPr>
              <w:t xml:space="preserve"> </w:t>
            </w:r>
            <w:r>
              <w:rPr>
                <w:sz w:val="24"/>
              </w:rPr>
              <w:t>dan</w:t>
            </w:r>
            <w:r>
              <w:rPr>
                <w:spacing w:val="-1"/>
                <w:sz w:val="24"/>
              </w:rPr>
              <w:t xml:space="preserve"> </w:t>
            </w:r>
            <w:r>
              <w:rPr>
                <w:sz w:val="24"/>
              </w:rPr>
              <w:t>jabatan</w:t>
            </w:r>
            <w:r>
              <w:rPr>
                <w:spacing w:val="-1"/>
                <w:sz w:val="24"/>
              </w:rPr>
              <w:t xml:space="preserve"> </w:t>
            </w:r>
            <w:r>
              <w:rPr>
                <w:sz w:val="24"/>
              </w:rPr>
              <w:t>setiap</w:t>
            </w:r>
            <w:r>
              <w:rPr>
                <w:spacing w:val="1"/>
                <w:sz w:val="24"/>
              </w:rPr>
              <w:t xml:space="preserve"> </w:t>
            </w:r>
            <w:r>
              <w:rPr>
                <w:sz w:val="24"/>
              </w:rPr>
              <w:t>anggota</w:t>
            </w:r>
            <w:r>
              <w:rPr>
                <w:spacing w:val="-2"/>
                <w:sz w:val="24"/>
              </w:rPr>
              <w:t xml:space="preserve"> </w:t>
            </w:r>
            <w:r>
              <w:rPr>
                <w:sz w:val="24"/>
              </w:rPr>
              <w:t>Komite</w:t>
            </w:r>
            <w:r>
              <w:rPr>
                <w:spacing w:val="-2"/>
                <w:sz w:val="24"/>
              </w:rPr>
              <w:t xml:space="preserve"> </w:t>
            </w:r>
            <w:r>
              <w:rPr>
                <w:spacing w:val="-4"/>
                <w:sz w:val="24"/>
              </w:rPr>
              <w:t>GCG.</w:t>
            </w:r>
          </w:p>
        </w:tc>
      </w:tr>
      <w:tr w:rsidR="005A2346">
        <w:trPr>
          <w:trHeight w:val="551"/>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spacing w:line="268" w:lineRule="exact"/>
              <w:ind w:left="135"/>
              <w:jc w:val="left"/>
              <w:rPr>
                <w:sz w:val="24"/>
              </w:rPr>
            </w:pPr>
            <w:r>
              <w:rPr>
                <w:sz w:val="24"/>
              </w:rPr>
              <w:t>2.</w:t>
            </w:r>
            <w:r>
              <w:rPr>
                <w:spacing w:val="40"/>
                <w:sz w:val="24"/>
              </w:rPr>
              <w:t xml:space="preserve"> </w:t>
            </w:r>
            <w:r>
              <w:rPr>
                <w:sz w:val="24"/>
              </w:rPr>
              <w:t>Riwayat</w:t>
            </w:r>
            <w:r>
              <w:rPr>
                <w:spacing w:val="-1"/>
                <w:sz w:val="24"/>
              </w:rPr>
              <w:t xml:space="preserve"> </w:t>
            </w:r>
            <w:r>
              <w:rPr>
                <w:sz w:val="24"/>
              </w:rPr>
              <w:t>hidup</w:t>
            </w:r>
            <w:r>
              <w:rPr>
                <w:spacing w:val="-1"/>
                <w:sz w:val="24"/>
              </w:rPr>
              <w:t xml:space="preserve"> </w:t>
            </w:r>
            <w:r>
              <w:rPr>
                <w:sz w:val="24"/>
              </w:rPr>
              <w:t>singkat</w:t>
            </w:r>
            <w:r>
              <w:rPr>
                <w:spacing w:val="-1"/>
                <w:sz w:val="24"/>
              </w:rPr>
              <w:t xml:space="preserve"> </w:t>
            </w:r>
            <w:r>
              <w:rPr>
                <w:sz w:val="24"/>
              </w:rPr>
              <w:t>setiap</w:t>
            </w:r>
            <w:r>
              <w:rPr>
                <w:spacing w:val="-1"/>
                <w:sz w:val="24"/>
              </w:rPr>
              <w:t xml:space="preserve"> </w:t>
            </w:r>
            <w:r>
              <w:rPr>
                <w:sz w:val="24"/>
              </w:rPr>
              <w:t>anggota</w:t>
            </w:r>
            <w:r>
              <w:rPr>
                <w:spacing w:val="-2"/>
                <w:sz w:val="24"/>
              </w:rPr>
              <w:t xml:space="preserve"> </w:t>
            </w:r>
            <w:r>
              <w:rPr>
                <w:sz w:val="24"/>
              </w:rPr>
              <w:t>Komite</w:t>
            </w:r>
            <w:r>
              <w:rPr>
                <w:spacing w:val="-2"/>
                <w:sz w:val="24"/>
              </w:rPr>
              <w:t xml:space="preserve"> </w:t>
            </w:r>
            <w:r>
              <w:rPr>
                <w:spacing w:val="-4"/>
                <w:sz w:val="24"/>
              </w:rPr>
              <w:t>GCG.</w:t>
            </w:r>
          </w:p>
        </w:tc>
      </w:tr>
      <w:tr w:rsidR="005A2346">
        <w:trPr>
          <w:trHeight w:val="551"/>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spacing w:line="268" w:lineRule="exact"/>
              <w:ind w:left="135"/>
              <w:jc w:val="left"/>
              <w:rPr>
                <w:sz w:val="24"/>
              </w:rPr>
            </w:pPr>
            <w:r>
              <w:rPr>
                <w:sz w:val="24"/>
              </w:rPr>
              <w:t>3.</w:t>
            </w:r>
            <w:r>
              <w:rPr>
                <w:spacing w:val="44"/>
                <w:sz w:val="24"/>
              </w:rPr>
              <w:t xml:space="preserve"> </w:t>
            </w:r>
            <w:r>
              <w:rPr>
                <w:sz w:val="24"/>
              </w:rPr>
              <w:t>Uraian</w:t>
            </w:r>
            <w:r>
              <w:rPr>
                <w:spacing w:val="-1"/>
                <w:sz w:val="24"/>
              </w:rPr>
              <w:t xml:space="preserve"> </w:t>
            </w:r>
            <w:r>
              <w:rPr>
                <w:sz w:val="24"/>
              </w:rPr>
              <w:t>tugas dan tanggung</w:t>
            </w:r>
            <w:r>
              <w:rPr>
                <w:spacing w:val="-3"/>
                <w:sz w:val="24"/>
              </w:rPr>
              <w:t xml:space="preserve"> </w:t>
            </w:r>
            <w:r>
              <w:rPr>
                <w:sz w:val="24"/>
              </w:rPr>
              <w:t>jawab</w:t>
            </w:r>
            <w:r>
              <w:rPr>
                <w:spacing w:val="-1"/>
                <w:sz w:val="24"/>
              </w:rPr>
              <w:t xml:space="preserve"> </w:t>
            </w:r>
            <w:r>
              <w:rPr>
                <w:sz w:val="24"/>
              </w:rPr>
              <w:t>Komite</w:t>
            </w:r>
            <w:r>
              <w:rPr>
                <w:spacing w:val="-1"/>
                <w:sz w:val="24"/>
              </w:rPr>
              <w:t xml:space="preserve"> </w:t>
            </w:r>
            <w:r>
              <w:rPr>
                <w:spacing w:val="-4"/>
                <w:sz w:val="24"/>
              </w:rPr>
              <w:t>GCG.</w:t>
            </w:r>
          </w:p>
        </w:tc>
      </w:tr>
      <w:tr w:rsidR="005A2346">
        <w:trPr>
          <w:trHeight w:val="551"/>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spacing w:line="268" w:lineRule="exact"/>
              <w:ind w:left="135"/>
              <w:jc w:val="left"/>
              <w:rPr>
                <w:sz w:val="24"/>
              </w:rPr>
            </w:pPr>
            <w:r>
              <w:rPr>
                <w:sz w:val="24"/>
              </w:rPr>
              <w:t>4.</w:t>
            </w:r>
            <w:r>
              <w:rPr>
                <w:spacing w:val="40"/>
                <w:sz w:val="24"/>
              </w:rPr>
              <w:t xml:space="preserve"> </w:t>
            </w:r>
            <w:r>
              <w:rPr>
                <w:sz w:val="24"/>
              </w:rPr>
              <w:t>Jumlah</w:t>
            </w:r>
            <w:r>
              <w:rPr>
                <w:spacing w:val="-1"/>
                <w:sz w:val="24"/>
              </w:rPr>
              <w:t xml:space="preserve"> </w:t>
            </w:r>
            <w:r>
              <w:rPr>
                <w:sz w:val="24"/>
              </w:rPr>
              <w:t>pertemuan</w:t>
            </w:r>
            <w:r>
              <w:rPr>
                <w:spacing w:val="2"/>
                <w:sz w:val="24"/>
              </w:rPr>
              <w:t xml:space="preserve"> </w:t>
            </w:r>
            <w:r>
              <w:rPr>
                <w:sz w:val="24"/>
              </w:rPr>
              <w:t>yang</w:t>
            </w:r>
            <w:r>
              <w:rPr>
                <w:spacing w:val="-2"/>
                <w:sz w:val="24"/>
              </w:rPr>
              <w:t xml:space="preserve"> </w:t>
            </w:r>
            <w:r>
              <w:rPr>
                <w:sz w:val="24"/>
              </w:rPr>
              <w:t>dilakukan</w:t>
            </w:r>
            <w:r>
              <w:rPr>
                <w:spacing w:val="-2"/>
                <w:sz w:val="24"/>
              </w:rPr>
              <w:t xml:space="preserve"> </w:t>
            </w:r>
            <w:r>
              <w:rPr>
                <w:sz w:val="24"/>
              </w:rPr>
              <w:t>oleh</w:t>
            </w:r>
            <w:r>
              <w:rPr>
                <w:spacing w:val="-1"/>
                <w:sz w:val="24"/>
              </w:rPr>
              <w:t xml:space="preserve"> </w:t>
            </w:r>
            <w:r>
              <w:rPr>
                <w:sz w:val="24"/>
              </w:rPr>
              <w:t>Komite</w:t>
            </w:r>
            <w:r>
              <w:rPr>
                <w:spacing w:val="-1"/>
                <w:sz w:val="24"/>
              </w:rPr>
              <w:t xml:space="preserve"> </w:t>
            </w:r>
            <w:r>
              <w:rPr>
                <w:spacing w:val="-4"/>
                <w:sz w:val="24"/>
              </w:rPr>
              <w:t>GCG.</w:t>
            </w:r>
          </w:p>
        </w:tc>
      </w:tr>
      <w:tr w:rsidR="005A2346">
        <w:trPr>
          <w:trHeight w:val="551"/>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spacing w:line="268" w:lineRule="exact"/>
              <w:ind w:left="135"/>
              <w:jc w:val="left"/>
              <w:rPr>
                <w:sz w:val="24"/>
              </w:rPr>
            </w:pPr>
            <w:r>
              <w:rPr>
                <w:sz w:val="24"/>
              </w:rPr>
              <w:t>5.</w:t>
            </w:r>
            <w:r>
              <w:rPr>
                <w:spacing w:val="42"/>
                <w:sz w:val="24"/>
              </w:rPr>
              <w:t xml:space="preserve"> </w:t>
            </w:r>
            <w:r>
              <w:rPr>
                <w:sz w:val="24"/>
              </w:rPr>
              <w:t>Jumlah</w:t>
            </w:r>
            <w:r>
              <w:rPr>
                <w:spacing w:val="-1"/>
                <w:sz w:val="24"/>
              </w:rPr>
              <w:t xml:space="preserve"> </w:t>
            </w:r>
            <w:r>
              <w:rPr>
                <w:sz w:val="24"/>
              </w:rPr>
              <w:t>kehadiran</w:t>
            </w:r>
            <w:r>
              <w:rPr>
                <w:spacing w:val="-1"/>
                <w:sz w:val="24"/>
              </w:rPr>
              <w:t xml:space="preserve"> </w:t>
            </w:r>
            <w:r>
              <w:rPr>
                <w:sz w:val="24"/>
              </w:rPr>
              <w:t>setiap anggota</w:t>
            </w:r>
            <w:r>
              <w:rPr>
                <w:spacing w:val="-2"/>
                <w:sz w:val="24"/>
              </w:rPr>
              <w:t xml:space="preserve"> </w:t>
            </w:r>
            <w:r>
              <w:rPr>
                <w:sz w:val="24"/>
              </w:rPr>
              <w:t>dalam</w:t>
            </w:r>
            <w:r>
              <w:rPr>
                <w:spacing w:val="-1"/>
                <w:sz w:val="24"/>
              </w:rPr>
              <w:t xml:space="preserve"> </w:t>
            </w:r>
            <w:r>
              <w:rPr>
                <w:spacing w:val="-2"/>
                <w:sz w:val="24"/>
              </w:rPr>
              <w:t>rapat.</w:t>
            </w:r>
          </w:p>
        </w:tc>
      </w:tr>
      <w:tr w:rsidR="005A2346">
        <w:trPr>
          <w:trHeight w:val="553"/>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spacing w:line="270" w:lineRule="exact"/>
              <w:ind w:left="135"/>
              <w:jc w:val="left"/>
              <w:rPr>
                <w:sz w:val="24"/>
              </w:rPr>
            </w:pPr>
            <w:r>
              <w:rPr>
                <w:sz w:val="24"/>
              </w:rPr>
              <w:t>6.</w:t>
            </w:r>
            <w:r>
              <w:rPr>
                <w:spacing w:val="41"/>
                <w:sz w:val="24"/>
              </w:rPr>
              <w:t xml:space="preserve"> </w:t>
            </w:r>
            <w:r>
              <w:rPr>
                <w:sz w:val="24"/>
              </w:rPr>
              <w:t>Laporan</w:t>
            </w:r>
            <w:r>
              <w:rPr>
                <w:spacing w:val="-1"/>
                <w:sz w:val="24"/>
              </w:rPr>
              <w:t xml:space="preserve"> </w:t>
            </w:r>
            <w:r>
              <w:rPr>
                <w:sz w:val="24"/>
              </w:rPr>
              <w:t>singakt</w:t>
            </w:r>
            <w:r>
              <w:rPr>
                <w:spacing w:val="-1"/>
                <w:sz w:val="24"/>
              </w:rPr>
              <w:t xml:space="preserve"> </w:t>
            </w:r>
            <w:r>
              <w:rPr>
                <w:sz w:val="24"/>
              </w:rPr>
              <w:t>pelaksanaan</w:t>
            </w:r>
            <w:r>
              <w:rPr>
                <w:spacing w:val="-1"/>
                <w:sz w:val="24"/>
              </w:rPr>
              <w:t xml:space="preserve"> </w:t>
            </w:r>
            <w:r>
              <w:rPr>
                <w:sz w:val="24"/>
              </w:rPr>
              <w:t>kegiatan</w:t>
            </w:r>
            <w:r>
              <w:rPr>
                <w:spacing w:val="-1"/>
                <w:sz w:val="24"/>
              </w:rPr>
              <w:t xml:space="preserve"> </w:t>
            </w:r>
            <w:r>
              <w:rPr>
                <w:sz w:val="24"/>
              </w:rPr>
              <w:t>Komite</w:t>
            </w:r>
            <w:r>
              <w:rPr>
                <w:spacing w:val="-2"/>
                <w:sz w:val="24"/>
              </w:rPr>
              <w:t xml:space="preserve"> </w:t>
            </w:r>
            <w:r>
              <w:rPr>
                <w:spacing w:val="-4"/>
                <w:sz w:val="24"/>
              </w:rPr>
              <w:t>GCG.</w:t>
            </w:r>
          </w:p>
        </w:tc>
      </w:tr>
      <w:tr w:rsidR="005A2346">
        <w:trPr>
          <w:trHeight w:val="551"/>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spacing w:line="268" w:lineRule="exact"/>
              <w:ind w:left="135"/>
              <w:jc w:val="left"/>
              <w:rPr>
                <w:sz w:val="24"/>
              </w:rPr>
            </w:pPr>
            <w:r>
              <w:rPr>
                <w:sz w:val="24"/>
              </w:rPr>
              <w:t>7.</w:t>
            </w:r>
            <w:r>
              <w:rPr>
                <w:spacing w:val="41"/>
                <w:sz w:val="24"/>
              </w:rPr>
              <w:t xml:space="preserve"> </w:t>
            </w:r>
            <w:r>
              <w:rPr>
                <w:sz w:val="24"/>
              </w:rPr>
              <w:t>Independensi anggota</w:t>
            </w:r>
            <w:r>
              <w:rPr>
                <w:spacing w:val="-1"/>
                <w:sz w:val="24"/>
              </w:rPr>
              <w:t xml:space="preserve"> </w:t>
            </w:r>
            <w:r>
              <w:rPr>
                <w:spacing w:val="-4"/>
                <w:sz w:val="24"/>
              </w:rPr>
              <w:t>GCG.</w:t>
            </w:r>
          </w:p>
        </w:tc>
      </w:tr>
      <w:tr w:rsidR="005A2346">
        <w:trPr>
          <w:trHeight w:val="2760"/>
        </w:trPr>
        <w:tc>
          <w:tcPr>
            <w:tcW w:w="674" w:type="dxa"/>
          </w:tcPr>
          <w:p w:rsidR="005A2346" w:rsidRDefault="0097173B">
            <w:pPr>
              <w:pStyle w:val="TableParagraph"/>
              <w:spacing w:line="268" w:lineRule="exact"/>
              <w:ind w:left="19" w:right="12"/>
              <w:rPr>
                <w:sz w:val="24"/>
              </w:rPr>
            </w:pPr>
            <w:r>
              <w:rPr>
                <w:spacing w:val="-10"/>
                <w:sz w:val="24"/>
              </w:rPr>
              <w:t>8</w:t>
            </w:r>
          </w:p>
        </w:tc>
        <w:tc>
          <w:tcPr>
            <w:tcW w:w="1567" w:type="dxa"/>
          </w:tcPr>
          <w:p w:rsidR="005A2346" w:rsidRDefault="0097173B">
            <w:pPr>
              <w:pStyle w:val="TableParagraph"/>
              <w:tabs>
                <w:tab w:val="left" w:pos="1098"/>
              </w:tabs>
              <w:spacing w:line="480" w:lineRule="auto"/>
              <w:ind w:left="108" w:right="96"/>
              <w:jc w:val="left"/>
              <w:rPr>
                <w:sz w:val="24"/>
              </w:rPr>
            </w:pPr>
            <w:r>
              <w:rPr>
                <w:spacing w:val="-2"/>
                <w:sz w:val="24"/>
              </w:rPr>
              <w:t>Komite- komite</w:t>
            </w:r>
            <w:r>
              <w:rPr>
                <w:sz w:val="24"/>
              </w:rPr>
              <w:tab/>
            </w:r>
            <w:r>
              <w:rPr>
                <w:spacing w:val="-4"/>
                <w:sz w:val="24"/>
              </w:rPr>
              <w:t xml:space="preserve">lain </w:t>
            </w:r>
            <w:r>
              <w:rPr>
                <w:sz w:val="24"/>
              </w:rPr>
              <w:t>yang</w:t>
            </w:r>
            <w:r>
              <w:rPr>
                <w:spacing w:val="26"/>
                <w:sz w:val="24"/>
              </w:rPr>
              <w:t xml:space="preserve"> </w:t>
            </w:r>
            <w:r>
              <w:rPr>
                <w:sz w:val="24"/>
              </w:rPr>
              <w:t xml:space="preserve">dimiliki </w:t>
            </w:r>
            <w:r>
              <w:rPr>
                <w:spacing w:val="-4"/>
                <w:sz w:val="24"/>
              </w:rPr>
              <w:t>oleh</w:t>
            </w:r>
          </w:p>
          <w:p w:rsidR="005A2346" w:rsidRDefault="0097173B">
            <w:pPr>
              <w:pStyle w:val="TableParagraph"/>
              <w:ind w:left="108"/>
              <w:jc w:val="left"/>
              <w:rPr>
                <w:sz w:val="24"/>
              </w:rPr>
            </w:pPr>
            <w:r>
              <w:rPr>
                <w:spacing w:val="-2"/>
                <w:sz w:val="24"/>
              </w:rPr>
              <w:t>Perusahaan</w:t>
            </w:r>
          </w:p>
        </w:tc>
        <w:tc>
          <w:tcPr>
            <w:tcW w:w="6089" w:type="dxa"/>
          </w:tcPr>
          <w:p w:rsidR="005A2346" w:rsidRDefault="0097173B">
            <w:pPr>
              <w:pStyle w:val="TableParagraph"/>
              <w:spacing w:line="268" w:lineRule="exact"/>
              <w:ind w:left="135"/>
              <w:jc w:val="left"/>
              <w:rPr>
                <w:sz w:val="24"/>
              </w:rPr>
            </w:pPr>
            <w:r>
              <w:rPr>
                <w:sz w:val="24"/>
              </w:rPr>
              <w:t>1.</w:t>
            </w:r>
            <w:r>
              <w:rPr>
                <w:spacing w:val="41"/>
                <w:sz w:val="24"/>
              </w:rPr>
              <w:t xml:space="preserve"> </w:t>
            </w:r>
            <w:r>
              <w:rPr>
                <w:sz w:val="24"/>
              </w:rPr>
              <w:t>Nama</w:t>
            </w:r>
            <w:r>
              <w:rPr>
                <w:spacing w:val="-1"/>
                <w:sz w:val="24"/>
              </w:rPr>
              <w:t xml:space="preserve"> </w:t>
            </w:r>
            <w:r>
              <w:rPr>
                <w:sz w:val="24"/>
              </w:rPr>
              <w:t>dan</w:t>
            </w:r>
            <w:r>
              <w:rPr>
                <w:spacing w:val="-1"/>
                <w:sz w:val="24"/>
              </w:rPr>
              <w:t xml:space="preserve"> </w:t>
            </w:r>
            <w:r>
              <w:rPr>
                <w:sz w:val="24"/>
              </w:rPr>
              <w:t>jabatan</w:t>
            </w:r>
            <w:r>
              <w:rPr>
                <w:spacing w:val="-1"/>
                <w:sz w:val="24"/>
              </w:rPr>
              <w:t xml:space="preserve"> </w:t>
            </w:r>
            <w:r>
              <w:rPr>
                <w:sz w:val="24"/>
              </w:rPr>
              <w:t>anggota</w:t>
            </w:r>
            <w:r>
              <w:rPr>
                <w:spacing w:val="-1"/>
                <w:sz w:val="24"/>
              </w:rPr>
              <w:t xml:space="preserve"> </w:t>
            </w:r>
            <w:r>
              <w:rPr>
                <w:spacing w:val="-2"/>
                <w:sz w:val="24"/>
              </w:rPr>
              <w:t>Komite.</w:t>
            </w:r>
          </w:p>
        </w:tc>
      </w:tr>
      <w:tr w:rsidR="005A2346">
        <w:trPr>
          <w:trHeight w:val="551"/>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spacing w:line="268" w:lineRule="exact"/>
              <w:ind w:left="135"/>
              <w:jc w:val="left"/>
              <w:rPr>
                <w:sz w:val="24"/>
              </w:rPr>
            </w:pPr>
            <w:r>
              <w:rPr>
                <w:sz w:val="24"/>
              </w:rPr>
              <w:t>2.</w:t>
            </w:r>
            <w:r>
              <w:rPr>
                <w:spacing w:val="40"/>
                <w:sz w:val="24"/>
              </w:rPr>
              <w:t xml:space="preserve"> </w:t>
            </w:r>
            <w:r>
              <w:rPr>
                <w:sz w:val="24"/>
              </w:rPr>
              <w:t>Riwayat</w:t>
            </w:r>
            <w:r>
              <w:rPr>
                <w:spacing w:val="-1"/>
                <w:sz w:val="24"/>
              </w:rPr>
              <w:t xml:space="preserve"> </w:t>
            </w:r>
            <w:r>
              <w:rPr>
                <w:sz w:val="24"/>
              </w:rPr>
              <w:t>hidup</w:t>
            </w:r>
            <w:r>
              <w:rPr>
                <w:spacing w:val="-2"/>
                <w:sz w:val="24"/>
              </w:rPr>
              <w:t xml:space="preserve"> </w:t>
            </w:r>
            <w:r>
              <w:rPr>
                <w:sz w:val="24"/>
              </w:rPr>
              <w:t>singkat</w:t>
            </w:r>
            <w:r>
              <w:rPr>
                <w:spacing w:val="-1"/>
                <w:sz w:val="24"/>
              </w:rPr>
              <w:t xml:space="preserve"> </w:t>
            </w:r>
            <w:r>
              <w:rPr>
                <w:sz w:val="24"/>
              </w:rPr>
              <w:t>setiap</w:t>
            </w:r>
            <w:r>
              <w:rPr>
                <w:spacing w:val="-1"/>
                <w:sz w:val="24"/>
              </w:rPr>
              <w:t xml:space="preserve"> </w:t>
            </w:r>
            <w:r>
              <w:rPr>
                <w:sz w:val="24"/>
              </w:rPr>
              <w:t>anggota</w:t>
            </w:r>
            <w:r>
              <w:rPr>
                <w:spacing w:val="-2"/>
                <w:sz w:val="24"/>
              </w:rPr>
              <w:t xml:space="preserve"> Komite.</w:t>
            </w:r>
          </w:p>
        </w:tc>
      </w:tr>
    </w:tbl>
    <w:p w:rsidR="005A2346" w:rsidRDefault="005A2346">
      <w:pPr>
        <w:pStyle w:val="TableParagraph"/>
        <w:spacing w:line="268" w:lineRule="exact"/>
        <w:jc w:val="left"/>
        <w:rPr>
          <w:sz w:val="24"/>
        </w:rPr>
        <w:sectPr w:rsidR="005A2346">
          <w:pgSz w:w="11920" w:h="16850"/>
          <w:pgMar w:top="1080" w:right="0" w:bottom="280" w:left="850" w:header="854" w:footer="0" w:gutter="0"/>
          <w:cols w:space="720"/>
        </w:sectPr>
      </w:pPr>
    </w:p>
    <w:p w:rsidR="005A2346" w:rsidRDefault="0097173B">
      <w:pPr>
        <w:pStyle w:val="BodyText"/>
        <w:rPr>
          <w:b/>
          <w:i/>
          <w:sz w:val="20"/>
        </w:rPr>
      </w:pPr>
      <w:r>
        <w:rPr>
          <w:b/>
          <w:i/>
          <w:noProof/>
          <w:sz w:val="20"/>
          <w:lang w:val="en-US"/>
        </w:rPr>
        <w:drawing>
          <wp:anchor distT="0" distB="0" distL="0" distR="0" simplePos="0" relativeHeight="473582592" behindDoc="1" locked="0" layoutInCell="1" allowOverlap="1">
            <wp:simplePos x="0" y="0"/>
            <wp:positionH relativeFrom="page">
              <wp:posOffset>1089405</wp:posOffset>
            </wp:positionH>
            <wp:positionV relativeFrom="page">
              <wp:posOffset>2679953</wp:posOffset>
            </wp:positionV>
            <wp:extent cx="5397499" cy="5321299"/>
            <wp:effectExtent l="0" t="0" r="0" b="0"/>
            <wp:wrapNone/>
            <wp:docPr id="265" name="Image 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5" name="Image 265"/>
                    <pic:cNvPicPr/>
                  </pic:nvPicPr>
                  <pic:blipFill>
                    <a:blip r:embed="rId7" cstate="print"/>
                    <a:stretch>
                      <a:fillRect/>
                    </a:stretch>
                  </pic:blipFill>
                  <pic:spPr>
                    <a:xfrm>
                      <a:off x="0" y="0"/>
                      <a:ext cx="5397499" cy="5321299"/>
                    </a:xfrm>
                    <a:prstGeom prst="rect">
                      <a:avLst/>
                    </a:prstGeom>
                  </pic:spPr>
                </pic:pic>
              </a:graphicData>
            </a:graphic>
          </wp:anchor>
        </w:drawing>
      </w:r>
    </w:p>
    <w:p w:rsidR="005A2346" w:rsidRDefault="005A2346">
      <w:pPr>
        <w:pStyle w:val="BodyText"/>
        <w:rPr>
          <w:b/>
          <w:i/>
          <w:sz w:val="20"/>
        </w:rPr>
      </w:pPr>
    </w:p>
    <w:p w:rsidR="005A2346" w:rsidRDefault="005A2346">
      <w:pPr>
        <w:pStyle w:val="BodyText"/>
        <w:rPr>
          <w:b/>
          <w:i/>
          <w:sz w:val="20"/>
        </w:rPr>
      </w:pPr>
    </w:p>
    <w:p w:rsidR="005A2346" w:rsidRDefault="005A2346">
      <w:pPr>
        <w:pStyle w:val="BodyText"/>
        <w:rPr>
          <w:b/>
          <w:i/>
          <w:sz w:val="20"/>
        </w:rPr>
      </w:pPr>
    </w:p>
    <w:p w:rsidR="005A2346" w:rsidRDefault="005A2346">
      <w:pPr>
        <w:pStyle w:val="BodyText"/>
        <w:spacing w:before="19"/>
        <w:rPr>
          <w:b/>
          <w:i/>
          <w:sz w:val="20"/>
        </w:rPr>
      </w:pPr>
    </w:p>
    <w:tbl>
      <w:tblPr>
        <w:tblW w:w="0" w:type="auto"/>
        <w:tblInd w:w="1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4"/>
        <w:gridCol w:w="1567"/>
        <w:gridCol w:w="6089"/>
      </w:tblGrid>
      <w:tr w:rsidR="005A2346">
        <w:trPr>
          <w:trHeight w:val="551"/>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spacing w:line="268" w:lineRule="exact"/>
              <w:ind w:left="135"/>
              <w:jc w:val="left"/>
              <w:rPr>
                <w:sz w:val="24"/>
              </w:rPr>
            </w:pPr>
            <w:r>
              <w:rPr>
                <w:sz w:val="24"/>
              </w:rPr>
              <w:t>3.</w:t>
            </w:r>
            <w:r>
              <w:rPr>
                <w:spacing w:val="41"/>
                <w:sz w:val="24"/>
              </w:rPr>
              <w:t xml:space="preserve"> </w:t>
            </w:r>
            <w:r>
              <w:rPr>
                <w:sz w:val="24"/>
              </w:rPr>
              <w:t>Uraian tugas</w:t>
            </w:r>
            <w:r>
              <w:rPr>
                <w:spacing w:val="-1"/>
                <w:sz w:val="24"/>
              </w:rPr>
              <w:t xml:space="preserve"> </w:t>
            </w:r>
            <w:r>
              <w:rPr>
                <w:sz w:val="24"/>
              </w:rPr>
              <w:t>dan tanggung</w:t>
            </w:r>
            <w:r>
              <w:rPr>
                <w:spacing w:val="-4"/>
                <w:sz w:val="24"/>
              </w:rPr>
              <w:t xml:space="preserve"> </w:t>
            </w:r>
            <w:r>
              <w:rPr>
                <w:sz w:val="24"/>
              </w:rPr>
              <w:t xml:space="preserve">jawab </w:t>
            </w:r>
            <w:r>
              <w:rPr>
                <w:spacing w:val="-2"/>
                <w:sz w:val="24"/>
              </w:rPr>
              <w:t>Komite.</w:t>
            </w:r>
          </w:p>
        </w:tc>
      </w:tr>
      <w:tr w:rsidR="005A2346">
        <w:trPr>
          <w:trHeight w:val="551"/>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spacing w:line="268" w:lineRule="exact"/>
              <w:ind w:left="135"/>
              <w:jc w:val="left"/>
              <w:rPr>
                <w:sz w:val="24"/>
              </w:rPr>
            </w:pPr>
            <w:r>
              <w:rPr>
                <w:sz w:val="24"/>
              </w:rPr>
              <w:t>4.</w:t>
            </w:r>
            <w:r>
              <w:rPr>
                <w:spacing w:val="42"/>
                <w:sz w:val="24"/>
              </w:rPr>
              <w:t xml:space="preserve"> </w:t>
            </w:r>
            <w:r>
              <w:rPr>
                <w:sz w:val="24"/>
              </w:rPr>
              <w:t>Jumlah</w:t>
            </w:r>
            <w:r>
              <w:rPr>
                <w:spacing w:val="-2"/>
                <w:sz w:val="24"/>
              </w:rPr>
              <w:t xml:space="preserve"> </w:t>
            </w:r>
            <w:r>
              <w:rPr>
                <w:sz w:val="24"/>
              </w:rPr>
              <w:t>pertemuan</w:t>
            </w:r>
            <w:r>
              <w:rPr>
                <w:spacing w:val="3"/>
                <w:sz w:val="24"/>
              </w:rPr>
              <w:t xml:space="preserve"> </w:t>
            </w:r>
            <w:r>
              <w:rPr>
                <w:sz w:val="24"/>
              </w:rPr>
              <w:t>yang</w:t>
            </w:r>
            <w:r>
              <w:rPr>
                <w:spacing w:val="-3"/>
                <w:sz w:val="24"/>
              </w:rPr>
              <w:t xml:space="preserve"> </w:t>
            </w:r>
            <w:r>
              <w:rPr>
                <w:sz w:val="24"/>
              </w:rPr>
              <w:t>dilakukan</w:t>
            </w:r>
            <w:r>
              <w:rPr>
                <w:spacing w:val="-1"/>
                <w:sz w:val="24"/>
              </w:rPr>
              <w:t xml:space="preserve"> </w:t>
            </w:r>
            <w:r>
              <w:rPr>
                <w:sz w:val="24"/>
              </w:rPr>
              <w:t>oleh</w:t>
            </w:r>
            <w:r>
              <w:rPr>
                <w:spacing w:val="-1"/>
                <w:sz w:val="24"/>
              </w:rPr>
              <w:t xml:space="preserve"> </w:t>
            </w:r>
            <w:r>
              <w:rPr>
                <w:spacing w:val="-2"/>
                <w:sz w:val="24"/>
              </w:rPr>
              <w:t>Komite.</w:t>
            </w:r>
          </w:p>
        </w:tc>
      </w:tr>
      <w:tr w:rsidR="005A2346">
        <w:trPr>
          <w:trHeight w:val="551"/>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spacing w:line="268" w:lineRule="exact"/>
              <w:ind w:left="135"/>
              <w:jc w:val="left"/>
              <w:rPr>
                <w:sz w:val="24"/>
              </w:rPr>
            </w:pPr>
            <w:r>
              <w:rPr>
                <w:sz w:val="24"/>
              </w:rPr>
              <w:t>5.</w:t>
            </w:r>
            <w:r>
              <w:rPr>
                <w:spacing w:val="42"/>
                <w:sz w:val="24"/>
              </w:rPr>
              <w:t xml:space="preserve"> </w:t>
            </w:r>
            <w:r>
              <w:rPr>
                <w:sz w:val="24"/>
              </w:rPr>
              <w:t>Jumlah</w:t>
            </w:r>
            <w:r>
              <w:rPr>
                <w:spacing w:val="-1"/>
                <w:sz w:val="24"/>
              </w:rPr>
              <w:t xml:space="preserve"> </w:t>
            </w:r>
            <w:r>
              <w:rPr>
                <w:sz w:val="24"/>
              </w:rPr>
              <w:t>kehadiran</w:t>
            </w:r>
            <w:r>
              <w:rPr>
                <w:spacing w:val="-1"/>
                <w:sz w:val="24"/>
              </w:rPr>
              <w:t xml:space="preserve"> </w:t>
            </w:r>
            <w:r>
              <w:rPr>
                <w:sz w:val="24"/>
              </w:rPr>
              <w:t>setiap anggota</w:t>
            </w:r>
            <w:r>
              <w:rPr>
                <w:spacing w:val="-2"/>
                <w:sz w:val="24"/>
              </w:rPr>
              <w:t xml:space="preserve"> </w:t>
            </w:r>
            <w:r>
              <w:rPr>
                <w:sz w:val="24"/>
              </w:rPr>
              <w:t>dalam</w:t>
            </w:r>
            <w:r>
              <w:rPr>
                <w:spacing w:val="-1"/>
                <w:sz w:val="24"/>
              </w:rPr>
              <w:t xml:space="preserve"> </w:t>
            </w:r>
            <w:r>
              <w:rPr>
                <w:spacing w:val="-2"/>
                <w:sz w:val="24"/>
              </w:rPr>
              <w:t>rapat.</w:t>
            </w:r>
          </w:p>
        </w:tc>
      </w:tr>
      <w:tr w:rsidR="005A2346">
        <w:trPr>
          <w:trHeight w:val="553"/>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spacing w:line="270" w:lineRule="exact"/>
              <w:ind w:left="135"/>
              <w:jc w:val="left"/>
              <w:rPr>
                <w:sz w:val="24"/>
              </w:rPr>
            </w:pPr>
            <w:r>
              <w:rPr>
                <w:sz w:val="24"/>
              </w:rPr>
              <w:t>6.</w:t>
            </w:r>
            <w:r>
              <w:rPr>
                <w:spacing w:val="42"/>
                <w:sz w:val="24"/>
              </w:rPr>
              <w:t xml:space="preserve"> </w:t>
            </w:r>
            <w:r>
              <w:rPr>
                <w:sz w:val="24"/>
              </w:rPr>
              <w:t>Laporan</w:t>
            </w:r>
            <w:r>
              <w:rPr>
                <w:spacing w:val="-1"/>
                <w:sz w:val="24"/>
              </w:rPr>
              <w:t xml:space="preserve"> </w:t>
            </w:r>
            <w:r>
              <w:rPr>
                <w:sz w:val="24"/>
              </w:rPr>
              <w:t>singkat</w:t>
            </w:r>
            <w:r>
              <w:rPr>
                <w:spacing w:val="-1"/>
                <w:sz w:val="24"/>
              </w:rPr>
              <w:t xml:space="preserve"> </w:t>
            </w:r>
            <w:r>
              <w:rPr>
                <w:sz w:val="24"/>
              </w:rPr>
              <w:t>pelaksanaan</w:t>
            </w:r>
            <w:r>
              <w:rPr>
                <w:spacing w:val="-1"/>
                <w:sz w:val="24"/>
              </w:rPr>
              <w:t xml:space="preserve"> </w:t>
            </w:r>
            <w:r>
              <w:rPr>
                <w:sz w:val="24"/>
              </w:rPr>
              <w:t>kegiatan</w:t>
            </w:r>
            <w:r>
              <w:rPr>
                <w:spacing w:val="-1"/>
                <w:sz w:val="24"/>
              </w:rPr>
              <w:t xml:space="preserve"> </w:t>
            </w:r>
            <w:r>
              <w:rPr>
                <w:spacing w:val="-2"/>
                <w:sz w:val="24"/>
              </w:rPr>
              <w:t>Komite.</w:t>
            </w:r>
          </w:p>
        </w:tc>
      </w:tr>
      <w:tr w:rsidR="005A2346">
        <w:trPr>
          <w:trHeight w:val="551"/>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spacing w:line="268" w:lineRule="exact"/>
              <w:ind w:left="135"/>
              <w:jc w:val="left"/>
              <w:rPr>
                <w:sz w:val="24"/>
              </w:rPr>
            </w:pPr>
            <w:r>
              <w:rPr>
                <w:sz w:val="24"/>
              </w:rPr>
              <w:t>7.</w:t>
            </w:r>
            <w:r>
              <w:rPr>
                <w:spacing w:val="41"/>
                <w:sz w:val="24"/>
              </w:rPr>
              <w:t xml:space="preserve"> </w:t>
            </w:r>
            <w:r>
              <w:rPr>
                <w:sz w:val="24"/>
              </w:rPr>
              <w:t>Independensi anggota</w:t>
            </w:r>
            <w:r>
              <w:rPr>
                <w:spacing w:val="-1"/>
                <w:sz w:val="24"/>
              </w:rPr>
              <w:t xml:space="preserve"> </w:t>
            </w:r>
            <w:r>
              <w:rPr>
                <w:spacing w:val="-2"/>
                <w:sz w:val="24"/>
              </w:rPr>
              <w:t>Komite.</w:t>
            </w:r>
          </w:p>
        </w:tc>
      </w:tr>
      <w:tr w:rsidR="005A2346">
        <w:trPr>
          <w:trHeight w:val="1104"/>
        </w:trPr>
        <w:tc>
          <w:tcPr>
            <w:tcW w:w="674" w:type="dxa"/>
          </w:tcPr>
          <w:p w:rsidR="005A2346" w:rsidRDefault="0097173B">
            <w:pPr>
              <w:pStyle w:val="TableParagraph"/>
              <w:spacing w:line="268" w:lineRule="exact"/>
              <w:ind w:left="19" w:right="12"/>
              <w:rPr>
                <w:sz w:val="24"/>
              </w:rPr>
            </w:pPr>
            <w:r>
              <w:rPr>
                <w:spacing w:val="-10"/>
                <w:sz w:val="24"/>
              </w:rPr>
              <w:t>9</w:t>
            </w:r>
          </w:p>
        </w:tc>
        <w:tc>
          <w:tcPr>
            <w:tcW w:w="1567" w:type="dxa"/>
          </w:tcPr>
          <w:p w:rsidR="005A2346" w:rsidRDefault="0097173B">
            <w:pPr>
              <w:pStyle w:val="TableParagraph"/>
              <w:spacing w:line="268" w:lineRule="exact"/>
              <w:ind w:left="108"/>
              <w:jc w:val="left"/>
              <w:rPr>
                <w:sz w:val="24"/>
              </w:rPr>
            </w:pPr>
            <w:r>
              <w:rPr>
                <w:spacing w:val="-2"/>
                <w:sz w:val="24"/>
              </w:rPr>
              <w:t>Sekretasis</w:t>
            </w:r>
          </w:p>
          <w:p w:rsidR="005A2346" w:rsidRDefault="005A2346">
            <w:pPr>
              <w:pStyle w:val="TableParagraph"/>
              <w:jc w:val="left"/>
              <w:rPr>
                <w:b/>
                <w:i/>
                <w:sz w:val="24"/>
              </w:rPr>
            </w:pPr>
          </w:p>
          <w:p w:rsidR="005A2346" w:rsidRDefault="0097173B">
            <w:pPr>
              <w:pStyle w:val="TableParagraph"/>
              <w:ind w:left="108"/>
              <w:jc w:val="left"/>
              <w:rPr>
                <w:sz w:val="24"/>
              </w:rPr>
            </w:pPr>
            <w:r>
              <w:rPr>
                <w:spacing w:val="-2"/>
                <w:sz w:val="24"/>
              </w:rPr>
              <w:t>Perusahaan</w:t>
            </w:r>
          </w:p>
        </w:tc>
        <w:tc>
          <w:tcPr>
            <w:tcW w:w="6089" w:type="dxa"/>
          </w:tcPr>
          <w:p w:rsidR="005A2346" w:rsidRDefault="0097173B">
            <w:pPr>
              <w:pStyle w:val="TableParagraph"/>
              <w:spacing w:line="268" w:lineRule="exact"/>
              <w:ind w:left="135"/>
              <w:jc w:val="left"/>
              <w:rPr>
                <w:sz w:val="24"/>
              </w:rPr>
            </w:pPr>
            <w:r>
              <w:rPr>
                <w:sz w:val="24"/>
              </w:rPr>
              <w:t>1.</w:t>
            </w:r>
            <w:r>
              <w:rPr>
                <w:spacing w:val="43"/>
                <w:sz w:val="24"/>
              </w:rPr>
              <w:t xml:space="preserve"> </w:t>
            </w:r>
            <w:r>
              <w:rPr>
                <w:sz w:val="24"/>
              </w:rPr>
              <w:t>Nama</w:t>
            </w:r>
            <w:r>
              <w:rPr>
                <w:spacing w:val="-1"/>
                <w:sz w:val="24"/>
              </w:rPr>
              <w:t xml:space="preserve"> </w:t>
            </w:r>
            <w:r>
              <w:rPr>
                <w:sz w:val="24"/>
              </w:rPr>
              <w:t>Sekretaris</w:t>
            </w:r>
            <w:r>
              <w:rPr>
                <w:spacing w:val="-1"/>
                <w:sz w:val="24"/>
              </w:rPr>
              <w:t xml:space="preserve"> </w:t>
            </w:r>
            <w:r>
              <w:rPr>
                <w:spacing w:val="-2"/>
                <w:sz w:val="24"/>
              </w:rPr>
              <w:t>Perusahaan.</w:t>
            </w:r>
          </w:p>
        </w:tc>
      </w:tr>
      <w:tr w:rsidR="005A2346">
        <w:trPr>
          <w:trHeight w:val="551"/>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spacing w:line="268" w:lineRule="exact"/>
              <w:ind w:left="135"/>
              <w:jc w:val="left"/>
              <w:rPr>
                <w:sz w:val="24"/>
              </w:rPr>
            </w:pPr>
            <w:r>
              <w:rPr>
                <w:sz w:val="24"/>
              </w:rPr>
              <w:t>2.</w:t>
            </w:r>
            <w:r>
              <w:rPr>
                <w:spacing w:val="42"/>
                <w:sz w:val="24"/>
              </w:rPr>
              <w:t xml:space="preserve"> </w:t>
            </w:r>
            <w:r>
              <w:rPr>
                <w:sz w:val="24"/>
              </w:rPr>
              <w:t>Riwayat</w:t>
            </w:r>
            <w:r>
              <w:rPr>
                <w:spacing w:val="-2"/>
                <w:sz w:val="24"/>
              </w:rPr>
              <w:t xml:space="preserve"> </w:t>
            </w:r>
            <w:r>
              <w:rPr>
                <w:sz w:val="24"/>
              </w:rPr>
              <w:t>singkat</w:t>
            </w:r>
            <w:r>
              <w:rPr>
                <w:spacing w:val="-1"/>
                <w:sz w:val="24"/>
              </w:rPr>
              <w:t xml:space="preserve"> </w:t>
            </w:r>
            <w:r>
              <w:rPr>
                <w:sz w:val="24"/>
              </w:rPr>
              <w:t>Sekretaris</w:t>
            </w:r>
            <w:r>
              <w:rPr>
                <w:spacing w:val="-1"/>
                <w:sz w:val="24"/>
              </w:rPr>
              <w:t xml:space="preserve"> </w:t>
            </w:r>
            <w:r>
              <w:rPr>
                <w:spacing w:val="-2"/>
                <w:sz w:val="24"/>
              </w:rPr>
              <w:t>Perusahaan</w:t>
            </w:r>
          </w:p>
        </w:tc>
      </w:tr>
      <w:tr w:rsidR="005A2346">
        <w:trPr>
          <w:trHeight w:val="1103"/>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spacing w:line="268" w:lineRule="exact"/>
              <w:ind w:left="135"/>
              <w:jc w:val="left"/>
              <w:rPr>
                <w:sz w:val="24"/>
              </w:rPr>
            </w:pPr>
            <w:r>
              <w:rPr>
                <w:sz w:val="24"/>
              </w:rPr>
              <w:t>3.</w:t>
            </w:r>
            <w:r>
              <w:rPr>
                <w:spacing w:val="44"/>
                <w:sz w:val="24"/>
              </w:rPr>
              <w:t xml:space="preserve"> </w:t>
            </w:r>
            <w:r>
              <w:rPr>
                <w:sz w:val="24"/>
              </w:rPr>
              <w:t>Uraian</w:t>
            </w:r>
            <w:r>
              <w:rPr>
                <w:spacing w:val="75"/>
                <w:sz w:val="24"/>
              </w:rPr>
              <w:t xml:space="preserve"> </w:t>
            </w:r>
            <w:r>
              <w:rPr>
                <w:sz w:val="24"/>
              </w:rPr>
              <w:t>mengenai</w:t>
            </w:r>
            <w:r>
              <w:rPr>
                <w:spacing w:val="76"/>
                <w:sz w:val="24"/>
              </w:rPr>
              <w:t xml:space="preserve"> </w:t>
            </w:r>
            <w:r>
              <w:rPr>
                <w:sz w:val="24"/>
              </w:rPr>
              <w:t>tugas</w:t>
            </w:r>
            <w:r>
              <w:rPr>
                <w:spacing w:val="75"/>
                <w:sz w:val="24"/>
              </w:rPr>
              <w:t xml:space="preserve"> </w:t>
            </w:r>
            <w:r>
              <w:rPr>
                <w:sz w:val="24"/>
              </w:rPr>
              <w:t>dan</w:t>
            </w:r>
            <w:r>
              <w:rPr>
                <w:spacing w:val="75"/>
                <w:sz w:val="24"/>
              </w:rPr>
              <w:t xml:space="preserve"> </w:t>
            </w:r>
            <w:r>
              <w:rPr>
                <w:sz w:val="24"/>
              </w:rPr>
              <w:t>tanggug</w:t>
            </w:r>
            <w:r>
              <w:rPr>
                <w:spacing w:val="73"/>
                <w:sz w:val="24"/>
              </w:rPr>
              <w:t xml:space="preserve"> </w:t>
            </w:r>
            <w:r>
              <w:rPr>
                <w:sz w:val="24"/>
              </w:rPr>
              <w:t>jawab</w:t>
            </w:r>
            <w:r>
              <w:rPr>
                <w:spacing w:val="75"/>
                <w:sz w:val="24"/>
              </w:rPr>
              <w:t xml:space="preserve"> </w:t>
            </w:r>
            <w:r>
              <w:rPr>
                <w:spacing w:val="-2"/>
                <w:sz w:val="24"/>
              </w:rPr>
              <w:t>Sekretaris</w:t>
            </w:r>
          </w:p>
          <w:p w:rsidR="005A2346" w:rsidRDefault="005A2346">
            <w:pPr>
              <w:pStyle w:val="TableParagraph"/>
              <w:jc w:val="left"/>
              <w:rPr>
                <w:b/>
                <w:i/>
                <w:sz w:val="24"/>
              </w:rPr>
            </w:pPr>
          </w:p>
          <w:p w:rsidR="005A2346" w:rsidRDefault="0097173B">
            <w:pPr>
              <w:pStyle w:val="TableParagraph"/>
              <w:ind w:left="420"/>
              <w:jc w:val="left"/>
              <w:rPr>
                <w:sz w:val="24"/>
              </w:rPr>
            </w:pPr>
            <w:r>
              <w:rPr>
                <w:spacing w:val="-2"/>
                <w:sz w:val="24"/>
              </w:rPr>
              <w:t>Perusahaan.</w:t>
            </w:r>
          </w:p>
        </w:tc>
      </w:tr>
      <w:tr w:rsidR="005A2346">
        <w:trPr>
          <w:trHeight w:val="2759"/>
        </w:trPr>
        <w:tc>
          <w:tcPr>
            <w:tcW w:w="674" w:type="dxa"/>
          </w:tcPr>
          <w:p w:rsidR="005A2346" w:rsidRDefault="0097173B">
            <w:pPr>
              <w:pStyle w:val="TableParagraph"/>
              <w:spacing w:line="268" w:lineRule="exact"/>
              <w:ind w:left="19" w:right="12"/>
              <w:rPr>
                <w:sz w:val="24"/>
              </w:rPr>
            </w:pPr>
            <w:r>
              <w:rPr>
                <w:spacing w:val="-5"/>
                <w:sz w:val="24"/>
              </w:rPr>
              <w:t>10</w:t>
            </w:r>
          </w:p>
        </w:tc>
        <w:tc>
          <w:tcPr>
            <w:tcW w:w="1567" w:type="dxa"/>
          </w:tcPr>
          <w:p w:rsidR="005A2346" w:rsidRDefault="0097173B">
            <w:pPr>
              <w:pStyle w:val="TableParagraph"/>
              <w:spacing w:line="480" w:lineRule="auto"/>
              <w:ind w:left="108"/>
              <w:jc w:val="left"/>
              <w:rPr>
                <w:sz w:val="24"/>
              </w:rPr>
            </w:pPr>
            <w:r>
              <w:rPr>
                <w:spacing w:val="-2"/>
                <w:sz w:val="24"/>
              </w:rPr>
              <w:t xml:space="preserve">Pelaksanaan Pengawasan </w:t>
            </w:r>
            <w:r>
              <w:rPr>
                <w:spacing w:val="-4"/>
                <w:sz w:val="24"/>
              </w:rPr>
              <w:t xml:space="preserve">dan </w:t>
            </w:r>
            <w:r>
              <w:rPr>
                <w:spacing w:val="-2"/>
                <w:sz w:val="24"/>
              </w:rPr>
              <w:t>Pengendalian</w:t>
            </w:r>
          </w:p>
          <w:p w:rsidR="005A2346" w:rsidRDefault="0097173B">
            <w:pPr>
              <w:pStyle w:val="TableParagraph"/>
              <w:ind w:left="108"/>
              <w:jc w:val="left"/>
              <w:rPr>
                <w:sz w:val="24"/>
              </w:rPr>
            </w:pPr>
            <w:r>
              <w:rPr>
                <w:spacing w:val="-2"/>
                <w:sz w:val="24"/>
              </w:rPr>
              <w:t>Internal</w:t>
            </w:r>
          </w:p>
        </w:tc>
        <w:tc>
          <w:tcPr>
            <w:tcW w:w="6089" w:type="dxa"/>
          </w:tcPr>
          <w:p w:rsidR="005A2346" w:rsidRDefault="0097173B">
            <w:pPr>
              <w:pStyle w:val="TableParagraph"/>
              <w:spacing w:line="480" w:lineRule="auto"/>
              <w:ind w:left="420" w:hanging="286"/>
              <w:jc w:val="left"/>
              <w:rPr>
                <w:sz w:val="24"/>
              </w:rPr>
            </w:pPr>
            <w:r>
              <w:rPr>
                <w:sz w:val="24"/>
              </w:rPr>
              <w:t>1.</w:t>
            </w:r>
            <w:r>
              <w:rPr>
                <w:spacing w:val="40"/>
                <w:sz w:val="24"/>
              </w:rPr>
              <w:t xml:space="preserve"> </w:t>
            </w:r>
            <w:r>
              <w:rPr>
                <w:sz w:val="24"/>
              </w:rPr>
              <w:t>Informasi</w:t>
            </w:r>
            <w:r>
              <w:rPr>
                <w:spacing w:val="80"/>
                <w:sz w:val="24"/>
              </w:rPr>
              <w:t xml:space="preserve"> </w:t>
            </w:r>
            <w:r>
              <w:rPr>
                <w:sz w:val="24"/>
              </w:rPr>
              <w:t>tentang</w:t>
            </w:r>
            <w:r>
              <w:rPr>
                <w:spacing w:val="80"/>
                <w:sz w:val="24"/>
              </w:rPr>
              <w:t xml:space="preserve"> </w:t>
            </w:r>
            <w:r>
              <w:rPr>
                <w:sz w:val="24"/>
              </w:rPr>
              <w:t>keberadaan</w:t>
            </w:r>
            <w:r>
              <w:rPr>
                <w:spacing w:val="80"/>
                <w:sz w:val="24"/>
              </w:rPr>
              <w:t xml:space="preserve"> </w:t>
            </w:r>
            <w:r>
              <w:rPr>
                <w:sz w:val="24"/>
              </w:rPr>
              <w:t>SPI</w:t>
            </w:r>
            <w:r>
              <w:rPr>
                <w:spacing w:val="80"/>
                <w:sz w:val="24"/>
              </w:rPr>
              <w:t xml:space="preserve"> </w:t>
            </w:r>
            <w:r>
              <w:rPr>
                <w:sz w:val="24"/>
              </w:rPr>
              <w:t>(Satuan</w:t>
            </w:r>
            <w:r>
              <w:rPr>
                <w:spacing w:val="80"/>
                <w:sz w:val="24"/>
              </w:rPr>
              <w:t xml:space="preserve"> </w:t>
            </w:r>
            <w:r>
              <w:rPr>
                <w:sz w:val="24"/>
              </w:rPr>
              <w:t xml:space="preserve">Pengawas </w:t>
            </w:r>
            <w:r>
              <w:rPr>
                <w:spacing w:val="-2"/>
                <w:sz w:val="24"/>
              </w:rPr>
              <w:t>Internal).</w:t>
            </w:r>
          </w:p>
        </w:tc>
      </w:tr>
      <w:tr w:rsidR="005A2346">
        <w:trPr>
          <w:trHeight w:val="551"/>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spacing w:line="268" w:lineRule="exact"/>
              <w:ind w:left="135"/>
              <w:jc w:val="left"/>
              <w:rPr>
                <w:sz w:val="24"/>
              </w:rPr>
            </w:pPr>
            <w:r>
              <w:rPr>
                <w:sz w:val="24"/>
              </w:rPr>
              <w:t>2.</w:t>
            </w:r>
            <w:r>
              <w:rPr>
                <w:spacing w:val="40"/>
                <w:sz w:val="24"/>
              </w:rPr>
              <w:t xml:space="preserve"> </w:t>
            </w:r>
            <w:r>
              <w:rPr>
                <w:sz w:val="24"/>
              </w:rPr>
              <w:t>Jumlah</w:t>
            </w:r>
            <w:r>
              <w:rPr>
                <w:spacing w:val="-1"/>
                <w:sz w:val="24"/>
              </w:rPr>
              <w:t xml:space="preserve"> </w:t>
            </w:r>
            <w:r>
              <w:rPr>
                <w:sz w:val="24"/>
              </w:rPr>
              <w:t>anggota</w:t>
            </w:r>
            <w:r>
              <w:rPr>
                <w:spacing w:val="-1"/>
                <w:sz w:val="24"/>
              </w:rPr>
              <w:t xml:space="preserve"> </w:t>
            </w:r>
            <w:r>
              <w:rPr>
                <w:spacing w:val="-4"/>
                <w:sz w:val="24"/>
              </w:rPr>
              <w:t>SPI.</w:t>
            </w:r>
          </w:p>
        </w:tc>
      </w:tr>
      <w:tr w:rsidR="005A2346">
        <w:trPr>
          <w:trHeight w:val="553"/>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spacing w:line="270" w:lineRule="exact"/>
              <w:ind w:left="135"/>
              <w:jc w:val="left"/>
              <w:rPr>
                <w:sz w:val="24"/>
              </w:rPr>
            </w:pPr>
            <w:r>
              <w:rPr>
                <w:sz w:val="24"/>
              </w:rPr>
              <w:t>3.</w:t>
            </w:r>
            <w:r>
              <w:rPr>
                <w:spacing w:val="43"/>
                <w:sz w:val="24"/>
              </w:rPr>
              <w:t xml:space="preserve"> </w:t>
            </w:r>
            <w:r>
              <w:rPr>
                <w:sz w:val="24"/>
              </w:rPr>
              <w:t>Jabatan masing-masing</w:t>
            </w:r>
            <w:r>
              <w:rPr>
                <w:spacing w:val="-4"/>
                <w:sz w:val="24"/>
              </w:rPr>
              <w:t xml:space="preserve"> </w:t>
            </w:r>
            <w:r>
              <w:rPr>
                <w:sz w:val="24"/>
              </w:rPr>
              <w:t xml:space="preserve">anggota </w:t>
            </w:r>
            <w:r>
              <w:rPr>
                <w:spacing w:val="-4"/>
                <w:sz w:val="24"/>
              </w:rPr>
              <w:t>SPI.</w:t>
            </w:r>
          </w:p>
        </w:tc>
      </w:tr>
      <w:tr w:rsidR="005A2346">
        <w:trPr>
          <w:trHeight w:val="552"/>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spacing w:line="268" w:lineRule="exact"/>
              <w:ind w:left="135"/>
              <w:jc w:val="left"/>
              <w:rPr>
                <w:sz w:val="24"/>
              </w:rPr>
            </w:pPr>
            <w:r>
              <w:rPr>
                <w:sz w:val="24"/>
              </w:rPr>
              <w:t>4.</w:t>
            </w:r>
            <w:r>
              <w:rPr>
                <w:spacing w:val="43"/>
                <w:sz w:val="24"/>
              </w:rPr>
              <w:t xml:space="preserve"> </w:t>
            </w:r>
            <w:r>
              <w:rPr>
                <w:sz w:val="24"/>
              </w:rPr>
              <w:t>Uraian</w:t>
            </w:r>
            <w:r>
              <w:rPr>
                <w:spacing w:val="-1"/>
                <w:sz w:val="24"/>
              </w:rPr>
              <w:t xml:space="preserve"> </w:t>
            </w:r>
            <w:r>
              <w:rPr>
                <w:sz w:val="24"/>
              </w:rPr>
              <w:t>mengenai</w:t>
            </w:r>
            <w:r>
              <w:rPr>
                <w:spacing w:val="-1"/>
                <w:sz w:val="24"/>
              </w:rPr>
              <w:t xml:space="preserve"> </w:t>
            </w:r>
            <w:r>
              <w:rPr>
                <w:sz w:val="24"/>
              </w:rPr>
              <w:t>tugas</w:t>
            </w:r>
            <w:r>
              <w:rPr>
                <w:spacing w:val="-1"/>
                <w:sz w:val="24"/>
              </w:rPr>
              <w:t xml:space="preserve"> </w:t>
            </w:r>
            <w:r>
              <w:rPr>
                <w:sz w:val="24"/>
              </w:rPr>
              <w:t>dan</w:t>
            </w:r>
            <w:r>
              <w:rPr>
                <w:spacing w:val="-1"/>
                <w:sz w:val="24"/>
              </w:rPr>
              <w:t xml:space="preserve"> </w:t>
            </w:r>
            <w:r>
              <w:rPr>
                <w:sz w:val="24"/>
              </w:rPr>
              <w:t>tanggung</w:t>
            </w:r>
            <w:r>
              <w:rPr>
                <w:spacing w:val="-4"/>
                <w:sz w:val="24"/>
              </w:rPr>
              <w:t xml:space="preserve"> </w:t>
            </w:r>
            <w:r>
              <w:rPr>
                <w:sz w:val="24"/>
              </w:rPr>
              <w:t xml:space="preserve">jawab </w:t>
            </w:r>
            <w:r>
              <w:rPr>
                <w:spacing w:val="-4"/>
                <w:sz w:val="24"/>
              </w:rPr>
              <w:t>SPI.</w:t>
            </w:r>
          </w:p>
        </w:tc>
      </w:tr>
      <w:tr w:rsidR="005A2346">
        <w:trPr>
          <w:trHeight w:val="551"/>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spacing w:line="268" w:lineRule="exact"/>
              <w:ind w:left="135"/>
              <w:jc w:val="left"/>
              <w:rPr>
                <w:sz w:val="24"/>
              </w:rPr>
            </w:pPr>
            <w:r>
              <w:rPr>
                <w:sz w:val="24"/>
              </w:rPr>
              <w:t>5.</w:t>
            </w:r>
            <w:r>
              <w:rPr>
                <w:spacing w:val="44"/>
                <w:sz w:val="24"/>
              </w:rPr>
              <w:t xml:space="preserve"> </w:t>
            </w:r>
            <w:r>
              <w:rPr>
                <w:sz w:val="24"/>
              </w:rPr>
              <w:t>Uraian mengenai</w:t>
            </w:r>
            <w:r>
              <w:rPr>
                <w:spacing w:val="-1"/>
                <w:sz w:val="24"/>
              </w:rPr>
              <w:t xml:space="preserve"> </w:t>
            </w:r>
            <w:r>
              <w:rPr>
                <w:sz w:val="24"/>
              </w:rPr>
              <w:t>aktivitas SPI</w:t>
            </w:r>
            <w:r>
              <w:rPr>
                <w:spacing w:val="-6"/>
                <w:sz w:val="24"/>
              </w:rPr>
              <w:t xml:space="preserve"> </w:t>
            </w:r>
            <w:r>
              <w:rPr>
                <w:sz w:val="24"/>
              </w:rPr>
              <w:t>selama</w:t>
            </w:r>
            <w:r>
              <w:rPr>
                <w:spacing w:val="-1"/>
                <w:sz w:val="24"/>
              </w:rPr>
              <w:t xml:space="preserve"> </w:t>
            </w:r>
            <w:r>
              <w:rPr>
                <w:spacing w:val="-2"/>
                <w:sz w:val="24"/>
              </w:rPr>
              <w:t>setahun.</w:t>
            </w:r>
          </w:p>
        </w:tc>
      </w:tr>
      <w:tr w:rsidR="005A2346">
        <w:trPr>
          <w:trHeight w:val="551"/>
        </w:trPr>
        <w:tc>
          <w:tcPr>
            <w:tcW w:w="674" w:type="dxa"/>
          </w:tcPr>
          <w:p w:rsidR="005A2346" w:rsidRDefault="005A2346">
            <w:pPr>
              <w:pStyle w:val="TableParagraph"/>
              <w:jc w:val="left"/>
              <w:rPr>
                <w:sz w:val="24"/>
              </w:rPr>
            </w:pPr>
          </w:p>
        </w:tc>
        <w:tc>
          <w:tcPr>
            <w:tcW w:w="1567" w:type="dxa"/>
          </w:tcPr>
          <w:p w:rsidR="005A2346" w:rsidRDefault="005A2346">
            <w:pPr>
              <w:pStyle w:val="TableParagraph"/>
              <w:jc w:val="left"/>
              <w:rPr>
                <w:sz w:val="24"/>
              </w:rPr>
            </w:pPr>
          </w:p>
        </w:tc>
        <w:tc>
          <w:tcPr>
            <w:tcW w:w="6089" w:type="dxa"/>
          </w:tcPr>
          <w:p w:rsidR="005A2346" w:rsidRDefault="0097173B">
            <w:pPr>
              <w:pStyle w:val="TableParagraph"/>
              <w:spacing w:line="268" w:lineRule="exact"/>
              <w:ind w:left="135"/>
              <w:jc w:val="left"/>
              <w:rPr>
                <w:sz w:val="24"/>
              </w:rPr>
            </w:pPr>
            <w:r>
              <w:rPr>
                <w:sz w:val="24"/>
              </w:rPr>
              <w:t>6.</w:t>
            </w:r>
            <w:r>
              <w:rPr>
                <w:spacing w:val="42"/>
                <w:sz w:val="24"/>
              </w:rPr>
              <w:t xml:space="preserve"> </w:t>
            </w:r>
            <w:r>
              <w:rPr>
                <w:sz w:val="24"/>
              </w:rPr>
              <w:t>Penjelasan</w:t>
            </w:r>
            <w:r>
              <w:rPr>
                <w:spacing w:val="-1"/>
                <w:sz w:val="24"/>
              </w:rPr>
              <w:t xml:space="preserve"> </w:t>
            </w:r>
            <w:r>
              <w:rPr>
                <w:sz w:val="24"/>
              </w:rPr>
              <w:t>mengenai</w:t>
            </w:r>
            <w:r>
              <w:rPr>
                <w:spacing w:val="-1"/>
                <w:sz w:val="24"/>
              </w:rPr>
              <w:t xml:space="preserve"> </w:t>
            </w:r>
            <w:r>
              <w:rPr>
                <w:sz w:val="24"/>
              </w:rPr>
              <w:t>audit</w:t>
            </w:r>
            <w:r>
              <w:rPr>
                <w:spacing w:val="-1"/>
                <w:sz w:val="24"/>
              </w:rPr>
              <w:t xml:space="preserve"> </w:t>
            </w:r>
            <w:r>
              <w:rPr>
                <w:sz w:val="24"/>
              </w:rPr>
              <w:t>internal</w:t>
            </w:r>
            <w:r>
              <w:rPr>
                <w:spacing w:val="-1"/>
                <w:sz w:val="24"/>
              </w:rPr>
              <w:t xml:space="preserve"> </w:t>
            </w:r>
            <w:r>
              <w:rPr>
                <w:spacing w:val="-2"/>
                <w:sz w:val="24"/>
              </w:rPr>
              <w:t>perusahaan.</w:t>
            </w:r>
          </w:p>
        </w:tc>
      </w:tr>
      <w:tr w:rsidR="005A2346">
        <w:trPr>
          <w:trHeight w:val="1655"/>
        </w:trPr>
        <w:tc>
          <w:tcPr>
            <w:tcW w:w="674" w:type="dxa"/>
          </w:tcPr>
          <w:p w:rsidR="005A2346" w:rsidRDefault="0097173B">
            <w:pPr>
              <w:pStyle w:val="TableParagraph"/>
              <w:spacing w:line="268" w:lineRule="exact"/>
              <w:ind w:left="19" w:right="12"/>
              <w:rPr>
                <w:sz w:val="24"/>
              </w:rPr>
            </w:pPr>
            <w:r>
              <w:rPr>
                <w:spacing w:val="-5"/>
                <w:sz w:val="24"/>
              </w:rPr>
              <w:t>11</w:t>
            </w:r>
          </w:p>
        </w:tc>
        <w:tc>
          <w:tcPr>
            <w:tcW w:w="1567" w:type="dxa"/>
          </w:tcPr>
          <w:p w:rsidR="005A2346" w:rsidRDefault="0097173B">
            <w:pPr>
              <w:pStyle w:val="TableParagraph"/>
              <w:spacing w:line="268" w:lineRule="exact"/>
              <w:ind w:left="108"/>
              <w:jc w:val="left"/>
              <w:rPr>
                <w:sz w:val="24"/>
              </w:rPr>
            </w:pPr>
            <w:r>
              <w:rPr>
                <w:spacing w:val="-2"/>
                <w:sz w:val="24"/>
              </w:rPr>
              <w:t>Manajemen</w:t>
            </w:r>
          </w:p>
          <w:p w:rsidR="005A2346" w:rsidRDefault="0097173B">
            <w:pPr>
              <w:pStyle w:val="TableParagraph"/>
              <w:spacing w:before="2" w:line="550" w:lineRule="atLeast"/>
              <w:ind w:left="108" w:right="356"/>
              <w:jc w:val="left"/>
              <w:rPr>
                <w:sz w:val="24"/>
              </w:rPr>
            </w:pPr>
            <w:r>
              <w:rPr>
                <w:spacing w:val="-2"/>
                <w:sz w:val="24"/>
              </w:rPr>
              <w:t>Risiko Perusahaan</w:t>
            </w:r>
          </w:p>
        </w:tc>
        <w:tc>
          <w:tcPr>
            <w:tcW w:w="6089" w:type="dxa"/>
          </w:tcPr>
          <w:p w:rsidR="005A2346" w:rsidRDefault="0097173B">
            <w:pPr>
              <w:pStyle w:val="TableParagraph"/>
              <w:spacing w:line="480" w:lineRule="auto"/>
              <w:ind w:left="420" w:hanging="286"/>
              <w:jc w:val="left"/>
              <w:rPr>
                <w:sz w:val="24"/>
              </w:rPr>
            </w:pPr>
            <w:r>
              <w:rPr>
                <w:sz w:val="24"/>
              </w:rPr>
              <w:t>1.</w:t>
            </w:r>
            <w:r>
              <w:rPr>
                <w:spacing w:val="40"/>
                <w:sz w:val="24"/>
              </w:rPr>
              <w:t xml:space="preserve"> </w:t>
            </w:r>
            <w:r>
              <w:rPr>
                <w:sz w:val="24"/>
              </w:rPr>
              <w:t>Penjelasan</w:t>
            </w:r>
            <w:r>
              <w:rPr>
                <w:spacing w:val="40"/>
                <w:sz w:val="24"/>
              </w:rPr>
              <w:t xml:space="preserve"> </w:t>
            </w:r>
            <w:r>
              <w:rPr>
                <w:sz w:val="24"/>
              </w:rPr>
              <w:t>mengenai</w:t>
            </w:r>
            <w:r>
              <w:rPr>
                <w:spacing w:val="40"/>
                <w:sz w:val="24"/>
              </w:rPr>
              <w:t xml:space="preserve"> </w:t>
            </w:r>
            <w:r>
              <w:rPr>
                <w:sz w:val="24"/>
              </w:rPr>
              <w:t>risiko-risiko</w:t>
            </w:r>
            <w:r>
              <w:rPr>
                <w:spacing w:val="40"/>
                <w:sz w:val="24"/>
              </w:rPr>
              <w:t xml:space="preserve"> </w:t>
            </w:r>
            <w:r>
              <w:rPr>
                <w:sz w:val="24"/>
              </w:rPr>
              <w:t>yang</w:t>
            </w:r>
            <w:r>
              <w:rPr>
                <w:spacing w:val="40"/>
                <w:sz w:val="24"/>
              </w:rPr>
              <w:t xml:space="preserve"> </w:t>
            </w:r>
            <w:r>
              <w:rPr>
                <w:sz w:val="24"/>
              </w:rPr>
              <w:t>dihadapi</w:t>
            </w:r>
            <w:r>
              <w:rPr>
                <w:spacing w:val="40"/>
                <w:sz w:val="24"/>
              </w:rPr>
              <w:t xml:space="preserve"> </w:t>
            </w:r>
            <w:r>
              <w:rPr>
                <w:sz w:val="24"/>
              </w:rPr>
              <w:t xml:space="preserve">oleh </w:t>
            </w:r>
            <w:r>
              <w:rPr>
                <w:spacing w:val="-2"/>
                <w:sz w:val="24"/>
              </w:rPr>
              <w:t>perusahaan.</w:t>
            </w:r>
          </w:p>
        </w:tc>
      </w:tr>
    </w:tbl>
    <w:p w:rsidR="005A2346" w:rsidRDefault="005A2346">
      <w:pPr>
        <w:pStyle w:val="TableParagraph"/>
        <w:spacing w:line="480" w:lineRule="auto"/>
        <w:jc w:val="left"/>
        <w:rPr>
          <w:sz w:val="24"/>
        </w:rPr>
        <w:sectPr w:rsidR="005A2346">
          <w:pgSz w:w="11920" w:h="16850"/>
          <w:pgMar w:top="1080" w:right="0" w:bottom="280" w:left="850" w:header="854" w:footer="0" w:gutter="0"/>
          <w:cols w:space="720"/>
        </w:sectPr>
      </w:pPr>
    </w:p>
    <w:p w:rsidR="005A2346" w:rsidRDefault="0097173B">
      <w:pPr>
        <w:pStyle w:val="BodyText"/>
        <w:rPr>
          <w:b/>
          <w:i/>
          <w:sz w:val="20"/>
        </w:rPr>
      </w:pPr>
      <w:r>
        <w:rPr>
          <w:b/>
          <w:i/>
          <w:noProof/>
          <w:sz w:val="20"/>
          <w:lang w:val="en-US"/>
        </w:rPr>
        <w:drawing>
          <wp:anchor distT="0" distB="0" distL="0" distR="0" simplePos="0" relativeHeight="473583104" behindDoc="1" locked="0" layoutInCell="1" allowOverlap="1">
            <wp:simplePos x="0" y="0"/>
            <wp:positionH relativeFrom="page">
              <wp:posOffset>1089405</wp:posOffset>
            </wp:positionH>
            <wp:positionV relativeFrom="page">
              <wp:posOffset>2679953</wp:posOffset>
            </wp:positionV>
            <wp:extent cx="5397499" cy="5321299"/>
            <wp:effectExtent l="0" t="0" r="0" b="0"/>
            <wp:wrapNone/>
            <wp:docPr id="266" name="Image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6" name="Image 266"/>
                    <pic:cNvPicPr/>
                  </pic:nvPicPr>
                  <pic:blipFill>
                    <a:blip r:embed="rId7" cstate="print"/>
                    <a:stretch>
                      <a:fillRect/>
                    </a:stretch>
                  </pic:blipFill>
                  <pic:spPr>
                    <a:xfrm>
                      <a:off x="0" y="0"/>
                      <a:ext cx="5397499" cy="5321299"/>
                    </a:xfrm>
                    <a:prstGeom prst="rect">
                      <a:avLst/>
                    </a:prstGeom>
                  </pic:spPr>
                </pic:pic>
              </a:graphicData>
            </a:graphic>
          </wp:anchor>
        </w:drawing>
      </w:r>
    </w:p>
    <w:p w:rsidR="005A2346" w:rsidRDefault="005A2346">
      <w:pPr>
        <w:pStyle w:val="BodyText"/>
        <w:rPr>
          <w:b/>
          <w:i/>
          <w:sz w:val="20"/>
        </w:rPr>
      </w:pPr>
    </w:p>
    <w:p w:rsidR="005A2346" w:rsidRDefault="005A2346">
      <w:pPr>
        <w:pStyle w:val="BodyText"/>
        <w:rPr>
          <w:b/>
          <w:i/>
          <w:sz w:val="20"/>
        </w:rPr>
      </w:pPr>
    </w:p>
    <w:p w:rsidR="005A2346" w:rsidRDefault="005A2346">
      <w:pPr>
        <w:pStyle w:val="BodyText"/>
        <w:rPr>
          <w:b/>
          <w:i/>
          <w:sz w:val="20"/>
        </w:rPr>
      </w:pPr>
    </w:p>
    <w:p w:rsidR="005A2346" w:rsidRDefault="005A2346">
      <w:pPr>
        <w:pStyle w:val="BodyText"/>
        <w:spacing w:before="19"/>
        <w:rPr>
          <w:b/>
          <w:i/>
          <w:sz w:val="20"/>
        </w:rPr>
      </w:pPr>
    </w:p>
    <w:tbl>
      <w:tblPr>
        <w:tblW w:w="0" w:type="auto"/>
        <w:tblInd w:w="1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4"/>
        <w:gridCol w:w="1567"/>
        <w:gridCol w:w="6089"/>
      </w:tblGrid>
      <w:tr w:rsidR="005A2346">
        <w:trPr>
          <w:trHeight w:val="551"/>
        </w:trPr>
        <w:tc>
          <w:tcPr>
            <w:tcW w:w="674" w:type="dxa"/>
          </w:tcPr>
          <w:p w:rsidR="005A2346" w:rsidRDefault="005A2346">
            <w:pPr>
              <w:pStyle w:val="TableParagraph"/>
              <w:jc w:val="left"/>
            </w:pPr>
          </w:p>
        </w:tc>
        <w:tc>
          <w:tcPr>
            <w:tcW w:w="1567" w:type="dxa"/>
          </w:tcPr>
          <w:p w:rsidR="005A2346" w:rsidRDefault="005A2346">
            <w:pPr>
              <w:pStyle w:val="TableParagraph"/>
              <w:jc w:val="left"/>
            </w:pPr>
          </w:p>
        </w:tc>
        <w:tc>
          <w:tcPr>
            <w:tcW w:w="6089" w:type="dxa"/>
          </w:tcPr>
          <w:p w:rsidR="005A2346" w:rsidRDefault="0097173B">
            <w:pPr>
              <w:pStyle w:val="TableParagraph"/>
              <w:spacing w:line="268" w:lineRule="exact"/>
              <w:ind w:left="135"/>
              <w:jc w:val="left"/>
              <w:rPr>
                <w:sz w:val="24"/>
              </w:rPr>
            </w:pPr>
            <w:r>
              <w:rPr>
                <w:sz w:val="24"/>
              </w:rPr>
              <w:t>2.</w:t>
            </w:r>
            <w:r>
              <w:rPr>
                <w:spacing w:val="44"/>
                <w:sz w:val="24"/>
              </w:rPr>
              <w:t xml:space="preserve"> </w:t>
            </w:r>
            <w:r>
              <w:rPr>
                <w:sz w:val="24"/>
              </w:rPr>
              <w:t>Upaya</w:t>
            </w:r>
            <w:r>
              <w:rPr>
                <w:spacing w:val="-2"/>
                <w:sz w:val="24"/>
              </w:rPr>
              <w:t xml:space="preserve"> </w:t>
            </w:r>
            <w:r>
              <w:rPr>
                <w:sz w:val="24"/>
              </w:rPr>
              <w:t xml:space="preserve">untuk mengelola risiko-risiko </w:t>
            </w:r>
            <w:r>
              <w:rPr>
                <w:spacing w:val="-2"/>
                <w:sz w:val="24"/>
              </w:rPr>
              <w:t>tersebut.</w:t>
            </w:r>
          </w:p>
        </w:tc>
      </w:tr>
      <w:tr w:rsidR="005A2346">
        <w:trPr>
          <w:trHeight w:val="5520"/>
        </w:trPr>
        <w:tc>
          <w:tcPr>
            <w:tcW w:w="674" w:type="dxa"/>
          </w:tcPr>
          <w:p w:rsidR="005A2346" w:rsidRDefault="0097173B">
            <w:pPr>
              <w:pStyle w:val="TableParagraph"/>
              <w:spacing w:line="268" w:lineRule="exact"/>
              <w:ind w:left="19" w:right="12"/>
              <w:rPr>
                <w:sz w:val="24"/>
              </w:rPr>
            </w:pPr>
            <w:r>
              <w:rPr>
                <w:spacing w:val="-5"/>
                <w:sz w:val="24"/>
              </w:rPr>
              <w:t>12</w:t>
            </w:r>
          </w:p>
        </w:tc>
        <w:tc>
          <w:tcPr>
            <w:tcW w:w="1567" w:type="dxa"/>
          </w:tcPr>
          <w:p w:rsidR="005A2346" w:rsidRDefault="0097173B">
            <w:pPr>
              <w:pStyle w:val="TableParagraph"/>
              <w:tabs>
                <w:tab w:val="left" w:pos="1111"/>
              </w:tabs>
              <w:spacing w:line="480" w:lineRule="auto"/>
              <w:ind w:left="108" w:right="96"/>
              <w:jc w:val="left"/>
              <w:rPr>
                <w:sz w:val="24"/>
              </w:rPr>
            </w:pPr>
            <w:r>
              <w:rPr>
                <w:spacing w:val="-2"/>
                <w:sz w:val="24"/>
              </w:rPr>
              <w:t xml:space="preserve">Perkara </w:t>
            </w:r>
            <w:r>
              <w:rPr>
                <w:sz w:val="24"/>
              </w:rPr>
              <w:t>penting</w:t>
            </w:r>
            <w:r>
              <w:rPr>
                <w:spacing w:val="66"/>
                <w:sz w:val="24"/>
              </w:rPr>
              <w:t xml:space="preserve"> </w:t>
            </w:r>
            <w:r>
              <w:rPr>
                <w:sz w:val="24"/>
              </w:rPr>
              <w:t xml:space="preserve">yang </w:t>
            </w:r>
            <w:r>
              <w:rPr>
                <w:spacing w:val="-2"/>
                <w:sz w:val="24"/>
              </w:rPr>
              <w:t xml:space="preserve">sedang </w:t>
            </w:r>
            <w:r>
              <w:rPr>
                <w:sz w:val="24"/>
              </w:rPr>
              <w:t>dihadapi</w:t>
            </w:r>
            <w:r>
              <w:rPr>
                <w:spacing w:val="13"/>
                <w:sz w:val="24"/>
              </w:rPr>
              <w:t xml:space="preserve"> </w:t>
            </w:r>
            <w:r>
              <w:rPr>
                <w:sz w:val="24"/>
              </w:rPr>
              <w:t xml:space="preserve">oleh </w:t>
            </w:r>
            <w:r>
              <w:rPr>
                <w:spacing w:val="-2"/>
                <w:sz w:val="24"/>
              </w:rPr>
              <w:t>perusahaan, anggota direksi</w:t>
            </w:r>
            <w:r>
              <w:rPr>
                <w:sz w:val="24"/>
              </w:rPr>
              <w:tab/>
            </w:r>
            <w:r>
              <w:rPr>
                <w:spacing w:val="-4"/>
                <w:sz w:val="24"/>
              </w:rPr>
              <w:t xml:space="preserve">dan </w:t>
            </w:r>
            <w:r>
              <w:rPr>
                <w:spacing w:val="-2"/>
                <w:sz w:val="24"/>
              </w:rPr>
              <w:t>anggota dewan</w:t>
            </w:r>
          </w:p>
          <w:p w:rsidR="005A2346" w:rsidRDefault="0097173B">
            <w:pPr>
              <w:pStyle w:val="TableParagraph"/>
              <w:ind w:left="108"/>
              <w:jc w:val="left"/>
              <w:rPr>
                <w:sz w:val="24"/>
              </w:rPr>
            </w:pPr>
            <w:r>
              <w:rPr>
                <w:spacing w:val="-2"/>
                <w:sz w:val="24"/>
              </w:rPr>
              <w:t>komisaris</w:t>
            </w:r>
          </w:p>
        </w:tc>
        <w:tc>
          <w:tcPr>
            <w:tcW w:w="6089" w:type="dxa"/>
          </w:tcPr>
          <w:p w:rsidR="005A2346" w:rsidRDefault="0097173B">
            <w:pPr>
              <w:pStyle w:val="TableParagraph"/>
              <w:spacing w:line="268" w:lineRule="exact"/>
              <w:ind w:left="135"/>
              <w:jc w:val="left"/>
              <w:rPr>
                <w:sz w:val="24"/>
              </w:rPr>
            </w:pPr>
            <w:r>
              <w:rPr>
                <w:sz w:val="24"/>
              </w:rPr>
              <w:t>1.</w:t>
            </w:r>
            <w:r>
              <w:rPr>
                <w:spacing w:val="45"/>
                <w:sz w:val="24"/>
              </w:rPr>
              <w:t xml:space="preserve"> </w:t>
            </w:r>
            <w:r>
              <w:rPr>
                <w:sz w:val="24"/>
              </w:rPr>
              <w:t xml:space="preserve">Pokok </w:t>
            </w:r>
            <w:r>
              <w:rPr>
                <w:spacing w:val="-2"/>
                <w:sz w:val="24"/>
              </w:rPr>
              <w:t>perkara/gugatan.</w:t>
            </w:r>
          </w:p>
        </w:tc>
      </w:tr>
      <w:tr w:rsidR="005A2346">
        <w:trPr>
          <w:trHeight w:val="552"/>
        </w:trPr>
        <w:tc>
          <w:tcPr>
            <w:tcW w:w="674" w:type="dxa"/>
          </w:tcPr>
          <w:p w:rsidR="005A2346" w:rsidRDefault="005A2346">
            <w:pPr>
              <w:pStyle w:val="TableParagraph"/>
              <w:jc w:val="left"/>
            </w:pPr>
          </w:p>
        </w:tc>
        <w:tc>
          <w:tcPr>
            <w:tcW w:w="1567" w:type="dxa"/>
          </w:tcPr>
          <w:p w:rsidR="005A2346" w:rsidRDefault="005A2346">
            <w:pPr>
              <w:pStyle w:val="TableParagraph"/>
              <w:jc w:val="left"/>
            </w:pPr>
          </w:p>
        </w:tc>
        <w:tc>
          <w:tcPr>
            <w:tcW w:w="6089" w:type="dxa"/>
          </w:tcPr>
          <w:p w:rsidR="005A2346" w:rsidRDefault="0097173B">
            <w:pPr>
              <w:pStyle w:val="TableParagraph"/>
              <w:spacing w:line="268" w:lineRule="exact"/>
              <w:ind w:left="135"/>
              <w:jc w:val="left"/>
              <w:rPr>
                <w:sz w:val="24"/>
              </w:rPr>
            </w:pPr>
            <w:r>
              <w:rPr>
                <w:sz w:val="24"/>
              </w:rPr>
              <w:t>2.</w:t>
            </w:r>
            <w:r>
              <w:rPr>
                <w:spacing w:val="45"/>
                <w:sz w:val="24"/>
              </w:rPr>
              <w:t xml:space="preserve"> </w:t>
            </w:r>
            <w:r>
              <w:rPr>
                <w:sz w:val="24"/>
              </w:rPr>
              <w:t xml:space="preserve">Posisi </w:t>
            </w:r>
            <w:r>
              <w:rPr>
                <w:spacing w:val="-2"/>
                <w:sz w:val="24"/>
              </w:rPr>
              <w:t>kasus.</w:t>
            </w:r>
          </w:p>
        </w:tc>
      </w:tr>
      <w:tr w:rsidR="005A2346">
        <w:trPr>
          <w:trHeight w:val="551"/>
        </w:trPr>
        <w:tc>
          <w:tcPr>
            <w:tcW w:w="674" w:type="dxa"/>
          </w:tcPr>
          <w:p w:rsidR="005A2346" w:rsidRDefault="005A2346">
            <w:pPr>
              <w:pStyle w:val="TableParagraph"/>
              <w:jc w:val="left"/>
            </w:pPr>
          </w:p>
        </w:tc>
        <w:tc>
          <w:tcPr>
            <w:tcW w:w="1567" w:type="dxa"/>
          </w:tcPr>
          <w:p w:rsidR="005A2346" w:rsidRDefault="005A2346">
            <w:pPr>
              <w:pStyle w:val="TableParagraph"/>
              <w:jc w:val="left"/>
            </w:pPr>
          </w:p>
        </w:tc>
        <w:tc>
          <w:tcPr>
            <w:tcW w:w="6089" w:type="dxa"/>
          </w:tcPr>
          <w:p w:rsidR="005A2346" w:rsidRDefault="0097173B">
            <w:pPr>
              <w:pStyle w:val="TableParagraph"/>
              <w:spacing w:line="268" w:lineRule="exact"/>
              <w:ind w:left="135"/>
              <w:jc w:val="left"/>
              <w:rPr>
                <w:sz w:val="24"/>
              </w:rPr>
            </w:pPr>
            <w:r>
              <w:rPr>
                <w:sz w:val="24"/>
              </w:rPr>
              <w:t>3.</w:t>
            </w:r>
            <w:r>
              <w:rPr>
                <w:spacing w:val="42"/>
                <w:sz w:val="24"/>
              </w:rPr>
              <w:t xml:space="preserve"> </w:t>
            </w:r>
            <w:r>
              <w:rPr>
                <w:sz w:val="24"/>
              </w:rPr>
              <w:t>Status</w:t>
            </w:r>
            <w:r>
              <w:rPr>
                <w:spacing w:val="-1"/>
                <w:sz w:val="24"/>
              </w:rPr>
              <w:t xml:space="preserve"> </w:t>
            </w:r>
            <w:r>
              <w:rPr>
                <w:sz w:val="24"/>
              </w:rPr>
              <w:t>penyelesaian</w:t>
            </w:r>
            <w:r>
              <w:rPr>
                <w:spacing w:val="-1"/>
                <w:sz w:val="24"/>
              </w:rPr>
              <w:t xml:space="preserve"> </w:t>
            </w:r>
            <w:r>
              <w:rPr>
                <w:spacing w:val="-2"/>
                <w:sz w:val="24"/>
              </w:rPr>
              <w:t>perkara/gugatan.</w:t>
            </w:r>
          </w:p>
        </w:tc>
      </w:tr>
      <w:tr w:rsidR="005A2346">
        <w:trPr>
          <w:trHeight w:val="553"/>
        </w:trPr>
        <w:tc>
          <w:tcPr>
            <w:tcW w:w="674" w:type="dxa"/>
          </w:tcPr>
          <w:p w:rsidR="005A2346" w:rsidRDefault="005A2346">
            <w:pPr>
              <w:pStyle w:val="TableParagraph"/>
              <w:jc w:val="left"/>
            </w:pPr>
          </w:p>
        </w:tc>
        <w:tc>
          <w:tcPr>
            <w:tcW w:w="1567" w:type="dxa"/>
          </w:tcPr>
          <w:p w:rsidR="005A2346" w:rsidRDefault="005A2346">
            <w:pPr>
              <w:pStyle w:val="TableParagraph"/>
              <w:jc w:val="left"/>
            </w:pPr>
          </w:p>
        </w:tc>
        <w:tc>
          <w:tcPr>
            <w:tcW w:w="6089" w:type="dxa"/>
          </w:tcPr>
          <w:p w:rsidR="005A2346" w:rsidRDefault="0097173B">
            <w:pPr>
              <w:pStyle w:val="TableParagraph"/>
              <w:spacing w:line="270" w:lineRule="exact"/>
              <w:ind w:left="135"/>
              <w:jc w:val="left"/>
              <w:rPr>
                <w:sz w:val="24"/>
              </w:rPr>
            </w:pPr>
            <w:r>
              <w:rPr>
                <w:sz w:val="24"/>
              </w:rPr>
              <w:t>4.</w:t>
            </w:r>
            <w:r>
              <w:rPr>
                <w:spacing w:val="42"/>
                <w:sz w:val="24"/>
              </w:rPr>
              <w:t xml:space="preserve"> </w:t>
            </w:r>
            <w:r>
              <w:rPr>
                <w:sz w:val="24"/>
              </w:rPr>
              <w:t>Pengaruhnya</w:t>
            </w:r>
            <w:r>
              <w:rPr>
                <w:spacing w:val="-2"/>
                <w:sz w:val="24"/>
              </w:rPr>
              <w:t xml:space="preserve"> </w:t>
            </w:r>
            <w:r>
              <w:rPr>
                <w:sz w:val="24"/>
              </w:rPr>
              <w:t>terhadap</w:t>
            </w:r>
            <w:r>
              <w:rPr>
                <w:spacing w:val="-2"/>
                <w:sz w:val="24"/>
              </w:rPr>
              <w:t xml:space="preserve"> </w:t>
            </w:r>
            <w:r>
              <w:rPr>
                <w:sz w:val="24"/>
              </w:rPr>
              <w:t>kondisi</w:t>
            </w:r>
            <w:r>
              <w:rPr>
                <w:spacing w:val="-1"/>
                <w:sz w:val="24"/>
              </w:rPr>
              <w:t xml:space="preserve"> </w:t>
            </w:r>
            <w:r>
              <w:rPr>
                <w:sz w:val="24"/>
              </w:rPr>
              <w:t>keuangan</w:t>
            </w:r>
            <w:r>
              <w:rPr>
                <w:spacing w:val="-1"/>
                <w:sz w:val="24"/>
              </w:rPr>
              <w:t xml:space="preserve"> </w:t>
            </w:r>
            <w:r>
              <w:rPr>
                <w:spacing w:val="-2"/>
                <w:sz w:val="24"/>
              </w:rPr>
              <w:t>perusahaan.</w:t>
            </w:r>
          </w:p>
        </w:tc>
      </w:tr>
      <w:tr w:rsidR="005A2346">
        <w:trPr>
          <w:trHeight w:val="2208"/>
        </w:trPr>
        <w:tc>
          <w:tcPr>
            <w:tcW w:w="674" w:type="dxa"/>
          </w:tcPr>
          <w:p w:rsidR="005A2346" w:rsidRDefault="0097173B">
            <w:pPr>
              <w:pStyle w:val="TableParagraph"/>
              <w:spacing w:line="268" w:lineRule="exact"/>
              <w:ind w:left="19" w:right="12"/>
              <w:rPr>
                <w:sz w:val="24"/>
              </w:rPr>
            </w:pPr>
            <w:r>
              <w:rPr>
                <w:spacing w:val="-5"/>
                <w:sz w:val="24"/>
              </w:rPr>
              <w:t>13</w:t>
            </w:r>
          </w:p>
        </w:tc>
        <w:tc>
          <w:tcPr>
            <w:tcW w:w="1567" w:type="dxa"/>
          </w:tcPr>
          <w:p w:rsidR="005A2346" w:rsidRDefault="0097173B">
            <w:pPr>
              <w:pStyle w:val="TableParagraph"/>
              <w:spacing w:line="480" w:lineRule="auto"/>
              <w:ind w:left="108"/>
              <w:jc w:val="left"/>
              <w:rPr>
                <w:sz w:val="24"/>
              </w:rPr>
            </w:pPr>
            <w:r>
              <w:rPr>
                <w:spacing w:val="-2"/>
                <w:sz w:val="24"/>
              </w:rPr>
              <w:t xml:space="preserve">Akses </w:t>
            </w:r>
            <w:r>
              <w:rPr>
                <w:sz w:val="24"/>
              </w:rPr>
              <w:t>informasi</w:t>
            </w:r>
            <w:r>
              <w:rPr>
                <w:spacing w:val="-6"/>
                <w:sz w:val="24"/>
              </w:rPr>
              <w:t xml:space="preserve"> </w:t>
            </w:r>
            <w:r>
              <w:rPr>
                <w:sz w:val="24"/>
              </w:rPr>
              <w:t xml:space="preserve">dan </w:t>
            </w:r>
            <w:r>
              <w:rPr>
                <w:spacing w:val="-4"/>
                <w:sz w:val="24"/>
              </w:rPr>
              <w:t>data</w:t>
            </w:r>
          </w:p>
          <w:p w:rsidR="005A2346" w:rsidRDefault="0097173B">
            <w:pPr>
              <w:pStyle w:val="TableParagraph"/>
              <w:ind w:left="108"/>
              <w:jc w:val="left"/>
              <w:rPr>
                <w:sz w:val="24"/>
              </w:rPr>
            </w:pPr>
            <w:r>
              <w:rPr>
                <w:spacing w:val="-2"/>
                <w:sz w:val="24"/>
              </w:rPr>
              <w:t>perusahaan</w:t>
            </w:r>
          </w:p>
        </w:tc>
        <w:tc>
          <w:tcPr>
            <w:tcW w:w="6089" w:type="dxa"/>
          </w:tcPr>
          <w:p w:rsidR="005A2346" w:rsidRDefault="0097173B">
            <w:pPr>
              <w:pStyle w:val="TableParagraph"/>
              <w:tabs>
                <w:tab w:val="left" w:pos="3792"/>
              </w:tabs>
              <w:spacing w:line="480" w:lineRule="auto"/>
              <w:ind w:left="420" w:right="95" w:hanging="286"/>
              <w:jc w:val="left"/>
              <w:rPr>
                <w:sz w:val="24"/>
              </w:rPr>
            </w:pPr>
            <w:r>
              <w:rPr>
                <w:sz w:val="24"/>
              </w:rPr>
              <w:t>1.</w:t>
            </w:r>
            <w:r>
              <w:rPr>
                <w:spacing w:val="40"/>
                <w:sz w:val="24"/>
              </w:rPr>
              <w:t xml:space="preserve"> </w:t>
            </w:r>
            <w:r>
              <w:rPr>
                <w:sz w:val="24"/>
              </w:rPr>
              <w:t>Uraian</w:t>
            </w:r>
            <w:r>
              <w:rPr>
                <w:spacing w:val="80"/>
                <w:sz w:val="24"/>
              </w:rPr>
              <w:t xml:space="preserve"> </w:t>
            </w:r>
            <w:r>
              <w:rPr>
                <w:sz w:val="24"/>
              </w:rPr>
              <w:t>mengenai</w:t>
            </w:r>
            <w:r>
              <w:rPr>
                <w:spacing w:val="80"/>
                <w:sz w:val="24"/>
              </w:rPr>
              <w:t xml:space="preserve"> </w:t>
            </w:r>
            <w:r>
              <w:rPr>
                <w:sz w:val="24"/>
              </w:rPr>
              <w:t>tersedianya</w:t>
            </w:r>
            <w:r>
              <w:rPr>
                <w:sz w:val="24"/>
              </w:rPr>
              <w:tab/>
              <w:t>akses</w:t>
            </w:r>
            <w:r>
              <w:rPr>
                <w:spacing w:val="80"/>
                <w:sz w:val="24"/>
              </w:rPr>
              <w:t xml:space="preserve"> </w:t>
            </w:r>
            <w:r>
              <w:rPr>
                <w:sz w:val="24"/>
              </w:rPr>
              <w:t>informasi</w:t>
            </w:r>
            <w:r>
              <w:rPr>
                <w:spacing w:val="96"/>
                <w:sz w:val="24"/>
              </w:rPr>
              <w:t xml:space="preserve"> </w:t>
            </w:r>
            <w:r>
              <w:rPr>
                <w:sz w:val="24"/>
              </w:rPr>
              <w:t xml:space="preserve">data </w:t>
            </w:r>
            <w:r>
              <w:rPr>
                <w:spacing w:val="-2"/>
                <w:sz w:val="24"/>
              </w:rPr>
              <w:t>perusahaan.</w:t>
            </w:r>
          </w:p>
        </w:tc>
      </w:tr>
      <w:tr w:rsidR="005A2346">
        <w:trPr>
          <w:trHeight w:val="551"/>
        </w:trPr>
        <w:tc>
          <w:tcPr>
            <w:tcW w:w="674" w:type="dxa"/>
          </w:tcPr>
          <w:p w:rsidR="005A2346" w:rsidRDefault="005A2346">
            <w:pPr>
              <w:pStyle w:val="TableParagraph"/>
              <w:jc w:val="left"/>
            </w:pPr>
          </w:p>
        </w:tc>
        <w:tc>
          <w:tcPr>
            <w:tcW w:w="1567" w:type="dxa"/>
          </w:tcPr>
          <w:p w:rsidR="005A2346" w:rsidRDefault="005A2346">
            <w:pPr>
              <w:pStyle w:val="TableParagraph"/>
              <w:jc w:val="left"/>
            </w:pPr>
          </w:p>
        </w:tc>
        <w:tc>
          <w:tcPr>
            <w:tcW w:w="6089" w:type="dxa"/>
          </w:tcPr>
          <w:p w:rsidR="005A2346" w:rsidRDefault="0097173B">
            <w:pPr>
              <w:pStyle w:val="TableParagraph"/>
              <w:spacing w:line="268" w:lineRule="exact"/>
              <w:ind w:left="135"/>
              <w:jc w:val="left"/>
              <w:rPr>
                <w:sz w:val="24"/>
              </w:rPr>
            </w:pPr>
            <w:r>
              <w:rPr>
                <w:sz w:val="24"/>
              </w:rPr>
              <w:t>2.</w:t>
            </w:r>
            <w:r>
              <w:rPr>
                <w:spacing w:val="41"/>
                <w:sz w:val="24"/>
              </w:rPr>
              <w:t xml:space="preserve"> </w:t>
            </w:r>
            <w:r>
              <w:rPr>
                <w:sz w:val="24"/>
              </w:rPr>
              <w:t>Daftar</w:t>
            </w:r>
            <w:r>
              <w:rPr>
                <w:spacing w:val="-1"/>
                <w:sz w:val="24"/>
              </w:rPr>
              <w:t xml:space="preserve"> </w:t>
            </w:r>
            <w:r>
              <w:rPr>
                <w:sz w:val="24"/>
              </w:rPr>
              <w:t>penyebaran</w:t>
            </w:r>
            <w:r>
              <w:rPr>
                <w:spacing w:val="-1"/>
                <w:sz w:val="24"/>
              </w:rPr>
              <w:t xml:space="preserve"> </w:t>
            </w:r>
            <w:r>
              <w:rPr>
                <w:sz w:val="24"/>
              </w:rPr>
              <w:t>informasi</w:t>
            </w:r>
            <w:r>
              <w:rPr>
                <w:spacing w:val="-1"/>
                <w:sz w:val="24"/>
              </w:rPr>
              <w:t xml:space="preserve"> </w:t>
            </w:r>
            <w:r>
              <w:rPr>
                <w:sz w:val="24"/>
              </w:rPr>
              <w:t>ke</w:t>
            </w:r>
            <w:r>
              <w:rPr>
                <w:spacing w:val="-1"/>
                <w:sz w:val="24"/>
              </w:rPr>
              <w:t xml:space="preserve"> </w:t>
            </w:r>
            <w:r>
              <w:rPr>
                <w:spacing w:val="-2"/>
                <w:sz w:val="24"/>
              </w:rPr>
              <w:t>publik.</w:t>
            </w:r>
          </w:p>
        </w:tc>
      </w:tr>
      <w:tr w:rsidR="005A2346">
        <w:trPr>
          <w:trHeight w:val="1103"/>
        </w:trPr>
        <w:tc>
          <w:tcPr>
            <w:tcW w:w="674" w:type="dxa"/>
          </w:tcPr>
          <w:p w:rsidR="005A2346" w:rsidRDefault="0097173B">
            <w:pPr>
              <w:pStyle w:val="TableParagraph"/>
              <w:spacing w:line="268" w:lineRule="exact"/>
              <w:ind w:left="19" w:right="12"/>
              <w:rPr>
                <w:sz w:val="24"/>
              </w:rPr>
            </w:pPr>
            <w:r>
              <w:rPr>
                <w:spacing w:val="-5"/>
                <w:sz w:val="24"/>
              </w:rPr>
              <w:t>14</w:t>
            </w:r>
          </w:p>
        </w:tc>
        <w:tc>
          <w:tcPr>
            <w:tcW w:w="1567" w:type="dxa"/>
          </w:tcPr>
          <w:p w:rsidR="005A2346" w:rsidRDefault="0097173B">
            <w:pPr>
              <w:pStyle w:val="TableParagraph"/>
              <w:spacing w:line="268" w:lineRule="exact"/>
              <w:ind w:left="108"/>
              <w:jc w:val="left"/>
              <w:rPr>
                <w:sz w:val="24"/>
              </w:rPr>
            </w:pPr>
            <w:r>
              <w:rPr>
                <w:spacing w:val="-2"/>
                <w:sz w:val="24"/>
              </w:rPr>
              <w:t>Etika</w:t>
            </w:r>
          </w:p>
          <w:p w:rsidR="005A2346" w:rsidRDefault="005A2346">
            <w:pPr>
              <w:pStyle w:val="TableParagraph"/>
              <w:jc w:val="left"/>
              <w:rPr>
                <w:b/>
                <w:i/>
                <w:sz w:val="24"/>
              </w:rPr>
            </w:pPr>
          </w:p>
          <w:p w:rsidR="005A2346" w:rsidRDefault="0097173B">
            <w:pPr>
              <w:pStyle w:val="TableParagraph"/>
              <w:ind w:left="108"/>
              <w:jc w:val="left"/>
              <w:rPr>
                <w:sz w:val="24"/>
              </w:rPr>
            </w:pPr>
            <w:r>
              <w:rPr>
                <w:spacing w:val="-2"/>
                <w:sz w:val="24"/>
              </w:rPr>
              <w:t>Perusahaan</w:t>
            </w:r>
          </w:p>
        </w:tc>
        <w:tc>
          <w:tcPr>
            <w:tcW w:w="6089" w:type="dxa"/>
          </w:tcPr>
          <w:p w:rsidR="005A2346" w:rsidRDefault="0097173B">
            <w:pPr>
              <w:pStyle w:val="TableParagraph"/>
              <w:spacing w:line="268" w:lineRule="exact"/>
              <w:ind w:left="135"/>
              <w:jc w:val="left"/>
              <w:rPr>
                <w:sz w:val="24"/>
              </w:rPr>
            </w:pPr>
            <w:r>
              <w:rPr>
                <w:sz w:val="24"/>
              </w:rPr>
              <w:t>1.</w:t>
            </w:r>
            <w:r>
              <w:rPr>
                <w:spacing w:val="42"/>
                <w:sz w:val="24"/>
              </w:rPr>
              <w:t xml:space="preserve"> </w:t>
            </w:r>
            <w:r>
              <w:rPr>
                <w:sz w:val="24"/>
              </w:rPr>
              <w:t>Pernyataan</w:t>
            </w:r>
            <w:r>
              <w:rPr>
                <w:spacing w:val="50"/>
                <w:sz w:val="24"/>
              </w:rPr>
              <w:t xml:space="preserve"> </w:t>
            </w:r>
            <w:r>
              <w:rPr>
                <w:sz w:val="24"/>
              </w:rPr>
              <w:t>mengenai</w:t>
            </w:r>
            <w:r>
              <w:rPr>
                <w:spacing w:val="51"/>
                <w:sz w:val="24"/>
              </w:rPr>
              <w:t xml:space="preserve"> </w:t>
            </w:r>
            <w:r>
              <w:rPr>
                <w:sz w:val="24"/>
              </w:rPr>
              <w:t>budaya</w:t>
            </w:r>
            <w:r>
              <w:rPr>
                <w:spacing w:val="50"/>
                <w:sz w:val="24"/>
              </w:rPr>
              <w:t xml:space="preserve"> </w:t>
            </w:r>
            <w:r>
              <w:rPr>
                <w:sz w:val="24"/>
              </w:rPr>
              <w:t>perusahaan</w:t>
            </w:r>
            <w:r>
              <w:rPr>
                <w:spacing w:val="55"/>
                <w:sz w:val="24"/>
              </w:rPr>
              <w:t xml:space="preserve"> </w:t>
            </w:r>
            <w:r>
              <w:rPr>
                <w:sz w:val="24"/>
              </w:rPr>
              <w:t>yang</w:t>
            </w:r>
            <w:r>
              <w:rPr>
                <w:spacing w:val="50"/>
                <w:sz w:val="24"/>
              </w:rPr>
              <w:t xml:space="preserve"> </w:t>
            </w:r>
            <w:r>
              <w:rPr>
                <w:spacing w:val="-2"/>
                <w:sz w:val="24"/>
              </w:rPr>
              <w:t>dimiliki</w:t>
            </w:r>
          </w:p>
          <w:p w:rsidR="005A2346" w:rsidRDefault="005A2346">
            <w:pPr>
              <w:pStyle w:val="TableParagraph"/>
              <w:jc w:val="left"/>
              <w:rPr>
                <w:b/>
                <w:i/>
                <w:sz w:val="24"/>
              </w:rPr>
            </w:pPr>
          </w:p>
          <w:p w:rsidR="005A2346" w:rsidRDefault="0097173B">
            <w:pPr>
              <w:pStyle w:val="TableParagraph"/>
              <w:ind w:left="420"/>
              <w:jc w:val="left"/>
              <w:rPr>
                <w:sz w:val="24"/>
              </w:rPr>
            </w:pPr>
            <w:r>
              <w:rPr>
                <w:spacing w:val="-2"/>
                <w:sz w:val="24"/>
              </w:rPr>
              <w:t>perusahaan.</w:t>
            </w:r>
          </w:p>
        </w:tc>
      </w:tr>
      <w:tr w:rsidR="005A2346">
        <w:trPr>
          <w:trHeight w:val="1103"/>
        </w:trPr>
        <w:tc>
          <w:tcPr>
            <w:tcW w:w="674" w:type="dxa"/>
          </w:tcPr>
          <w:p w:rsidR="005A2346" w:rsidRDefault="0097173B">
            <w:pPr>
              <w:pStyle w:val="TableParagraph"/>
              <w:spacing w:line="268" w:lineRule="exact"/>
              <w:ind w:left="19" w:right="12"/>
              <w:rPr>
                <w:sz w:val="24"/>
              </w:rPr>
            </w:pPr>
            <w:r>
              <w:rPr>
                <w:spacing w:val="-5"/>
                <w:sz w:val="24"/>
              </w:rPr>
              <w:t>15</w:t>
            </w:r>
          </w:p>
        </w:tc>
        <w:tc>
          <w:tcPr>
            <w:tcW w:w="1567" w:type="dxa"/>
          </w:tcPr>
          <w:p w:rsidR="005A2346" w:rsidRDefault="0097173B">
            <w:pPr>
              <w:pStyle w:val="TableParagraph"/>
              <w:spacing w:line="268" w:lineRule="exact"/>
              <w:ind w:left="108"/>
              <w:jc w:val="left"/>
              <w:rPr>
                <w:sz w:val="24"/>
              </w:rPr>
            </w:pPr>
            <w:r>
              <w:rPr>
                <w:spacing w:val="-2"/>
                <w:sz w:val="24"/>
              </w:rPr>
              <w:t>Pernyataan</w:t>
            </w:r>
          </w:p>
          <w:p w:rsidR="005A2346" w:rsidRDefault="005A2346">
            <w:pPr>
              <w:pStyle w:val="TableParagraph"/>
              <w:jc w:val="left"/>
              <w:rPr>
                <w:b/>
                <w:i/>
                <w:sz w:val="24"/>
              </w:rPr>
            </w:pPr>
          </w:p>
          <w:p w:rsidR="005A2346" w:rsidRDefault="0097173B">
            <w:pPr>
              <w:pStyle w:val="TableParagraph"/>
              <w:ind w:left="108"/>
              <w:jc w:val="left"/>
              <w:rPr>
                <w:sz w:val="24"/>
              </w:rPr>
            </w:pPr>
            <w:r>
              <w:rPr>
                <w:spacing w:val="-2"/>
                <w:sz w:val="24"/>
              </w:rPr>
              <w:t>Penerapan</w:t>
            </w:r>
          </w:p>
        </w:tc>
        <w:tc>
          <w:tcPr>
            <w:tcW w:w="6089" w:type="dxa"/>
          </w:tcPr>
          <w:p w:rsidR="005A2346" w:rsidRDefault="0097173B">
            <w:pPr>
              <w:pStyle w:val="TableParagraph"/>
              <w:spacing w:line="268" w:lineRule="exact"/>
              <w:ind w:left="135"/>
              <w:jc w:val="left"/>
              <w:rPr>
                <w:sz w:val="24"/>
              </w:rPr>
            </w:pPr>
            <w:r>
              <w:rPr>
                <w:sz w:val="24"/>
              </w:rPr>
              <w:t>1.</w:t>
            </w:r>
            <w:r>
              <w:rPr>
                <w:spacing w:val="44"/>
                <w:sz w:val="24"/>
              </w:rPr>
              <w:t xml:space="preserve"> </w:t>
            </w:r>
            <w:r>
              <w:rPr>
                <w:sz w:val="24"/>
              </w:rPr>
              <w:t>Keberadaan</w:t>
            </w:r>
            <w:r>
              <w:rPr>
                <w:spacing w:val="-1"/>
                <w:sz w:val="24"/>
              </w:rPr>
              <w:t xml:space="preserve"> </w:t>
            </w:r>
            <w:r>
              <w:rPr>
                <w:sz w:val="24"/>
              </w:rPr>
              <w:t xml:space="preserve">prinsip-prinsip </w:t>
            </w:r>
            <w:r>
              <w:rPr>
                <w:spacing w:val="-4"/>
                <w:sz w:val="24"/>
              </w:rPr>
              <w:t>GCG.</w:t>
            </w:r>
          </w:p>
        </w:tc>
      </w:tr>
    </w:tbl>
    <w:p w:rsidR="005A2346" w:rsidRDefault="005A2346">
      <w:pPr>
        <w:pStyle w:val="TableParagraph"/>
        <w:spacing w:line="268" w:lineRule="exact"/>
        <w:jc w:val="left"/>
        <w:rPr>
          <w:sz w:val="24"/>
        </w:rPr>
        <w:sectPr w:rsidR="005A2346">
          <w:pgSz w:w="11920" w:h="16850"/>
          <w:pgMar w:top="1080" w:right="0" w:bottom="280" w:left="850" w:header="854" w:footer="0" w:gutter="0"/>
          <w:cols w:space="720"/>
        </w:sectPr>
      </w:pPr>
    </w:p>
    <w:p w:rsidR="005A2346" w:rsidRDefault="0097173B">
      <w:pPr>
        <w:pStyle w:val="BodyText"/>
        <w:rPr>
          <w:b/>
          <w:i/>
          <w:sz w:val="20"/>
        </w:rPr>
      </w:pPr>
      <w:r>
        <w:rPr>
          <w:b/>
          <w:i/>
          <w:noProof/>
          <w:sz w:val="20"/>
          <w:lang w:val="en-US"/>
        </w:rPr>
        <w:drawing>
          <wp:anchor distT="0" distB="0" distL="0" distR="0" simplePos="0" relativeHeight="473583616" behindDoc="1" locked="0" layoutInCell="1" allowOverlap="1">
            <wp:simplePos x="0" y="0"/>
            <wp:positionH relativeFrom="page">
              <wp:posOffset>1089405</wp:posOffset>
            </wp:positionH>
            <wp:positionV relativeFrom="page">
              <wp:posOffset>2679953</wp:posOffset>
            </wp:positionV>
            <wp:extent cx="5397499" cy="5321299"/>
            <wp:effectExtent l="0" t="0" r="0" b="0"/>
            <wp:wrapNone/>
            <wp:docPr id="267" name="Image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7" name="Image 267"/>
                    <pic:cNvPicPr/>
                  </pic:nvPicPr>
                  <pic:blipFill>
                    <a:blip r:embed="rId7" cstate="print"/>
                    <a:stretch>
                      <a:fillRect/>
                    </a:stretch>
                  </pic:blipFill>
                  <pic:spPr>
                    <a:xfrm>
                      <a:off x="0" y="0"/>
                      <a:ext cx="5397499" cy="5321299"/>
                    </a:xfrm>
                    <a:prstGeom prst="rect">
                      <a:avLst/>
                    </a:prstGeom>
                  </pic:spPr>
                </pic:pic>
              </a:graphicData>
            </a:graphic>
          </wp:anchor>
        </w:drawing>
      </w:r>
    </w:p>
    <w:p w:rsidR="005A2346" w:rsidRDefault="005A2346">
      <w:pPr>
        <w:pStyle w:val="BodyText"/>
        <w:rPr>
          <w:b/>
          <w:i/>
          <w:sz w:val="20"/>
        </w:rPr>
      </w:pPr>
    </w:p>
    <w:p w:rsidR="005A2346" w:rsidRDefault="005A2346">
      <w:pPr>
        <w:pStyle w:val="BodyText"/>
        <w:rPr>
          <w:b/>
          <w:i/>
          <w:sz w:val="20"/>
        </w:rPr>
      </w:pPr>
    </w:p>
    <w:p w:rsidR="005A2346" w:rsidRDefault="005A2346">
      <w:pPr>
        <w:pStyle w:val="BodyText"/>
        <w:rPr>
          <w:b/>
          <w:i/>
          <w:sz w:val="20"/>
        </w:rPr>
      </w:pPr>
    </w:p>
    <w:p w:rsidR="005A2346" w:rsidRDefault="005A2346">
      <w:pPr>
        <w:pStyle w:val="BodyText"/>
        <w:spacing w:before="19"/>
        <w:rPr>
          <w:b/>
          <w:i/>
          <w:sz w:val="20"/>
        </w:rPr>
      </w:pPr>
    </w:p>
    <w:tbl>
      <w:tblPr>
        <w:tblW w:w="0" w:type="auto"/>
        <w:tblInd w:w="1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4"/>
        <w:gridCol w:w="1567"/>
        <w:gridCol w:w="6089"/>
      </w:tblGrid>
      <w:tr w:rsidR="005A2346">
        <w:trPr>
          <w:trHeight w:val="630"/>
        </w:trPr>
        <w:tc>
          <w:tcPr>
            <w:tcW w:w="674" w:type="dxa"/>
          </w:tcPr>
          <w:p w:rsidR="005A2346" w:rsidRDefault="005A2346">
            <w:pPr>
              <w:pStyle w:val="TableParagraph"/>
              <w:jc w:val="left"/>
            </w:pPr>
          </w:p>
        </w:tc>
        <w:tc>
          <w:tcPr>
            <w:tcW w:w="1567" w:type="dxa"/>
          </w:tcPr>
          <w:p w:rsidR="005A2346" w:rsidRDefault="0097173B">
            <w:pPr>
              <w:pStyle w:val="TableParagraph"/>
              <w:spacing w:line="268" w:lineRule="exact"/>
              <w:ind w:left="108"/>
              <w:jc w:val="left"/>
              <w:rPr>
                <w:sz w:val="24"/>
              </w:rPr>
            </w:pPr>
            <w:r>
              <w:rPr>
                <w:spacing w:val="-5"/>
                <w:sz w:val="24"/>
              </w:rPr>
              <w:t>GCG</w:t>
            </w:r>
          </w:p>
        </w:tc>
        <w:tc>
          <w:tcPr>
            <w:tcW w:w="6089" w:type="dxa"/>
          </w:tcPr>
          <w:p w:rsidR="005A2346" w:rsidRDefault="005A2346">
            <w:pPr>
              <w:pStyle w:val="TableParagraph"/>
              <w:jc w:val="left"/>
            </w:pPr>
          </w:p>
        </w:tc>
      </w:tr>
      <w:tr w:rsidR="005A2346">
        <w:trPr>
          <w:trHeight w:val="1103"/>
        </w:trPr>
        <w:tc>
          <w:tcPr>
            <w:tcW w:w="674" w:type="dxa"/>
          </w:tcPr>
          <w:p w:rsidR="005A2346" w:rsidRDefault="005A2346">
            <w:pPr>
              <w:pStyle w:val="TableParagraph"/>
              <w:jc w:val="left"/>
            </w:pPr>
          </w:p>
        </w:tc>
        <w:tc>
          <w:tcPr>
            <w:tcW w:w="1567" w:type="dxa"/>
          </w:tcPr>
          <w:p w:rsidR="005A2346" w:rsidRDefault="005A2346">
            <w:pPr>
              <w:pStyle w:val="TableParagraph"/>
              <w:jc w:val="left"/>
            </w:pPr>
          </w:p>
        </w:tc>
        <w:tc>
          <w:tcPr>
            <w:tcW w:w="6089" w:type="dxa"/>
          </w:tcPr>
          <w:p w:rsidR="005A2346" w:rsidRDefault="0097173B">
            <w:pPr>
              <w:pStyle w:val="TableParagraph"/>
              <w:tabs>
                <w:tab w:val="left" w:pos="1881"/>
                <w:tab w:val="left" w:pos="3078"/>
                <w:tab w:val="left" w:pos="4568"/>
                <w:tab w:val="left" w:pos="5393"/>
              </w:tabs>
              <w:spacing w:line="268" w:lineRule="exact"/>
              <w:ind w:left="135"/>
              <w:jc w:val="left"/>
              <w:rPr>
                <w:sz w:val="24"/>
              </w:rPr>
            </w:pPr>
            <w:r>
              <w:rPr>
                <w:sz w:val="24"/>
              </w:rPr>
              <w:t>2.</w:t>
            </w:r>
            <w:r>
              <w:rPr>
                <w:spacing w:val="45"/>
                <w:sz w:val="24"/>
              </w:rPr>
              <w:t xml:space="preserve"> </w:t>
            </w:r>
            <w:r>
              <w:rPr>
                <w:spacing w:val="-2"/>
                <w:sz w:val="24"/>
              </w:rPr>
              <w:t>Keberadaan</w:t>
            </w:r>
            <w:r>
              <w:rPr>
                <w:sz w:val="24"/>
              </w:rPr>
              <w:tab/>
            </w:r>
            <w:r>
              <w:rPr>
                <w:spacing w:val="-2"/>
                <w:sz w:val="24"/>
              </w:rPr>
              <w:t>pedoman</w:t>
            </w:r>
            <w:r>
              <w:rPr>
                <w:sz w:val="24"/>
              </w:rPr>
              <w:tab/>
            </w:r>
            <w:r>
              <w:rPr>
                <w:spacing w:val="-2"/>
                <w:sz w:val="24"/>
              </w:rPr>
              <w:t>pelaksanaan</w:t>
            </w:r>
            <w:r>
              <w:rPr>
                <w:sz w:val="24"/>
              </w:rPr>
              <w:tab/>
            </w:r>
            <w:r>
              <w:rPr>
                <w:spacing w:val="-5"/>
                <w:sz w:val="24"/>
              </w:rPr>
              <w:t>GCG</w:t>
            </w:r>
            <w:r>
              <w:rPr>
                <w:sz w:val="24"/>
              </w:rPr>
              <w:tab/>
            </w:r>
            <w:r>
              <w:rPr>
                <w:spacing w:val="-2"/>
                <w:sz w:val="24"/>
              </w:rPr>
              <w:t>dalam</w:t>
            </w:r>
          </w:p>
          <w:p w:rsidR="005A2346" w:rsidRDefault="005A2346">
            <w:pPr>
              <w:pStyle w:val="TableParagraph"/>
              <w:jc w:val="left"/>
              <w:rPr>
                <w:b/>
                <w:i/>
                <w:sz w:val="24"/>
              </w:rPr>
            </w:pPr>
          </w:p>
          <w:p w:rsidR="005A2346" w:rsidRDefault="0097173B">
            <w:pPr>
              <w:pStyle w:val="TableParagraph"/>
              <w:ind w:left="420"/>
              <w:jc w:val="left"/>
              <w:rPr>
                <w:sz w:val="24"/>
              </w:rPr>
            </w:pPr>
            <w:r>
              <w:rPr>
                <w:spacing w:val="-2"/>
                <w:sz w:val="24"/>
              </w:rPr>
              <w:t>perusahaan.</w:t>
            </w:r>
          </w:p>
        </w:tc>
      </w:tr>
      <w:tr w:rsidR="005A2346">
        <w:trPr>
          <w:trHeight w:val="551"/>
        </w:trPr>
        <w:tc>
          <w:tcPr>
            <w:tcW w:w="674" w:type="dxa"/>
          </w:tcPr>
          <w:p w:rsidR="005A2346" w:rsidRDefault="005A2346">
            <w:pPr>
              <w:pStyle w:val="TableParagraph"/>
              <w:jc w:val="left"/>
            </w:pPr>
          </w:p>
        </w:tc>
        <w:tc>
          <w:tcPr>
            <w:tcW w:w="1567" w:type="dxa"/>
          </w:tcPr>
          <w:p w:rsidR="005A2346" w:rsidRDefault="005A2346">
            <w:pPr>
              <w:pStyle w:val="TableParagraph"/>
              <w:jc w:val="left"/>
            </w:pPr>
          </w:p>
        </w:tc>
        <w:tc>
          <w:tcPr>
            <w:tcW w:w="6089" w:type="dxa"/>
          </w:tcPr>
          <w:p w:rsidR="005A2346" w:rsidRDefault="0097173B">
            <w:pPr>
              <w:pStyle w:val="TableParagraph"/>
              <w:spacing w:line="268" w:lineRule="exact"/>
              <w:ind w:left="135"/>
              <w:jc w:val="left"/>
              <w:rPr>
                <w:sz w:val="24"/>
              </w:rPr>
            </w:pPr>
            <w:r>
              <w:rPr>
                <w:sz w:val="24"/>
              </w:rPr>
              <w:t>3.</w:t>
            </w:r>
            <w:r>
              <w:rPr>
                <w:spacing w:val="44"/>
                <w:sz w:val="24"/>
              </w:rPr>
              <w:t xml:space="preserve"> </w:t>
            </w:r>
            <w:r>
              <w:rPr>
                <w:sz w:val="24"/>
              </w:rPr>
              <w:t>Kepatuhan</w:t>
            </w:r>
            <w:r>
              <w:rPr>
                <w:spacing w:val="-1"/>
                <w:sz w:val="24"/>
              </w:rPr>
              <w:t xml:space="preserve"> </w:t>
            </w:r>
            <w:r>
              <w:rPr>
                <w:sz w:val="24"/>
              </w:rPr>
              <w:t xml:space="preserve">terhadap pedoman </w:t>
            </w:r>
            <w:r>
              <w:rPr>
                <w:spacing w:val="-4"/>
                <w:sz w:val="24"/>
              </w:rPr>
              <w:t>GCG.</w:t>
            </w:r>
          </w:p>
        </w:tc>
      </w:tr>
      <w:tr w:rsidR="005A2346">
        <w:trPr>
          <w:trHeight w:val="551"/>
        </w:trPr>
        <w:tc>
          <w:tcPr>
            <w:tcW w:w="674" w:type="dxa"/>
          </w:tcPr>
          <w:p w:rsidR="005A2346" w:rsidRDefault="005A2346">
            <w:pPr>
              <w:pStyle w:val="TableParagraph"/>
              <w:jc w:val="left"/>
            </w:pPr>
          </w:p>
        </w:tc>
        <w:tc>
          <w:tcPr>
            <w:tcW w:w="1567" w:type="dxa"/>
          </w:tcPr>
          <w:p w:rsidR="005A2346" w:rsidRDefault="005A2346">
            <w:pPr>
              <w:pStyle w:val="TableParagraph"/>
              <w:jc w:val="left"/>
            </w:pPr>
          </w:p>
        </w:tc>
        <w:tc>
          <w:tcPr>
            <w:tcW w:w="6089" w:type="dxa"/>
          </w:tcPr>
          <w:p w:rsidR="005A2346" w:rsidRDefault="0097173B">
            <w:pPr>
              <w:pStyle w:val="TableParagraph"/>
              <w:spacing w:line="268" w:lineRule="exact"/>
              <w:ind w:left="135"/>
              <w:jc w:val="left"/>
              <w:rPr>
                <w:sz w:val="24"/>
              </w:rPr>
            </w:pPr>
            <w:r>
              <w:rPr>
                <w:sz w:val="24"/>
              </w:rPr>
              <w:t>4.</w:t>
            </w:r>
            <w:r>
              <w:rPr>
                <w:spacing w:val="42"/>
                <w:sz w:val="24"/>
              </w:rPr>
              <w:t xml:space="preserve"> </w:t>
            </w:r>
            <w:r>
              <w:rPr>
                <w:sz w:val="24"/>
              </w:rPr>
              <w:t>Keberadaan Board</w:t>
            </w:r>
            <w:r>
              <w:rPr>
                <w:spacing w:val="-1"/>
                <w:sz w:val="24"/>
              </w:rPr>
              <w:t xml:space="preserve"> </w:t>
            </w:r>
            <w:r>
              <w:rPr>
                <w:spacing w:val="-2"/>
                <w:sz w:val="24"/>
              </w:rPr>
              <w:t>Manual.</w:t>
            </w:r>
          </w:p>
        </w:tc>
      </w:tr>
      <w:tr w:rsidR="005A2346">
        <w:trPr>
          <w:trHeight w:val="552"/>
        </w:trPr>
        <w:tc>
          <w:tcPr>
            <w:tcW w:w="674" w:type="dxa"/>
          </w:tcPr>
          <w:p w:rsidR="005A2346" w:rsidRDefault="005A2346">
            <w:pPr>
              <w:pStyle w:val="TableParagraph"/>
              <w:jc w:val="left"/>
            </w:pPr>
          </w:p>
        </w:tc>
        <w:tc>
          <w:tcPr>
            <w:tcW w:w="1567" w:type="dxa"/>
          </w:tcPr>
          <w:p w:rsidR="005A2346" w:rsidRDefault="005A2346">
            <w:pPr>
              <w:pStyle w:val="TableParagraph"/>
              <w:jc w:val="left"/>
            </w:pPr>
          </w:p>
        </w:tc>
        <w:tc>
          <w:tcPr>
            <w:tcW w:w="6089" w:type="dxa"/>
          </w:tcPr>
          <w:p w:rsidR="005A2346" w:rsidRDefault="0097173B">
            <w:pPr>
              <w:pStyle w:val="TableParagraph"/>
              <w:spacing w:line="268" w:lineRule="exact"/>
              <w:ind w:left="135"/>
              <w:jc w:val="left"/>
              <w:rPr>
                <w:sz w:val="24"/>
              </w:rPr>
            </w:pPr>
            <w:r>
              <w:rPr>
                <w:sz w:val="24"/>
              </w:rPr>
              <w:t>5.</w:t>
            </w:r>
            <w:r>
              <w:rPr>
                <w:spacing w:val="43"/>
                <w:sz w:val="24"/>
              </w:rPr>
              <w:t xml:space="preserve"> </w:t>
            </w:r>
            <w:r>
              <w:rPr>
                <w:sz w:val="24"/>
              </w:rPr>
              <w:t>Struktur tata</w:t>
            </w:r>
            <w:r>
              <w:rPr>
                <w:spacing w:val="-1"/>
                <w:sz w:val="24"/>
              </w:rPr>
              <w:t xml:space="preserve"> </w:t>
            </w:r>
            <w:r>
              <w:rPr>
                <w:sz w:val="24"/>
              </w:rPr>
              <w:t>kelola</w:t>
            </w:r>
            <w:r>
              <w:rPr>
                <w:spacing w:val="-1"/>
                <w:sz w:val="24"/>
              </w:rPr>
              <w:t xml:space="preserve"> </w:t>
            </w:r>
            <w:r>
              <w:rPr>
                <w:spacing w:val="-2"/>
                <w:sz w:val="24"/>
              </w:rPr>
              <w:t>perusahaan.</w:t>
            </w:r>
          </w:p>
        </w:tc>
      </w:tr>
      <w:tr w:rsidR="005A2346">
        <w:trPr>
          <w:trHeight w:val="551"/>
        </w:trPr>
        <w:tc>
          <w:tcPr>
            <w:tcW w:w="674" w:type="dxa"/>
          </w:tcPr>
          <w:p w:rsidR="005A2346" w:rsidRDefault="005A2346">
            <w:pPr>
              <w:pStyle w:val="TableParagraph"/>
              <w:jc w:val="left"/>
            </w:pPr>
          </w:p>
        </w:tc>
        <w:tc>
          <w:tcPr>
            <w:tcW w:w="1567" w:type="dxa"/>
          </w:tcPr>
          <w:p w:rsidR="005A2346" w:rsidRDefault="005A2346">
            <w:pPr>
              <w:pStyle w:val="TableParagraph"/>
              <w:jc w:val="left"/>
            </w:pPr>
          </w:p>
        </w:tc>
        <w:tc>
          <w:tcPr>
            <w:tcW w:w="6089" w:type="dxa"/>
          </w:tcPr>
          <w:p w:rsidR="005A2346" w:rsidRDefault="0097173B">
            <w:pPr>
              <w:pStyle w:val="TableParagraph"/>
              <w:spacing w:line="268" w:lineRule="exact"/>
              <w:ind w:left="135"/>
              <w:jc w:val="left"/>
              <w:rPr>
                <w:sz w:val="24"/>
              </w:rPr>
            </w:pPr>
            <w:r>
              <w:rPr>
                <w:sz w:val="24"/>
              </w:rPr>
              <w:t>6.</w:t>
            </w:r>
            <w:r>
              <w:rPr>
                <w:spacing w:val="43"/>
                <w:sz w:val="24"/>
              </w:rPr>
              <w:t xml:space="preserve"> </w:t>
            </w:r>
            <w:r>
              <w:rPr>
                <w:sz w:val="24"/>
              </w:rPr>
              <w:t>Hasil</w:t>
            </w:r>
            <w:r>
              <w:rPr>
                <w:spacing w:val="-1"/>
                <w:sz w:val="24"/>
              </w:rPr>
              <w:t xml:space="preserve"> </w:t>
            </w:r>
            <w:r>
              <w:rPr>
                <w:sz w:val="24"/>
              </w:rPr>
              <w:t>penerapan</w:t>
            </w:r>
            <w:r>
              <w:rPr>
                <w:spacing w:val="-1"/>
                <w:sz w:val="24"/>
              </w:rPr>
              <w:t xml:space="preserve"> </w:t>
            </w:r>
            <w:r>
              <w:rPr>
                <w:sz w:val="24"/>
              </w:rPr>
              <w:t>GCG</w:t>
            </w:r>
            <w:r>
              <w:rPr>
                <w:spacing w:val="-1"/>
                <w:sz w:val="24"/>
              </w:rPr>
              <w:t xml:space="preserve"> </w:t>
            </w:r>
            <w:r>
              <w:rPr>
                <w:sz w:val="24"/>
              </w:rPr>
              <w:t xml:space="preserve">selama </w:t>
            </w:r>
            <w:r>
              <w:rPr>
                <w:spacing w:val="-2"/>
                <w:sz w:val="24"/>
              </w:rPr>
              <w:t>setahun.</w:t>
            </w:r>
          </w:p>
        </w:tc>
      </w:tr>
      <w:tr w:rsidR="005A2346">
        <w:trPr>
          <w:trHeight w:val="554"/>
        </w:trPr>
        <w:tc>
          <w:tcPr>
            <w:tcW w:w="674" w:type="dxa"/>
          </w:tcPr>
          <w:p w:rsidR="005A2346" w:rsidRDefault="005A2346">
            <w:pPr>
              <w:pStyle w:val="TableParagraph"/>
              <w:jc w:val="left"/>
            </w:pPr>
          </w:p>
        </w:tc>
        <w:tc>
          <w:tcPr>
            <w:tcW w:w="1567" w:type="dxa"/>
          </w:tcPr>
          <w:p w:rsidR="005A2346" w:rsidRDefault="005A2346">
            <w:pPr>
              <w:pStyle w:val="TableParagraph"/>
              <w:jc w:val="left"/>
            </w:pPr>
          </w:p>
        </w:tc>
        <w:tc>
          <w:tcPr>
            <w:tcW w:w="6089" w:type="dxa"/>
          </w:tcPr>
          <w:p w:rsidR="005A2346" w:rsidRDefault="0097173B">
            <w:pPr>
              <w:pStyle w:val="TableParagraph"/>
              <w:spacing w:line="270" w:lineRule="exact"/>
              <w:ind w:left="135"/>
              <w:jc w:val="left"/>
              <w:rPr>
                <w:sz w:val="24"/>
              </w:rPr>
            </w:pPr>
            <w:r>
              <w:rPr>
                <w:sz w:val="24"/>
              </w:rPr>
              <w:t>7.</w:t>
            </w:r>
            <w:r>
              <w:rPr>
                <w:spacing w:val="43"/>
                <w:sz w:val="24"/>
              </w:rPr>
              <w:t xml:space="preserve"> </w:t>
            </w:r>
            <w:r>
              <w:rPr>
                <w:sz w:val="24"/>
              </w:rPr>
              <w:t>Audit GCG</w:t>
            </w:r>
            <w:r>
              <w:rPr>
                <w:spacing w:val="-1"/>
                <w:sz w:val="24"/>
              </w:rPr>
              <w:t xml:space="preserve"> </w:t>
            </w:r>
            <w:r>
              <w:rPr>
                <w:sz w:val="24"/>
              </w:rPr>
              <w:t>(jasa</w:t>
            </w:r>
            <w:r>
              <w:rPr>
                <w:spacing w:val="-3"/>
                <w:sz w:val="24"/>
              </w:rPr>
              <w:t xml:space="preserve"> </w:t>
            </w:r>
            <w:r>
              <w:rPr>
                <w:sz w:val="24"/>
              </w:rPr>
              <w:t>atestasi) oleh</w:t>
            </w:r>
            <w:r>
              <w:rPr>
                <w:spacing w:val="-1"/>
                <w:sz w:val="24"/>
              </w:rPr>
              <w:t xml:space="preserve"> </w:t>
            </w:r>
            <w:r>
              <w:rPr>
                <w:sz w:val="24"/>
              </w:rPr>
              <w:t xml:space="preserve">eksternal </w:t>
            </w:r>
            <w:r>
              <w:rPr>
                <w:spacing w:val="-2"/>
                <w:sz w:val="24"/>
              </w:rPr>
              <w:t>auditor.</w:t>
            </w:r>
          </w:p>
        </w:tc>
      </w:tr>
      <w:tr w:rsidR="005A2346">
        <w:trPr>
          <w:trHeight w:val="3864"/>
        </w:trPr>
        <w:tc>
          <w:tcPr>
            <w:tcW w:w="674" w:type="dxa"/>
          </w:tcPr>
          <w:p w:rsidR="005A2346" w:rsidRDefault="0097173B">
            <w:pPr>
              <w:pStyle w:val="TableParagraph"/>
              <w:spacing w:line="268" w:lineRule="exact"/>
              <w:ind w:left="215"/>
              <w:jc w:val="left"/>
              <w:rPr>
                <w:sz w:val="24"/>
              </w:rPr>
            </w:pPr>
            <w:r>
              <w:rPr>
                <w:spacing w:val="-5"/>
                <w:sz w:val="24"/>
              </w:rPr>
              <w:t>16</w:t>
            </w:r>
          </w:p>
        </w:tc>
        <w:tc>
          <w:tcPr>
            <w:tcW w:w="1567" w:type="dxa"/>
          </w:tcPr>
          <w:p w:rsidR="005A2346" w:rsidRDefault="0097173B">
            <w:pPr>
              <w:pStyle w:val="TableParagraph"/>
              <w:spacing w:line="480" w:lineRule="auto"/>
              <w:ind w:left="108" w:right="96"/>
              <w:jc w:val="left"/>
              <w:rPr>
                <w:sz w:val="24"/>
              </w:rPr>
            </w:pPr>
            <w:r>
              <w:rPr>
                <w:spacing w:val="-2"/>
                <w:sz w:val="24"/>
              </w:rPr>
              <w:t xml:space="preserve">Informasi penting </w:t>
            </w:r>
            <w:r>
              <w:rPr>
                <w:sz w:val="24"/>
              </w:rPr>
              <w:t>lainnya</w:t>
            </w:r>
            <w:r>
              <w:rPr>
                <w:spacing w:val="79"/>
                <w:sz w:val="24"/>
              </w:rPr>
              <w:t xml:space="preserve"> </w:t>
            </w:r>
            <w:r>
              <w:rPr>
                <w:sz w:val="24"/>
              </w:rPr>
              <w:t xml:space="preserve">yang </w:t>
            </w:r>
            <w:r>
              <w:rPr>
                <w:spacing w:val="-2"/>
                <w:sz w:val="24"/>
              </w:rPr>
              <w:t>berkaitan dengan penerapan</w:t>
            </w:r>
          </w:p>
          <w:p w:rsidR="005A2346" w:rsidRDefault="0097173B">
            <w:pPr>
              <w:pStyle w:val="TableParagraph"/>
              <w:ind w:left="108"/>
              <w:jc w:val="left"/>
              <w:rPr>
                <w:sz w:val="24"/>
              </w:rPr>
            </w:pPr>
            <w:r>
              <w:rPr>
                <w:spacing w:val="-5"/>
                <w:sz w:val="24"/>
              </w:rPr>
              <w:t>GCG</w:t>
            </w:r>
          </w:p>
        </w:tc>
        <w:tc>
          <w:tcPr>
            <w:tcW w:w="6089" w:type="dxa"/>
          </w:tcPr>
          <w:p w:rsidR="005A2346" w:rsidRDefault="0097173B">
            <w:pPr>
              <w:pStyle w:val="TableParagraph"/>
              <w:spacing w:line="268" w:lineRule="exact"/>
              <w:ind w:left="135"/>
              <w:jc w:val="left"/>
              <w:rPr>
                <w:sz w:val="24"/>
              </w:rPr>
            </w:pPr>
            <w:r>
              <w:rPr>
                <w:sz w:val="24"/>
              </w:rPr>
              <w:t>1.</w:t>
            </w:r>
            <w:r>
              <w:rPr>
                <w:spacing w:val="45"/>
                <w:sz w:val="24"/>
              </w:rPr>
              <w:t xml:space="preserve"> </w:t>
            </w:r>
            <w:r>
              <w:rPr>
                <w:sz w:val="24"/>
              </w:rPr>
              <w:t xml:space="preserve">Visi </w:t>
            </w:r>
            <w:r>
              <w:rPr>
                <w:spacing w:val="-2"/>
                <w:sz w:val="24"/>
              </w:rPr>
              <w:t>Perusahaan.</w:t>
            </w:r>
          </w:p>
        </w:tc>
      </w:tr>
      <w:tr w:rsidR="005A2346">
        <w:trPr>
          <w:trHeight w:val="551"/>
        </w:trPr>
        <w:tc>
          <w:tcPr>
            <w:tcW w:w="674" w:type="dxa"/>
          </w:tcPr>
          <w:p w:rsidR="005A2346" w:rsidRDefault="005A2346">
            <w:pPr>
              <w:pStyle w:val="TableParagraph"/>
              <w:jc w:val="left"/>
            </w:pPr>
          </w:p>
        </w:tc>
        <w:tc>
          <w:tcPr>
            <w:tcW w:w="1567" w:type="dxa"/>
          </w:tcPr>
          <w:p w:rsidR="005A2346" w:rsidRDefault="005A2346">
            <w:pPr>
              <w:pStyle w:val="TableParagraph"/>
              <w:jc w:val="left"/>
            </w:pPr>
          </w:p>
        </w:tc>
        <w:tc>
          <w:tcPr>
            <w:tcW w:w="6089" w:type="dxa"/>
          </w:tcPr>
          <w:p w:rsidR="005A2346" w:rsidRDefault="0097173B">
            <w:pPr>
              <w:pStyle w:val="TableParagraph"/>
              <w:spacing w:line="268" w:lineRule="exact"/>
              <w:ind w:left="135"/>
              <w:jc w:val="left"/>
              <w:rPr>
                <w:sz w:val="24"/>
              </w:rPr>
            </w:pPr>
            <w:r>
              <w:rPr>
                <w:sz w:val="24"/>
              </w:rPr>
              <w:t>2.</w:t>
            </w:r>
            <w:r>
              <w:rPr>
                <w:spacing w:val="45"/>
                <w:sz w:val="24"/>
              </w:rPr>
              <w:t xml:space="preserve"> </w:t>
            </w:r>
            <w:r>
              <w:rPr>
                <w:sz w:val="24"/>
              </w:rPr>
              <w:t xml:space="preserve">Misi </w:t>
            </w:r>
            <w:r>
              <w:rPr>
                <w:spacing w:val="-2"/>
                <w:sz w:val="24"/>
              </w:rPr>
              <w:t>Perusahaan.</w:t>
            </w:r>
          </w:p>
        </w:tc>
      </w:tr>
      <w:tr w:rsidR="005A2346">
        <w:trPr>
          <w:trHeight w:val="551"/>
        </w:trPr>
        <w:tc>
          <w:tcPr>
            <w:tcW w:w="674" w:type="dxa"/>
          </w:tcPr>
          <w:p w:rsidR="005A2346" w:rsidRDefault="005A2346">
            <w:pPr>
              <w:pStyle w:val="TableParagraph"/>
              <w:jc w:val="left"/>
            </w:pPr>
          </w:p>
        </w:tc>
        <w:tc>
          <w:tcPr>
            <w:tcW w:w="1567" w:type="dxa"/>
          </w:tcPr>
          <w:p w:rsidR="005A2346" w:rsidRDefault="005A2346">
            <w:pPr>
              <w:pStyle w:val="TableParagraph"/>
              <w:jc w:val="left"/>
            </w:pPr>
          </w:p>
        </w:tc>
        <w:tc>
          <w:tcPr>
            <w:tcW w:w="6089" w:type="dxa"/>
          </w:tcPr>
          <w:p w:rsidR="005A2346" w:rsidRDefault="0097173B">
            <w:pPr>
              <w:pStyle w:val="TableParagraph"/>
              <w:spacing w:line="268" w:lineRule="exact"/>
              <w:ind w:left="135"/>
              <w:jc w:val="left"/>
              <w:rPr>
                <w:sz w:val="24"/>
              </w:rPr>
            </w:pPr>
            <w:r>
              <w:rPr>
                <w:sz w:val="24"/>
              </w:rPr>
              <w:t>3.</w:t>
            </w:r>
            <w:r>
              <w:rPr>
                <w:spacing w:val="43"/>
                <w:sz w:val="24"/>
              </w:rPr>
              <w:t xml:space="preserve"> </w:t>
            </w:r>
            <w:r>
              <w:rPr>
                <w:sz w:val="24"/>
              </w:rPr>
              <w:t xml:space="preserve">Nilai-nilai </w:t>
            </w:r>
            <w:r>
              <w:rPr>
                <w:spacing w:val="-2"/>
                <w:sz w:val="24"/>
              </w:rPr>
              <w:t>Perusahaan.</w:t>
            </w:r>
          </w:p>
        </w:tc>
      </w:tr>
      <w:tr w:rsidR="005A2346">
        <w:trPr>
          <w:trHeight w:val="1104"/>
        </w:trPr>
        <w:tc>
          <w:tcPr>
            <w:tcW w:w="674" w:type="dxa"/>
          </w:tcPr>
          <w:p w:rsidR="005A2346" w:rsidRDefault="005A2346">
            <w:pPr>
              <w:pStyle w:val="TableParagraph"/>
              <w:jc w:val="left"/>
            </w:pPr>
          </w:p>
        </w:tc>
        <w:tc>
          <w:tcPr>
            <w:tcW w:w="1567" w:type="dxa"/>
          </w:tcPr>
          <w:p w:rsidR="005A2346" w:rsidRDefault="005A2346">
            <w:pPr>
              <w:pStyle w:val="TableParagraph"/>
              <w:jc w:val="left"/>
            </w:pPr>
          </w:p>
        </w:tc>
        <w:tc>
          <w:tcPr>
            <w:tcW w:w="6089" w:type="dxa"/>
          </w:tcPr>
          <w:p w:rsidR="005A2346" w:rsidRDefault="0097173B">
            <w:pPr>
              <w:pStyle w:val="TableParagraph"/>
              <w:spacing w:line="268" w:lineRule="exact"/>
              <w:ind w:left="135"/>
              <w:jc w:val="left"/>
              <w:rPr>
                <w:sz w:val="24"/>
              </w:rPr>
            </w:pPr>
            <w:r>
              <w:rPr>
                <w:sz w:val="24"/>
              </w:rPr>
              <w:t>4.</w:t>
            </w:r>
            <w:r>
              <w:rPr>
                <w:spacing w:val="41"/>
                <w:sz w:val="24"/>
              </w:rPr>
              <w:t xml:space="preserve"> </w:t>
            </w:r>
            <w:r>
              <w:rPr>
                <w:sz w:val="24"/>
              </w:rPr>
              <w:t>Kepemilikan</w:t>
            </w:r>
            <w:r>
              <w:rPr>
                <w:spacing w:val="25"/>
                <w:sz w:val="24"/>
              </w:rPr>
              <w:t xml:space="preserve"> </w:t>
            </w:r>
            <w:r>
              <w:rPr>
                <w:sz w:val="24"/>
              </w:rPr>
              <w:t>saham</w:t>
            </w:r>
            <w:r>
              <w:rPr>
                <w:spacing w:val="25"/>
                <w:sz w:val="24"/>
              </w:rPr>
              <w:t xml:space="preserve"> </w:t>
            </w:r>
            <w:r>
              <w:rPr>
                <w:sz w:val="24"/>
              </w:rPr>
              <w:t>oleh</w:t>
            </w:r>
            <w:r>
              <w:rPr>
                <w:spacing w:val="26"/>
                <w:sz w:val="24"/>
              </w:rPr>
              <w:t xml:space="preserve"> </w:t>
            </w:r>
            <w:r>
              <w:rPr>
                <w:sz w:val="24"/>
              </w:rPr>
              <w:t>anggota</w:t>
            </w:r>
            <w:r>
              <w:rPr>
                <w:spacing w:val="27"/>
                <w:sz w:val="24"/>
              </w:rPr>
              <w:t xml:space="preserve"> </w:t>
            </w:r>
            <w:r>
              <w:rPr>
                <w:sz w:val="24"/>
              </w:rPr>
              <w:t>Dewan</w:t>
            </w:r>
            <w:r>
              <w:rPr>
                <w:spacing w:val="25"/>
                <w:sz w:val="24"/>
              </w:rPr>
              <w:t xml:space="preserve"> </w:t>
            </w:r>
            <w:r>
              <w:rPr>
                <w:sz w:val="24"/>
              </w:rPr>
              <w:t>Komisaris</w:t>
            </w:r>
            <w:r>
              <w:rPr>
                <w:spacing w:val="26"/>
                <w:sz w:val="24"/>
              </w:rPr>
              <w:t xml:space="preserve"> </w:t>
            </w:r>
            <w:r>
              <w:rPr>
                <w:spacing w:val="-5"/>
                <w:sz w:val="24"/>
              </w:rPr>
              <w:t>dan</w:t>
            </w:r>
          </w:p>
          <w:p w:rsidR="005A2346" w:rsidRDefault="005A2346">
            <w:pPr>
              <w:pStyle w:val="TableParagraph"/>
              <w:jc w:val="left"/>
              <w:rPr>
                <w:b/>
                <w:i/>
                <w:sz w:val="24"/>
              </w:rPr>
            </w:pPr>
          </w:p>
          <w:p w:rsidR="005A2346" w:rsidRDefault="0097173B">
            <w:pPr>
              <w:pStyle w:val="TableParagraph"/>
              <w:ind w:left="420"/>
              <w:jc w:val="left"/>
              <w:rPr>
                <w:sz w:val="24"/>
              </w:rPr>
            </w:pPr>
            <w:r>
              <w:rPr>
                <w:sz w:val="24"/>
              </w:rPr>
              <w:t>Direksi</w:t>
            </w:r>
            <w:r>
              <w:rPr>
                <w:spacing w:val="-2"/>
                <w:sz w:val="24"/>
              </w:rPr>
              <w:t xml:space="preserve"> </w:t>
            </w:r>
            <w:r>
              <w:rPr>
                <w:sz w:val="24"/>
              </w:rPr>
              <w:t>beserta</w:t>
            </w:r>
            <w:r>
              <w:rPr>
                <w:spacing w:val="-2"/>
                <w:sz w:val="24"/>
              </w:rPr>
              <w:t xml:space="preserve"> </w:t>
            </w:r>
            <w:r>
              <w:rPr>
                <w:sz w:val="24"/>
              </w:rPr>
              <w:t>anggota</w:t>
            </w:r>
            <w:r>
              <w:rPr>
                <w:spacing w:val="-1"/>
                <w:sz w:val="24"/>
              </w:rPr>
              <w:t xml:space="preserve"> </w:t>
            </w:r>
            <w:r>
              <w:rPr>
                <w:spacing w:val="-2"/>
                <w:sz w:val="24"/>
              </w:rPr>
              <w:t>keluarganya.</w:t>
            </w:r>
          </w:p>
        </w:tc>
      </w:tr>
      <w:tr w:rsidR="005A2346">
        <w:trPr>
          <w:trHeight w:val="1103"/>
        </w:trPr>
        <w:tc>
          <w:tcPr>
            <w:tcW w:w="674" w:type="dxa"/>
          </w:tcPr>
          <w:p w:rsidR="005A2346" w:rsidRDefault="005A2346">
            <w:pPr>
              <w:pStyle w:val="TableParagraph"/>
              <w:jc w:val="left"/>
            </w:pPr>
          </w:p>
        </w:tc>
        <w:tc>
          <w:tcPr>
            <w:tcW w:w="1567" w:type="dxa"/>
          </w:tcPr>
          <w:p w:rsidR="005A2346" w:rsidRDefault="005A2346">
            <w:pPr>
              <w:pStyle w:val="TableParagraph"/>
              <w:jc w:val="left"/>
            </w:pPr>
          </w:p>
        </w:tc>
        <w:tc>
          <w:tcPr>
            <w:tcW w:w="6089" w:type="dxa"/>
          </w:tcPr>
          <w:p w:rsidR="005A2346" w:rsidRDefault="0097173B">
            <w:pPr>
              <w:pStyle w:val="TableParagraph"/>
              <w:spacing w:line="268" w:lineRule="exact"/>
              <w:ind w:left="135"/>
              <w:jc w:val="left"/>
              <w:rPr>
                <w:sz w:val="24"/>
              </w:rPr>
            </w:pPr>
            <w:r>
              <w:rPr>
                <w:sz w:val="24"/>
              </w:rPr>
              <w:t>5.</w:t>
            </w:r>
            <w:r>
              <w:rPr>
                <w:spacing w:val="44"/>
                <w:sz w:val="24"/>
              </w:rPr>
              <w:t xml:space="preserve"> </w:t>
            </w:r>
            <w:r>
              <w:rPr>
                <w:sz w:val="24"/>
              </w:rPr>
              <w:t>Uraian</w:t>
            </w:r>
            <w:r>
              <w:rPr>
                <w:spacing w:val="29"/>
                <w:sz w:val="24"/>
              </w:rPr>
              <w:t xml:space="preserve">  </w:t>
            </w:r>
            <w:r>
              <w:rPr>
                <w:sz w:val="24"/>
              </w:rPr>
              <w:t>mengenai</w:t>
            </w:r>
            <w:r>
              <w:rPr>
                <w:spacing w:val="30"/>
                <w:sz w:val="24"/>
              </w:rPr>
              <w:t xml:space="preserve">  </w:t>
            </w:r>
            <w:r>
              <w:rPr>
                <w:sz w:val="24"/>
              </w:rPr>
              <w:t>kepatuhan</w:t>
            </w:r>
            <w:r>
              <w:rPr>
                <w:spacing w:val="30"/>
                <w:sz w:val="24"/>
              </w:rPr>
              <w:t xml:space="preserve">  </w:t>
            </w:r>
            <w:r>
              <w:rPr>
                <w:sz w:val="24"/>
              </w:rPr>
              <w:t>terhadap</w:t>
            </w:r>
            <w:r>
              <w:rPr>
                <w:spacing w:val="30"/>
                <w:sz w:val="24"/>
              </w:rPr>
              <w:t xml:space="preserve">  </w:t>
            </w:r>
            <w:r>
              <w:rPr>
                <w:sz w:val="24"/>
              </w:rPr>
              <w:t>peraturan</w:t>
            </w:r>
            <w:r>
              <w:rPr>
                <w:spacing w:val="31"/>
                <w:sz w:val="24"/>
              </w:rPr>
              <w:t xml:space="preserve">  </w:t>
            </w:r>
            <w:r>
              <w:rPr>
                <w:spacing w:val="-5"/>
                <w:sz w:val="24"/>
              </w:rPr>
              <w:t>dan</w:t>
            </w:r>
          </w:p>
          <w:p w:rsidR="005A2346" w:rsidRDefault="005A2346">
            <w:pPr>
              <w:pStyle w:val="TableParagraph"/>
              <w:jc w:val="left"/>
              <w:rPr>
                <w:b/>
                <w:i/>
                <w:sz w:val="24"/>
              </w:rPr>
            </w:pPr>
          </w:p>
          <w:p w:rsidR="005A2346" w:rsidRDefault="0097173B">
            <w:pPr>
              <w:pStyle w:val="TableParagraph"/>
              <w:ind w:left="420"/>
              <w:jc w:val="left"/>
              <w:rPr>
                <w:sz w:val="24"/>
              </w:rPr>
            </w:pPr>
            <w:r>
              <w:rPr>
                <w:sz w:val="24"/>
              </w:rPr>
              <w:t>perundangan</w:t>
            </w:r>
            <w:r>
              <w:rPr>
                <w:spacing w:val="-1"/>
                <w:sz w:val="24"/>
              </w:rPr>
              <w:t xml:space="preserve"> </w:t>
            </w:r>
            <w:r>
              <w:rPr>
                <w:sz w:val="24"/>
              </w:rPr>
              <w:t>pasar</w:t>
            </w:r>
            <w:r>
              <w:rPr>
                <w:spacing w:val="-2"/>
                <w:sz w:val="24"/>
              </w:rPr>
              <w:t xml:space="preserve"> modal.</w:t>
            </w:r>
          </w:p>
        </w:tc>
      </w:tr>
      <w:tr w:rsidR="005A2346">
        <w:trPr>
          <w:trHeight w:val="551"/>
        </w:trPr>
        <w:tc>
          <w:tcPr>
            <w:tcW w:w="674" w:type="dxa"/>
          </w:tcPr>
          <w:p w:rsidR="005A2346" w:rsidRDefault="005A2346">
            <w:pPr>
              <w:pStyle w:val="TableParagraph"/>
              <w:jc w:val="left"/>
            </w:pPr>
          </w:p>
        </w:tc>
        <w:tc>
          <w:tcPr>
            <w:tcW w:w="1567" w:type="dxa"/>
          </w:tcPr>
          <w:p w:rsidR="005A2346" w:rsidRDefault="005A2346">
            <w:pPr>
              <w:pStyle w:val="TableParagraph"/>
              <w:jc w:val="left"/>
            </w:pPr>
          </w:p>
        </w:tc>
        <w:tc>
          <w:tcPr>
            <w:tcW w:w="6089" w:type="dxa"/>
          </w:tcPr>
          <w:p w:rsidR="005A2346" w:rsidRDefault="0097173B">
            <w:pPr>
              <w:pStyle w:val="TableParagraph"/>
              <w:spacing w:line="268" w:lineRule="exact"/>
              <w:ind w:left="135"/>
              <w:jc w:val="left"/>
              <w:rPr>
                <w:sz w:val="24"/>
              </w:rPr>
            </w:pPr>
            <w:r>
              <w:rPr>
                <w:sz w:val="24"/>
              </w:rPr>
              <w:t>6.</w:t>
            </w:r>
            <w:r>
              <w:rPr>
                <w:spacing w:val="41"/>
                <w:sz w:val="24"/>
              </w:rPr>
              <w:t xml:space="preserve"> </w:t>
            </w:r>
            <w:r>
              <w:rPr>
                <w:sz w:val="24"/>
              </w:rPr>
              <w:t>Uraian</w:t>
            </w:r>
            <w:r>
              <w:rPr>
                <w:spacing w:val="31"/>
                <w:sz w:val="24"/>
              </w:rPr>
              <w:t xml:space="preserve"> </w:t>
            </w:r>
            <w:r>
              <w:rPr>
                <w:sz w:val="24"/>
              </w:rPr>
              <w:t>mengenai</w:t>
            </w:r>
            <w:r>
              <w:rPr>
                <w:spacing w:val="32"/>
                <w:sz w:val="24"/>
              </w:rPr>
              <w:t xml:space="preserve"> </w:t>
            </w:r>
            <w:r>
              <w:rPr>
                <w:sz w:val="24"/>
              </w:rPr>
              <w:t>transaksi</w:t>
            </w:r>
            <w:r>
              <w:rPr>
                <w:spacing w:val="33"/>
                <w:sz w:val="24"/>
              </w:rPr>
              <w:t xml:space="preserve"> </w:t>
            </w:r>
            <w:r>
              <w:rPr>
                <w:sz w:val="24"/>
              </w:rPr>
              <w:t>dengan</w:t>
            </w:r>
            <w:r>
              <w:rPr>
                <w:spacing w:val="33"/>
                <w:sz w:val="24"/>
              </w:rPr>
              <w:t xml:space="preserve"> </w:t>
            </w:r>
            <w:r>
              <w:rPr>
                <w:sz w:val="24"/>
              </w:rPr>
              <w:t>pihak</w:t>
            </w:r>
            <w:r>
              <w:rPr>
                <w:spacing w:val="35"/>
                <w:sz w:val="24"/>
              </w:rPr>
              <w:t xml:space="preserve"> </w:t>
            </w:r>
            <w:r>
              <w:rPr>
                <w:sz w:val="24"/>
              </w:rPr>
              <w:t>yang</w:t>
            </w:r>
            <w:r>
              <w:rPr>
                <w:spacing w:val="33"/>
                <w:sz w:val="24"/>
              </w:rPr>
              <w:t xml:space="preserve"> </w:t>
            </w:r>
            <w:r>
              <w:rPr>
                <w:spacing w:val="-2"/>
                <w:sz w:val="24"/>
              </w:rPr>
              <w:t>memiliki</w:t>
            </w:r>
          </w:p>
        </w:tc>
      </w:tr>
    </w:tbl>
    <w:p w:rsidR="005A2346" w:rsidRDefault="005A2346">
      <w:pPr>
        <w:pStyle w:val="TableParagraph"/>
        <w:spacing w:line="268" w:lineRule="exact"/>
        <w:jc w:val="left"/>
        <w:rPr>
          <w:sz w:val="24"/>
        </w:rPr>
        <w:sectPr w:rsidR="005A2346">
          <w:pgSz w:w="11920" w:h="16850"/>
          <w:pgMar w:top="1080" w:right="0" w:bottom="280" w:left="850" w:header="854" w:footer="0" w:gutter="0"/>
          <w:cols w:space="720"/>
        </w:sectPr>
      </w:pPr>
    </w:p>
    <w:p w:rsidR="005A2346" w:rsidRDefault="005A2346">
      <w:pPr>
        <w:pStyle w:val="BodyText"/>
        <w:rPr>
          <w:b/>
          <w:i/>
          <w:sz w:val="20"/>
        </w:rPr>
      </w:pPr>
    </w:p>
    <w:p w:rsidR="005A2346" w:rsidRDefault="005A2346">
      <w:pPr>
        <w:pStyle w:val="BodyText"/>
        <w:rPr>
          <w:b/>
          <w:i/>
          <w:sz w:val="20"/>
        </w:rPr>
      </w:pPr>
    </w:p>
    <w:p w:rsidR="005A2346" w:rsidRDefault="005A2346">
      <w:pPr>
        <w:pStyle w:val="BodyText"/>
        <w:rPr>
          <w:b/>
          <w:i/>
          <w:sz w:val="20"/>
        </w:rPr>
      </w:pPr>
    </w:p>
    <w:p w:rsidR="005A2346" w:rsidRDefault="005A2346">
      <w:pPr>
        <w:pStyle w:val="BodyText"/>
        <w:rPr>
          <w:b/>
          <w:i/>
          <w:sz w:val="20"/>
        </w:rPr>
      </w:pPr>
    </w:p>
    <w:p w:rsidR="005A2346" w:rsidRDefault="005A2346">
      <w:pPr>
        <w:pStyle w:val="BodyText"/>
        <w:spacing w:before="19"/>
        <w:rPr>
          <w:b/>
          <w:i/>
          <w:sz w:val="20"/>
        </w:rPr>
      </w:pPr>
    </w:p>
    <w:tbl>
      <w:tblPr>
        <w:tblW w:w="0" w:type="auto"/>
        <w:tblInd w:w="1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4"/>
        <w:gridCol w:w="1567"/>
        <w:gridCol w:w="6089"/>
      </w:tblGrid>
      <w:tr w:rsidR="005A2346">
        <w:trPr>
          <w:trHeight w:val="551"/>
        </w:trPr>
        <w:tc>
          <w:tcPr>
            <w:tcW w:w="674" w:type="dxa"/>
          </w:tcPr>
          <w:p w:rsidR="005A2346" w:rsidRDefault="005A2346">
            <w:pPr>
              <w:pStyle w:val="TableParagraph"/>
              <w:jc w:val="left"/>
            </w:pPr>
          </w:p>
        </w:tc>
        <w:tc>
          <w:tcPr>
            <w:tcW w:w="1567" w:type="dxa"/>
          </w:tcPr>
          <w:p w:rsidR="005A2346" w:rsidRDefault="005A2346">
            <w:pPr>
              <w:pStyle w:val="TableParagraph"/>
              <w:jc w:val="left"/>
            </w:pPr>
          </w:p>
        </w:tc>
        <w:tc>
          <w:tcPr>
            <w:tcW w:w="6089" w:type="dxa"/>
          </w:tcPr>
          <w:p w:rsidR="005A2346" w:rsidRDefault="0097173B">
            <w:pPr>
              <w:pStyle w:val="TableParagraph"/>
              <w:spacing w:line="268" w:lineRule="exact"/>
              <w:ind w:left="420"/>
              <w:jc w:val="left"/>
              <w:rPr>
                <w:sz w:val="24"/>
              </w:rPr>
            </w:pPr>
            <w:r>
              <w:rPr>
                <w:sz w:val="24"/>
              </w:rPr>
              <w:t>benturan</w:t>
            </w:r>
            <w:r>
              <w:rPr>
                <w:spacing w:val="-3"/>
                <w:sz w:val="24"/>
              </w:rPr>
              <w:t xml:space="preserve"> </w:t>
            </w:r>
            <w:r>
              <w:rPr>
                <w:spacing w:val="-2"/>
                <w:sz w:val="24"/>
              </w:rPr>
              <w:t>kepentingan.</w:t>
            </w:r>
          </w:p>
        </w:tc>
      </w:tr>
      <w:tr w:rsidR="005A2346">
        <w:trPr>
          <w:trHeight w:val="551"/>
        </w:trPr>
        <w:tc>
          <w:tcPr>
            <w:tcW w:w="674" w:type="dxa"/>
          </w:tcPr>
          <w:p w:rsidR="005A2346" w:rsidRDefault="005A2346">
            <w:pPr>
              <w:pStyle w:val="TableParagraph"/>
              <w:jc w:val="left"/>
            </w:pPr>
          </w:p>
        </w:tc>
        <w:tc>
          <w:tcPr>
            <w:tcW w:w="1567" w:type="dxa"/>
          </w:tcPr>
          <w:p w:rsidR="005A2346" w:rsidRDefault="005A2346">
            <w:pPr>
              <w:pStyle w:val="TableParagraph"/>
              <w:jc w:val="left"/>
            </w:pPr>
          </w:p>
        </w:tc>
        <w:tc>
          <w:tcPr>
            <w:tcW w:w="6089" w:type="dxa"/>
          </w:tcPr>
          <w:p w:rsidR="005A2346" w:rsidRDefault="0097173B">
            <w:pPr>
              <w:pStyle w:val="TableParagraph"/>
              <w:spacing w:line="268" w:lineRule="exact"/>
              <w:ind w:left="135"/>
              <w:jc w:val="left"/>
              <w:rPr>
                <w:sz w:val="24"/>
              </w:rPr>
            </w:pPr>
            <w:r>
              <w:rPr>
                <w:sz w:val="24"/>
              </w:rPr>
              <w:t>7.</w:t>
            </w:r>
            <w:r>
              <w:rPr>
                <w:spacing w:val="44"/>
                <w:sz w:val="24"/>
              </w:rPr>
              <w:t xml:space="preserve"> </w:t>
            </w:r>
            <w:r>
              <w:rPr>
                <w:sz w:val="24"/>
              </w:rPr>
              <w:t>Uraian</w:t>
            </w:r>
            <w:r>
              <w:rPr>
                <w:spacing w:val="-1"/>
                <w:sz w:val="24"/>
              </w:rPr>
              <w:t xml:space="preserve"> </w:t>
            </w:r>
            <w:r>
              <w:rPr>
                <w:sz w:val="24"/>
              </w:rPr>
              <w:t>mengenai etika</w:t>
            </w:r>
            <w:r>
              <w:rPr>
                <w:spacing w:val="-1"/>
                <w:sz w:val="24"/>
              </w:rPr>
              <w:t xml:space="preserve"> </w:t>
            </w:r>
            <w:r>
              <w:rPr>
                <w:sz w:val="24"/>
              </w:rPr>
              <w:t xml:space="preserve">bisnis dalam </w:t>
            </w:r>
            <w:r>
              <w:rPr>
                <w:spacing w:val="-2"/>
                <w:sz w:val="24"/>
              </w:rPr>
              <w:t>perusahaan.</w:t>
            </w:r>
          </w:p>
        </w:tc>
      </w:tr>
      <w:tr w:rsidR="005A2346">
        <w:trPr>
          <w:trHeight w:val="553"/>
        </w:trPr>
        <w:tc>
          <w:tcPr>
            <w:tcW w:w="8330" w:type="dxa"/>
            <w:gridSpan w:val="3"/>
          </w:tcPr>
          <w:p w:rsidR="005A2346" w:rsidRDefault="0097173B">
            <w:pPr>
              <w:pStyle w:val="TableParagraph"/>
              <w:spacing w:line="273" w:lineRule="exact"/>
              <w:ind w:left="107"/>
              <w:jc w:val="left"/>
              <w:rPr>
                <w:b/>
                <w:sz w:val="24"/>
              </w:rPr>
            </w:pPr>
            <w:r>
              <w:rPr>
                <w:b/>
                <w:sz w:val="24"/>
              </w:rPr>
              <w:t>Total</w:t>
            </w:r>
            <w:r>
              <w:rPr>
                <w:b/>
                <w:spacing w:val="-1"/>
                <w:sz w:val="24"/>
              </w:rPr>
              <w:t xml:space="preserve"> </w:t>
            </w:r>
            <w:r>
              <w:rPr>
                <w:b/>
                <w:sz w:val="24"/>
              </w:rPr>
              <w:t>skor</w:t>
            </w:r>
            <w:r>
              <w:rPr>
                <w:b/>
                <w:spacing w:val="-1"/>
                <w:sz w:val="24"/>
              </w:rPr>
              <w:t xml:space="preserve"> </w:t>
            </w:r>
            <w:r>
              <w:rPr>
                <w:b/>
                <w:sz w:val="24"/>
              </w:rPr>
              <w:t>item</w:t>
            </w:r>
            <w:r>
              <w:rPr>
                <w:b/>
                <w:spacing w:val="-4"/>
                <w:sz w:val="24"/>
              </w:rPr>
              <w:t xml:space="preserve"> </w:t>
            </w:r>
            <w:r>
              <w:rPr>
                <w:b/>
                <w:sz w:val="24"/>
              </w:rPr>
              <w:t>yang</w:t>
            </w:r>
            <w:r>
              <w:rPr>
                <w:b/>
                <w:spacing w:val="-1"/>
                <w:sz w:val="24"/>
              </w:rPr>
              <w:t xml:space="preserve"> </w:t>
            </w:r>
            <w:r>
              <w:rPr>
                <w:b/>
                <w:sz w:val="24"/>
              </w:rPr>
              <w:t>diungkapkan oleh</w:t>
            </w:r>
            <w:r>
              <w:rPr>
                <w:b/>
                <w:spacing w:val="-2"/>
                <w:sz w:val="24"/>
              </w:rPr>
              <w:t xml:space="preserve"> perusahaan</w:t>
            </w:r>
          </w:p>
        </w:tc>
      </w:tr>
    </w:tbl>
    <w:p w:rsidR="005A2346" w:rsidRDefault="0097173B">
      <w:pPr>
        <w:pStyle w:val="BodyText"/>
        <w:ind w:left="1418"/>
      </w:pPr>
      <w:r>
        <w:rPr>
          <w:noProof/>
          <w:lang w:val="en-US"/>
        </w:rPr>
        <w:drawing>
          <wp:anchor distT="0" distB="0" distL="0" distR="0" simplePos="0" relativeHeight="473584128" behindDoc="1" locked="0" layoutInCell="1" allowOverlap="1">
            <wp:simplePos x="0" y="0"/>
            <wp:positionH relativeFrom="page">
              <wp:posOffset>1089405</wp:posOffset>
            </wp:positionH>
            <wp:positionV relativeFrom="paragraph">
              <wp:posOffset>163195</wp:posOffset>
            </wp:positionV>
            <wp:extent cx="5397499" cy="5321299"/>
            <wp:effectExtent l="0" t="0" r="0" b="0"/>
            <wp:wrapNone/>
            <wp:docPr id="268" name="Image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8" name="Image 268"/>
                    <pic:cNvPicPr/>
                  </pic:nvPicPr>
                  <pic:blipFill>
                    <a:blip r:embed="rId7" cstate="print"/>
                    <a:stretch>
                      <a:fillRect/>
                    </a:stretch>
                  </pic:blipFill>
                  <pic:spPr>
                    <a:xfrm>
                      <a:off x="0" y="0"/>
                      <a:ext cx="5397499" cy="5321299"/>
                    </a:xfrm>
                    <a:prstGeom prst="rect">
                      <a:avLst/>
                    </a:prstGeom>
                  </pic:spPr>
                </pic:pic>
              </a:graphicData>
            </a:graphic>
          </wp:anchor>
        </w:drawing>
      </w:r>
      <w:r>
        <w:t>Sumber</w:t>
      </w:r>
      <w:r>
        <w:rPr>
          <w:spacing w:val="-3"/>
        </w:rPr>
        <w:t xml:space="preserve"> </w:t>
      </w:r>
      <w:r>
        <w:t>:</w:t>
      </w:r>
      <w:r>
        <w:rPr>
          <w:spacing w:val="-1"/>
        </w:rPr>
        <w:t xml:space="preserve"> </w:t>
      </w:r>
      <w:r>
        <w:t>Data sekunder yang</w:t>
      </w:r>
      <w:r>
        <w:rPr>
          <w:spacing w:val="-3"/>
        </w:rPr>
        <w:t xml:space="preserve"> </w:t>
      </w:r>
      <w:r>
        <w:t>diolah</w:t>
      </w:r>
      <w:r>
        <w:rPr>
          <w:spacing w:val="-1"/>
        </w:rPr>
        <w:t xml:space="preserve"> </w:t>
      </w:r>
      <w:r>
        <w:t>oleh penulis</w:t>
      </w:r>
      <w:r>
        <w:rPr>
          <w:spacing w:val="-1"/>
        </w:rPr>
        <w:t xml:space="preserve"> </w:t>
      </w:r>
      <w:r>
        <w:t xml:space="preserve">tahun </w:t>
      </w:r>
      <w:r>
        <w:rPr>
          <w:spacing w:val="-4"/>
        </w:rPr>
        <w:t>2025</w:t>
      </w:r>
    </w:p>
    <w:p w:rsidR="005A2346" w:rsidRDefault="005A2346">
      <w:pPr>
        <w:pStyle w:val="BodyText"/>
        <w:rPr>
          <w:sz w:val="20"/>
        </w:rPr>
      </w:pPr>
    </w:p>
    <w:p w:rsidR="005A2346" w:rsidRDefault="005A2346">
      <w:pPr>
        <w:pStyle w:val="BodyText"/>
        <w:rPr>
          <w:sz w:val="20"/>
        </w:rPr>
      </w:pPr>
    </w:p>
    <w:p w:rsidR="005A2346" w:rsidRDefault="005A2346">
      <w:pPr>
        <w:pStyle w:val="BodyText"/>
        <w:spacing w:before="139" w:after="1"/>
        <w:rPr>
          <w:sz w:val="20"/>
        </w:rPr>
      </w:pPr>
    </w:p>
    <w:tbl>
      <w:tblPr>
        <w:tblW w:w="0" w:type="auto"/>
        <w:tblInd w:w="1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96"/>
        <w:gridCol w:w="695"/>
        <w:gridCol w:w="745"/>
        <w:gridCol w:w="695"/>
        <w:gridCol w:w="694"/>
        <w:gridCol w:w="694"/>
        <w:gridCol w:w="694"/>
        <w:gridCol w:w="694"/>
        <w:gridCol w:w="694"/>
        <w:gridCol w:w="694"/>
        <w:gridCol w:w="695"/>
        <w:gridCol w:w="694"/>
        <w:gridCol w:w="694"/>
        <w:gridCol w:w="694"/>
        <w:gridCol w:w="694"/>
      </w:tblGrid>
      <w:tr w:rsidR="005A2346">
        <w:trPr>
          <w:trHeight w:val="1104"/>
        </w:trPr>
        <w:tc>
          <w:tcPr>
            <w:tcW w:w="2136" w:type="dxa"/>
            <w:gridSpan w:val="3"/>
          </w:tcPr>
          <w:p w:rsidR="005A2346" w:rsidRDefault="0097173B">
            <w:pPr>
              <w:pStyle w:val="TableParagraph"/>
              <w:spacing w:line="273" w:lineRule="exact"/>
              <w:ind w:left="357"/>
              <w:jc w:val="left"/>
              <w:rPr>
                <w:b/>
                <w:sz w:val="24"/>
              </w:rPr>
            </w:pPr>
            <w:r>
              <w:rPr>
                <w:b/>
                <w:sz w:val="24"/>
              </w:rPr>
              <w:t>PT.</w:t>
            </w:r>
            <w:r>
              <w:rPr>
                <w:b/>
                <w:spacing w:val="-1"/>
                <w:sz w:val="24"/>
              </w:rPr>
              <w:t xml:space="preserve"> </w:t>
            </w:r>
            <w:r>
              <w:rPr>
                <w:b/>
                <w:spacing w:val="-2"/>
                <w:sz w:val="24"/>
              </w:rPr>
              <w:t>Polychem</w:t>
            </w:r>
          </w:p>
          <w:p w:rsidR="005A2346" w:rsidRDefault="005A2346">
            <w:pPr>
              <w:pStyle w:val="TableParagraph"/>
              <w:jc w:val="left"/>
              <w:rPr>
                <w:sz w:val="24"/>
              </w:rPr>
            </w:pPr>
          </w:p>
          <w:p w:rsidR="005A2346" w:rsidRDefault="0097173B">
            <w:pPr>
              <w:pStyle w:val="TableParagraph"/>
              <w:ind w:left="324"/>
              <w:jc w:val="left"/>
              <w:rPr>
                <w:b/>
                <w:sz w:val="24"/>
              </w:rPr>
            </w:pPr>
            <w:r>
              <w:rPr>
                <w:b/>
                <w:sz w:val="24"/>
              </w:rPr>
              <w:t>Indonesia</w:t>
            </w:r>
            <w:r>
              <w:rPr>
                <w:b/>
                <w:spacing w:val="-1"/>
                <w:sz w:val="24"/>
              </w:rPr>
              <w:t xml:space="preserve"> </w:t>
            </w:r>
            <w:r>
              <w:rPr>
                <w:b/>
                <w:spacing w:val="-5"/>
                <w:sz w:val="24"/>
              </w:rPr>
              <w:t>Tbk</w:t>
            </w:r>
          </w:p>
        </w:tc>
        <w:tc>
          <w:tcPr>
            <w:tcW w:w="2083" w:type="dxa"/>
            <w:gridSpan w:val="3"/>
          </w:tcPr>
          <w:p w:rsidR="005A2346" w:rsidRDefault="0097173B">
            <w:pPr>
              <w:pStyle w:val="TableParagraph"/>
              <w:spacing w:line="273" w:lineRule="exact"/>
              <w:ind w:left="20" w:right="4"/>
              <w:rPr>
                <w:b/>
                <w:sz w:val="24"/>
              </w:rPr>
            </w:pPr>
            <w:r>
              <w:rPr>
                <w:b/>
                <w:sz w:val="24"/>
              </w:rPr>
              <w:t>PT.</w:t>
            </w:r>
            <w:r>
              <w:rPr>
                <w:b/>
                <w:spacing w:val="-4"/>
                <w:sz w:val="24"/>
              </w:rPr>
              <w:t xml:space="preserve"> </w:t>
            </w:r>
            <w:r>
              <w:rPr>
                <w:b/>
                <w:sz w:val="24"/>
              </w:rPr>
              <w:t>Samator</w:t>
            </w:r>
            <w:r>
              <w:rPr>
                <w:b/>
                <w:spacing w:val="-3"/>
                <w:sz w:val="24"/>
              </w:rPr>
              <w:t xml:space="preserve"> </w:t>
            </w:r>
            <w:r>
              <w:rPr>
                <w:b/>
                <w:spacing w:val="-4"/>
                <w:sz w:val="24"/>
              </w:rPr>
              <w:t>Indo</w:t>
            </w:r>
          </w:p>
          <w:p w:rsidR="005A2346" w:rsidRDefault="005A2346">
            <w:pPr>
              <w:pStyle w:val="TableParagraph"/>
              <w:jc w:val="left"/>
              <w:rPr>
                <w:sz w:val="24"/>
              </w:rPr>
            </w:pPr>
          </w:p>
          <w:p w:rsidR="005A2346" w:rsidRDefault="0097173B">
            <w:pPr>
              <w:pStyle w:val="TableParagraph"/>
              <w:ind w:left="20"/>
              <w:rPr>
                <w:b/>
                <w:sz w:val="24"/>
              </w:rPr>
            </w:pPr>
            <w:r>
              <w:rPr>
                <w:b/>
                <w:sz w:val="24"/>
              </w:rPr>
              <w:t>Gas</w:t>
            </w:r>
            <w:r>
              <w:rPr>
                <w:b/>
                <w:spacing w:val="-2"/>
                <w:sz w:val="24"/>
              </w:rPr>
              <w:t xml:space="preserve"> </w:t>
            </w:r>
            <w:r>
              <w:rPr>
                <w:b/>
                <w:spacing w:val="-5"/>
                <w:sz w:val="24"/>
              </w:rPr>
              <w:t>Tbk</w:t>
            </w:r>
          </w:p>
        </w:tc>
        <w:tc>
          <w:tcPr>
            <w:tcW w:w="2082" w:type="dxa"/>
            <w:gridSpan w:val="3"/>
          </w:tcPr>
          <w:p w:rsidR="005A2346" w:rsidRDefault="0097173B">
            <w:pPr>
              <w:pStyle w:val="TableParagraph"/>
              <w:spacing w:line="273" w:lineRule="exact"/>
              <w:ind w:left="34" w:right="5"/>
              <w:rPr>
                <w:b/>
                <w:sz w:val="24"/>
              </w:rPr>
            </w:pPr>
            <w:r>
              <w:rPr>
                <w:b/>
                <w:sz w:val="24"/>
              </w:rPr>
              <w:t>PT.</w:t>
            </w:r>
            <w:r>
              <w:rPr>
                <w:b/>
                <w:spacing w:val="-2"/>
                <w:sz w:val="24"/>
              </w:rPr>
              <w:t xml:space="preserve"> </w:t>
            </w:r>
            <w:r>
              <w:rPr>
                <w:b/>
                <w:sz w:val="24"/>
              </w:rPr>
              <w:t xml:space="preserve">Barito </w:t>
            </w:r>
            <w:r>
              <w:rPr>
                <w:b/>
                <w:spacing w:val="-2"/>
                <w:sz w:val="24"/>
              </w:rPr>
              <w:t>Pacific</w:t>
            </w:r>
          </w:p>
          <w:p w:rsidR="005A2346" w:rsidRDefault="005A2346">
            <w:pPr>
              <w:pStyle w:val="TableParagraph"/>
              <w:jc w:val="left"/>
              <w:rPr>
                <w:sz w:val="24"/>
              </w:rPr>
            </w:pPr>
          </w:p>
          <w:p w:rsidR="005A2346" w:rsidRDefault="0097173B">
            <w:pPr>
              <w:pStyle w:val="TableParagraph"/>
              <w:ind w:left="34"/>
              <w:rPr>
                <w:b/>
                <w:sz w:val="24"/>
              </w:rPr>
            </w:pPr>
            <w:r>
              <w:rPr>
                <w:b/>
                <w:spacing w:val="-5"/>
                <w:sz w:val="24"/>
              </w:rPr>
              <w:t>Tbk</w:t>
            </w:r>
          </w:p>
        </w:tc>
        <w:tc>
          <w:tcPr>
            <w:tcW w:w="2083" w:type="dxa"/>
            <w:gridSpan w:val="3"/>
          </w:tcPr>
          <w:p w:rsidR="005A2346" w:rsidRDefault="0097173B">
            <w:pPr>
              <w:pStyle w:val="TableParagraph"/>
              <w:spacing w:line="273" w:lineRule="exact"/>
              <w:ind w:left="187"/>
              <w:jc w:val="left"/>
              <w:rPr>
                <w:b/>
                <w:sz w:val="24"/>
              </w:rPr>
            </w:pPr>
            <w:r>
              <w:rPr>
                <w:b/>
                <w:sz w:val="24"/>
              </w:rPr>
              <w:t>PT.</w:t>
            </w:r>
            <w:r>
              <w:rPr>
                <w:b/>
                <w:spacing w:val="-2"/>
                <w:sz w:val="24"/>
              </w:rPr>
              <w:t xml:space="preserve"> </w:t>
            </w:r>
            <w:r>
              <w:rPr>
                <w:b/>
                <w:sz w:val="24"/>
              </w:rPr>
              <w:t xml:space="preserve">Duta </w:t>
            </w:r>
            <w:r>
              <w:rPr>
                <w:b/>
                <w:spacing w:val="-2"/>
                <w:sz w:val="24"/>
              </w:rPr>
              <w:t>Pertiwi</w:t>
            </w:r>
          </w:p>
          <w:p w:rsidR="005A2346" w:rsidRDefault="005A2346">
            <w:pPr>
              <w:pStyle w:val="TableParagraph"/>
              <w:jc w:val="left"/>
              <w:rPr>
                <w:sz w:val="24"/>
              </w:rPr>
            </w:pPr>
          </w:p>
          <w:p w:rsidR="005A2346" w:rsidRDefault="0097173B">
            <w:pPr>
              <w:pStyle w:val="TableParagraph"/>
              <w:ind w:left="273"/>
              <w:jc w:val="left"/>
              <w:rPr>
                <w:b/>
                <w:sz w:val="24"/>
              </w:rPr>
            </w:pPr>
            <w:r>
              <w:rPr>
                <w:b/>
                <w:sz w:val="24"/>
              </w:rPr>
              <w:t>Nusantara</w:t>
            </w:r>
            <w:r>
              <w:rPr>
                <w:b/>
                <w:spacing w:val="-2"/>
                <w:sz w:val="24"/>
              </w:rPr>
              <w:t xml:space="preserve"> </w:t>
            </w:r>
            <w:r>
              <w:rPr>
                <w:b/>
                <w:spacing w:val="-5"/>
                <w:sz w:val="24"/>
              </w:rPr>
              <w:t>Tbk</w:t>
            </w:r>
          </w:p>
        </w:tc>
        <w:tc>
          <w:tcPr>
            <w:tcW w:w="2082" w:type="dxa"/>
            <w:gridSpan w:val="3"/>
          </w:tcPr>
          <w:p w:rsidR="005A2346" w:rsidRDefault="0097173B">
            <w:pPr>
              <w:pStyle w:val="TableParagraph"/>
              <w:spacing w:line="273" w:lineRule="exact"/>
              <w:ind w:left="238"/>
              <w:jc w:val="left"/>
              <w:rPr>
                <w:b/>
                <w:sz w:val="24"/>
              </w:rPr>
            </w:pPr>
            <w:r>
              <w:rPr>
                <w:b/>
                <w:sz w:val="24"/>
              </w:rPr>
              <w:t>PT.</w:t>
            </w:r>
            <w:r>
              <w:rPr>
                <w:b/>
                <w:spacing w:val="-3"/>
                <w:sz w:val="24"/>
              </w:rPr>
              <w:t xml:space="preserve"> </w:t>
            </w:r>
            <w:r>
              <w:rPr>
                <w:b/>
                <w:spacing w:val="-2"/>
                <w:sz w:val="24"/>
              </w:rPr>
              <w:t>Ekadharma</w:t>
            </w:r>
          </w:p>
          <w:p w:rsidR="005A2346" w:rsidRDefault="005A2346">
            <w:pPr>
              <w:pStyle w:val="TableParagraph"/>
              <w:jc w:val="left"/>
              <w:rPr>
                <w:sz w:val="24"/>
              </w:rPr>
            </w:pPr>
          </w:p>
          <w:p w:rsidR="005A2346" w:rsidRDefault="0097173B">
            <w:pPr>
              <w:pStyle w:val="TableParagraph"/>
              <w:ind w:left="140"/>
              <w:jc w:val="left"/>
              <w:rPr>
                <w:b/>
                <w:sz w:val="24"/>
              </w:rPr>
            </w:pPr>
            <w:r>
              <w:rPr>
                <w:b/>
                <w:sz w:val="24"/>
              </w:rPr>
              <w:t>International</w:t>
            </w:r>
            <w:r>
              <w:rPr>
                <w:b/>
                <w:spacing w:val="-3"/>
                <w:sz w:val="24"/>
              </w:rPr>
              <w:t xml:space="preserve"> </w:t>
            </w:r>
            <w:r>
              <w:rPr>
                <w:b/>
                <w:spacing w:val="-5"/>
                <w:sz w:val="24"/>
              </w:rPr>
              <w:t>Tbk</w:t>
            </w:r>
          </w:p>
        </w:tc>
      </w:tr>
      <w:tr w:rsidR="005A2346">
        <w:trPr>
          <w:trHeight w:val="551"/>
        </w:trPr>
        <w:tc>
          <w:tcPr>
            <w:tcW w:w="696" w:type="dxa"/>
          </w:tcPr>
          <w:p w:rsidR="005A2346" w:rsidRDefault="0097173B">
            <w:pPr>
              <w:pStyle w:val="TableParagraph"/>
              <w:spacing w:line="273" w:lineRule="exact"/>
              <w:ind w:left="10" w:right="1"/>
              <w:rPr>
                <w:b/>
                <w:sz w:val="24"/>
              </w:rPr>
            </w:pPr>
            <w:r>
              <w:rPr>
                <w:b/>
                <w:spacing w:val="-4"/>
                <w:sz w:val="24"/>
              </w:rPr>
              <w:t>2022</w:t>
            </w:r>
          </w:p>
        </w:tc>
        <w:tc>
          <w:tcPr>
            <w:tcW w:w="695" w:type="dxa"/>
          </w:tcPr>
          <w:p w:rsidR="005A2346" w:rsidRDefault="0097173B">
            <w:pPr>
              <w:pStyle w:val="TableParagraph"/>
              <w:spacing w:line="273" w:lineRule="exact"/>
              <w:ind w:left="45" w:right="34"/>
              <w:rPr>
                <w:b/>
                <w:sz w:val="24"/>
              </w:rPr>
            </w:pPr>
            <w:r>
              <w:rPr>
                <w:b/>
                <w:spacing w:val="-4"/>
                <w:sz w:val="24"/>
              </w:rPr>
              <w:t>2023</w:t>
            </w:r>
          </w:p>
        </w:tc>
        <w:tc>
          <w:tcPr>
            <w:tcW w:w="745" w:type="dxa"/>
          </w:tcPr>
          <w:p w:rsidR="005A2346" w:rsidRDefault="0097173B">
            <w:pPr>
              <w:pStyle w:val="TableParagraph"/>
              <w:spacing w:line="273" w:lineRule="exact"/>
              <w:ind w:left="11"/>
              <w:rPr>
                <w:b/>
                <w:sz w:val="24"/>
              </w:rPr>
            </w:pPr>
            <w:r>
              <w:rPr>
                <w:b/>
                <w:spacing w:val="-4"/>
                <w:sz w:val="24"/>
              </w:rPr>
              <w:t>2024</w:t>
            </w:r>
          </w:p>
        </w:tc>
        <w:tc>
          <w:tcPr>
            <w:tcW w:w="695" w:type="dxa"/>
          </w:tcPr>
          <w:p w:rsidR="005A2346" w:rsidRDefault="0097173B">
            <w:pPr>
              <w:pStyle w:val="TableParagraph"/>
              <w:spacing w:line="273" w:lineRule="exact"/>
              <w:ind w:left="45" w:right="29"/>
              <w:rPr>
                <w:b/>
                <w:sz w:val="24"/>
              </w:rPr>
            </w:pPr>
            <w:r>
              <w:rPr>
                <w:b/>
                <w:spacing w:val="-4"/>
                <w:sz w:val="24"/>
              </w:rPr>
              <w:t>2022</w:t>
            </w:r>
          </w:p>
        </w:tc>
        <w:tc>
          <w:tcPr>
            <w:tcW w:w="694" w:type="dxa"/>
          </w:tcPr>
          <w:p w:rsidR="005A2346" w:rsidRDefault="0097173B">
            <w:pPr>
              <w:pStyle w:val="TableParagraph"/>
              <w:spacing w:line="273" w:lineRule="exact"/>
              <w:ind w:left="61" w:right="41"/>
              <w:rPr>
                <w:b/>
                <w:sz w:val="24"/>
              </w:rPr>
            </w:pPr>
            <w:r>
              <w:rPr>
                <w:b/>
                <w:spacing w:val="-4"/>
                <w:sz w:val="24"/>
              </w:rPr>
              <w:t>2023</w:t>
            </w:r>
          </w:p>
        </w:tc>
        <w:tc>
          <w:tcPr>
            <w:tcW w:w="694" w:type="dxa"/>
          </w:tcPr>
          <w:p w:rsidR="005A2346" w:rsidRDefault="0097173B">
            <w:pPr>
              <w:pStyle w:val="TableParagraph"/>
              <w:spacing w:line="273" w:lineRule="exact"/>
              <w:ind w:left="61" w:right="37"/>
              <w:rPr>
                <w:b/>
                <w:sz w:val="24"/>
              </w:rPr>
            </w:pPr>
            <w:r>
              <w:rPr>
                <w:b/>
                <w:spacing w:val="-4"/>
                <w:sz w:val="24"/>
              </w:rPr>
              <w:t>2024</w:t>
            </w:r>
          </w:p>
        </w:tc>
        <w:tc>
          <w:tcPr>
            <w:tcW w:w="694" w:type="dxa"/>
          </w:tcPr>
          <w:p w:rsidR="005A2346" w:rsidRDefault="0097173B">
            <w:pPr>
              <w:pStyle w:val="TableParagraph"/>
              <w:spacing w:line="273" w:lineRule="exact"/>
              <w:ind w:left="61" w:right="33"/>
              <w:rPr>
                <w:b/>
                <w:sz w:val="24"/>
              </w:rPr>
            </w:pPr>
            <w:r>
              <w:rPr>
                <w:b/>
                <w:spacing w:val="-4"/>
                <w:sz w:val="24"/>
              </w:rPr>
              <w:t>2022</w:t>
            </w:r>
          </w:p>
        </w:tc>
        <w:tc>
          <w:tcPr>
            <w:tcW w:w="694" w:type="dxa"/>
          </w:tcPr>
          <w:p w:rsidR="005A2346" w:rsidRDefault="0097173B">
            <w:pPr>
              <w:pStyle w:val="TableParagraph"/>
              <w:spacing w:line="273" w:lineRule="exact"/>
              <w:ind w:left="61" w:right="28"/>
              <w:rPr>
                <w:b/>
                <w:sz w:val="24"/>
              </w:rPr>
            </w:pPr>
            <w:r>
              <w:rPr>
                <w:b/>
                <w:spacing w:val="-4"/>
                <w:sz w:val="24"/>
              </w:rPr>
              <w:t>2023</w:t>
            </w:r>
          </w:p>
        </w:tc>
        <w:tc>
          <w:tcPr>
            <w:tcW w:w="694" w:type="dxa"/>
          </w:tcPr>
          <w:p w:rsidR="005A2346" w:rsidRDefault="0097173B">
            <w:pPr>
              <w:pStyle w:val="TableParagraph"/>
              <w:spacing w:line="273" w:lineRule="exact"/>
              <w:ind w:left="61" w:right="24"/>
              <w:rPr>
                <w:b/>
                <w:sz w:val="24"/>
              </w:rPr>
            </w:pPr>
            <w:r>
              <w:rPr>
                <w:b/>
                <w:spacing w:val="-4"/>
                <w:sz w:val="24"/>
              </w:rPr>
              <w:t>2024</w:t>
            </w:r>
          </w:p>
        </w:tc>
        <w:tc>
          <w:tcPr>
            <w:tcW w:w="694" w:type="dxa"/>
          </w:tcPr>
          <w:p w:rsidR="005A2346" w:rsidRDefault="0097173B">
            <w:pPr>
              <w:pStyle w:val="TableParagraph"/>
              <w:spacing w:line="273" w:lineRule="exact"/>
              <w:ind w:left="61" w:right="20"/>
              <w:rPr>
                <w:b/>
                <w:sz w:val="24"/>
              </w:rPr>
            </w:pPr>
            <w:r>
              <w:rPr>
                <w:b/>
                <w:spacing w:val="-4"/>
                <w:sz w:val="24"/>
              </w:rPr>
              <w:t>2022</w:t>
            </w:r>
          </w:p>
        </w:tc>
        <w:tc>
          <w:tcPr>
            <w:tcW w:w="695" w:type="dxa"/>
          </w:tcPr>
          <w:p w:rsidR="005A2346" w:rsidRDefault="0097173B">
            <w:pPr>
              <w:pStyle w:val="TableParagraph"/>
              <w:spacing w:line="273" w:lineRule="exact"/>
              <w:ind w:left="45" w:right="1"/>
              <w:rPr>
                <w:b/>
                <w:sz w:val="24"/>
              </w:rPr>
            </w:pPr>
            <w:r>
              <w:rPr>
                <w:b/>
                <w:spacing w:val="-4"/>
                <w:sz w:val="24"/>
              </w:rPr>
              <w:t>2023</w:t>
            </w:r>
          </w:p>
        </w:tc>
        <w:tc>
          <w:tcPr>
            <w:tcW w:w="694" w:type="dxa"/>
          </w:tcPr>
          <w:p w:rsidR="005A2346" w:rsidRDefault="0097173B">
            <w:pPr>
              <w:pStyle w:val="TableParagraph"/>
              <w:spacing w:line="273" w:lineRule="exact"/>
              <w:ind w:left="61" w:right="13"/>
              <w:rPr>
                <w:b/>
                <w:sz w:val="24"/>
              </w:rPr>
            </w:pPr>
            <w:r>
              <w:rPr>
                <w:b/>
                <w:spacing w:val="-4"/>
                <w:sz w:val="24"/>
              </w:rPr>
              <w:t>2024</w:t>
            </w:r>
          </w:p>
        </w:tc>
        <w:tc>
          <w:tcPr>
            <w:tcW w:w="694" w:type="dxa"/>
          </w:tcPr>
          <w:p w:rsidR="005A2346" w:rsidRDefault="0097173B">
            <w:pPr>
              <w:pStyle w:val="TableParagraph"/>
              <w:spacing w:line="273" w:lineRule="exact"/>
              <w:ind w:left="61" w:right="9"/>
              <w:rPr>
                <w:b/>
                <w:sz w:val="24"/>
              </w:rPr>
            </w:pPr>
            <w:r>
              <w:rPr>
                <w:b/>
                <w:spacing w:val="-4"/>
                <w:sz w:val="24"/>
              </w:rPr>
              <w:t>2022</w:t>
            </w:r>
          </w:p>
        </w:tc>
        <w:tc>
          <w:tcPr>
            <w:tcW w:w="694" w:type="dxa"/>
          </w:tcPr>
          <w:p w:rsidR="005A2346" w:rsidRDefault="0097173B">
            <w:pPr>
              <w:pStyle w:val="TableParagraph"/>
              <w:spacing w:line="273" w:lineRule="exact"/>
              <w:ind w:left="61" w:right="5"/>
              <w:rPr>
                <w:b/>
                <w:sz w:val="24"/>
              </w:rPr>
            </w:pPr>
            <w:r>
              <w:rPr>
                <w:b/>
                <w:spacing w:val="-4"/>
                <w:sz w:val="24"/>
              </w:rPr>
              <w:t>2023</w:t>
            </w:r>
          </w:p>
        </w:tc>
        <w:tc>
          <w:tcPr>
            <w:tcW w:w="694" w:type="dxa"/>
          </w:tcPr>
          <w:p w:rsidR="005A2346" w:rsidRDefault="0097173B">
            <w:pPr>
              <w:pStyle w:val="TableParagraph"/>
              <w:spacing w:line="273" w:lineRule="exact"/>
              <w:ind w:left="61"/>
              <w:rPr>
                <w:b/>
                <w:sz w:val="24"/>
              </w:rPr>
            </w:pPr>
            <w:r>
              <w:rPr>
                <w:b/>
                <w:spacing w:val="-4"/>
                <w:sz w:val="24"/>
              </w:rPr>
              <w:t>2024</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1</w:t>
            </w:r>
          </w:p>
        </w:tc>
        <w:tc>
          <w:tcPr>
            <w:tcW w:w="695" w:type="dxa"/>
          </w:tcPr>
          <w:p w:rsidR="005A2346" w:rsidRDefault="0097173B">
            <w:pPr>
              <w:pStyle w:val="TableParagraph"/>
              <w:spacing w:line="268" w:lineRule="exact"/>
              <w:ind w:left="45" w:right="34"/>
              <w:rPr>
                <w:sz w:val="24"/>
              </w:rPr>
            </w:pPr>
            <w:r>
              <w:rPr>
                <w:spacing w:val="-10"/>
                <w:sz w:val="24"/>
              </w:rPr>
              <w:t>1</w:t>
            </w:r>
          </w:p>
        </w:tc>
        <w:tc>
          <w:tcPr>
            <w:tcW w:w="745" w:type="dxa"/>
          </w:tcPr>
          <w:p w:rsidR="005A2346" w:rsidRDefault="0097173B">
            <w:pPr>
              <w:pStyle w:val="TableParagraph"/>
              <w:spacing w:line="268" w:lineRule="exact"/>
              <w:ind w:left="11"/>
              <w:rPr>
                <w:sz w:val="24"/>
              </w:rPr>
            </w:pPr>
            <w:r>
              <w:rPr>
                <w:spacing w:val="-10"/>
                <w:sz w:val="24"/>
              </w:rPr>
              <w:t>1</w:t>
            </w:r>
          </w:p>
        </w:tc>
        <w:tc>
          <w:tcPr>
            <w:tcW w:w="695" w:type="dxa"/>
          </w:tcPr>
          <w:p w:rsidR="005A2346" w:rsidRDefault="0097173B">
            <w:pPr>
              <w:pStyle w:val="TableParagraph"/>
              <w:spacing w:line="268" w:lineRule="exact"/>
              <w:ind w:left="45" w:right="29"/>
              <w:rPr>
                <w:sz w:val="24"/>
              </w:rPr>
            </w:pPr>
            <w:r>
              <w:rPr>
                <w:spacing w:val="-10"/>
                <w:sz w:val="24"/>
              </w:rPr>
              <w:t>1</w:t>
            </w:r>
          </w:p>
        </w:tc>
        <w:tc>
          <w:tcPr>
            <w:tcW w:w="694" w:type="dxa"/>
          </w:tcPr>
          <w:p w:rsidR="005A2346" w:rsidRDefault="0097173B">
            <w:pPr>
              <w:pStyle w:val="TableParagraph"/>
              <w:spacing w:line="268" w:lineRule="exact"/>
              <w:ind w:left="61" w:right="41"/>
              <w:rPr>
                <w:sz w:val="24"/>
              </w:rPr>
            </w:pPr>
            <w:r>
              <w:rPr>
                <w:spacing w:val="-10"/>
                <w:sz w:val="24"/>
              </w:rPr>
              <w:t>1</w:t>
            </w:r>
          </w:p>
        </w:tc>
        <w:tc>
          <w:tcPr>
            <w:tcW w:w="694" w:type="dxa"/>
          </w:tcPr>
          <w:p w:rsidR="005A2346" w:rsidRDefault="0097173B">
            <w:pPr>
              <w:pStyle w:val="TableParagraph"/>
              <w:spacing w:line="268" w:lineRule="exact"/>
              <w:ind w:left="61" w:right="37"/>
              <w:rPr>
                <w:sz w:val="24"/>
              </w:rPr>
            </w:pPr>
            <w:r>
              <w:rPr>
                <w:spacing w:val="-10"/>
                <w:sz w:val="24"/>
              </w:rPr>
              <w:t>1</w:t>
            </w:r>
          </w:p>
        </w:tc>
        <w:tc>
          <w:tcPr>
            <w:tcW w:w="694" w:type="dxa"/>
          </w:tcPr>
          <w:p w:rsidR="005A2346" w:rsidRDefault="0097173B">
            <w:pPr>
              <w:pStyle w:val="TableParagraph"/>
              <w:spacing w:line="268" w:lineRule="exact"/>
              <w:ind w:left="61" w:right="33"/>
              <w:rPr>
                <w:sz w:val="24"/>
              </w:rPr>
            </w:pPr>
            <w:r>
              <w:rPr>
                <w:spacing w:val="-10"/>
                <w:sz w:val="24"/>
              </w:rPr>
              <w:t>1</w:t>
            </w:r>
          </w:p>
        </w:tc>
        <w:tc>
          <w:tcPr>
            <w:tcW w:w="694" w:type="dxa"/>
          </w:tcPr>
          <w:p w:rsidR="005A2346" w:rsidRDefault="0097173B">
            <w:pPr>
              <w:pStyle w:val="TableParagraph"/>
              <w:spacing w:line="268" w:lineRule="exact"/>
              <w:ind w:left="61" w:right="28"/>
              <w:rPr>
                <w:sz w:val="24"/>
              </w:rPr>
            </w:pPr>
            <w:r>
              <w:rPr>
                <w:spacing w:val="-10"/>
                <w:sz w:val="24"/>
              </w:rPr>
              <w:t>1</w:t>
            </w:r>
          </w:p>
        </w:tc>
        <w:tc>
          <w:tcPr>
            <w:tcW w:w="694" w:type="dxa"/>
          </w:tcPr>
          <w:p w:rsidR="005A2346" w:rsidRDefault="0097173B">
            <w:pPr>
              <w:pStyle w:val="TableParagraph"/>
              <w:spacing w:line="268" w:lineRule="exact"/>
              <w:ind w:left="61" w:right="24"/>
              <w:rPr>
                <w:sz w:val="24"/>
              </w:rPr>
            </w:pPr>
            <w:r>
              <w:rPr>
                <w:spacing w:val="-10"/>
                <w:sz w:val="24"/>
              </w:rPr>
              <w:t>1</w:t>
            </w:r>
          </w:p>
        </w:tc>
        <w:tc>
          <w:tcPr>
            <w:tcW w:w="694" w:type="dxa"/>
          </w:tcPr>
          <w:p w:rsidR="005A2346" w:rsidRDefault="0097173B">
            <w:pPr>
              <w:pStyle w:val="TableParagraph"/>
              <w:spacing w:line="268" w:lineRule="exact"/>
              <w:ind w:left="61" w:right="20"/>
              <w:rPr>
                <w:sz w:val="24"/>
              </w:rPr>
            </w:pPr>
            <w:r>
              <w:rPr>
                <w:spacing w:val="-10"/>
                <w:sz w:val="24"/>
              </w:rPr>
              <w:t>1</w:t>
            </w:r>
          </w:p>
        </w:tc>
        <w:tc>
          <w:tcPr>
            <w:tcW w:w="695" w:type="dxa"/>
          </w:tcPr>
          <w:p w:rsidR="005A2346" w:rsidRDefault="0097173B">
            <w:pPr>
              <w:pStyle w:val="TableParagraph"/>
              <w:spacing w:line="268" w:lineRule="exact"/>
              <w:ind w:left="45"/>
              <w:rPr>
                <w:sz w:val="24"/>
              </w:rPr>
            </w:pPr>
            <w:r>
              <w:rPr>
                <w:spacing w:val="-10"/>
                <w:sz w:val="24"/>
              </w:rPr>
              <w:t>1</w:t>
            </w:r>
          </w:p>
        </w:tc>
        <w:tc>
          <w:tcPr>
            <w:tcW w:w="694" w:type="dxa"/>
          </w:tcPr>
          <w:p w:rsidR="005A2346" w:rsidRDefault="0097173B">
            <w:pPr>
              <w:pStyle w:val="TableParagraph"/>
              <w:spacing w:line="268" w:lineRule="exact"/>
              <w:ind w:left="61" w:right="13"/>
              <w:rPr>
                <w:sz w:val="24"/>
              </w:rPr>
            </w:pPr>
            <w:r>
              <w:rPr>
                <w:spacing w:val="-10"/>
                <w:sz w:val="24"/>
              </w:rPr>
              <w:t>1</w:t>
            </w:r>
          </w:p>
        </w:tc>
        <w:tc>
          <w:tcPr>
            <w:tcW w:w="694" w:type="dxa"/>
          </w:tcPr>
          <w:p w:rsidR="005A2346" w:rsidRDefault="0097173B">
            <w:pPr>
              <w:pStyle w:val="TableParagraph"/>
              <w:spacing w:line="268" w:lineRule="exact"/>
              <w:ind w:left="61" w:right="9"/>
              <w:rPr>
                <w:sz w:val="24"/>
              </w:rPr>
            </w:pPr>
            <w:r>
              <w:rPr>
                <w:spacing w:val="-10"/>
                <w:sz w:val="24"/>
              </w:rPr>
              <w:t>1</w:t>
            </w:r>
          </w:p>
        </w:tc>
        <w:tc>
          <w:tcPr>
            <w:tcW w:w="694" w:type="dxa"/>
          </w:tcPr>
          <w:p w:rsidR="005A2346" w:rsidRDefault="0097173B">
            <w:pPr>
              <w:pStyle w:val="TableParagraph"/>
              <w:spacing w:line="268" w:lineRule="exact"/>
              <w:ind w:left="61" w:right="5"/>
              <w:rPr>
                <w:sz w:val="24"/>
              </w:rPr>
            </w:pPr>
            <w:r>
              <w:rPr>
                <w:spacing w:val="-10"/>
                <w:sz w:val="24"/>
              </w:rPr>
              <w:t>1</w:t>
            </w:r>
          </w:p>
        </w:tc>
        <w:tc>
          <w:tcPr>
            <w:tcW w:w="694" w:type="dxa"/>
          </w:tcPr>
          <w:p w:rsidR="005A2346" w:rsidRDefault="0097173B">
            <w:pPr>
              <w:pStyle w:val="TableParagraph"/>
              <w:spacing w:line="268" w:lineRule="exact"/>
              <w:ind w:left="61"/>
              <w:rPr>
                <w:sz w:val="24"/>
              </w:rPr>
            </w:pPr>
            <w:r>
              <w:rPr>
                <w:spacing w:val="-10"/>
                <w:sz w:val="24"/>
              </w:rPr>
              <w:t>1</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1</w:t>
            </w:r>
          </w:p>
        </w:tc>
        <w:tc>
          <w:tcPr>
            <w:tcW w:w="695" w:type="dxa"/>
          </w:tcPr>
          <w:p w:rsidR="005A2346" w:rsidRDefault="0097173B">
            <w:pPr>
              <w:pStyle w:val="TableParagraph"/>
              <w:spacing w:line="268" w:lineRule="exact"/>
              <w:ind w:left="45" w:right="34"/>
              <w:rPr>
                <w:sz w:val="24"/>
              </w:rPr>
            </w:pPr>
            <w:r>
              <w:rPr>
                <w:spacing w:val="-10"/>
                <w:sz w:val="24"/>
              </w:rPr>
              <w:t>1</w:t>
            </w:r>
          </w:p>
        </w:tc>
        <w:tc>
          <w:tcPr>
            <w:tcW w:w="745" w:type="dxa"/>
          </w:tcPr>
          <w:p w:rsidR="005A2346" w:rsidRDefault="0097173B">
            <w:pPr>
              <w:pStyle w:val="TableParagraph"/>
              <w:spacing w:line="268" w:lineRule="exact"/>
              <w:ind w:left="11"/>
              <w:rPr>
                <w:sz w:val="24"/>
              </w:rPr>
            </w:pPr>
            <w:r>
              <w:rPr>
                <w:spacing w:val="-10"/>
                <w:sz w:val="24"/>
              </w:rPr>
              <w:t>1</w:t>
            </w:r>
          </w:p>
        </w:tc>
        <w:tc>
          <w:tcPr>
            <w:tcW w:w="695" w:type="dxa"/>
          </w:tcPr>
          <w:p w:rsidR="005A2346" w:rsidRDefault="0097173B">
            <w:pPr>
              <w:pStyle w:val="TableParagraph"/>
              <w:spacing w:line="268" w:lineRule="exact"/>
              <w:ind w:left="45" w:right="29"/>
              <w:rPr>
                <w:sz w:val="24"/>
              </w:rPr>
            </w:pPr>
            <w:r>
              <w:rPr>
                <w:spacing w:val="-10"/>
                <w:sz w:val="24"/>
              </w:rPr>
              <w:t>1</w:t>
            </w:r>
          </w:p>
        </w:tc>
        <w:tc>
          <w:tcPr>
            <w:tcW w:w="694" w:type="dxa"/>
          </w:tcPr>
          <w:p w:rsidR="005A2346" w:rsidRDefault="0097173B">
            <w:pPr>
              <w:pStyle w:val="TableParagraph"/>
              <w:spacing w:line="268" w:lineRule="exact"/>
              <w:ind w:left="61" w:right="41"/>
              <w:rPr>
                <w:sz w:val="24"/>
              </w:rPr>
            </w:pPr>
            <w:r>
              <w:rPr>
                <w:spacing w:val="-10"/>
                <w:sz w:val="24"/>
              </w:rPr>
              <w:t>1</w:t>
            </w:r>
          </w:p>
        </w:tc>
        <w:tc>
          <w:tcPr>
            <w:tcW w:w="694" w:type="dxa"/>
          </w:tcPr>
          <w:p w:rsidR="005A2346" w:rsidRDefault="0097173B">
            <w:pPr>
              <w:pStyle w:val="TableParagraph"/>
              <w:spacing w:line="268" w:lineRule="exact"/>
              <w:ind w:left="61" w:right="37"/>
              <w:rPr>
                <w:sz w:val="24"/>
              </w:rPr>
            </w:pPr>
            <w:r>
              <w:rPr>
                <w:spacing w:val="-10"/>
                <w:sz w:val="24"/>
              </w:rPr>
              <w:t>1</w:t>
            </w:r>
          </w:p>
        </w:tc>
        <w:tc>
          <w:tcPr>
            <w:tcW w:w="694" w:type="dxa"/>
          </w:tcPr>
          <w:p w:rsidR="005A2346" w:rsidRDefault="0097173B">
            <w:pPr>
              <w:pStyle w:val="TableParagraph"/>
              <w:spacing w:line="268" w:lineRule="exact"/>
              <w:ind w:left="61" w:right="33"/>
              <w:rPr>
                <w:sz w:val="24"/>
              </w:rPr>
            </w:pPr>
            <w:r>
              <w:rPr>
                <w:spacing w:val="-10"/>
                <w:sz w:val="24"/>
              </w:rPr>
              <w:t>1</w:t>
            </w:r>
          </w:p>
        </w:tc>
        <w:tc>
          <w:tcPr>
            <w:tcW w:w="694" w:type="dxa"/>
          </w:tcPr>
          <w:p w:rsidR="005A2346" w:rsidRDefault="0097173B">
            <w:pPr>
              <w:pStyle w:val="TableParagraph"/>
              <w:spacing w:line="268" w:lineRule="exact"/>
              <w:ind w:left="61" w:right="28"/>
              <w:rPr>
                <w:sz w:val="24"/>
              </w:rPr>
            </w:pPr>
            <w:r>
              <w:rPr>
                <w:spacing w:val="-10"/>
                <w:sz w:val="24"/>
              </w:rPr>
              <w:t>1</w:t>
            </w:r>
          </w:p>
        </w:tc>
        <w:tc>
          <w:tcPr>
            <w:tcW w:w="694" w:type="dxa"/>
          </w:tcPr>
          <w:p w:rsidR="005A2346" w:rsidRDefault="0097173B">
            <w:pPr>
              <w:pStyle w:val="TableParagraph"/>
              <w:spacing w:line="268" w:lineRule="exact"/>
              <w:ind w:left="61" w:right="24"/>
              <w:rPr>
                <w:sz w:val="24"/>
              </w:rPr>
            </w:pPr>
            <w:r>
              <w:rPr>
                <w:spacing w:val="-10"/>
                <w:sz w:val="24"/>
              </w:rPr>
              <w:t>1</w:t>
            </w:r>
          </w:p>
        </w:tc>
        <w:tc>
          <w:tcPr>
            <w:tcW w:w="694" w:type="dxa"/>
          </w:tcPr>
          <w:p w:rsidR="005A2346" w:rsidRDefault="0097173B">
            <w:pPr>
              <w:pStyle w:val="TableParagraph"/>
              <w:spacing w:line="268" w:lineRule="exact"/>
              <w:ind w:left="61" w:right="20"/>
              <w:rPr>
                <w:sz w:val="24"/>
              </w:rPr>
            </w:pPr>
            <w:r>
              <w:rPr>
                <w:spacing w:val="-10"/>
                <w:sz w:val="24"/>
              </w:rPr>
              <w:t>1</w:t>
            </w:r>
          </w:p>
        </w:tc>
        <w:tc>
          <w:tcPr>
            <w:tcW w:w="695" w:type="dxa"/>
          </w:tcPr>
          <w:p w:rsidR="005A2346" w:rsidRDefault="0097173B">
            <w:pPr>
              <w:pStyle w:val="TableParagraph"/>
              <w:spacing w:line="268" w:lineRule="exact"/>
              <w:ind w:left="45"/>
              <w:rPr>
                <w:sz w:val="24"/>
              </w:rPr>
            </w:pPr>
            <w:r>
              <w:rPr>
                <w:spacing w:val="-10"/>
                <w:sz w:val="24"/>
              </w:rPr>
              <w:t>1</w:t>
            </w:r>
          </w:p>
        </w:tc>
        <w:tc>
          <w:tcPr>
            <w:tcW w:w="694" w:type="dxa"/>
          </w:tcPr>
          <w:p w:rsidR="005A2346" w:rsidRDefault="0097173B">
            <w:pPr>
              <w:pStyle w:val="TableParagraph"/>
              <w:spacing w:line="268" w:lineRule="exact"/>
              <w:ind w:left="61" w:right="13"/>
              <w:rPr>
                <w:sz w:val="24"/>
              </w:rPr>
            </w:pPr>
            <w:r>
              <w:rPr>
                <w:spacing w:val="-10"/>
                <w:sz w:val="24"/>
              </w:rPr>
              <w:t>1</w:t>
            </w:r>
          </w:p>
        </w:tc>
        <w:tc>
          <w:tcPr>
            <w:tcW w:w="694" w:type="dxa"/>
          </w:tcPr>
          <w:p w:rsidR="005A2346" w:rsidRDefault="0097173B">
            <w:pPr>
              <w:pStyle w:val="TableParagraph"/>
              <w:spacing w:line="268" w:lineRule="exact"/>
              <w:ind w:left="61" w:right="9"/>
              <w:rPr>
                <w:sz w:val="24"/>
              </w:rPr>
            </w:pPr>
            <w:r>
              <w:rPr>
                <w:spacing w:val="-10"/>
                <w:sz w:val="24"/>
              </w:rPr>
              <w:t>1</w:t>
            </w:r>
          </w:p>
        </w:tc>
        <w:tc>
          <w:tcPr>
            <w:tcW w:w="694" w:type="dxa"/>
          </w:tcPr>
          <w:p w:rsidR="005A2346" w:rsidRDefault="0097173B">
            <w:pPr>
              <w:pStyle w:val="TableParagraph"/>
              <w:spacing w:line="268" w:lineRule="exact"/>
              <w:ind w:left="61" w:right="5"/>
              <w:rPr>
                <w:sz w:val="24"/>
              </w:rPr>
            </w:pPr>
            <w:r>
              <w:rPr>
                <w:spacing w:val="-10"/>
                <w:sz w:val="24"/>
              </w:rPr>
              <w:t>1</w:t>
            </w:r>
          </w:p>
        </w:tc>
        <w:tc>
          <w:tcPr>
            <w:tcW w:w="694" w:type="dxa"/>
          </w:tcPr>
          <w:p w:rsidR="005A2346" w:rsidRDefault="0097173B">
            <w:pPr>
              <w:pStyle w:val="TableParagraph"/>
              <w:spacing w:line="268" w:lineRule="exact"/>
              <w:ind w:left="61"/>
              <w:rPr>
                <w:sz w:val="24"/>
              </w:rPr>
            </w:pPr>
            <w:r>
              <w:rPr>
                <w:spacing w:val="-10"/>
                <w:sz w:val="24"/>
              </w:rPr>
              <w:t>1</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1</w:t>
            </w:r>
          </w:p>
        </w:tc>
        <w:tc>
          <w:tcPr>
            <w:tcW w:w="695" w:type="dxa"/>
          </w:tcPr>
          <w:p w:rsidR="005A2346" w:rsidRDefault="0097173B">
            <w:pPr>
              <w:pStyle w:val="TableParagraph"/>
              <w:spacing w:line="268" w:lineRule="exact"/>
              <w:ind w:left="45" w:right="34"/>
              <w:rPr>
                <w:sz w:val="24"/>
              </w:rPr>
            </w:pPr>
            <w:r>
              <w:rPr>
                <w:spacing w:val="-10"/>
                <w:sz w:val="24"/>
              </w:rPr>
              <w:t>1</w:t>
            </w:r>
          </w:p>
        </w:tc>
        <w:tc>
          <w:tcPr>
            <w:tcW w:w="745" w:type="dxa"/>
          </w:tcPr>
          <w:p w:rsidR="005A2346" w:rsidRDefault="0097173B">
            <w:pPr>
              <w:pStyle w:val="TableParagraph"/>
              <w:spacing w:line="268" w:lineRule="exact"/>
              <w:ind w:left="11"/>
              <w:rPr>
                <w:sz w:val="24"/>
              </w:rPr>
            </w:pPr>
            <w:r>
              <w:rPr>
                <w:spacing w:val="-10"/>
                <w:sz w:val="24"/>
              </w:rPr>
              <w:t>1</w:t>
            </w:r>
          </w:p>
        </w:tc>
        <w:tc>
          <w:tcPr>
            <w:tcW w:w="695" w:type="dxa"/>
          </w:tcPr>
          <w:p w:rsidR="005A2346" w:rsidRDefault="0097173B">
            <w:pPr>
              <w:pStyle w:val="TableParagraph"/>
              <w:spacing w:line="268" w:lineRule="exact"/>
              <w:ind w:left="45" w:right="29"/>
              <w:rPr>
                <w:sz w:val="24"/>
              </w:rPr>
            </w:pPr>
            <w:r>
              <w:rPr>
                <w:spacing w:val="-10"/>
                <w:sz w:val="24"/>
              </w:rPr>
              <w:t>1</w:t>
            </w:r>
          </w:p>
        </w:tc>
        <w:tc>
          <w:tcPr>
            <w:tcW w:w="694" w:type="dxa"/>
          </w:tcPr>
          <w:p w:rsidR="005A2346" w:rsidRDefault="0097173B">
            <w:pPr>
              <w:pStyle w:val="TableParagraph"/>
              <w:spacing w:line="268" w:lineRule="exact"/>
              <w:ind w:left="61" w:right="41"/>
              <w:rPr>
                <w:sz w:val="24"/>
              </w:rPr>
            </w:pPr>
            <w:r>
              <w:rPr>
                <w:spacing w:val="-10"/>
                <w:sz w:val="24"/>
              </w:rPr>
              <w:t>1</w:t>
            </w:r>
          </w:p>
        </w:tc>
        <w:tc>
          <w:tcPr>
            <w:tcW w:w="694" w:type="dxa"/>
          </w:tcPr>
          <w:p w:rsidR="005A2346" w:rsidRDefault="0097173B">
            <w:pPr>
              <w:pStyle w:val="TableParagraph"/>
              <w:spacing w:line="268" w:lineRule="exact"/>
              <w:ind w:left="61" w:right="37"/>
              <w:rPr>
                <w:sz w:val="24"/>
              </w:rPr>
            </w:pPr>
            <w:r>
              <w:rPr>
                <w:spacing w:val="-10"/>
                <w:sz w:val="24"/>
              </w:rPr>
              <w:t>1</w:t>
            </w:r>
          </w:p>
        </w:tc>
        <w:tc>
          <w:tcPr>
            <w:tcW w:w="694" w:type="dxa"/>
          </w:tcPr>
          <w:p w:rsidR="005A2346" w:rsidRDefault="0097173B">
            <w:pPr>
              <w:pStyle w:val="TableParagraph"/>
              <w:spacing w:line="268" w:lineRule="exact"/>
              <w:ind w:left="61" w:right="33"/>
              <w:rPr>
                <w:sz w:val="24"/>
              </w:rPr>
            </w:pPr>
            <w:r>
              <w:rPr>
                <w:spacing w:val="-10"/>
                <w:sz w:val="24"/>
              </w:rPr>
              <w:t>1</w:t>
            </w:r>
          </w:p>
        </w:tc>
        <w:tc>
          <w:tcPr>
            <w:tcW w:w="694" w:type="dxa"/>
          </w:tcPr>
          <w:p w:rsidR="005A2346" w:rsidRDefault="0097173B">
            <w:pPr>
              <w:pStyle w:val="TableParagraph"/>
              <w:spacing w:line="268" w:lineRule="exact"/>
              <w:ind w:left="61" w:right="28"/>
              <w:rPr>
                <w:sz w:val="24"/>
              </w:rPr>
            </w:pPr>
            <w:r>
              <w:rPr>
                <w:spacing w:val="-10"/>
                <w:sz w:val="24"/>
              </w:rPr>
              <w:t>1</w:t>
            </w:r>
          </w:p>
        </w:tc>
        <w:tc>
          <w:tcPr>
            <w:tcW w:w="694" w:type="dxa"/>
          </w:tcPr>
          <w:p w:rsidR="005A2346" w:rsidRDefault="0097173B">
            <w:pPr>
              <w:pStyle w:val="TableParagraph"/>
              <w:spacing w:line="268" w:lineRule="exact"/>
              <w:ind w:left="61" w:right="24"/>
              <w:rPr>
                <w:sz w:val="24"/>
              </w:rPr>
            </w:pPr>
            <w:r>
              <w:rPr>
                <w:spacing w:val="-10"/>
                <w:sz w:val="24"/>
              </w:rPr>
              <w:t>1</w:t>
            </w:r>
          </w:p>
        </w:tc>
        <w:tc>
          <w:tcPr>
            <w:tcW w:w="694" w:type="dxa"/>
          </w:tcPr>
          <w:p w:rsidR="005A2346" w:rsidRDefault="0097173B">
            <w:pPr>
              <w:pStyle w:val="TableParagraph"/>
              <w:spacing w:line="268" w:lineRule="exact"/>
              <w:ind w:left="61" w:right="20"/>
              <w:rPr>
                <w:sz w:val="24"/>
              </w:rPr>
            </w:pPr>
            <w:r>
              <w:rPr>
                <w:spacing w:val="-10"/>
                <w:sz w:val="24"/>
              </w:rPr>
              <w:t>1</w:t>
            </w:r>
          </w:p>
        </w:tc>
        <w:tc>
          <w:tcPr>
            <w:tcW w:w="695" w:type="dxa"/>
          </w:tcPr>
          <w:p w:rsidR="005A2346" w:rsidRDefault="0097173B">
            <w:pPr>
              <w:pStyle w:val="TableParagraph"/>
              <w:spacing w:line="268" w:lineRule="exact"/>
              <w:ind w:left="45"/>
              <w:rPr>
                <w:sz w:val="24"/>
              </w:rPr>
            </w:pPr>
            <w:r>
              <w:rPr>
                <w:spacing w:val="-10"/>
                <w:sz w:val="24"/>
              </w:rPr>
              <w:t>1</w:t>
            </w:r>
          </w:p>
        </w:tc>
        <w:tc>
          <w:tcPr>
            <w:tcW w:w="694" w:type="dxa"/>
          </w:tcPr>
          <w:p w:rsidR="005A2346" w:rsidRDefault="0097173B">
            <w:pPr>
              <w:pStyle w:val="TableParagraph"/>
              <w:spacing w:line="268" w:lineRule="exact"/>
              <w:ind w:left="61" w:right="13"/>
              <w:rPr>
                <w:sz w:val="24"/>
              </w:rPr>
            </w:pPr>
            <w:r>
              <w:rPr>
                <w:spacing w:val="-10"/>
                <w:sz w:val="24"/>
              </w:rPr>
              <w:t>1</w:t>
            </w:r>
          </w:p>
        </w:tc>
        <w:tc>
          <w:tcPr>
            <w:tcW w:w="694" w:type="dxa"/>
          </w:tcPr>
          <w:p w:rsidR="005A2346" w:rsidRDefault="0097173B">
            <w:pPr>
              <w:pStyle w:val="TableParagraph"/>
              <w:spacing w:line="268" w:lineRule="exact"/>
              <w:ind w:left="61" w:right="9"/>
              <w:rPr>
                <w:sz w:val="24"/>
              </w:rPr>
            </w:pPr>
            <w:r>
              <w:rPr>
                <w:spacing w:val="-10"/>
                <w:sz w:val="24"/>
              </w:rPr>
              <w:t>1</w:t>
            </w:r>
          </w:p>
        </w:tc>
        <w:tc>
          <w:tcPr>
            <w:tcW w:w="694" w:type="dxa"/>
          </w:tcPr>
          <w:p w:rsidR="005A2346" w:rsidRDefault="0097173B">
            <w:pPr>
              <w:pStyle w:val="TableParagraph"/>
              <w:spacing w:line="268" w:lineRule="exact"/>
              <w:ind w:left="61" w:right="5"/>
              <w:rPr>
                <w:sz w:val="24"/>
              </w:rPr>
            </w:pPr>
            <w:r>
              <w:rPr>
                <w:spacing w:val="-10"/>
                <w:sz w:val="24"/>
              </w:rPr>
              <w:t>1</w:t>
            </w:r>
          </w:p>
        </w:tc>
        <w:tc>
          <w:tcPr>
            <w:tcW w:w="694" w:type="dxa"/>
          </w:tcPr>
          <w:p w:rsidR="005A2346" w:rsidRDefault="0097173B">
            <w:pPr>
              <w:pStyle w:val="TableParagraph"/>
              <w:spacing w:line="268" w:lineRule="exact"/>
              <w:ind w:left="61"/>
              <w:rPr>
                <w:sz w:val="24"/>
              </w:rPr>
            </w:pPr>
            <w:r>
              <w:rPr>
                <w:spacing w:val="-10"/>
                <w:sz w:val="24"/>
              </w:rPr>
              <w:t>1</w:t>
            </w:r>
          </w:p>
        </w:tc>
      </w:tr>
      <w:tr w:rsidR="005A2346">
        <w:trPr>
          <w:trHeight w:val="552"/>
        </w:trPr>
        <w:tc>
          <w:tcPr>
            <w:tcW w:w="696" w:type="dxa"/>
          </w:tcPr>
          <w:p w:rsidR="005A2346" w:rsidRDefault="0097173B">
            <w:pPr>
              <w:pStyle w:val="TableParagraph"/>
              <w:spacing w:line="268" w:lineRule="exact"/>
              <w:ind w:left="10"/>
              <w:rPr>
                <w:sz w:val="24"/>
              </w:rPr>
            </w:pPr>
            <w:r>
              <w:rPr>
                <w:spacing w:val="-10"/>
                <w:sz w:val="24"/>
              </w:rPr>
              <w:t>1</w:t>
            </w:r>
          </w:p>
        </w:tc>
        <w:tc>
          <w:tcPr>
            <w:tcW w:w="695" w:type="dxa"/>
          </w:tcPr>
          <w:p w:rsidR="005A2346" w:rsidRDefault="0097173B">
            <w:pPr>
              <w:pStyle w:val="TableParagraph"/>
              <w:spacing w:line="268" w:lineRule="exact"/>
              <w:ind w:left="45" w:right="34"/>
              <w:rPr>
                <w:sz w:val="24"/>
              </w:rPr>
            </w:pPr>
            <w:r>
              <w:rPr>
                <w:spacing w:val="-10"/>
                <w:sz w:val="24"/>
              </w:rPr>
              <w:t>1</w:t>
            </w:r>
          </w:p>
        </w:tc>
        <w:tc>
          <w:tcPr>
            <w:tcW w:w="745" w:type="dxa"/>
          </w:tcPr>
          <w:p w:rsidR="005A2346" w:rsidRDefault="0097173B">
            <w:pPr>
              <w:pStyle w:val="TableParagraph"/>
              <w:spacing w:line="268" w:lineRule="exact"/>
              <w:ind w:left="11"/>
              <w:rPr>
                <w:sz w:val="24"/>
              </w:rPr>
            </w:pPr>
            <w:r>
              <w:rPr>
                <w:spacing w:val="-10"/>
                <w:sz w:val="24"/>
              </w:rPr>
              <w:t>1</w:t>
            </w:r>
          </w:p>
        </w:tc>
        <w:tc>
          <w:tcPr>
            <w:tcW w:w="695" w:type="dxa"/>
          </w:tcPr>
          <w:p w:rsidR="005A2346" w:rsidRDefault="0097173B">
            <w:pPr>
              <w:pStyle w:val="TableParagraph"/>
              <w:spacing w:line="268" w:lineRule="exact"/>
              <w:ind w:left="45" w:right="29"/>
              <w:rPr>
                <w:sz w:val="24"/>
              </w:rPr>
            </w:pPr>
            <w:r>
              <w:rPr>
                <w:spacing w:val="-10"/>
                <w:sz w:val="24"/>
              </w:rPr>
              <w:t>1</w:t>
            </w:r>
          </w:p>
        </w:tc>
        <w:tc>
          <w:tcPr>
            <w:tcW w:w="694" w:type="dxa"/>
          </w:tcPr>
          <w:p w:rsidR="005A2346" w:rsidRDefault="0097173B">
            <w:pPr>
              <w:pStyle w:val="TableParagraph"/>
              <w:spacing w:line="268" w:lineRule="exact"/>
              <w:ind w:left="61" w:right="41"/>
              <w:rPr>
                <w:sz w:val="24"/>
              </w:rPr>
            </w:pPr>
            <w:r>
              <w:rPr>
                <w:spacing w:val="-10"/>
                <w:sz w:val="24"/>
              </w:rPr>
              <w:t>1</w:t>
            </w:r>
          </w:p>
        </w:tc>
        <w:tc>
          <w:tcPr>
            <w:tcW w:w="694" w:type="dxa"/>
          </w:tcPr>
          <w:p w:rsidR="005A2346" w:rsidRDefault="0097173B">
            <w:pPr>
              <w:pStyle w:val="TableParagraph"/>
              <w:spacing w:line="268" w:lineRule="exact"/>
              <w:ind w:left="61" w:right="37"/>
              <w:rPr>
                <w:sz w:val="24"/>
              </w:rPr>
            </w:pPr>
            <w:r>
              <w:rPr>
                <w:spacing w:val="-10"/>
                <w:sz w:val="24"/>
              </w:rPr>
              <w:t>1</w:t>
            </w:r>
          </w:p>
        </w:tc>
        <w:tc>
          <w:tcPr>
            <w:tcW w:w="694" w:type="dxa"/>
          </w:tcPr>
          <w:p w:rsidR="005A2346" w:rsidRDefault="0097173B">
            <w:pPr>
              <w:pStyle w:val="TableParagraph"/>
              <w:spacing w:line="268" w:lineRule="exact"/>
              <w:ind w:left="61" w:right="33"/>
              <w:rPr>
                <w:sz w:val="24"/>
              </w:rPr>
            </w:pPr>
            <w:r>
              <w:rPr>
                <w:spacing w:val="-10"/>
                <w:sz w:val="24"/>
              </w:rPr>
              <w:t>1</w:t>
            </w:r>
          </w:p>
        </w:tc>
        <w:tc>
          <w:tcPr>
            <w:tcW w:w="694" w:type="dxa"/>
          </w:tcPr>
          <w:p w:rsidR="005A2346" w:rsidRDefault="0097173B">
            <w:pPr>
              <w:pStyle w:val="TableParagraph"/>
              <w:spacing w:line="268" w:lineRule="exact"/>
              <w:ind w:left="61" w:right="28"/>
              <w:rPr>
                <w:sz w:val="24"/>
              </w:rPr>
            </w:pPr>
            <w:r>
              <w:rPr>
                <w:spacing w:val="-10"/>
                <w:sz w:val="24"/>
              </w:rPr>
              <w:t>1</w:t>
            </w:r>
          </w:p>
        </w:tc>
        <w:tc>
          <w:tcPr>
            <w:tcW w:w="694" w:type="dxa"/>
          </w:tcPr>
          <w:p w:rsidR="005A2346" w:rsidRDefault="0097173B">
            <w:pPr>
              <w:pStyle w:val="TableParagraph"/>
              <w:spacing w:line="268" w:lineRule="exact"/>
              <w:ind w:left="61" w:right="24"/>
              <w:rPr>
                <w:sz w:val="24"/>
              </w:rPr>
            </w:pPr>
            <w:r>
              <w:rPr>
                <w:spacing w:val="-10"/>
                <w:sz w:val="24"/>
              </w:rPr>
              <w:t>1</w:t>
            </w:r>
          </w:p>
        </w:tc>
        <w:tc>
          <w:tcPr>
            <w:tcW w:w="694" w:type="dxa"/>
          </w:tcPr>
          <w:p w:rsidR="005A2346" w:rsidRDefault="0097173B">
            <w:pPr>
              <w:pStyle w:val="TableParagraph"/>
              <w:spacing w:line="268" w:lineRule="exact"/>
              <w:ind w:left="61" w:right="20"/>
              <w:rPr>
                <w:sz w:val="24"/>
              </w:rPr>
            </w:pPr>
            <w:r>
              <w:rPr>
                <w:spacing w:val="-10"/>
                <w:sz w:val="24"/>
              </w:rPr>
              <w:t>1</w:t>
            </w:r>
          </w:p>
        </w:tc>
        <w:tc>
          <w:tcPr>
            <w:tcW w:w="695" w:type="dxa"/>
          </w:tcPr>
          <w:p w:rsidR="005A2346" w:rsidRDefault="0097173B">
            <w:pPr>
              <w:pStyle w:val="TableParagraph"/>
              <w:spacing w:line="268" w:lineRule="exact"/>
              <w:ind w:left="45"/>
              <w:rPr>
                <w:sz w:val="24"/>
              </w:rPr>
            </w:pPr>
            <w:r>
              <w:rPr>
                <w:spacing w:val="-10"/>
                <w:sz w:val="24"/>
              </w:rPr>
              <w:t>1</w:t>
            </w:r>
          </w:p>
        </w:tc>
        <w:tc>
          <w:tcPr>
            <w:tcW w:w="694" w:type="dxa"/>
          </w:tcPr>
          <w:p w:rsidR="005A2346" w:rsidRDefault="0097173B">
            <w:pPr>
              <w:pStyle w:val="TableParagraph"/>
              <w:spacing w:line="268" w:lineRule="exact"/>
              <w:ind w:left="61" w:right="13"/>
              <w:rPr>
                <w:sz w:val="24"/>
              </w:rPr>
            </w:pPr>
            <w:r>
              <w:rPr>
                <w:spacing w:val="-10"/>
                <w:sz w:val="24"/>
              </w:rPr>
              <w:t>1</w:t>
            </w:r>
          </w:p>
        </w:tc>
        <w:tc>
          <w:tcPr>
            <w:tcW w:w="694" w:type="dxa"/>
          </w:tcPr>
          <w:p w:rsidR="005A2346" w:rsidRDefault="0097173B">
            <w:pPr>
              <w:pStyle w:val="TableParagraph"/>
              <w:spacing w:line="268" w:lineRule="exact"/>
              <w:ind w:left="61" w:right="9"/>
              <w:rPr>
                <w:sz w:val="24"/>
              </w:rPr>
            </w:pPr>
            <w:r>
              <w:rPr>
                <w:spacing w:val="-10"/>
                <w:sz w:val="24"/>
              </w:rPr>
              <w:t>1</w:t>
            </w:r>
          </w:p>
        </w:tc>
        <w:tc>
          <w:tcPr>
            <w:tcW w:w="694" w:type="dxa"/>
          </w:tcPr>
          <w:p w:rsidR="005A2346" w:rsidRDefault="0097173B">
            <w:pPr>
              <w:pStyle w:val="TableParagraph"/>
              <w:spacing w:line="268" w:lineRule="exact"/>
              <w:ind w:left="61" w:right="5"/>
              <w:rPr>
                <w:sz w:val="24"/>
              </w:rPr>
            </w:pPr>
            <w:r>
              <w:rPr>
                <w:spacing w:val="-10"/>
                <w:sz w:val="24"/>
              </w:rPr>
              <w:t>1</w:t>
            </w:r>
          </w:p>
        </w:tc>
        <w:tc>
          <w:tcPr>
            <w:tcW w:w="694" w:type="dxa"/>
          </w:tcPr>
          <w:p w:rsidR="005A2346" w:rsidRDefault="0097173B">
            <w:pPr>
              <w:pStyle w:val="TableParagraph"/>
              <w:spacing w:line="268" w:lineRule="exact"/>
              <w:ind w:left="61"/>
              <w:rPr>
                <w:sz w:val="24"/>
              </w:rPr>
            </w:pPr>
            <w:r>
              <w:rPr>
                <w:spacing w:val="-10"/>
                <w:sz w:val="24"/>
              </w:rPr>
              <w:t>1</w:t>
            </w:r>
          </w:p>
        </w:tc>
      </w:tr>
      <w:tr w:rsidR="005A2346">
        <w:trPr>
          <w:trHeight w:val="553"/>
        </w:trPr>
        <w:tc>
          <w:tcPr>
            <w:tcW w:w="696" w:type="dxa"/>
          </w:tcPr>
          <w:p w:rsidR="005A2346" w:rsidRDefault="0097173B">
            <w:pPr>
              <w:pStyle w:val="TableParagraph"/>
              <w:spacing w:line="270" w:lineRule="exact"/>
              <w:ind w:left="10"/>
              <w:rPr>
                <w:sz w:val="24"/>
              </w:rPr>
            </w:pPr>
            <w:r>
              <w:rPr>
                <w:spacing w:val="-10"/>
                <w:sz w:val="24"/>
              </w:rPr>
              <w:t>1</w:t>
            </w:r>
          </w:p>
        </w:tc>
        <w:tc>
          <w:tcPr>
            <w:tcW w:w="695" w:type="dxa"/>
          </w:tcPr>
          <w:p w:rsidR="005A2346" w:rsidRDefault="0097173B">
            <w:pPr>
              <w:pStyle w:val="TableParagraph"/>
              <w:spacing w:line="270" w:lineRule="exact"/>
              <w:ind w:left="45" w:right="34"/>
              <w:rPr>
                <w:sz w:val="24"/>
              </w:rPr>
            </w:pPr>
            <w:r>
              <w:rPr>
                <w:spacing w:val="-10"/>
                <w:sz w:val="24"/>
              </w:rPr>
              <w:t>1</w:t>
            </w:r>
          </w:p>
        </w:tc>
        <w:tc>
          <w:tcPr>
            <w:tcW w:w="745" w:type="dxa"/>
          </w:tcPr>
          <w:p w:rsidR="005A2346" w:rsidRDefault="0097173B">
            <w:pPr>
              <w:pStyle w:val="TableParagraph"/>
              <w:spacing w:line="270" w:lineRule="exact"/>
              <w:ind w:left="11"/>
              <w:rPr>
                <w:sz w:val="24"/>
              </w:rPr>
            </w:pPr>
            <w:r>
              <w:rPr>
                <w:spacing w:val="-10"/>
                <w:sz w:val="24"/>
              </w:rPr>
              <w:t>1</w:t>
            </w:r>
          </w:p>
        </w:tc>
        <w:tc>
          <w:tcPr>
            <w:tcW w:w="695" w:type="dxa"/>
          </w:tcPr>
          <w:p w:rsidR="005A2346" w:rsidRDefault="0097173B">
            <w:pPr>
              <w:pStyle w:val="TableParagraph"/>
              <w:spacing w:line="270" w:lineRule="exact"/>
              <w:ind w:left="45" w:right="29"/>
              <w:rPr>
                <w:sz w:val="24"/>
              </w:rPr>
            </w:pPr>
            <w:r>
              <w:rPr>
                <w:spacing w:val="-10"/>
                <w:sz w:val="24"/>
              </w:rPr>
              <w:t>1</w:t>
            </w:r>
          </w:p>
        </w:tc>
        <w:tc>
          <w:tcPr>
            <w:tcW w:w="694" w:type="dxa"/>
          </w:tcPr>
          <w:p w:rsidR="005A2346" w:rsidRDefault="0097173B">
            <w:pPr>
              <w:pStyle w:val="TableParagraph"/>
              <w:spacing w:line="270" w:lineRule="exact"/>
              <w:ind w:left="61" w:right="41"/>
              <w:rPr>
                <w:sz w:val="24"/>
              </w:rPr>
            </w:pPr>
            <w:r>
              <w:rPr>
                <w:spacing w:val="-10"/>
                <w:sz w:val="24"/>
              </w:rPr>
              <w:t>1</w:t>
            </w:r>
          </w:p>
        </w:tc>
        <w:tc>
          <w:tcPr>
            <w:tcW w:w="694" w:type="dxa"/>
          </w:tcPr>
          <w:p w:rsidR="005A2346" w:rsidRDefault="0097173B">
            <w:pPr>
              <w:pStyle w:val="TableParagraph"/>
              <w:spacing w:line="270" w:lineRule="exact"/>
              <w:ind w:left="61" w:right="37"/>
              <w:rPr>
                <w:sz w:val="24"/>
              </w:rPr>
            </w:pPr>
            <w:r>
              <w:rPr>
                <w:spacing w:val="-10"/>
                <w:sz w:val="24"/>
              </w:rPr>
              <w:t>1</w:t>
            </w:r>
          </w:p>
        </w:tc>
        <w:tc>
          <w:tcPr>
            <w:tcW w:w="694" w:type="dxa"/>
          </w:tcPr>
          <w:p w:rsidR="005A2346" w:rsidRDefault="0097173B">
            <w:pPr>
              <w:pStyle w:val="TableParagraph"/>
              <w:spacing w:line="270" w:lineRule="exact"/>
              <w:ind w:left="61" w:right="33"/>
              <w:rPr>
                <w:sz w:val="24"/>
              </w:rPr>
            </w:pPr>
            <w:r>
              <w:rPr>
                <w:spacing w:val="-10"/>
                <w:sz w:val="24"/>
              </w:rPr>
              <w:t>1</w:t>
            </w:r>
          </w:p>
        </w:tc>
        <w:tc>
          <w:tcPr>
            <w:tcW w:w="694" w:type="dxa"/>
          </w:tcPr>
          <w:p w:rsidR="005A2346" w:rsidRDefault="0097173B">
            <w:pPr>
              <w:pStyle w:val="TableParagraph"/>
              <w:spacing w:line="270" w:lineRule="exact"/>
              <w:ind w:left="61" w:right="28"/>
              <w:rPr>
                <w:sz w:val="24"/>
              </w:rPr>
            </w:pPr>
            <w:r>
              <w:rPr>
                <w:spacing w:val="-10"/>
                <w:sz w:val="24"/>
              </w:rPr>
              <w:t>1</w:t>
            </w:r>
          </w:p>
        </w:tc>
        <w:tc>
          <w:tcPr>
            <w:tcW w:w="694" w:type="dxa"/>
          </w:tcPr>
          <w:p w:rsidR="005A2346" w:rsidRDefault="0097173B">
            <w:pPr>
              <w:pStyle w:val="TableParagraph"/>
              <w:spacing w:line="270" w:lineRule="exact"/>
              <w:ind w:left="61" w:right="24"/>
              <w:rPr>
                <w:sz w:val="24"/>
              </w:rPr>
            </w:pPr>
            <w:r>
              <w:rPr>
                <w:spacing w:val="-10"/>
                <w:sz w:val="24"/>
              </w:rPr>
              <w:t>1</w:t>
            </w:r>
          </w:p>
        </w:tc>
        <w:tc>
          <w:tcPr>
            <w:tcW w:w="694" w:type="dxa"/>
          </w:tcPr>
          <w:p w:rsidR="005A2346" w:rsidRDefault="0097173B">
            <w:pPr>
              <w:pStyle w:val="TableParagraph"/>
              <w:spacing w:line="270" w:lineRule="exact"/>
              <w:ind w:left="61" w:right="20"/>
              <w:rPr>
                <w:sz w:val="24"/>
              </w:rPr>
            </w:pPr>
            <w:r>
              <w:rPr>
                <w:spacing w:val="-10"/>
                <w:sz w:val="24"/>
              </w:rPr>
              <w:t>1</w:t>
            </w:r>
          </w:p>
        </w:tc>
        <w:tc>
          <w:tcPr>
            <w:tcW w:w="695" w:type="dxa"/>
          </w:tcPr>
          <w:p w:rsidR="005A2346" w:rsidRDefault="0097173B">
            <w:pPr>
              <w:pStyle w:val="TableParagraph"/>
              <w:spacing w:line="270" w:lineRule="exact"/>
              <w:ind w:left="45"/>
              <w:rPr>
                <w:sz w:val="24"/>
              </w:rPr>
            </w:pPr>
            <w:r>
              <w:rPr>
                <w:spacing w:val="-10"/>
                <w:sz w:val="24"/>
              </w:rPr>
              <w:t>1</w:t>
            </w:r>
          </w:p>
        </w:tc>
        <w:tc>
          <w:tcPr>
            <w:tcW w:w="694" w:type="dxa"/>
          </w:tcPr>
          <w:p w:rsidR="005A2346" w:rsidRDefault="0097173B">
            <w:pPr>
              <w:pStyle w:val="TableParagraph"/>
              <w:spacing w:line="270" w:lineRule="exact"/>
              <w:ind w:left="61" w:right="13"/>
              <w:rPr>
                <w:sz w:val="24"/>
              </w:rPr>
            </w:pPr>
            <w:r>
              <w:rPr>
                <w:spacing w:val="-10"/>
                <w:sz w:val="24"/>
              </w:rPr>
              <w:t>1</w:t>
            </w:r>
          </w:p>
        </w:tc>
        <w:tc>
          <w:tcPr>
            <w:tcW w:w="694" w:type="dxa"/>
          </w:tcPr>
          <w:p w:rsidR="005A2346" w:rsidRDefault="0097173B">
            <w:pPr>
              <w:pStyle w:val="TableParagraph"/>
              <w:spacing w:line="270" w:lineRule="exact"/>
              <w:ind w:left="61" w:right="9"/>
              <w:rPr>
                <w:sz w:val="24"/>
              </w:rPr>
            </w:pPr>
            <w:r>
              <w:rPr>
                <w:spacing w:val="-10"/>
                <w:sz w:val="24"/>
              </w:rPr>
              <w:t>1</w:t>
            </w:r>
          </w:p>
        </w:tc>
        <w:tc>
          <w:tcPr>
            <w:tcW w:w="694" w:type="dxa"/>
          </w:tcPr>
          <w:p w:rsidR="005A2346" w:rsidRDefault="0097173B">
            <w:pPr>
              <w:pStyle w:val="TableParagraph"/>
              <w:spacing w:line="270" w:lineRule="exact"/>
              <w:ind w:left="61" w:right="5"/>
              <w:rPr>
                <w:sz w:val="24"/>
              </w:rPr>
            </w:pPr>
            <w:r>
              <w:rPr>
                <w:spacing w:val="-10"/>
                <w:sz w:val="24"/>
              </w:rPr>
              <w:t>1</w:t>
            </w:r>
          </w:p>
        </w:tc>
        <w:tc>
          <w:tcPr>
            <w:tcW w:w="694" w:type="dxa"/>
          </w:tcPr>
          <w:p w:rsidR="005A2346" w:rsidRDefault="0097173B">
            <w:pPr>
              <w:pStyle w:val="TableParagraph"/>
              <w:spacing w:line="270" w:lineRule="exact"/>
              <w:ind w:left="61"/>
              <w:rPr>
                <w:sz w:val="24"/>
              </w:rPr>
            </w:pPr>
            <w:r>
              <w:rPr>
                <w:spacing w:val="-10"/>
                <w:sz w:val="24"/>
              </w:rPr>
              <w:t>1</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1</w:t>
            </w:r>
          </w:p>
        </w:tc>
        <w:tc>
          <w:tcPr>
            <w:tcW w:w="695" w:type="dxa"/>
          </w:tcPr>
          <w:p w:rsidR="005A2346" w:rsidRDefault="0097173B">
            <w:pPr>
              <w:pStyle w:val="TableParagraph"/>
              <w:spacing w:line="268" w:lineRule="exact"/>
              <w:ind w:left="45" w:right="34"/>
              <w:rPr>
                <w:sz w:val="24"/>
              </w:rPr>
            </w:pPr>
            <w:r>
              <w:rPr>
                <w:spacing w:val="-10"/>
                <w:sz w:val="24"/>
              </w:rPr>
              <w:t>1</w:t>
            </w:r>
          </w:p>
        </w:tc>
        <w:tc>
          <w:tcPr>
            <w:tcW w:w="745" w:type="dxa"/>
          </w:tcPr>
          <w:p w:rsidR="005A2346" w:rsidRDefault="0097173B">
            <w:pPr>
              <w:pStyle w:val="TableParagraph"/>
              <w:spacing w:line="268" w:lineRule="exact"/>
              <w:ind w:left="11"/>
              <w:rPr>
                <w:sz w:val="24"/>
              </w:rPr>
            </w:pPr>
            <w:r>
              <w:rPr>
                <w:spacing w:val="-10"/>
                <w:sz w:val="24"/>
              </w:rPr>
              <w:t>1</w:t>
            </w:r>
          </w:p>
        </w:tc>
        <w:tc>
          <w:tcPr>
            <w:tcW w:w="695" w:type="dxa"/>
          </w:tcPr>
          <w:p w:rsidR="005A2346" w:rsidRDefault="0097173B">
            <w:pPr>
              <w:pStyle w:val="TableParagraph"/>
              <w:spacing w:line="268" w:lineRule="exact"/>
              <w:ind w:left="45" w:right="29"/>
              <w:rPr>
                <w:sz w:val="24"/>
              </w:rPr>
            </w:pPr>
            <w:r>
              <w:rPr>
                <w:spacing w:val="-10"/>
                <w:sz w:val="24"/>
              </w:rPr>
              <w:t>1</w:t>
            </w:r>
          </w:p>
        </w:tc>
        <w:tc>
          <w:tcPr>
            <w:tcW w:w="694" w:type="dxa"/>
          </w:tcPr>
          <w:p w:rsidR="005A2346" w:rsidRDefault="0097173B">
            <w:pPr>
              <w:pStyle w:val="TableParagraph"/>
              <w:spacing w:line="268" w:lineRule="exact"/>
              <w:ind w:left="61" w:right="41"/>
              <w:rPr>
                <w:sz w:val="24"/>
              </w:rPr>
            </w:pPr>
            <w:r>
              <w:rPr>
                <w:spacing w:val="-10"/>
                <w:sz w:val="24"/>
              </w:rPr>
              <w:t>1</w:t>
            </w:r>
          </w:p>
        </w:tc>
        <w:tc>
          <w:tcPr>
            <w:tcW w:w="694" w:type="dxa"/>
          </w:tcPr>
          <w:p w:rsidR="005A2346" w:rsidRDefault="0097173B">
            <w:pPr>
              <w:pStyle w:val="TableParagraph"/>
              <w:spacing w:line="268" w:lineRule="exact"/>
              <w:ind w:left="61" w:right="37"/>
              <w:rPr>
                <w:sz w:val="24"/>
              </w:rPr>
            </w:pPr>
            <w:r>
              <w:rPr>
                <w:spacing w:val="-10"/>
                <w:sz w:val="24"/>
              </w:rPr>
              <w:t>1</w:t>
            </w:r>
          </w:p>
        </w:tc>
        <w:tc>
          <w:tcPr>
            <w:tcW w:w="694" w:type="dxa"/>
          </w:tcPr>
          <w:p w:rsidR="005A2346" w:rsidRDefault="0097173B">
            <w:pPr>
              <w:pStyle w:val="TableParagraph"/>
              <w:spacing w:line="268" w:lineRule="exact"/>
              <w:ind w:left="61" w:right="33"/>
              <w:rPr>
                <w:sz w:val="24"/>
              </w:rPr>
            </w:pPr>
            <w:r>
              <w:rPr>
                <w:spacing w:val="-10"/>
                <w:sz w:val="24"/>
              </w:rPr>
              <w:t>1</w:t>
            </w:r>
          </w:p>
        </w:tc>
        <w:tc>
          <w:tcPr>
            <w:tcW w:w="694" w:type="dxa"/>
          </w:tcPr>
          <w:p w:rsidR="005A2346" w:rsidRDefault="0097173B">
            <w:pPr>
              <w:pStyle w:val="TableParagraph"/>
              <w:spacing w:line="268" w:lineRule="exact"/>
              <w:ind w:left="61" w:right="28"/>
              <w:rPr>
                <w:sz w:val="24"/>
              </w:rPr>
            </w:pPr>
            <w:r>
              <w:rPr>
                <w:spacing w:val="-10"/>
                <w:sz w:val="24"/>
              </w:rPr>
              <w:t>1</w:t>
            </w:r>
          </w:p>
        </w:tc>
        <w:tc>
          <w:tcPr>
            <w:tcW w:w="694" w:type="dxa"/>
          </w:tcPr>
          <w:p w:rsidR="005A2346" w:rsidRDefault="0097173B">
            <w:pPr>
              <w:pStyle w:val="TableParagraph"/>
              <w:spacing w:line="268" w:lineRule="exact"/>
              <w:ind w:left="61" w:right="24"/>
              <w:rPr>
                <w:sz w:val="24"/>
              </w:rPr>
            </w:pPr>
            <w:r>
              <w:rPr>
                <w:spacing w:val="-10"/>
                <w:sz w:val="24"/>
              </w:rPr>
              <w:t>1</w:t>
            </w:r>
          </w:p>
        </w:tc>
        <w:tc>
          <w:tcPr>
            <w:tcW w:w="694" w:type="dxa"/>
          </w:tcPr>
          <w:p w:rsidR="005A2346" w:rsidRDefault="0097173B">
            <w:pPr>
              <w:pStyle w:val="TableParagraph"/>
              <w:spacing w:line="268" w:lineRule="exact"/>
              <w:ind w:left="61" w:right="20"/>
              <w:rPr>
                <w:sz w:val="24"/>
              </w:rPr>
            </w:pPr>
            <w:r>
              <w:rPr>
                <w:spacing w:val="-10"/>
                <w:sz w:val="24"/>
              </w:rPr>
              <w:t>1</w:t>
            </w:r>
          </w:p>
        </w:tc>
        <w:tc>
          <w:tcPr>
            <w:tcW w:w="695" w:type="dxa"/>
          </w:tcPr>
          <w:p w:rsidR="005A2346" w:rsidRDefault="0097173B">
            <w:pPr>
              <w:pStyle w:val="TableParagraph"/>
              <w:spacing w:line="268" w:lineRule="exact"/>
              <w:ind w:left="45"/>
              <w:rPr>
                <w:sz w:val="24"/>
              </w:rPr>
            </w:pPr>
            <w:r>
              <w:rPr>
                <w:spacing w:val="-10"/>
                <w:sz w:val="24"/>
              </w:rPr>
              <w:t>1</w:t>
            </w:r>
          </w:p>
        </w:tc>
        <w:tc>
          <w:tcPr>
            <w:tcW w:w="694" w:type="dxa"/>
          </w:tcPr>
          <w:p w:rsidR="005A2346" w:rsidRDefault="0097173B">
            <w:pPr>
              <w:pStyle w:val="TableParagraph"/>
              <w:spacing w:line="268" w:lineRule="exact"/>
              <w:ind w:left="61" w:right="13"/>
              <w:rPr>
                <w:sz w:val="24"/>
              </w:rPr>
            </w:pPr>
            <w:r>
              <w:rPr>
                <w:spacing w:val="-10"/>
                <w:sz w:val="24"/>
              </w:rPr>
              <w:t>1</w:t>
            </w:r>
          </w:p>
        </w:tc>
        <w:tc>
          <w:tcPr>
            <w:tcW w:w="694" w:type="dxa"/>
          </w:tcPr>
          <w:p w:rsidR="005A2346" w:rsidRDefault="0097173B">
            <w:pPr>
              <w:pStyle w:val="TableParagraph"/>
              <w:spacing w:line="268" w:lineRule="exact"/>
              <w:ind w:left="61" w:right="9"/>
              <w:rPr>
                <w:sz w:val="24"/>
              </w:rPr>
            </w:pPr>
            <w:r>
              <w:rPr>
                <w:spacing w:val="-10"/>
                <w:sz w:val="24"/>
              </w:rPr>
              <w:t>1</w:t>
            </w:r>
          </w:p>
        </w:tc>
        <w:tc>
          <w:tcPr>
            <w:tcW w:w="694" w:type="dxa"/>
          </w:tcPr>
          <w:p w:rsidR="005A2346" w:rsidRDefault="0097173B">
            <w:pPr>
              <w:pStyle w:val="TableParagraph"/>
              <w:spacing w:line="268" w:lineRule="exact"/>
              <w:ind w:left="61" w:right="5"/>
              <w:rPr>
                <w:sz w:val="24"/>
              </w:rPr>
            </w:pPr>
            <w:r>
              <w:rPr>
                <w:spacing w:val="-10"/>
                <w:sz w:val="24"/>
              </w:rPr>
              <w:t>1</w:t>
            </w:r>
          </w:p>
        </w:tc>
        <w:tc>
          <w:tcPr>
            <w:tcW w:w="694" w:type="dxa"/>
          </w:tcPr>
          <w:p w:rsidR="005A2346" w:rsidRDefault="0097173B">
            <w:pPr>
              <w:pStyle w:val="TableParagraph"/>
              <w:spacing w:line="268" w:lineRule="exact"/>
              <w:ind w:left="61"/>
              <w:rPr>
                <w:sz w:val="24"/>
              </w:rPr>
            </w:pPr>
            <w:r>
              <w:rPr>
                <w:spacing w:val="-10"/>
                <w:sz w:val="24"/>
              </w:rPr>
              <w:t>1</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1</w:t>
            </w:r>
          </w:p>
        </w:tc>
        <w:tc>
          <w:tcPr>
            <w:tcW w:w="695" w:type="dxa"/>
          </w:tcPr>
          <w:p w:rsidR="005A2346" w:rsidRDefault="0097173B">
            <w:pPr>
              <w:pStyle w:val="TableParagraph"/>
              <w:spacing w:line="268" w:lineRule="exact"/>
              <w:ind w:left="45" w:right="34"/>
              <w:rPr>
                <w:sz w:val="24"/>
              </w:rPr>
            </w:pPr>
            <w:r>
              <w:rPr>
                <w:spacing w:val="-10"/>
                <w:sz w:val="24"/>
              </w:rPr>
              <w:t>1</w:t>
            </w:r>
          </w:p>
        </w:tc>
        <w:tc>
          <w:tcPr>
            <w:tcW w:w="745" w:type="dxa"/>
          </w:tcPr>
          <w:p w:rsidR="005A2346" w:rsidRDefault="0097173B">
            <w:pPr>
              <w:pStyle w:val="TableParagraph"/>
              <w:spacing w:line="268" w:lineRule="exact"/>
              <w:ind w:left="11"/>
              <w:rPr>
                <w:sz w:val="24"/>
              </w:rPr>
            </w:pPr>
            <w:r>
              <w:rPr>
                <w:spacing w:val="-10"/>
                <w:sz w:val="24"/>
              </w:rPr>
              <w:t>1</w:t>
            </w:r>
          </w:p>
        </w:tc>
        <w:tc>
          <w:tcPr>
            <w:tcW w:w="695" w:type="dxa"/>
          </w:tcPr>
          <w:p w:rsidR="005A2346" w:rsidRDefault="0097173B">
            <w:pPr>
              <w:pStyle w:val="TableParagraph"/>
              <w:spacing w:line="268" w:lineRule="exact"/>
              <w:ind w:left="45" w:right="29"/>
              <w:rPr>
                <w:sz w:val="24"/>
              </w:rPr>
            </w:pPr>
            <w:r>
              <w:rPr>
                <w:spacing w:val="-10"/>
                <w:sz w:val="24"/>
              </w:rPr>
              <w:t>1</w:t>
            </w:r>
          </w:p>
        </w:tc>
        <w:tc>
          <w:tcPr>
            <w:tcW w:w="694" w:type="dxa"/>
          </w:tcPr>
          <w:p w:rsidR="005A2346" w:rsidRDefault="0097173B">
            <w:pPr>
              <w:pStyle w:val="TableParagraph"/>
              <w:spacing w:line="268" w:lineRule="exact"/>
              <w:ind w:left="61" w:right="41"/>
              <w:rPr>
                <w:sz w:val="24"/>
              </w:rPr>
            </w:pPr>
            <w:r>
              <w:rPr>
                <w:spacing w:val="-10"/>
                <w:sz w:val="24"/>
              </w:rPr>
              <w:t>1</w:t>
            </w:r>
          </w:p>
        </w:tc>
        <w:tc>
          <w:tcPr>
            <w:tcW w:w="694" w:type="dxa"/>
          </w:tcPr>
          <w:p w:rsidR="005A2346" w:rsidRDefault="0097173B">
            <w:pPr>
              <w:pStyle w:val="TableParagraph"/>
              <w:spacing w:line="268" w:lineRule="exact"/>
              <w:ind w:left="61" w:right="37"/>
              <w:rPr>
                <w:sz w:val="24"/>
              </w:rPr>
            </w:pPr>
            <w:r>
              <w:rPr>
                <w:spacing w:val="-10"/>
                <w:sz w:val="24"/>
              </w:rPr>
              <w:t>1</w:t>
            </w:r>
          </w:p>
        </w:tc>
        <w:tc>
          <w:tcPr>
            <w:tcW w:w="694" w:type="dxa"/>
          </w:tcPr>
          <w:p w:rsidR="005A2346" w:rsidRDefault="0097173B">
            <w:pPr>
              <w:pStyle w:val="TableParagraph"/>
              <w:spacing w:line="268" w:lineRule="exact"/>
              <w:ind w:left="61" w:right="33"/>
              <w:rPr>
                <w:sz w:val="24"/>
              </w:rPr>
            </w:pPr>
            <w:r>
              <w:rPr>
                <w:spacing w:val="-10"/>
                <w:sz w:val="24"/>
              </w:rPr>
              <w:t>1</w:t>
            </w:r>
          </w:p>
        </w:tc>
        <w:tc>
          <w:tcPr>
            <w:tcW w:w="694" w:type="dxa"/>
          </w:tcPr>
          <w:p w:rsidR="005A2346" w:rsidRDefault="0097173B">
            <w:pPr>
              <w:pStyle w:val="TableParagraph"/>
              <w:spacing w:line="268" w:lineRule="exact"/>
              <w:ind w:left="61" w:right="28"/>
              <w:rPr>
                <w:sz w:val="24"/>
              </w:rPr>
            </w:pPr>
            <w:r>
              <w:rPr>
                <w:spacing w:val="-10"/>
                <w:sz w:val="24"/>
              </w:rPr>
              <w:t>1</w:t>
            </w:r>
          </w:p>
        </w:tc>
        <w:tc>
          <w:tcPr>
            <w:tcW w:w="694" w:type="dxa"/>
          </w:tcPr>
          <w:p w:rsidR="005A2346" w:rsidRDefault="0097173B">
            <w:pPr>
              <w:pStyle w:val="TableParagraph"/>
              <w:spacing w:line="268" w:lineRule="exact"/>
              <w:ind w:left="61" w:right="24"/>
              <w:rPr>
                <w:sz w:val="24"/>
              </w:rPr>
            </w:pPr>
            <w:r>
              <w:rPr>
                <w:spacing w:val="-10"/>
                <w:sz w:val="24"/>
              </w:rPr>
              <w:t>1</w:t>
            </w:r>
          </w:p>
        </w:tc>
        <w:tc>
          <w:tcPr>
            <w:tcW w:w="694" w:type="dxa"/>
          </w:tcPr>
          <w:p w:rsidR="005A2346" w:rsidRDefault="0097173B">
            <w:pPr>
              <w:pStyle w:val="TableParagraph"/>
              <w:spacing w:line="268" w:lineRule="exact"/>
              <w:ind w:left="61" w:right="20"/>
              <w:rPr>
                <w:sz w:val="24"/>
              </w:rPr>
            </w:pPr>
            <w:r>
              <w:rPr>
                <w:spacing w:val="-10"/>
                <w:sz w:val="24"/>
              </w:rPr>
              <w:t>1</w:t>
            </w:r>
          </w:p>
        </w:tc>
        <w:tc>
          <w:tcPr>
            <w:tcW w:w="695" w:type="dxa"/>
          </w:tcPr>
          <w:p w:rsidR="005A2346" w:rsidRDefault="0097173B">
            <w:pPr>
              <w:pStyle w:val="TableParagraph"/>
              <w:spacing w:line="268" w:lineRule="exact"/>
              <w:ind w:left="45"/>
              <w:rPr>
                <w:sz w:val="24"/>
              </w:rPr>
            </w:pPr>
            <w:r>
              <w:rPr>
                <w:spacing w:val="-10"/>
                <w:sz w:val="24"/>
              </w:rPr>
              <w:t>1</w:t>
            </w:r>
          </w:p>
        </w:tc>
        <w:tc>
          <w:tcPr>
            <w:tcW w:w="694" w:type="dxa"/>
          </w:tcPr>
          <w:p w:rsidR="005A2346" w:rsidRDefault="0097173B">
            <w:pPr>
              <w:pStyle w:val="TableParagraph"/>
              <w:spacing w:line="268" w:lineRule="exact"/>
              <w:ind w:left="61" w:right="13"/>
              <w:rPr>
                <w:sz w:val="24"/>
              </w:rPr>
            </w:pPr>
            <w:r>
              <w:rPr>
                <w:spacing w:val="-10"/>
                <w:sz w:val="24"/>
              </w:rPr>
              <w:t>1</w:t>
            </w:r>
          </w:p>
        </w:tc>
        <w:tc>
          <w:tcPr>
            <w:tcW w:w="694" w:type="dxa"/>
          </w:tcPr>
          <w:p w:rsidR="005A2346" w:rsidRDefault="0097173B">
            <w:pPr>
              <w:pStyle w:val="TableParagraph"/>
              <w:spacing w:line="268" w:lineRule="exact"/>
              <w:ind w:left="61" w:right="9"/>
              <w:rPr>
                <w:sz w:val="24"/>
              </w:rPr>
            </w:pPr>
            <w:r>
              <w:rPr>
                <w:spacing w:val="-10"/>
                <w:sz w:val="24"/>
              </w:rPr>
              <w:t>1</w:t>
            </w:r>
          </w:p>
        </w:tc>
        <w:tc>
          <w:tcPr>
            <w:tcW w:w="694" w:type="dxa"/>
          </w:tcPr>
          <w:p w:rsidR="005A2346" w:rsidRDefault="0097173B">
            <w:pPr>
              <w:pStyle w:val="TableParagraph"/>
              <w:spacing w:line="268" w:lineRule="exact"/>
              <w:ind w:left="61" w:right="5"/>
              <w:rPr>
                <w:sz w:val="24"/>
              </w:rPr>
            </w:pPr>
            <w:r>
              <w:rPr>
                <w:spacing w:val="-10"/>
                <w:sz w:val="24"/>
              </w:rPr>
              <w:t>1</w:t>
            </w:r>
          </w:p>
        </w:tc>
        <w:tc>
          <w:tcPr>
            <w:tcW w:w="694" w:type="dxa"/>
          </w:tcPr>
          <w:p w:rsidR="005A2346" w:rsidRDefault="0097173B">
            <w:pPr>
              <w:pStyle w:val="TableParagraph"/>
              <w:spacing w:line="268" w:lineRule="exact"/>
              <w:ind w:left="61"/>
              <w:rPr>
                <w:sz w:val="24"/>
              </w:rPr>
            </w:pPr>
            <w:r>
              <w:rPr>
                <w:spacing w:val="-10"/>
                <w:sz w:val="24"/>
              </w:rPr>
              <w:t>1</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1</w:t>
            </w:r>
          </w:p>
        </w:tc>
        <w:tc>
          <w:tcPr>
            <w:tcW w:w="695" w:type="dxa"/>
          </w:tcPr>
          <w:p w:rsidR="005A2346" w:rsidRDefault="0097173B">
            <w:pPr>
              <w:pStyle w:val="TableParagraph"/>
              <w:spacing w:line="268" w:lineRule="exact"/>
              <w:ind w:left="45" w:right="34"/>
              <w:rPr>
                <w:sz w:val="24"/>
              </w:rPr>
            </w:pPr>
            <w:r>
              <w:rPr>
                <w:spacing w:val="-10"/>
                <w:sz w:val="24"/>
              </w:rPr>
              <w:t>1</w:t>
            </w:r>
          </w:p>
        </w:tc>
        <w:tc>
          <w:tcPr>
            <w:tcW w:w="745" w:type="dxa"/>
          </w:tcPr>
          <w:p w:rsidR="005A2346" w:rsidRDefault="0097173B">
            <w:pPr>
              <w:pStyle w:val="TableParagraph"/>
              <w:spacing w:line="268" w:lineRule="exact"/>
              <w:ind w:left="11"/>
              <w:rPr>
                <w:sz w:val="24"/>
              </w:rPr>
            </w:pPr>
            <w:r>
              <w:rPr>
                <w:spacing w:val="-10"/>
                <w:sz w:val="24"/>
              </w:rPr>
              <w:t>1</w:t>
            </w:r>
          </w:p>
        </w:tc>
        <w:tc>
          <w:tcPr>
            <w:tcW w:w="695" w:type="dxa"/>
          </w:tcPr>
          <w:p w:rsidR="005A2346" w:rsidRDefault="0097173B">
            <w:pPr>
              <w:pStyle w:val="TableParagraph"/>
              <w:spacing w:line="268" w:lineRule="exact"/>
              <w:ind w:left="45" w:right="29"/>
              <w:rPr>
                <w:sz w:val="24"/>
              </w:rPr>
            </w:pPr>
            <w:r>
              <w:rPr>
                <w:spacing w:val="-10"/>
                <w:sz w:val="24"/>
              </w:rPr>
              <w:t>1</w:t>
            </w:r>
          </w:p>
        </w:tc>
        <w:tc>
          <w:tcPr>
            <w:tcW w:w="694" w:type="dxa"/>
          </w:tcPr>
          <w:p w:rsidR="005A2346" w:rsidRDefault="0097173B">
            <w:pPr>
              <w:pStyle w:val="TableParagraph"/>
              <w:spacing w:line="268" w:lineRule="exact"/>
              <w:ind w:left="61" w:right="41"/>
              <w:rPr>
                <w:sz w:val="24"/>
              </w:rPr>
            </w:pPr>
            <w:r>
              <w:rPr>
                <w:spacing w:val="-10"/>
                <w:sz w:val="24"/>
              </w:rPr>
              <w:t>1</w:t>
            </w:r>
          </w:p>
        </w:tc>
        <w:tc>
          <w:tcPr>
            <w:tcW w:w="694" w:type="dxa"/>
          </w:tcPr>
          <w:p w:rsidR="005A2346" w:rsidRDefault="0097173B">
            <w:pPr>
              <w:pStyle w:val="TableParagraph"/>
              <w:spacing w:line="268" w:lineRule="exact"/>
              <w:ind w:left="61" w:right="37"/>
              <w:rPr>
                <w:sz w:val="24"/>
              </w:rPr>
            </w:pPr>
            <w:r>
              <w:rPr>
                <w:spacing w:val="-10"/>
                <w:sz w:val="24"/>
              </w:rPr>
              <w:t>1</w:t>
            </w:r>
          </w:p>
        </w:tc>
        <w:tc>
          <w:tcPr>
            <w:tcW w:w="694" w:type="dxa"/>
          </w:tcPr>
          <w:p w:rsidR="005A2346" w:rsidRDefault="0097173B">
            <w:pPr>
              <w:pStyle w:val="TableParagraph"/>
              <w:spacing w:line="268" w:lineRule="exact"/>
              <w:ind w:left="61" w:right="33"/>
              <w:rPr>
                <w:sz w:val="24"/>
              </w:rPr>
            </w:pPr>
            <w:r>
              <w:rPr>
                <w:spacing w:val="-10"/>
                <w:sz w:val="24"/>
              </w:rPr>
              <w:t>1</w:t>
            </w:r>
          </w:p>
        </w:tc>
        <w:tc>
          <w:tcPr>
            <w:tcW w:w="694" w:type="dxa"/>
          </w:tcPr>
          <w:p w:rsidR="005A2346" w:rsidRDefault="0097173B">
            <w:pPr>
              <w:pStyle w:val="TableParagraph"/>
              <w:spacing w:line="268" w:lineRule="exact"/>
              <w:ind w:left="61" w:right="28"/>
              <w:rPr>
                <w:sz w:val="24"/>
              </w:rPr>
            </w:pPr>
            <w:r>
              <w:rPr>
                <w:spacing w:val="-10"/>
                <w:sz w:val="24"/>
              </w:rPr>
              <w:t>1</w:t>
            </w:r>
          </w:p>
        </w:tc>
        <w:tc>
          <w:tcPr>
            <w:tcW w:w="694" w:type="dxa"/>
          </w:tcPr>
          <w:p w:rsidR="005A2346" w:rsidRDefault="0097173B">
            <w:pPr>
              <w:pStyle w:val="TableParagraph"/>
              <w:spacing w:line="268" w:lineRule="exact"/>
              <w:ind w:left="61" w:right="24"/>
              <w:rPr>
                <w:sz w:val="24"/>
              </w:rPr>
            </w:pPr>
            <w:r>
              <w:rPr>
                <w:spacing w:val="-10"/>
                <w:sz w:val="24"/>
              </w:rPr>
              <w:t>1</w:t>
            </w:r>
          </w:p>
        </w:tc>
        <w:tc>
          <w:tcPr>
            <w:tcW w:w="694" w:type="dxa"/>
          </w:tcPr>
          <w:p w:rsidR="005A2346" w:rsidRDefault="0097173B">
            <w:pPr>
              <w:pStyle w:val="TableParagraph"/>
              <w:spacing w:line="268" w:lineRule="exact"/>
              <w:ind w:left="61" w:right="20"/>
              <w:rPr>
                <w:sz w:val="24"/>
              </w:rPr>
            </w:pPr>
            <w:r>
              <w:rPr>
                <w:spacing w:val="-10"/>
                <w:sz w:val="24"/>
              </w:rPr>
              <w:t>1</w:t>
            </w:r>
          </w:p>
        </w:tc>
        <w:tc>
          <w:tcPr>
            <w:tcW w:w="695" w:type="dxa"/>
          </w:tcPr>
          <w:p w:rsidR="005A2346" w:rsidRDefault="0097173B">
            <w:pPr>
              <w:pStyle w:val="TableParagraph"/>
              <w:spacing w:line="268" w:lineRule="exact"/>
              <w:ind w:left="45"/>
              <w:rPr>
                <w:sz w:val="24"/>
              </w:rPr>
            </w:pPr>
            <w:r>
              <w:rPr>
                <w:spacing w:val="-10"/>
                <w:sz w:val="24"/>
              </w:rPr>
              <w:t>1</w:t>
            </w:r>
          </w:p>
        </w:tc>
        <w:tc>
          <w:tcPr>
            <w:tcW w:w="694" w:type="dxa"/>
          </w:tcPr>
          <w:p w:rsidR="005A2346" w:rsidRDefault="0097173B">
            <w:pPr>
              <w:pStyle w:val="TableParagraph"/>
              <w:spacing w:line="268" w:lineRule="exact"/>
              <w:ind w:left="61" w:right="13"/>
              <w:rPr>
                <w:sz w:val="24"/>
              </w:rPr>
            </w:pPr>
            <w:r>
              <w:rPr>
                <w:spacing w:val="-10"/>
                <w:sz w:val="24"/>
              </w:rPr>
              <w:t>1</w:t>
            </w:r>
          </w:p>
        </w:tc>
        <w:tc>
          <w:tcPr>
            <w:tcW w:w="694" w:type="dxa"/>
          </w:tcPr>
          <w:p w:rsidR="005A2346" w:rsidRDefault="0097173B">
            <w:pPr>
              <w:pStyle w:val="TableParagraph"/>
              <w:spacing w:line="268" w:lineRule="exact"/>
              <w:ind w:left="61" w:right="9"/>
              <w:rPr>
                <w:sz w:val="24"/>
              </w:rPr>
            </w:pPr>
            <w:r>
              <w:rPr>
                <w:spacing w:val="-10"/>
                <w:sz w:val="24"/>
              </w:rPr>
              <w:t>1</w:t>
            </w:r>
          </w:p>
        </w:tc>
        <w:tc>
          <w:tcPr>
            <w:tcW w:w="694" w:type="dxa"/>
          </w:tcPr>
          <w:p w:rsidR="005A2346" w:rsidRDefault="0097173B">
            <w:pPr>
              <w:pStyle w:val="TableParagraph"/>
              <w:spacing w:line="268" w:lineRule="exact"/>
              <w:ind w:left="61" w:right="5"/>
              <w:rPr>
                <w:sz w:val="24"/>
              </w:rPr>
            </w:pPr>
            <w:r>
              <w:rPr>
                <w:spacing w:val="-10"/>
                <w:sz w:val="24"/>
              </w:rPr>
              <w:t>1</w:t>
            </w:r>
          </w:p>
        </w:tc>
        <w:tc>
          <w:tcPr>
            <w:tcW w:w="694" w:type="dxa"/>
          </w:tcPr>
          <w:p w:rsidR="005A2346" w:rsidRDefault="0097173B">
            <w:pPr>
              <w:pStyle w:val="TableParagraph"/>
              <w:spacing w:line="268" w:lineRule="exact"/>
              <w:ind w:left="61"/>
              <w:rPr>
                <w:sz w:val="24"/>
              </w:rPr>
            </w:pPr>
            <w:r>
              <w:rPr>
                <w:spacing w:val="-10"/>
                <w:sz w:val="24"/>
              </w:rPr>
              <w:t>1</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1</w:t>
            </w:r>
          </w:p>
        </w:tc>
        <w:tc>
          <w:tcPr>
            <w:tcW w:w="695" w:type="dxa"/>
          </w:tcPr>
          <w:p w:rsidR="005A2346" w:rsidRDefault="0097173B">
            <w:pPr>
              <w:pStyle w:val="TableParagraph"/>
              <w:spacing w:line="268" w:lineRule="exact"/>
              <w:ind w:left="45" w:right="34"/>
              <w:rPr>
                <w:sz w:val="24"/>
              </w:rPr>
            </w:pPr>
            <w:r>
              <w:rPr>
                <w:spacing w:val="-10"/>
                <w:sz w:val="24"/>
              </w:rPr>
              <w:t>1</w:t>
            </w:r>
          </w:p>
        </w:tc>
        <w:tc>
          <w:tcPr>
            <w:tcW w:w="745" w:type="dxa"/>
          </w:tcPr>
          <w:p w:rsidR="005A2346" w:rsidRDefault="0097173B">
            <w:pPr>
              <w:pStyle w:val="TableParagraph"/>
              <w:spacing w:line="268" w:lineRule="exact"/>
              <w:ind w:left="11"/>
              <w:rPr>
                <w:sz w:val="24"/>
              </w:rPr>
            </w:pPr>
            <w:r>
              <w:rPr>
                <w:spacing w:val="-10"/>
                <w:sz w:val="24"/>
              </w:rPr>
              <w:t>1</w:t>
            </w:r>
          </w:p>
        </w:tc>
        <w:tc>
          <w:tcPr>
            <w:tcW w:w="695" w:type="dxa"/>
          </w:tcPr>
          <w:p w:rsidR="005A2346" w:rsidRDefault="0097173B">
            <w:pPr>
              <w:pStyle w:val="TableParagraph"/>
              <w:spacing w:line="268" w:lineRule="exact"/>
              <w:ind w:left="45" w:right="29"/>
              <w:rPr>
                <w:sz w:val="24"/>
              </w:rPr>
            </w:pPr>
            <w:r>
              <w:rPr>
                <w:spacing w:val="-10"/>
                <w:sz w:val="24"/>
              </w:rPr>
              <w:t>1</w:t>
            </w:r>
          </w:p>
        </w:tc>
        <w:tc>
          <w:tcPr>
            <w:tcW w:w="694" w:type="dxa"/>
          </w:tcPr>
          <w:p w:rsidR="005A2346" w:rsidRDefault="0097173B">
            <w:pPr>
              <w:pStyle w:val="TableParagraph"/>
              <w:spacing w:line="268" w:lineRule="exact"/>
              <w:ind w:left="61" w:right="41"/>
              <w:rPr>
                <w:sz w:val="24"/>
              </w:rPr>
            </w:pPr>
            <w:r>
              <w:rPr>
                <w:spacing w:val="-10"/>
                <w:sz w:val="24"/>
              </w:rPr>
              <w:t>1</w:t>
            </w:r>
          </w:p>
        </w:tc>
        <w:tc>
          <w:tcPr>
            <w:tcW w:w="694" w:type="dxa"/>
          </w:tcPr>
          <w:p w:rsidR="005A2346" w:rsidRDefault="0097173B">
            <w:pPr>
              <w:pStyle w:val="TableParagraph"/>
              <w:spacing w:line="268" w:lineRule="exact"/>
              <w:ind w:left="61" w:right="37"/>
              <w:rPr>
                <w:sz w:val="24"/>
              </w:rPr>
            </w:pPr>
            <w:r>
              <w:rPr>
                <w:spacing w:val="-10"/>
                <w:sz w:val="24"/>
              </w:rPr>
              <w:t>1</w:t>
            </w:r>
          </w:p>
        </w:tc>
        <w:tc>
          <w:tcPr>
            <w:tcW w:w="694" w:type="dxa"/>
          </w:tcPr>
          <w:p w:rsidR="005A2346" w:rsidRDefault="0097173B">
            <w:pPr>
              <w:pStyle w:val="TableParagraph"/>
              <w:spacing w:line="268" w:lineRule="exact"/>
              <w:ind w:left="61" w:right="33"/>
              <w:rPr>
                <w:sz w:val="24"/>
              </w:rPr>
            </w:pPr>
            <w:r>
              <w:rPr>
                <w:spacing w:val="-10"/>
                <w:sz w:val="24"/>
              </w:rPr>
              <w:t>1</w:t>
            </w:r>
          </w:p>
        </w:tc>
        <w:tc>
          <w:tcPr>
            <w:tcW w:w="694" w:type="dxa"/>
          </w:tcPr>
          <w:p w:rsidR="005A2346" w:rsidRDefault="0097173B">
            <w:pPr>
              <w:pStyle w:val="TableParagraph"/>
              <w:spacing w:line="268" w:lineRule="exact"/>
              <w:ind w:left="61" w:right="28"/>
              <w:rPr>
                <w:sz w:val="24"/>
              </w:rPr>
            </w:pPr>
            <w:r>
              <w:rPr>
                <w:spacing w:val="-10"/>
                <w:sz w:val="24"/>
              </w:rPr>
              <w:t>1</w:t>
            </w:r>
          </w:p>
        </w:tc>
        <w:tc>
          <w:tcPr>
            <w:tcW w:w="694" w:type="dxa"/>
          </w:tcPr>
          <w:p w:rsidR="005A2346" w:rsidRDefault="0097173B">
            <w:pPr>
              <w:pStyle w:val="TableParagraph"/>
              <w:spacing w:line="268" w:lineRule="exact"/>
              <w:ind w:left="61" w:right="24"/>
              <w:rPr>
                <w:sz w:val="24"/>
              </w:rPr>
            </w:pPr>
            <w:r>
              <w:rPr>
                <w:spacing w:val="-10"/>
                <w:sz w:val="24"/>
              </w:rPr>
              <w:t>1</w:t>
            </w:r>
          </w:p>
        </w:tc>
        <w:tc>
          <w:tcPr>
            <w:tcW w:w="694" w:type="dxa"/>
          </w:tcPr>
          <w:p w:rsidR="005A2346" w:rsidRDefault="0097173B">
            <w:pPr>
              <w:pStyle w:val="TableParagraph"/>
              <w:spacing w:line="268" w:lineRule="exact"/>
              <w:ind w:left="61" w:right="20"/>
              <w:rPr>
                <w:sz w:val="24"/>
              </w:rPr>
            </w:pPr>
            <w:r>
              <w:rPr>
                <w:spacing w:val="-10"/>
                <w:sz w:val="24"/>
              </w:rPr>
              <w:t>1</w:t>
            </w:r>
          </w:p>
        </w:tc>
        <w:tc>
          <w:tcPr>
            <w:tcW w:w="695" w:type="dxa"/>
          </w:tcPr>
          <w:p w:rsidR="005A2346" w:rsidRDefault="0097173B">
            <w:pPr>
              <w:pStyle w:val="TableParagraph"/>
              <w:spacing w:line="268" w:lineRule="exact"/>
              <w:ind w:left="45"/>
              <w:rPr>
                <w:sz w:val="24"/>
              </w:rPr>
            </w:pPr>
            <w:r>
              <w:rPr>
                <w:spacing w:val="-10"/>
                <w:sz w:val="24"/>
              </w:rPr>
              <w:t>1</w:t>
            </w:r>
          </w:p>
        </w:tc>
        <w:tc>
          <w:tcPr>
            <w:tcW w:w="694" w:type="dxa"/>
          </w:tcPr>
          <w:p w:rsidR="005A2346" w:rsidRDefault="0097173B">
            <w:pPr>
              <w:pStyle w:val="TableParagraph"/>
              <w:spacing w:line="268" w:lineRule="exact"/>
              <w:ind w:left="61" w:right="13"/>
              <w:rPr>
                <w:sz w:val="24"/>
              </w:rPr>
            </w:pPr>
            <w:r>
              <w:rPr>
                <w:spacing w:val="-10"/>
                <w:sz w:val="24"/>
              </w:rPr>
              <w:t>1</w:t>
            </w:r>
          </w:p>
        </w:tc>
        <w:tc>
          <w:tcPr>
            <w:tcW w:w="694" w:type="dxa"/>
          </w:tcPr>
          <w:p w:rsidR="005A2346" w:rsidRDefault="0097173B">
            <w:pPr>
              <w:pStyle w:val="TableParagraph"/>
              <w:spacing w:line="268" w:lineRule="exact"/>
              <w:ind w:left="61" w:right="9"/>
              <w:rPr>
                <w:sz w:val="24"/>
              </w:rPr>
            </w:pPr>
            <w:r>
              <w:rPr>
                <w:spacing w:val="-10"/>
                <w:sz w:val="24"/>
              </w:rPr>
              <w:t>1</w:t>
            </w:r>
          </w:p>
        </w:tc>
        <w:tc>
          <w:tcPr>
            <w:tcW w:w="694" w:type="dxa"/>
          </w:tcPr>
          <w:p w:rsidR="005A2346" w:rsidRDefault="0097173B">
            <w:pPr>
              <w:pStyle w:val="TableParagraph"/>
              <w:spacing w:line="268" w:lineRule="exact"/>
              <w:ind w:left="61" w:right="5"/>
              <w:rPr>
                <w:sz w:val="24"/>
              </w:rPr>
            </w:pPr>
            <w:r>
              <w:rPr>
                <w:spacing w:val="-10"/>
                <w:sz w:val="24"/>
              </w:rPr>
              <w:t>1</w:t>
            </w:r>
          </w:p>
        </w:tc>
        <w:tc>
          <w:tcPr>
            <w:tcW w:w="694" w:type="dxa"/>
          </w:tcPr>
          <w:p w:rsidR="005A2346" w:rsidRDefault="0097173B">
            <w:pPr>
              <w:pStyle w:val="TableParagraph"/>
              <w:spacing w:line="268" w:lineRule="exact"/>
              <w:ind w:left="61"/>
              <w:rPr>
                <w:sz w:val="24"/>
              </w:rPr>
            </w:pPr>
            <w:r>
              <w:rPr>
                <w:spacing w:val="-10"/>
                <w:sz w:val="24"/>
              </w:rPr>
              <w:t>1</w:t>
            </w:r>
          </w:p>
        </w:tc>
      </w:tr>
      <w:tr w:rsidR="005A2346">
        <w:trPr>
          <w:trHeight w:val="552"/>
        </w:trPr>
        <w:tc>
          <w:tcPr>
            <w:tcW w:w="696" w:type="dxa"/>
          </w:tcPr>
          <w:p w:rsidR="005A2346" w:rsidRDefault="0097173B">
            <w:pPr>
              <w:pStyle w:val="TableParagraph"/>
              <w:spacing w:line="268" w:lineRule="exact"/>
              <w:ind w:left="10"/>
              <w:rPr>
                <w:sz w:val="24"/>
              </w:rPr>
            </w:pPr>
            <w:r>
              <w:rPr>
                <w:spacing w:val="-10"/>
                <w:sz w:val="24"/>
              </w:rPr>
              <w:t>1</w:t>
            </w:r>
          </w:p>
        </w:tc>
        <w:tc>
          <w:tcPr>
            <w:tcW w:w="695" w:type="dxa"/>
          </w:tcPr>
          <w:p w:rsidR="005A2346" w:rsidRDefault="0097173B">
            <w:pPr>
              <w:pStyle w:val="TableParagraph"/>
              <w:spacing w:line="268" w:lineRule="exact"/>
              <w:ind w:left="45" w:right="34"/>
              <w:rPr>
                <w:sz w:val="24"/>
              </w:rPr>
            </w:pPr>
            <w:r>
              <w:rPr>
                <w:spacing w:val="-10"/>
                <w:sz w:val="24"/>
              </w:rPr>
              <w:t>1</w:t>
            </w:r>
          </w:p>
        </w:tc>
        <w:tc>
          <w:tcPr>
            <w:tcW w:w="745" w:type="dxa"/>
          </w:tcPr>
          <w:p w:rsidR="005A2346" w:rsidRDefault="0097173B">
            <w:pPr>
              <w:pStyle w:val="TableParagraph"/>
              <w:spacing w:line="268" w:lineRule="exact"/>
              <w:ind w:left="11"/>
              <w:rPr>
                <w:sz w:val="24"/>
              </w:rPr>
            </w:pPr>
            <w:r>
              <w:rPr>
                <w:spacing w:val="-10"/>
                <w:sz w:val="24"/>
              </w:rPr>
              <w:t>1</w:t>
            </w:r>
          </w:p>
        </w:tc>
        <w:tc>
          <w:tcPr>
            <w:tcW w:w="695" w:type="dxa"/>
          </w:tcPr>
          <w:p w:rsidR="005A2346" w:rsidRDefault="0097173B">
            <w:pPr>
              <w:pStyle w:val="TableParagraph"/>
              <w:spacing w:line="268" w:lineRule="exact"/>
              <w:ind w:left="45" w:right="29"/>
              <w:rPr>
                <w:sz w:val="24"/>
              </w:rPr>
            </w:pPr>
            <w:r>
              <w:rPr>
                <w:spacing w:val="-10"/>
                <w:sz w:val="24"/>
              </w:rPr>
              <w:t>1</w:t>
            </w:r>
          </w:p>
        </w:tc>
        <w:tc>
          <w:tcPr>
            <w:tcW w:w="694" w:type="dxa"/>
          </w:tcPr>
          <w:p w:rsidR="005A2346" w:rsidRDefault="0097173B">
            <w:pPr>
              <w:pStyle w:val="TableParagraph"/>
              <w:spacing w:line="268" w:lineRule="exact"/>
              <w:ind w:left="61" w:right="41"/>
              <w:rPr>
                <w:sz w:val="24"/>
              </w:rPr>
            </w:pPr>
            <w:r>
              <w:rPr>
                <w:spacing w:val="-10"/>
                <w:sz w:val="24"/>
              </w:rPr>
              <w:t>1</w:t>
            </w:r>
          </w:p>
        </w:tc>
        <w:tc>
          <w:tcPr>
            <w:tcW w:w="694" w:type="dxa"/>
          </w:tcPr>
          <w:p w:rsidR="005A2346" w:rsidRDefault="0097173B">
            <w:pPr>
              <w:pStyle w:val="TableParagraph"/>
              <w:spacing w:line="268" w:lineRule="exact"/>
              <w:ind w:left="61" w:right="37"/>
              <w:rPr>
                <w:sz w:val="24"/>
              </w:rPr>
            </w:pPr>
            <w:r>
              <w:rPr>
                <w:spacing w:val="-10"/>
                <w:sz w:val="24"/>
              </w:rPr>
              <w:t>1</w:t>
            </w:r>
          </w:p>
        </w:tc>
        <w:tc>
          <w:tcPr>
            <w:tcW w:w="694" w:type="dxa"/>
          </w:tcPr>
          <w:p w:rsidR="005A2346" w:rsidRDefault="0097173B">
            <w:pPr>
              <w:pStyle w:val="TableParagraph"/>
              <w:spacing w:line="268" w:lineRule="exact"/>
              <w:ind w:left="61" w:right="33"/>
              <w:rPr>
                <w:sz w:val="24"/>
              </w:rPr>
            </w:pPr>
            <w:r>
              <w:rPr>
                <w:spacing w:val="-10"/>
                <w:sz w:val="24"/>
              </w:rPr>
              <w:t>1</w:t>
            </w:r>
          </w:p>
        </w:tc>
        <w:tc>
          <w:tcPr>
            <w:tcW w:w="694" w:type="dxa"/>
          </w:tcPr>
          <w:p w:rsidR="005A2346" w:rsidRDefault="0097173B">
            <w:pPr>
              <w:pStyle w:val="TableParagraph"/>
              <w:spacing w:line="268" w:lineRule="exact"/>
              <w:ind w:left="61" w:right="28"/>
              <w:rPr>
                <w:sz w:val="24"/>
              </w:rPr>
            </w:pPr>
            <w:r>
              <w:rPr>
                <w:spacing w:val="-10"/>
                <w:sz w:val="24"/>
              </w:rPr>
              <w:t>1</w:t>
            </w:r>
          </w:p>
        </w:tc>
        <w:tc>
          <w:tcPr>
            <w:tcW w:w="694" w:type="dxa"/>
          </w:tcPr>
          <w:p w:rsidR="005A2346" w:rsidRDefault="0097173B">
            <w:pPr>
              <w:pStyle w:val="TableParagraph"/>
              <w:spacing w:line="268" w:lineRule="exact"/>
              <w:ind w:left="61" w:right="24"/>
              <w:rPr>
                <w:sz w:val="24"/>
              </w:rPr>
            </w:pPr>
            <w:r>
              <w:rPr>
                <w:spacing w:val="-10"/>
                <w:sz w:val="24"/>
              </w:rPr>
              <w:t>1</w:t>
            </w:r>
          </w:p>
        </w:tc>
        <w:tc>
          <w:tcPr>
            <w:tcW w:w="694" w:type="dxa"/>
          </w:tcPr>
          <w:p w:rsidR="005A2346" w:rsidRDefault="0097173B">
            <w:pPr>
              <w:pStyle w:val="TableParagraph"/>
              <w:spacing w:line="268" w:lineRule="exact"/>
              <w:ind w:left="61" w:right="20"/>
              <w:rPr>
                <w:sz w:val="24"/>
              </w:rPr>
            </w:pPr>
            <w:r>
              <w:rPr>
                <w:spacing w:val="-10"/>
                <w:sz w:val="24"/>
              </w:rPr>
              <w:t>1</w:t>
            </w:r>
          </w:p>
        </w:tc>
        <w:tc>
          <w:tcPr>
            <w:tcW w:w="695" w:type="dxa"/>
          </w:tcPr>
          <w:p w:rsidR="005A2346" w:rsidRDefault="0097173B">
            <w:pPr>
              <w:pStyle w:val="TableParagraph"/>
              <w:spacing w:line="268" w:lineRule="exact"/>
              <w:ind w:left="45"/>
              <w:rPr>
                <w:sz w:val="24"/>
              </w:rPr>
            </w:pPr>
            <w:r>
              <w:rPr>
                <w:spacing w:val="-10"/>
                <w:sz w:val="24"/>
              </w:rPr>
              <w:t>1</w:t>
            </w:r>
          </w:p>
        </w:tc>
        <w:tc>
          <w:tcPr>
            <w:tcW w:w="694" w:type="dxa"/>
          </w:tcPr>
          <w:p w:rsidR="005A2346" w:rsidRDefault="0097173B">
            <w:pPr>
              <w:pStyle w:val="TableParagraph"/>
              <w:spacing w:line="268" w:lineRule="exact"/>
              <w:ind w:left="61" w:right="13"/>
              <w:rPr>
                <w:sz w:val="24"/>
              </w:rPr>
            </w:pPr>
            <w:r>
              <w:rPr>
                <w:spacing w:val="-10"/>
                <w:sz w:val="24"/>
              </w:rPr>
              <w:t>1</w:t>
            </w:r>
          </w:p>
        </w:tc>
        <w:tc>
          <w:tcPr>
            <w:tcW w:w="694" w:type="dxa"/>
          </w:tcPr>
          <w:p w:rsidR="005A2346" w:rsidRDefault="0097173B">
            <w:pPr>
              <w:pStyle w:val="TableParagraph"/>
              <w:spacing w:line="268" w:lineRule="exact"/>
              <w:ind w:left="61" w:right="9"/>
              <w:rPr>
                <w:sz w:val="24"/>
              </w:rPr>
            </w:pPr>
            <w:r>
              <w:rPr>
                <w:spacing w:val="-10"/>
                <w:sz w:val="24"/>
              </w:rPr>
              <w:t>1</w:t>
            </w:r>
          </w:p>
        </w:tc>
        <w:tc>
          <w:tcPr>
            <w:tcW w:w="694" w:type="dxa"/>
          </w:tcPr>
          <w:p w:rsidR="005A2346" w:rsidRDefault="0097173B">
            <w:pPr>
              <w:pStyle w:val="TableParagraph"/>
              <w:spacing w:line="268" w:lineRule="exact"/>
              <w:ind w:left="61" w:right="5"/>
              <w:rPr>
                <w:sz w:val="24"/>
              </w:rPr>
            </w:pPr>
            <w:r>
              <w:rPr>
                <w:spacing w:val="-10"/>
                <w:sz w:val="24"/>
              </w:rPr>
              <w:t>1</w:t>
            </w:r>
          </w:p>
        </w:tc>
        <w:tc>
          <w:tcPr>
            <w:tcW w:w="694" w:type="dxa"/>
          </w:tcPr>
          <w:p w:rsidR="005A2346" w:rsidRDefault="0097173B">
            <w:pPr>
              <w:pStyle w:val="TableParagraph"/>
              <w:spacing w:line="268" w:lineRule="exact"/>
              <w:ind w:left="61"/>
              <w:rPr>
                <w:sz w:val="24"/>
              </w:rPr>
            </w:pPr>
            <w:r>
              <w:rPr>
                <w:spacing w:val="-10"/>
                <w:sz w:val="24"/>
              </w:rPr>
              <w:t>1</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1</w:t>
            </w:r>
          </w:p>
        </w:tc>
        <w:tc>
          <w:tcPr>
            <w:tcW w:w="695" w:type="dxa"/>
          </w:tcPr>
          <w:p w:rsidR="005A2346" w:rsidRDefault="0097173B">
            <w:pPr>
              <w:pStyle w:val="TableParagraph"/>
              <w:spacing w:line="268" w:lineRule="exact"/>
              <w:ind w:left="45" w:right="34"/>
              <w:rPr>
                <w:sz w:val="24"/>
              </w:rPr>
            </w:pPr>
            <w:r>
              <w:rPr>
                <w:spacing w:val="-10"/>
                <w:sz w:val="24"/>
              </w:rPr>
              <w:t>1</w:t>
            </w:r>
          </w:p>
        </w:tc>
        <w:tc>
          <w:tcPr>
            <w:tcW w:w="745" w:type="dxa"/>
          </w:tcPr>
          <w:p w:rsidR="005A2346" w:rsidRDefault="0097173B">
            <w:pPr>
              <w:pStyle w:val="TableParagraph"/>
              <w:spacing w:line="268" w:lineRule="exact"/>
              <w:ind w:left="11"/>
              <w:rPr>
                <w:sz w:val="24"/>
              </w:rPr>
            </w:pPr>
            <w:r>
              <w:rPr>
                <w:spacing w:val="-10"/>
                <w:sz w:val="24"/>
              </w:rPr>
              <w:t>1</w:t>
            </w:r>
          </w:p>
        </w:tc>
        <w:tc>
          <w:tcPr>
            <w:tcW w:w="695" w:type="dxa"/>
          </w:tcPr>
          <w:p w:rsidR="005A2346" w:rsidRDefault="0097173B">
            <w:pPr>
              <w:pStyle w:val="TableParagraph"/>
              <w:spacing w:line="268" w:lineRule="exact"/>
              <w:ind w:left="45" w:right="29"/>
              <w:rPr>
                <w:sz w:val="24"/>
              </w:rPr>
            </w:pPr>
            <w:r>
              <w:rPr>
                <w:spacing w:val="-10"/>
                <w:sz w:val="24"/>
              </w:rPr>
              <w:t>1</w:t>
            </w:r>
          </w:p>
        </w:tc>
        <w:tc>
          <w:tcPr>
            <w:tcW w:w="694" w:type="dxa"/>
          </w:tcPr>
          <w:p w:rsidR="005A2346" w:rsidRDefault="0097173B">
            <w:pPr>
              <w:pStyle w:val="TableParagraph"/>
              <w:spacing w:line="268" w:lineRule="exact"/>
              <w:ind w:left="61" w:right="41"/>
              <w:rPr>
                <w:sz w:val="24"/>
              </w:rPr>
            </w:pPr>
            <w:r>
              <w:rPr>
                <w:spacing w:val="-10"/>
                <w:sz w:val="24"/>
              </w:rPr>
              <w:t>1</w:t>
            </w:r>
          </w:p>
        </w:tc>
        <w:tc>
          <w:tcPr>
            <w:tcW w:w="694" w:type="dxa"/>
          </w:tcPr>
          <w:p w:rsidR="005A2346" w:rsidRDefault="0097173B">
            <w:pPr>
              <w:pStyle w:val="TableParagraph"/>
              <w:spacing w:line="268" w:lineRule="exact"/>
              <w:ind w:left="61" w:right="37"/>
              <w:rPr>
                <w:sz w:val="24"/>
              </w:rPr>
            </w:pPr>
            <w:r>
              <w:rPr>
                <w:spacing w:val="-10"/>
                <w:sz w:val="24"/>
              </w:rPr>
              <w:t>1</w:t>
            </w:r>
          </w:p>
        </w:tc>
        <w:tc>
          <w:tcPr>
            <w:tcW w:w="694" w:type="dxa"/>
          </w:tcPr>
          <w:p w:rsidR="005A2346" w:rsidRDefault="0097173B">
            <w:pPr>
              <w:pStyle w:val="TableParagraph"/>
              <w:spacing w:line="268" w:lineRule="exact"/>
              <w:ind w:left="61" w:right="33"/>
              <w:rPr>
                <w:sz w:val="24"/>
              </w:rPr>
            </w:pPr>
            <w:r>
              <w:rPr>
                <w:spacing w:val="-10"/>
                <w:sz w:val="24"/>
              </w:rPr>
              <w:t>1</w:t>
            </w:r>
          </w:p>
        </w:tc>
        <w:tc>
          <w:tcPr>
            <w:tcW w:w="694" w:type="dxa"/>
          </w:tcPr>
          <w:p w:rsidR="005A2346" w:rsidRDefault="0097173B">
            <w:pPr>
              <w:pStyle w:val="TableParagraph"/>
              <w:spacing w:line="268" w:lineRule="exact"/>
              <w:ind w:left="61" w:right="28"/>
              <w:rPr>
                <w:sz w:val="24"/>
              </w:rPr>
            </w:pPr>
            <w:r>
              <w:rPr>
                <w:spacing w:val="-10"/>
                <w:sz w:val="24"/>
              </w:rPr>
              <w:t>1</w:t>
            </w:r>
          </w:p>
        </w:tc>
        <w:tc>
          <w:tcPr>
            <w:tcW w:w="694" w:type="dxa"/>
          </w:tcPr>
          <w:p w:rsidR="005A2346" w:rsidRDefault="0097173B">
            <w:pPr>
              <w:pStyle w:val="TableParagraph"/>
              <w:spacing w:line="268" w:lineRule="exact"/>
              <w:ind w:left="61" w:right="24"/>
              <w:rPr>
                <w:sz w:val="24"/>
              </w:rPr>
            </w:pPr>
            <w:r>
              <w:rPr>
                <w:spacing w:val="-10"/>
                <w:sz w:val="24"/>
              </w:rPr>
              <w:t>1</w:t>
            </w:r>
          </w:p>
        </w:tc>
        <w:tc>
          <w:tcPr>
            <w:tcW w:w="694" w:type="dxa"/>
          </w:tcPr>
          <w:p w:rsidR="005A2346" w:rsidRDefault="0097173B">
            <w:pPr>
              <w:pStyle w:val="TableParagraph"/>
              <w:spacing w:line="268" w:lineRule="exact"/>
              <w:ind w:left="61" w:right="20"/>
              <w:rPr>
                <w:sz w:val="24"/>
              </w:rPr>
            </w:pPr>
            <w:r>
              <w:rPr>
                <w:spacing w:val="-10"/>
                <w:sz w:val="24"/>
              </w:rPr>
              <w:t>1</w:t>
            </w:r>
          </w:p>
        </w:tc>
        <w:tc>
          <w:tcPr>
            <w:tcW w:w="695" w:type="dxa"/>
          </w:tcPr>
          <w:p w:rsidR="005A2346" w:rsidRDefault="0097173B">
            <w:pPr>
              <w:pStyle w:val="TableParagraph"/>
              <w:spacing w:line="268" w:lineRule="exact"/>
              <w:ind w:left="45"/>
              <w:rPr>
                <w:sz w:val="24"/>
              </w:rPr>
            </w:pPr>
            <w:r>
              <w:rPr>
                <w:spacing w:val="-10"/>
                <w:sz w:val="24"/>
              </w:rPr>
              <w:t>1</w:t>
            </w:r>
          </w:p>
        </w:tc>
        <w:tc>
          <w:tcPr>
            <w:tcW w:w="694" w:type="dxa"/>
          </w:tcPr>
          <w:p w:rsidR="005A2346" w:rsidRDefault="0097173B">
            <w:pPr>
              <w:pStyle w:val="TableParagraph"/>
              <w:spacing w:line="268" w:lineRule="exact"/>
              <w:ind w:left="61" w:right="13"/>
              <w:rPr>
                <w:sz w:val="24"/>
              </w:rPr>
            </w:pPr>
            <w:r>
              <w:rPr>
                <w:spacing w:val="-10"/>
                <w:sz w:val="24"/>
              </w:rPr>
              <w:t>1</w:t>
            </w:r>
          </w:p>
        </w:tc>
        <w:tc>
          <w:tcPr>
            <w:tcW w:w="694" w:type="dxa"/>
          </w:tcPr>
          <w:p w:rsidR="005A2346" w:rsidRDefault="0097173B">
            <w:pPr>
              <w:pStyle w:val="TableParagraph"/>
              <w:spacing w:line="268" w:lineRule="exact"/>
              <w:ind w:left="61" w:right="9"/>
              <w:rPr>
                <w:sz w:val="24"/>
              </w:rPr>
            </w:pPr>
            <w:r>
              <w:rPr>
                <w:spacing w:val="-10"/>
                <w:sz w:val="24"/>
              </w:rPr>
              <w:t>1</w:t>
            </w:r>
          </w:p>
        </w:tc>
        <w:tc>
          <w:tcPr>
            <w:tcW w:w="694" w:type="dxa"/>
          </w:tcPr>
          <w:p w:rsidR="005A2346" w:rsidRDefault="0097173B">
            <w:pPr>
              <w:pStyle w:val="TableParagraph"/>
              <w:spacing w:line="268" w:lineRule="exact"/>
              <w:ind w:left="61" w:right="5"/>
              <w:rPr>
                <w:sz w:val="24"/>
              </w:rPr>
            </w:pPr>
            <w:r>
              <w:rPr>
                <w:spacing w:val="-10"/>
                <w:sz w:val="24"/>
              </w:rPr>
              <w:t>1</w:t>
            </w:r>
          </w:p>
        </w:tc>
        <w:tc>
          <w:tcPr>
            <w:tcW w:w="694" w:type="dxa"/>
          </w:tcPr>
          <w:p w:rsidR="005A2346" w:rsidRDefault="0097173B">
            <w:pPr>
              <w:pStyle w:val="TableParagraph"/>
              <w:spacing w:line="268" w:lineRule="exact"/>
              <w:ind w:left="61"/>
              <w:rPr>
                <w:sz w:val="24"/>
              </w:rPr>
            </w:pPr>
            <w:r>
              <w:rPr>
                <w:spacing w:val="-10"/>
                <w:sz w:val="24"/>
              </w:rPr>
              <w:t>1</w:t>
            </w:r>
          </w:p>
        </w:tc>
      </w:tr>
      <w:tr w:rsidR="005A2346">
        <w:trPr>
          <w:trHeight w:val="553"/>
        </w:trPr>
        <w:tc>
          <w:tcPr>
            <w:tcW w:w="696" w:type="dxa"/>
          </w:tcPr>
          <w:p w:rsidR="005A2346" w:rsidRDefault="0097173B">
            <w:pPr>
              <w:pStyle w:val="TableParagraph"/>
              <w:spacing w:line="270" w:lineRule="exact"/>
              <w:ind w:left="10"/>
              <w:rPr>
                <w:sz w:val="24"/>
              </w:rPr>
            </w:pPr>
            <w:r>
              <w:rPr>
                <w:spacing w:val="-10"/>
                <w:sz w:val="24"/>
              </w:rPr>
              <w:t>1</w:t>
            </w:r>
          </w:p>
        </w:tc>
        <w:tc>
          <w:tcPr>
            <w:tcW w:w="695" w:type="dxa"/>
          </w:tcPr>
          <w:p w:rsidR="005A2346" w:rsidRDefault="0097173B">
            <w:pPr>
              <w:pStyle w:val="TableParagraph"/>
              <w:spacing w:line="270" w:lineRule="exact"/>
              <w:ind w:left="45" w:right="34"/>
              <w:rPr>
                <w:sz w:val="24"/>
              </w:rPr>
            </w:pPr>
            <w:r>
              <w:rPr>
                <w:spacing w:val="-10"/>
                <w:sz w:val="24"/>
              </w:rPr>
              <w:t>1</w:t>
            </w:r>
          </w:p>
        </w:tc>
        <w:tc>
          <w:tcPr>
            <w:tcW w:w="745" w:type="dxa"/>
          </w:tcPr>
          <w:p w:rsidR="005A2346" w:rsidRDefault="0097173B">
            <w:pPr>
              <w:pStyle w:val="TableParagraph"/>
              <w:spacing w:line="270" w:lineRule="exact"/>
              <w:ind w:left="11"/>
              <w:rPr>
                <w:sz w:val="24"/>
              </w:rPr>
            </w:pPr>
            <w:r>
              <w:rPr>
                <w:spacing w:val="-10"/>
                <w:sz w:val="24"/>
              </w:rPr>
              <w:t>1</w:t>
            </w:r>
          </w:p>
        </w:tc>
        <w:tc>
          <w:tcPr>
            <w:tcW w:w="695" w:type="dxa"/>
          </w:tcPr>
          <w:p w:rsidR="005A2346" w:rsidRDefault="0097173B">
            <w:pPr>
              <w:pStyle w:val="TableParagraph"/>
              <w:spacing w:line="270" w:lineRule="exact"/>
              <w:ind w:left="45" w:right="29"/>
              <w:rPr>
                <w:sz w:val="24"/>
              </w:rPr>
            </w:pPr>
            <w:r>
              <w:rPr>
                <w:spacing w:val="-10"/>
                <w:sz w:val="24"/>
              </w:rPr>
              <w:t>1</w:t>
            </w:r>
          </w:p>
        </w:tc>
        <w:tc>
          <w:tcPr>
            <w:tcW w:w="694" w:type="dxa"/>
          </w:tcPr>
          <w:p w:rsidR="005A2346" w:rsidRDefault="0097173B">
            <w:pPr>
              <w:pStyle w:val="TableParagraph"/>
              <w:spacing w:line="270" w:lineRule="exact"/>
              <w:ind w:left="61" w:right="41"/>
              <w:rPr>
                <w:sz w:val="24"/>
              </w:rPr>
            </w:pPr>
            <w:r>
              <w:rPr>
                <w:spacing w:val="-10"/>
                <w:sz w:val="24"/>
              </w:rPr>
              <w:t>1</w:t>
            </w:r>
          </w:p>
        </w:tc>
        <w:tc>
          <w:tcPr>
            <w:tcW w:w="694" w:type="dxa"/>
          </w:tcPr>
          <w:p w:rsidR="005A2346" w:rsidRDefault="0097173B">
            <w:pPr>
              <w:pStyle w:val="TableParagraph"/>
              <w:spacing w:line="270" w:lineRule="exact"/>
              <w:ind w:left="61" w:right="37"/>
              <w:rPr>
                <w:sz w:val="24"/>
              </w:rPr>
            </w:pPr>
            <w:r>
              <w:rPr>
                <w:spacing w:val="-10"/>
                <w:sz w:val="24"/>
              </w:rPr>
              <w:t>1</w:t>
            </w:r>
          </w:p>
        </w:tc>
        <w:tc>
          <w:tcPr>
            <w:tcW w:w="694" w:type="dxa"/>
          </w:tcPr>
          <w:p w:rsidR="005A2346" w:rsidRDefault="0097173B">
            <w:pPr>
              <w:pStyle w:val="TableParagraph"/>
              <w:spacing w:line="270" w:lineRule="exact"/>
              <w:ind w:left="61" w:right="33"/>
              <w:rPr>
                <w:sz w:val="24"/>
              </w:rPr>
            </w:pPr>
            <w:r>
              <w:rPr>
                <w:spacing w:val="-10"/>
                <w:sz w:val="24"/>
              </w:rPr>
              <w:t>1</w:t>
            </w:r>
          </w:p>
        </w:tc>
        <w:tc>
          <w:tcPr>
            <w:tcW w:w="694" w:type="dxa"/>
          </w:tcPr>
          <w:p w:rsidR="005A2346" w:rsidRDefault="0097173B">
            <w:pPr>
              <w:pStyle w:val="TableParagraph"/>
              <w:spacing w:line="270" w:lineRule="exact"/>
              <w:ind w:left="61" w:right="28"/>
              <w:rPr>
                <w:sz w:val="24"/>
              </w:rPr>
            </w:pPr>
            <w:r>
              <w:rPr>
                <w:spacing w:val="-10"/>
                <w:sz w:val="24"/>
              </w:rPr>
              <w:t>1</w:t>
            </w:r>
          </w:p>
        </w:tc>
        <w:tc>
          <w:tcPr>
            <w:tcW w:w="694" w:type="dxa"/>
          </w:tcPr>
          <w:p w:rsidR="005A2346" w:rsidRDefault="0097173B">
            <w:pPr>
              <w:pStyle w:val="TableParagraph"/>
              <w:spacing w:line="270" w:lineRule="exact"/>
              <w:ind w:left="61" w:right="24"/>
              <w:rPr>
                <w:sz w:val="24"/>
              </w:rPr>
            </w:pPr>
            <w:r>
              <w:rPr>
                <w:spacing w:val="-10"/>
                <w:sz w:val="24"/>
              </w:rPr>
              <w:t>1</w:t>
            </w:r>
          </w:p>
        </w:tc>
        <w:tc>
          <w:tcPr>
            <w:tcW w:w="694" w:type="dxa"/>
          </w:tcPr>
          <w:p w:rsidR="005A2346" w:rsidRDefault="0097173B">
            <w:pPr>
              <w:pStyle w:val="TableParagraph"/>
              <w:spacing w:line="270" w:lineRule="exact"/>
              <w:ind w:left="61" w:right="20"/>
              <w:rPr>
                <w:sz w:val="24"/>
              </w:rPr>
            </w:pPr>
            <w:r>
              <w:rPr>
                <w:spacing w:val="-10"/>
                <w:sz w:val="24"/>
              </w:rPr>
              <w:t>1</w:t>
            </w:r>
          </w:p>
        </w:tc>
        <w:tc>
          <w:tcPr>
            <w:tcW w:w="695" w:type="dxa"/>
          </w:tcPr>
          <w:p w:rsidR="005A2346" w:rsidRDefault="0097173B">
            <w:pPr>
              <w:pStyle w:val="TableParagraph"/>
              <w:spacing w:line="270" w:lineRule="exact"/>
              <w:ind w:left="45"/>
              <w:rPr>
                <w:sz w:val="24"/>
              </w:rPr>
            </w:pPr>
            <w:r>
              <w:rPr>
                <w:spacing w:val="-10"/>
                <w:sz w:val="24"/>
              </w:rPr>
              <w:t>1</w:t>
            </w:r>
          </w:p>
        </w:tc>
        <w:tc>
          <w:tcPr>
            <w:tcW w:w="694" w:type="dxa"/>
          </w:tcPr>
          <w:p w:rsidR="005A2346" w:rsidRDefault="0097173B">
            <w:pPr>
              <w:pStyle w:val="TableParagraph"/>
              <w:spacing w:line="270" w:lineRule="exact"/>
              <w:ind w:left="61" w:right="13"/>
              <w:rPr>
                <w:sz w:val="24"/>
              </w:rPr>
            </w:pPr>
            <w:r>
              <w:rPr>
                <w:spacing w:val="-10"/>
                <w:sz w:val="24"/>
              </w:rPr>
              <w:t>1</w:t>
            </w:r>
          </w:p>
        </w:tc>
        <w:tc>
          <w:tcPr>
            <w:tcW w:w="694" w:type="dxa"/>
          </w:tcPr>
          <w:p w:rsidR="005A2346" w:rsidRDefault="0097173B">
            <w:pPr>
              <w:pStyle w:val="TableParagraph"/>
              <w:spacing w:line="270" w:lineRule="exact"/>
              <w:ind w:left="61" w:right="9"/>
              <w:rPr>
                <w:sz w:val="24"/>
              </w:rPr>
            </w:pPr>
            <w:r>
              <w:rPr>
                <w:spacing w:val="-10"/>
                <w:sz w:val="24"/>
              </w:rPr>
              <w:t>1</w:t>
            </w:r>
          </w:p>
        </w:tc>
        <w:tc>
          <w:tcPr>
            <w:tcW w:w="694" w:type="dxa"/>
          </w:tcPr>
          <w:p w:rsidR="005A2346" w:rsidRDefault="0097173B">
            <w:pPr>
              <w:pStyle w:val="TableParagraph"/>
              <w:spacing w:line="270" w:lineRule="exact"/>
              <w:ind w:left="61" w:right="5"/>
              <w:rPr>
                <w:sz w:val="24"/>
              </w:rPr>
            </w:pPr>
            <w:r>
              <w:rPr>
                <w:spacing w:val="-10"/>
                <w:sz w:val="24"/>
              </w:rPr>
              <w:t>1</w:t>
            </w:r>
          </w:p>
        </w:tc>
        <w:tc>
          <w:tcPr>
            <w:tcW w:w="694" w:type="dxa"/>
          </w:tcPr>
          <w:p w:rsidR="005A2346" w:rsidRDefault="0097173B">
            <w:pPr>
              <w:pStyle w:val="TableParagraph"/>
              <w:spacing w:line="270" w:lineRule="exact"/>
              <w:ind w:left="61"/>
              <w:rPr>
                <w:sz w:val="24"/>
              </w:rPr>
            </w:pPr>
            <w:r>
              <w:rPr>
                <w:spacing w:val="-10"/>
                <w:sz w:val="24"/>
              </w:rPr>
              <w:t>1</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1</w:t>
            </w:r>
          </w:p>
        </w:tc>
        <w:tc>
          <w:tcPr>
            <w:tcW w:w="695" w:type="dxa"/>
          </w:tcPr>
          <w:p w:rsidR="005A2346" w:rsidRDefault="0097173B">
            <w:pPr>
              <w:pStyle w:val="TableParagraph"/>
              <w:spacing w:line="268" w:lineRule="exact"/>
              <w:ind w:left="45" w:right="34"/>
              <w:rPr>
                <w:sz w:val="24"/>
              </w:rPr>
            </w:pPr>
            <w:r>
              <w:rPr>
                <w:spacing w:val="-10"/>
                <w:sz w:val="24"/>
              </w:rPr>
              <w:t>1</w:t>
            </w:r>
          </w:p>
        </w:tc>
        <w:tc>
          <w:tcPr>
            <w:tcW w:w="745" w:type="dxa"/>
          </w:tcPr>
          <w:p w:rsidR="005A2346" w:rsidRDefault="0097173B">
            <w:pPr>
              <w:pStyle w:val="TableParagraph"/>
              <w:spacing w:line="268" w:lineRule="exact"/>
              <w:ind w:left="11"/>
              <w:rPr>
                <w:sz w:val="24"/>
              </w:rPr>
            </w:pPr>
            <w:r>
              <w:rPr>
                <w:spacing w:val="-10"/>
                <w:sz w:val="24"/>
              </w:rPr>
              <w:t>1</w:t>
            </w:r>
          </w:p>
        </w:tc>
        <w:tc>
          <w:tcPr>
            <w:tcW w:w="695" w:type="dxa"/>
          </w:tcPr>
          <w:p w:rsidR="005A2346" w:rsidRDefault="0097173B">
            <w:pPr>
              <w:pStyle w:val="TableParagraph"/>
              <w:spacing w:line="268" w:lineRule="exact"/>
              <w:ind w:left="45" w:right="29"/>
              <w:rPr>
                <w:sz w:val="24"/>
              </w:rPr>
            </w:pPr>
            <w:r>
              <w:rPr>
                <w:spacing w:val="-10"/>
                <w:sz w:val="24"/>
              </w:rPr>
              <w:t>1</w:t>
            </w:r>
          </w:p>
        </w:tc>
        <w:tc>
          <w:tcPr>
            <w:tcW w:w="694" w:type="dxa"/>
          </w:tcPr>
          <w:p w:rsidR="005A2346" w:rsidRDefault="0097173B">
            <w:pPr>
              <w:pStyle w:val="TableParagraph"/>
              <w:spacing w:line="268" w:lineRule="exact"/>
              <w:ind w:left="61" w:right="41"/>
              <w:rPr>
                <w:sz w:val="24"/>
              </w:rPr>
            </w:pPr>
            <w:r>
              <w:rPr>
                <w:spacing w:val="-10"/>
                <w:sz w:val="24"/>
              </w:rPr>
              <w:t>1</w:t>
            </w:r>
          </w:p>
        </w:tc>
        <w:tc>
          <w:tcPr>
            <w:tcW w:w="694" w:type="dxa"/>
          </w:tcPr>
          <w:p w:rsidR="005A2346" w:rsidRDefault="0097173B">
            <w:pPr>
              <w:pStyle w:val="TableParagraph"/>
              <w:spacing w:line="268" w:lineRule="exact"/>
              <w:ind w:left="61" w:right="37"/>
              <w:rPr>
                <w:sz w:val="24"/>
              </w:rPr>
            </w:pPr>
            <w:r>
              <w:rPr>
                <w:spacing w:val="-10"/>
                <w:sz w:val="24"/>
              </w:rPr>
              <w:t>1</w:t>
            </w:r>
          </w:p>
        </w:tc>
        <w:tc>
          <w:tcPr>
            <w:tcW w:w="694" w:type="dxa"/>
          </w:tcPr>
          <w:p w:rsidR="005A2346" w:rsidRDefault="0097173B">
            <w:pPr>
              <w:pStyle w:val="TableParagraph"/>
              <w:spacing w:line="268" w:lineRule="exact"/>
              <w:ind w:left="61" w:right="33"/>
              <w:rPr>
                <w:sz w:val="24"/>
              </w:rPr>
            </w:pPr>
            <w:r>
              <w:rPr>
                <w:spacing w:val="-10"/>
                <w:sz w:val="24"/>
              </w:rPr>
              <w:t>1</w:t>
            </w:r>
          </w:p>
        </w:tc>
        <w:tc>
          <w:tcPr>
            <w:tcW w:w="694" w:type="dxa"/>
          </w:tcPr>
          <w:p w:rsidR="005A2346" w:rsidRDefault="0097173B">
            <w:pPr>
              <w:pStyle w:val="TableParagraph"/>
              <w:spacing w:line="268" w:lineRule="exact"/>
              <w:ind w:left="61" w:right="28"/>
              <w:rPr>
                <w:sz w:val="24"/>
              </w:rPr>
            </w:pPr>
            <w:r>
              <w:rPr>
                <w:spacing w:val="-10"/>
                <w:sz w:val="24"/>
              </w:rPr>
              <w:t>1</w:t>
            </w:r>
          </w:p>
        </w:tc>
        <w:tc>
          <w:tcPr>
            <w:tcW w:w="694" w:type="dxa"/>
          </w:tcPr>
          <w:p w:rsidR="005A2346" w:rsidRDefault="0097173B">
            <w:pPr>
              <w:pStyle w:val="TableParagraph"/>
              <w:spacing w:line="268" w:lineRule="exact"/>
              <w:ind w:left="61" w:right="24"/>
              <w:rPr>
                <w:sz w:val="24"/>
              </w:rPr>
            </w:pPr>
            <w:r>
              <w:rPr>
                <w:spacing w:val="-10"/>
                <w:sz w:val="24"/>
              </w:rPr>
              <w:t>1</w:t>
            </w:r>
          </w:p>
        </w:tc>
        <w:tc>
          <w:tcPr>
            <w:tcW w:w="694" w:type="dxa"/>
          </w:tcPr>
          <w:p w:rsidR="005A2346" w:rsidRDefault="0097173B">
            <w:pPr>
              <w:pStyle w:val="TableParagraph"/>
              <w:spacing w:line="268" w:lineRule="exact"/>
              <w:ind w:left="61" w:right="20"/>
              <w:rPr>
                <w:sz w:val="24"/>
              </w:rPr>
            </w:pPr>
            <w:r>
              <w:rPr>
                <w:spacing w:val="-10"/>
                <w:sz w:val="24"/>
              </w:rPr>
              <w:t>1</w:t>
            </w:r>
          </w:p>
        </w:tc>
        <w:tc>
          <w:tcPr>
            <w:tcW w:w="695" w:type="dxa"/>
          </w:tcPr>
          <w:p w:rsidR="005A2346" w:rsidRDefault="0097173B">
            <w:pPr>
              <w:pStyle w:val="TableParagraph"/>
              <w:spacing w:line="268" w:lineRule="exact"/>
              <w:ind w:left="45"/>
              <w:rPr>
                <w:sz w:val="24"/>
              </w:rPr>
            </w:pPr>
            <w:r>
              <w:rPr>
                <w:spacing w:val="-10"/>
                <w:sz w:val="24"/>
              </w:rPr>
              <w:t>1</w:t>
            </w:r>
          </w:p>
        </w:tc>
        <w:tc>
          <w:tcPr>
            <w:tcW w:w="694" w:type="dxa"/>
          </w:tcPr>
          <w:p w:rsidR="005A2346" w:rsidRDefault="0097173B">
            <w:pPr>
              <w:pStyle w:val="TableParagraph"/>
              <w:spacing w:line="268" w:lineRule="exact"/>
              <w:ind w:left="61" w:right="13"/>
              <w:rPr>
                <w:sz w:val="24"/>
              </w:rPr>
            </w:pPr>
            <w:r>
              <w:rPr>
                <w:spacing w:val="-10"/>
                <w:sz w:val="24"/>
              </w:rPr>
              <w:t>1</w:t>
            </w:r>
          </w:p>
        </w:tc>
        <w:tc>
          <w:tcPr>
            <w:tcW w:w="694" w:type="dxa"/>
          </w:tcPr>
          <w:p w:rsidR="005A2346" w:rsidRDefault="0097173B">
            <w:pPr>
              <w:pStyle w:val="TableParagraph"/>
              <w:spacing w:line="268" w:lineRule="exact"/>
              <w:ind w:left="61" w:right="9"/>
              <w:rPr>
                <w:sz w:val="24"/>
              </w:rPr>
            </w:pPr>
            <w:r>
              <w:rPr>
                <w:spacing w:val="-10"/>
                <w:sz w:val="24"/>
              </w:rPr>
              <w:t>1</w:t>
            </w:r>
          </w:p>
        </w:tc>
        <w:tc>
          <w:tcPr>
            <w:tcW w:w="694" w:type="dxa"/>
          </w:tcPr>
          <w:p w:rsidR="005A2346" w:rsidRDefault="0097173B">
            <w:pPr>
              <w:pStyle w:val="TableParagraph"/>
              <w:spacing w:line="268" w:lineRule="exact"/>
              <w:ind w:left="61" w:right="5"/>
              <w:rPr>
                <w:sz w:val="24"/>
              </w:rPr>
            </w:pPr>
            <w:r>
              <w:rPr>
                <w:spacing w:val="-10"/>
                <w:sz w:val="24"/>
              </w:rPr>
              <w:t>1</w:t>
            </w:r>
          </w:p>
        </w:tc>
        <w:tc>
          <w:tcPr>
            <w:tcW w:w="694" w:type="dxa"/>
          </w:tcPr>
          <w:p w:rsidR="005A2346" w:rsidRDefault="0097173B">
            <w:pPr>
              <w:pStyle w:val="TableParagraph"/>
              <w:spacing w:line="268" w:lineRule="exact"/>
              <w:ind w:left="61"/>
              <w:rPr>
                <w:sz w:val="24"/>
              </w:rPr>
            </w:pPr>
            <w:r>
              <w:rPr>
                <w:spacing w:val="-10"/>
                <w:sz w:val="24"/>
              </w:rPr>
              <w:t>1</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1</w:t>
            </w:r>
          </w:p>
        </w:tc>
        <w:tc>
          <w:tcPr>
            <w:tcW w:w="695" w:type="dxa"/>
          </w:tcPr>
          <w:p w:rsidR="005A2346" w:rsidRDefault="0097173B">
            <w:pPr>
              <w:pStyle w:val="TableParagraph"/>
              <w:spacing w:line="268" w:lineRule="exact"/>
              <w:ind w:left="45" w:right="34"/>
              <w:rPr>
                <w:sz w:val="24"/>
              </w:rPr>
            </w:pPr>
            <w:r>
              <w:rPr>
                <w:spacing w:val="-10"/>
                <w:sz w:val="24"/>
              </w:rPr>
              <w:t>1</w:t>
            </w:r>
          </w:p>
        </w:tc>
        <w:tc>
          <w:tcPr>
            <w:tcW w:w="745" w:type="dxa"/>
          </w:tcPr>
          <w:p w:rsidR="005A2346" w:rsidRDefault="0097173B">
            <w:pPr>
              <w:pStyle w:val="TableParagraph"/>
              <w:spacing w:line="268" w:lineRule="exact"/>
              <w:ind w:left="11"/>
              <w:rPr>
                <w:sz w:val="24"/>
              </w:rPr>
            </w:pPr>
            <w:r>
              <w:rPr>
                <w:spacing w:val="-10"/>
                <w:sz w:val="24"/>
              </w:rPr>
              <w:t>1</w:t>
            </w:r>
          </w:p>
        </w:tc>
        <w:tc>
          <w:tcPr>
            <w:tcW w:w="695" w:type="dxa"/>
          </w:tcPr>
          <w:p w:rsidR="005A2346" w:rsidRDefault="0097173B">
            <w:pPr>
              <w:pStyle w:val="TableParagraph"/>
              <w:spacing w:line="268" w:lineRule="exact"/>
              <w:ind w:left="45" w:right="29"/>
              <w:rPr>
                <w:sz w:val="24"/>
              </w:rPr>
            </w:pPr>
            <w:r>
              <w:rPr>
                <w:spacing w:val="-10"/>
                <w:sz w:val="24"/>
              </w:rPr>
              <w:t>1</w:t>
            </w:r>
          </w:p>
        </w:tc>
        <w:tc>
          <w:tcPr>
            <w:tcW w:w="694" w:type="dxa"/>
          </w:tcPr>
          <w:p w:rsidR="005A2346" w:rsidRDefault="0097173B">
            <w:pPr>
              <w:pStyle w:val="TableParagraph"/>
              <w:spacing w:line="268" w:lineRule="exact"/>
              <w:ind w:left="61" w:right="41"/>
              <w:rPr>
                <w:sz w:val="24"/>
              </w:rPr>
            </w:pPr>
            <w:r>
              <w:rPr>
                <w:spacing w:val="-10"/>
                <w:sz w:val="24"/>
              </w:rPr>
              <w:t>1</w:t>
            </w:r>
          </w:p>
        </w:tc>
        <w:tc>
          <w:tcPr>
            <w:tcW w:w="694" w:type="dxa"/>
          </w:tcPr>
          <w:p w:rsidR="005A2346" w:rsidRDefault="0097173B">
            <w:pPr>
              <w:pStyle w:val="TableParagraph"/>
              <w:spacing w:line="268" w:lineRule="exact"/>
              <w:ind w:left="61" w:right="37"/>
              <w:rPr>
                <w:sz w:val="24"/>
              </w:rPr>
            </w:pPr>
            <w:r>
              <w:rPr>
                <w:spacing w:val="-10"/>
                <w:sz w:val="24"/>
              </w:rPr>
              <w:t>1</w:t>
            </w:r>
          </w:p>
        </w:tc>
        <w:tc>
          <w:tcPr>
            <w:tcW w:w="694" w:type="dxa"/>
          </w:tcPr>
          <w:p w:rsidR="005A2346" w:rsidRDefault="0097173B">
            <w:pPr>
              <w:pStyle w:val="TableParagraph"/>
              <w:spacing w:line="268" w:lineRule="exact"/>
              <w:ind w:left="61" w:right="33"/>
              <w:rPr>
                <w:sz w:val="24"/>
              </w:rPr>
            </w:pPr>
            <w:r>
              <w:rPr>
                <w:spacing w:val="-10"/>
                <w:sz w:val="24"/>
              </w:rPr>
              <w:t>1</w:t>
            </w:r>
          </w:p>
        </w:tc>
        <w:tc>
          <w:tcPr>
            <w:tcW w:w="694" w:type="dxa"/>
          </w:tcPr>
          <w:p w:rsidR="005A2346" w:rsidRDefault="0097173B">
            <w:pPr>
              <w:pStyle w:val="TableParagraph"/>
              <w:spacing w:line="268" w:lineRule="exact"/>
              <w:ind w:left="61" w:right="28"/>
              <w:rPr>
                <w:sz w:val="24"/>
              </w:rPr>
            </w:pPr>
            <w:r>
              <w:rPr>
                <w:spacing w:val="-10"/>
                <w:sz w:val="24"/>
              </w:rPr>
              <w:t>1</w:t>
            </w:r>
          </w:p>
        </w:tc>
        <w:tc>
          <w:tcPr>
            <w:tcW w:w="694" w:type="dxa"/>
          </w:tcPr>
          <w:p w:rsidR="005A2346" w:rsidRDefault="0097173B">
            <w:pPr>
              <w:pStyle w:val="TableParagraph"/>
              <w:spacing w:line="268" w:lineRule="exact"/>
              <w:ind w:left="61" w:right="24"/>
              <w:rPr>
                <w:sz w:val="24"/>
              </w:rPr>
            </w:pPr>
            <w:r>
              <w:rPr>
                <w:spacing w:val="-10"/>
                <w:sz w:val="24"/>
              </w:rPr>
              <w:t>1</w:t>
            </w:r>
          </w:p>
        </w:tc>
        <w:tc>
          <w:tcPr>
            <w:tcW w:w="694" w:type="dxa"/>
          </w:tcPr>
          <w:p w:rsidR="005A2346" w:rsidRDefault="0097173B">
            <w:pPr>
              <w:pStyle w:val="TableParagraph"/>
              <w:spacing w:line="268" w:lineRule="exact"/>
              <w:ind w:left="61" w:right="20"/>
              <w:rPr>
                <w:sz w:val="24"/>
              </w:rPr>
            </w:pPr>
            <w:r>
              <w:rPr>
                <w:spacing w:val="-10"/>
                <w:sz w:val="24"/>
              </w:rPr>
              <w:t>0</w:t>
            </w:r>
          </w:p>
        </w:tc>
        <w:tc>
          <w:tcPr>
            <w:tcW w:w="695" w:type="dxa"/>
          </w:tcPr>
          <w:p w:rsidR="005A2346" w:rsidRDefault="0097173B">
            <w:pPr>
              <w:pStyle w:val="TableParagraph"/>
              <w:spacing w:line="268" w:lineRule="exact"/>
              <w:ind w:left="45"/>
              <w:rPr>
                <w:sz w:val="24"/>
              </w:rPr>
            </w:pPr>
            <w:r>
              <w:rPr>
                <w:spacing w:val="-10"/>
                <w:sz w:val="24"/>
              </w:rPr>
              <w:t>0</w:t>
            </w:r>
          </w:p>
        </w:tc>
        <w:tc>
          <w:tcPr>
            <w:tcW w:w="694" w:type="dxa"/>
          </w:tcPr>
          <w:p w:rsidR="005A2346" w:rsidRDefault="0097173B">
            <w:pPr>
              <w:pStyle w:val="TableParagraph"/>
              <w:spacing w:line="268" w:lineRule="exact"/>
              <w:ind w:left="61" w:right="13"/>
              <w:rPr>
                <w:sz w:val="24"/>
              </w:rPr>
            </w:pPr>
            <w:r>
              <w:rPr>
                <w:spacing w:val="-10"/>
                <w:sz w:val="24"/>
              </w:rPr>
              <w:t>0</w:t>
            </w:r>
          </w:p>
        </w:tc>
        <w:tc>
          <w:tcPr>
            <w:tcW w:w="694" w:type="dxa"/>
          </w:tcPr>
          <w:p w:rsidR="005A2346" w:rsidRDefault="0097173B">
            <w:pPr>
              <w:pStyle w:val="TableParagraph"/>
              <w:spacing w:line="268" w:lineRule="exact"/>
              <w:ind w:left="61" w:right="9"/>
              <w:rPr>
                <w:sz w:val="24"/>
              </w:rPr>
            </w:pPr>
            <w:r>
              <w:rPr>
                <w:spacing w:val="-10"/>
                <w:sz w:val="24"/>
              </w:rPr>
              <w:t>0</w:t>
            </w:r>
          </w:p>
        </w:tc>
        <w:tc>
          <w:tcPr>
            <w:tcW w:w="694" w:type="dxa"/>
          </w:tcPr>
          <w:p w:rsidR="005A2346" w:rsidRDefault="0097173B">
            <w:pPr>
              <w:pStyle w:val="TableParagraph"/>
              <w:spacing w:line="268" w:lineRule="exact"/>
              <w:ind w:left="61" w:right="5"/>
              <w:rPr>
                <w:sz w:val="24"/>
              </w:rPr>
            </w:pPr>
            <w:r>
              <w:rPr>
                <w:spacing w:val="-10"/>
                <w:sz w:val="24"/>
              </w:rPr>
              <w:t>0</w:t>
            </w:r>
          </w:p>
        </w:tc>
        <w:tc>
          <w:tcPr>
            <w:tcW w:w="694" w:type="dxa"/>
          </w:tcPr>
          <w:p w:rsidR="005A2346" w:rsidRDefault="0097173B">
            <w:pPr>
              <w:pStyle w:val="TableParagraph"/>
              <w:spacing w:line="268" w:lineRule="exact"/>
              <w:ind w:left="61"/>
              <w:rPr>
                <w:sz w:val="24"/>
              </w:rPr>
            </w:pPr>
            <w:r>
              <w:rPr>
                <w:spacing w:val="-10"/>
                <w:sz w:val="24"/>
              </w:rPr>
              <w:t>0</w:t>
            </w:r>
          </w:p>
        </w:tc>
      </w:tr>
    </w:tbl>
    <w:p w:rsidR="005A2346" w:rsidRDefault="005A2346">
      <w:pPr>
        <w:pStyle w:val="TableParagraph"/>
        <w:spacing w:line="268" w:lineRule="exact"/>
        <w:rPr>
          <w:sz w:val="24"/>
        </w:rPr>
        <w:sectPr w:rsidR="005A2346">
          <w:pgSz w:w="11920" w:h="16850"/>
          <w:pgMar w:top="1080" w:right="0" w:bottom="280" w:left="850" w:header="854" w:footer="0" w:gutter="0"/>
          <w:cols w:space="720"/>
        </w:sectPr>
      </w:pPr>
    </w:p>
    <w:p w:rsidR="005A2346" w:rsidRDefault="005A2346">
      <w:pPr>
        <w:pStyle w:val="BodyText"/>
        <w:rPr>
          <w:sz w:val="20"/>
        </w:rPr>
      </w:pPr>
    </w:p>
    <w:p w:rsidR="005A2346" w:rsidRDefault="005A2346">
      <w:pPr>
        <w:pStyle w:val="BodyText"/>
        <w:rPr>
          <w:sz w:val="20"/>
        </w:rPr>
      </w:pPr>
    </w:p>
    <w:p w:rsidR="005A2346" w:rsidRDefault="005A2346">
      <w:pPr>
        <w:pStyle w:val="BodyText"/>
        <w:rPr>
          <w:sz w:val="20"/>
        </w:rPr>
      </w:pPr>
    </w:p>
    <w:p w:rsidR="005A2346" w:rsidRDefault="005A2346">
      <w:pPr>
        <w:pStyle w:val="BodyText"/>
        <w:rPr>
          <w:sz w:val="20"/>
        </w:rPr>
      </w:pPr>
    </w:p>
    <w:p w:rsidR="005A2346" w:rsidRDefault="005A2346">
      <w:pPr>
        <w:pStyle w:val="BodyText"/>
        <w:spacing w:before="19"/>
        <w:rPr>
          <w:sz w:val="20"/>
        </w:rPr>
      </w:pPr>
    </w:p>
    <w:tbl>
      <w:tblPr>
        <w:tblW w:w="0" w:type="auto"/>
        <w:tblInd w:w="1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96"/>
        <w:gridCol w:w="695"/>
        <w:gridCol w:w="745"/>
        <w:gridCol w:w="695"/>
        <w:gridCol w:w="694"/>
        <w:gridCol w:w="694"/>
        <w:gridCol w:w="694"/>
        <w:gridCol w:w="694"/>
        <w:gridCol w:w="694"/>
        <w:gridCol w:w="694"/>
        <w:gridCol w:w="695"/>
        <w:gridCol w:w="694"/>
        <w:gridCol w:w="694"/>
        <w:gridCol w:w="694"/>
        <w:gridCol w:w="694"/>
      </w:tblGrid>
      <w:tr w:rsidR="005A2346">
        <w:trPr>
          <w:trHeight w:val="551"/>
        </w:trPr>
        <w:tc>
          <w:tcPr>
            <w:tcW w:w="696" w:type="dxa"/>
          </w:tcPr>
          <w:p w:rsidR="005A2346" w:rsidRDefault="0097173B">
            <w:pPr>
              <w:pStyle w:val="TableParagraph"/>
              <w:spacing w:line="268" w:lineRule="exact"/>
              <w:ind w:left="10"/>
              <w:rPr>
                <w:sz w:val="24"/>
              </w:rPr>
            </w:pPr>
            <w:r>
              <w:rPr>
                <w:spacing w:val="-10"/>
                <w:sz w:val="24"/>
              </w:rPr>
              <w:t>1</w:t>
            </w:r>
          </w:p>
        </w:tc>
        <w:tc>
          <w:tcPr>
            <w:tcW w:w="695" w:type="dxa"/>
          </w:tcPr>
          <w:p w:rsidR="005A2346" w:rsidRDefault="0097173B">
            <w:pPr>
              <w:pStyle w:val="TableParagraph"/>
              <w:spacing w:line="268" w:lineRule="exact"/>
              <w:ind w:left="45" w:right="34"/>
              <w:rPr>
                <w:sz w:val="24"/>
              </w:rPr>
            </w:pPr>
            <w:r>
              <w:rPr>
                <w:spacing w:val="-10"/>
                <w:sz w:val="24"/>
              </w:rPr>
              <w:t>1</w:t>
            </w:r>
          </w:p>
        </w:tc>
        <w:tc>
          <w:tcPr>
            <w:tcW w:w="745" w:type="dxa"/>
          </w:tcPr>
          <w:p w:rsidR="005A2346" w:rsidRDefault="0097173B">
            <w:pPr>
              <w:pStyle w:val="TableParagraph"/>
              <w:spacing w:line="268" w:lineRule="exact"/>
              <w:ind w:left="11"/>
              <w:rPr>
                <w:sz w:val="24"/>
              </w:rPr>
            </w:pPr>
            <w:r>
              <w:rPr>
                <w:spacing w:val="-10"/>
                <w:sz w:val="24"/>
              </w:rPr>
              <w:t>1</w:t>
            </w:r>
          </w:p>
        </w:tc>
        <w:tc>
          <w:tcPr>
            <w:tcW w:w="695" w:type="dxa"/>
          </w:tcPr>
          <w:p w:rsidR="005A2346" w:rsidRDefault="0097173B">
            <w:pPr>
              <w:pStyle w:val="TableParagraph"/>
              <w:spacing w:line="268" w:lineRule="exact"/>
              <w:ind w:left="45" w:right="29"/>
              <w:rPr>
                <w:sz w:val="24"/>
              </w:rPr>
            </w:pPr>
            <w:r>
              <w:rPr>
                <w:spacing w:val="-10"/>
                <w:sz w:val="24"/>
              </w:rPr>
              <w:t>1</w:t>
            </w:r>
          </w:p>
        </w:tc>
        <w:tc>
          <w:tcPr>
            <w:tcW w:w="694" w:type="dxa"/>
          </w:tcPr>
          <w:p w:rsidR="005A2346" w:rsidRDefault="0097173B">
            <w:pPr>
              <w:pStyle w:val="TableParagraph"/>
              <w:spacing w:line="268" w:lineRule="exact"/>
              <w:ind w:left="61" w:right="41"/>
              <w:rPr>
                <w:sz w:val="24"/>
              </w:rPr>
            </w:pPr>
            <w:r>
              <w:rPr>
                <w:spacing w:val="-10"/>
                <w:sz w:val="24"/>
              </w:rPr>
              <w:t>1</w:t>
            </w:r>
          </w:p>
        </w:tc>
        <w:tc>
          <w:tcPr>
            <w:tcW w:w="694" w:type="dxa"/>
          </w:tcPr>
          <w:p w:rsidR="005A2346" w:rsidRDefault="0097173B">
            <w:pPr>
              <w:pStyle w:val="TableParagraph"/>
              <w:spacing w:line="268" w:lineRule="exact"/>
              <w:ind w:left="61" w:right="37"/>
              <w:rPr>
                <w:sz w:val="24"/>
              </w:rPr>
            </w:pPr>
            <w:r>
              <w:rPr>
                <w:spacing w:val="-10"/>
                <w:sz w:val="24"/>
              </w:rPr>
              <w:t>1</w:t>
            </w:r>
          </w:p>
        </w:tc>
        <w:tc>
          <w:tcPr>
            <w:tcW w:w="694" w:type="dxa"/>
          </w:tcPr>
          <w:p w:rsidR="005A2346" w:rsidRDefault="0097173B">
            <w:pPr>
              <w:pStyle w:val="TableParagraph"/>
              <w:spacing w:line="268" w:lineRule="exact"/>
              <w:ind w:left="61" w:right="33"/>
              <w:rPr>
                <w:sz w:val="24"/>
              </w:rPr>
            </w:pPr>
            <w:r>
              <w:rPr>
                <w:spacing w:val="-10"/>
                <w:sz w:val="24"/>
              </w:rPr>
              <w:t>1</w:t>
            </w:r>
          </w:p>
        </w:tc>
        <w:tc>
          <w:tcPr>
            <w:tcW w:w="694" w:type="dxa"/>
          </w:tcPr>
          <w:p w:rsidR="005A2346" w:rsidRDefault="0097173B">
            <w:pPr>
              <w:pStyle w:val="TableParagraph"/>
              <w:spacing w:line="268" w:lineRule="exact"/>
              <w:ind w:left="61" w:right="28"/>
              <w:rPr>
                <w:sz w:val="24"/>
              </w:rPr>
            </w:pPr>
            <w:r>
              <w:rPr>
                <w:spacing w:val="-10"/>
                <w:sz w:val="24"/>
              </w:rPr>
              <w:t>1</w:t>
            </w:r>
          </w:p>
        </w:tc>
        <w:tc>
          <w:tcPr>
            <w:tcW w:w="694" w:type="dxa"/>
          </w:tcPr>
          <w:p w:rsidR="005A2346" w:rsidRDefault="0097173B">
            <w:pPr>
              <w:pStyle w:val="TableParagraph"/>
              <w:spacing w:line="268" w:lineRule="exact"/>
              <w:ind w:left="61" w:right="24"/>
              <w:rPr>
                <w:sz w:val="24"/>
              </w:rPr>
            </w:pPr>
            <w:r>
              <w:rPr>
                <w:spacing w:val="-10"/>
                <w:sz w:val="24"/>
              </w:rPr>
              <w:t>1</w:t>
            </w:r>
          </w:p>
        </w:tc>
        <w:tc>
          <w:tcPr>
            <w:tcW w:w="694" w:type="dxa"/>
          </w:tcPr>
          <w:p w:rsidR="005A2346" w:rsidRDefault="0097173B">
            <w:pPr>
              <w:pStyle w:val="TableParagraph"/>
              <w:spacing w:line="268" w:lineRule="exact"/>
              <w:ind w:left="61" w:right="20"/>
              <w:rPr>
                <w:sz w:val="24"/>
              </w:rPr>
            </w:pPr>
            <w:r>
              <w:rPr>
                <w:spacing w:val="-10"/>
                <w:sz w:val="24"/>
              </w:rPr>
              <w:t>1</w:t>
            </w:r>
          </w:p>
        </w:tc>
        <w:tc>
          <w:tcPr>
            <w:tcW w:w="695" w:type="dxa"/>
          </w:tcPr>
          <w:p w:rsidR="005A2346" w:rsidRDefault="0097173B">
            <w:pPr>
              <w:pStyle w:val="TableParagraph"/>
              <w:spacing w:line="268" w:lineRule="exact"/>
              <w:ind w:left="45"/>
              <w:rPr>
                <w:sz w:val="24"/>
              </w:rPr>
            </w:pPr>
            <w:r>
              <w:rPr>
                <w:spacing w:val="-10"/>
                <w:sz w:val="24"/>
              </w:rPr>
              <w:t>1</w:t>
            </w:r>
          </w:p>
        </w:tc>
        <w:tc>
          <w:tcPr>
            <w:tcW w:w="694" w:type="dxa"/>
          </w:tcPr>
          <w:p w:rsidR="005A2346" w:rsidRDefault="0097173B">
            <w:pPr>
              <w:pStyle w:val="TableParagraph"/>
              <w:spacing w:line="268" w:lineRule="exact"/>
              <w:ind w:left="61" w:right="13"/>
              <w:rPr>
                <w:sz w:val="24"/>
              </w:rPr>
            </w:pPr>
            <w:r>
              <w:rPr>
                <w:spacing w:val="-10"/>
                <w:sz w:val="24"/>
              </w:rPr>
              <w:t>1</w:t>
            </w:r>
          </w:p>
        </w:tc>
        <w:tc>
          <w:tcPr>
            <w:tcW w:w="694" w:type="dxa"/>
          </w:tcPr>
          <w:p w:rsidR="005A2346" w:rsidRDefault="0097173B">
            <w:pPr>
              <w:pStyle w:val="TableParagraph"/>
              <w:spacing w:line="268" w:lineRule="exact"/>
              <w:ind w:left="61" w:right="9"/>
              <w:rPr>
                <w:sz w:val="24"/>
              </w:rPr>
            </w:pPr>
            <w:r>
              <w:rPr>
                <w:spacing w:val="-10"/>
                <w:sz w:val="24"/>
              </w:rPr>
              <w:t>1</w:t>
            </w:r>
          </w:p>
        </w:tc>
        <w:tc>
          <w:tcPr>
            <w:tcW w:w="694" w:type="dxa"/>
          </w:tcPr>
          <w:p w:rsidR="005A2346" w:rsidRDefault="0097173B">
            <w:pPr>
              <w:pStyle w:val="TableParagraph"/>
              <w:spacing w:line="268" w:lineRule="exact"/>
              <w:ind w:left="61" w:right="5"/>
              <w:rPr>
                <w:sz w:val="24"/>
              </w:rPr>
            </w:pPr>
            <w:r>
              <w:rPr>
                <w:spacing w:val="-10"/>
                <w:sz w:val="24"/>
              </w:rPr>
              <w:t>1</w:t>
            </w:r>
          </w:p>
        </w:tc>
        <w:tc>
          <w:tcPr>
            <w:tcW w:w="694" w:type="dxa"/>
          </w:tcPr>
          <w:p w:rsidR="005A2346" w:rsidRDefault="0097173B">
            <w:pPr>
              <w:pStyle w:val="TableParagraph"/>
              <w:spacing w:line="268" w:lineRule="exact"/>
              <w:ind w:left="61"/>
              <w:rPr>
                <w:sz w:val="24"/>
              </w:rPr>
            </w:pPr>
            <w:r>
              <w:rPr>
                <w:spacing w:val="-10"/>
                <w:sz w:val="24"/>
              </w:rPr>
              <w:t>1</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1</w:t>
            </w:r>
          </w:p>
        </w:tc>
        <w:tc>
          <w:tcPr>
            <w:tcW w:w="695" w:type="dxa"/>
          </w:tcPr>
          <w:p w:rsidR="005A2346" w:rsidRDefault="0097173B">
            <w:pPr>
              <w:pStyle w:val="TableParagraph"/>
              <w:spacing w:line="268" w:lineRule="exact"/>
              <w:ind w:left="45" w:right="34"/>
              <w:rPr>
                <w:sz w:val="24"/>
              </w:rPr>
            </w:pPr>
            <w:r>
              <w:rPr>
                <w:spacing w:val="-10"/>
                <w:sz w:val="24"/>
              </w:rPr>
              <w:t>1</w:t>
            </w:r>
          </w:p>
        </w:tc>
        <w:tc>
          <w:tcPr>
            <w:tcW w:w="745" w:type="dxa"/>
          </w:tcPr>
          <w:p w:rsidR="005A2346" w:rsidRDefault="0097173B">
            <w:pPr>
              <w:pStyle w:val="TableParagraph"/>
              <w:spacing w:line="268" w:lineRule="exact"/>
              <w:ind w:left="11"/>
              <w:rPr>
                <w:sz w:val="24"/>
              </w:rPr>
            </w:pPr>
            <w:r>
              <w:rPr>
                <w:spacing w:val="-10"/>
                <w:sz w:val="24"/>
              </w:rPr>
              <w:t>1</w:t>
            </w:r>
          </w:p>
        </w:tc>
        <w:tc>
          <w:tcPr>
            <w:tcW w:w="695" w:type="dxa"/>
          </w:tcPr>
          <w:p w:rsidR="005A2346" w:rsidRDefault="0097173B">
            <w:pPr>
              <w:pStyle w:val="TableParagraph"/>
              <w:spacing w:line="268" w:lineRule="exact"/>
              <w:ind w:left="45" w:right="29"/>
              <w:rPr>
                <w:sz w:val="24"/>
              </w:rPr>
            </w:pPr>
            <w:r>
              <w:rPr>
                <w:spacing w:val="-10"/>
                <w:sz w:val="24"/>
              </w:rPr>
              <w:t>1</w:t>
            </w:r>
          </w:p>
        </w:tc>
        <w:tc>
          <w:tcPr>
            <w:tcW w:w="694" w:type="dxa"/>
          </w:tcPr>
          <w:p w:rsidR="005A2346" w:rsidRDefault="0097173B">
            <w:pPr>
              <w:pStyle w:val="TableParagraph"/>
              <w:spacing w:line="268" w:lineRule="exact"/>
              <w:ind w:left="61" w:right="41"/>
              <w:rPr>
                <w:sz w:val="24"/>
              </w:rPr>
            </w:pPr>
            <w:r>
              <w:rPr>
                <w:spacing w:val="-10"/>
                <w:sz w:val="24"/>
              </w:rPr>
              <w:t>1</w:t>
            </w:r>
          </w:p>
        </w:tc>
        <w:tc>
          <w:tcPr>
            <w:tcW w:w="694" w:type="dxa"/>
          </w:tcPr>
          <w:p w:rsidR="005A2346" w:rsidRDefault="0097173B">
            <w:pPr>
              <w:pStyle w:val="TableParagraph"/>
              <w:spacing w:line="268" w:lineRule="exact"/>
              <w:ind w:left="61" w:right="37"/>
              <w:rPr>
                <w:sz w:val="24"/>
              </w:rPr>
            </w:pPr>
            <w:r>
              <w:rPr>
                <w:spacing w:val="-10"/>
                <w:sz w:val="24"/>
              </w:rPr>
              <w:t>1</w:t>
            </w:r>
          </w:p>
        </w:tc>
        <w:tc>
          <w:tcPr>
            <w:tcW w:w="694" w:type="dxa"/>
          </w:tcPr>
          <w:p w:rsidR="005A2346" w:rsidRDefault="0097173B">
            <w:pPr>
              <w:pStyle w:val="TableParagraph"/>
              <w:spacing w:line="268" w:lineRule="exact"/>
              <w:ind w:left="61" w:right="33"/>
              <w:rPr>
                <w:sz w:val="24"/>
              </w:rPr>
            </w:pPr>
            <w:r>
              <w:rPr>
                <w:spacing w:val="-10"/>
                <w:sz w:val="24"/>
              </w:rPr>
              <w:t>1</w:t>
            </w:r>
          </w:p>
        </w:tc>
        <w:tc>
          <w:tcPr>
            <w:tcW w:w="694" w:type="dxa"/>
          </w:tcPr>
          <w:p w:rsidR="005A2346" w:rsidRDefault="0097173B">
            <w:pPr>
              <w:pStyle w:val="TableParagraph"/>
              <w:spacing w:line="268" w:lineRule="exact"/>
              <w:ind w:left="61" w:right="28"/>
              <w:rPr>
                <w:sz w:val="24"/>
              </w:rPr>
            </w:pPr>
            <w:r>
              <w:rPr>
                <w:spacing w:val="-10"/>
                <w:sz w:val="24"/>
              </w:rPr>
              <w:t>1</w:t>
            </w:r>
          </w:p>
        </w:tc>
        <w:tc>
          <w:tcPr>
            <w:tcW w:w="694" w:type="dxa"/>
          </w:tcPr>
          <w:p w:rsidR="005A2346" w:rsidRDefault="0097173B">
            <w:pPr>
              <w:pStyle w:val="TableParagraph"/>
              <w:spacing w:line="268" w:lineRule="exact"/>
              <w:ind w:left="61" w:right="24"/>
              <w:rPr>
                <w:sz w:val="24"/>
              </w:rPr>
            </w:pPr>
            <w:r>
              <w:rPr>
                <w:spacing w:val="-10"/>
                <w:sz w:val="24"/>
              </w:rPr>
              <w:t>1</w:t>
            </w:r>
          </w:p>
        </w:tc>
        <w:tc>
          <w:tcPr>
            <w:tcW w:w="694" w:type="dxa"/>
          </w:tcPr>
          <w:p w:rsidR="005A2346" w:rsidRDefault="0097173B">
            <w:pPr>
              <w:pStyle w:val="TableParagraph"/>
              <w:spacing w:line="268" w:lineRule="exact"/>
              <w:ind w:left="61" w:right="20"/>
              <w:rPr>
                <w:sz w:val="24"/>
              </w:rPr>
            </w:pPr>
            <w:r>
              <w:rPr>
                <w:spacing w:val="-10"/>
                <w:sz w:val="24"/>
              </w:rPr>
              <w:t>1</w:t>
            </w:r>
          </w:p>
        </w:tc>
        <w:tc>
          <w:tcPr>
            <w:tcW w:w="695" w:type="dxa"/>
          </w:tcPr>
          <w:p w:rsidR="005A2346" w:rsidRDefault="0097173B">
            <w:pPr>
              <w:pStyle w:val="TableParagraph"/>
              <w:spacing w:line="268" w:lineRule="exact"/>
              <w:ind w:left="45"/>
              <w:rPr>
                <w:sz w:val="24"/>
              </w:rPr>
            </w:pPr>
            <w:r>
              <w:rPr>
                <w:spacing w:val="-10"/>
                <w:sz w:val="24"/>
              </w:rPr>
              <w:t>1</w:t>
            </w:r>
          </w:p>
        </w:tc>
        <w:tc>
          <w:tcPr>
            <w:tcW w:w="694" w:type="dxa"/>
          </w:tcPr>
          <w:p w:rsidR="005A2346" w:rsidRDefault="0097173B">
            <w:pPr>
              <w:pStyle w:val="TableParagraph"/>
              <w:spacing w:line="268" w:lineRule="exact"/>
              <w:ind w:left="61" w:right="13"/>
              <w:rPr>
                <w:sz w:val="24"/>
              </w:rPr>
            </w:pPr>
            <w:r>
              <w:rPr>
                <w:spacing w:val="-10"/>
                <w:sz w:val="24"/>
              </w:rPr>
              <w:t>1</w:t>
            </w:r>
          </w:p>
        </w:tc>
        <w:tc>
          <w:tcPr>
            <w:tcW w:w="694" w:type="dxa"/>
          </w:tcPr>
          <w:p w:rsidR="005A2346" w:rsidRDefault="0097173B">
            <w:pPr>
              <w:pStyle w:val="TableParagraph"/>
              <w:spacing w:line="268" w:lineRule="exact"/>
              <w:ind w:left="61" w:right="9"/>
              <w:rPr>
                <w:sz w:val="24"/>
              </w:rPr>
            </w:pPr>
            <w:r>
              <w:rPr>
                <w:spacing w:val="-10"/>
                <w:sz w:val="24"/>
              </w:rPr>
              <w:t>1</w:t>
            </w:r>
          </w:p>
        </w:tc>
        <w:tc>
          <w:tcPr>
            <w:tcW w:w="694" w:type="dxa"/>
          </w:tcPr>
          <w:p w:rsidR="005A2346" w:rsidRDefault="0097173B">
            <w:pPr>
              <w:pStyle w:val="TableParagraph"/>
              <w:spacing w:line="268" w:lineRule="exact"/>
              <w:ind w:left="61" w:right="5"/>
              <w:rPr>
                <w:sz w:val="24"/>
              </w:rPr>
            </w:pPr>
            <w:r>
              <w:rPr>
                <w:spacing w:val="-10"/>
                <w:sz w:val="24"/>
              </w:rPr>
              <w:t>1</w:t>
            </w:r>
          </w:p>
        </w:tc>
        <w:tc>
          <w:tcPr>
            <w:tcW w:w="694" w:type="dxa"/>
          </w:tcPr>
          <w:p w:rsidR="005A2346" w:rsidRDefault="0097173B">
            <w:pPr>
              <w:pStyle w:val="TableParagraph"/>
              <w:spacing w:line="268" w:lineRule="exact"/>
              <w:ind w:left="61"/>
              <w:rPr>
                <w:sz w:val="24"/>
              </w:rPr>
            </w:pPr>
            <w:r>
              <w:rPr>
                <w:spacing w:val="-10"/>
                <w:sz w:val="24"/>
              </w:rPr>
              <w:t>1</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1</w:t>
            </w:r>
          </w:p>
        </w:tc>
        <w:tc>
          <w:tcPr>
            <w:tcW w:w="695" w:type="dxa"/>
          </w:tcPr>
          <w:p w:rsidR="005A2346" w:rsidRDefault="0097173B">
            <w:pPr>
              <w:pStyle w:val="TableParagraph"/>
              <w:spacing w:line="268" w:lineRule="exact"/>
              <w:ind w:left="45" w:right="34"/>
              <w:rPr>
                <w:sz w:val="24"/>
              </w:rPr>
            </w:pPr>
            <w:r>
              <w:rPr>
                <w:spacing w:val="-10"/>
                <w:sz w:val="24"/>
              </w:rPr>
              <w:t>1</w:t>
            </w:r>
          </w:p>
        </w:tc>
        <w:tc>
          <w:tcPr>
            <w:tcW w:w="745" w:type="dxa"/>
          </w:tcPr>
          <w:p w:rsidR="005A2346" w:rsidRDefault="0097173B">
            <w:pPr>
              <w:pStyle w:val="TableParagraph"/>
              <w:spacing w:line="268" w:lineRule="exact"/>
              <w:ind w:left="11"/>
              <w:rPr>
                <w:sz w:val="24"/>
              </w:rPr>
            </w:pPr>
            <w:r>
              <w:rPr>
                <w:spacing w:val="-10"/>
                <w:sz w:val="24"/>
              </w:rPr>
              <w:t>1</w:t>
            </w:r>
          </w:p>
        </w:tc>
        <w:tc>
          <w:tcPr>
            <w:tcW w:w="695" w:type="dxa"/>
          </w:tcPr>
          <w:p w:rsidR="005A2346" w:rsidRDefault="0097173B">
            <w:pPr>
              <w:pStyle w:val="TableParagraph"/>
              <w:spacing w:line="268" w:lineRule="exact"/>
              <w:ind w:left="45" w:right="29"/>
              <w:rPr>
                <w:sz w:val="24"/>
              </w:rPr>
            </w:pPr>
            <w:r>
              <w:rPr>
                <w:spacing w:val="-10"/>
                <w:sz w:val="24"/>
              </w:rPr>
              <w:t>1</w:t>
            </w:r>
          </w:p>
        </w:tc>
        <w:tc>
          <w:tcPr>
            <w:tcW w:w="694" w:type="dxa"/>
          </w:tcPr>
          <w:p w:rsidR="005A2346" w:rsidRDefault="0097173B">
            <w:pPr>
              <w:pStyle w:val="TableParagraph"/>
              <w:spacing w:line="268" w:lineRule="exact"/>
              <w:ind w:left="61" w:right="41"/>
              <w:rPr>
                <w:sz w:val="24"/>
              </w:rPr>
            </w:pPr>
            <w:r>
              <w:rPr>
                <w:spacing w:val="-10"/>
                <w:sz w:val="24"/>
              </w:rPr>
              <w:t>1</w:t>
            </w:r>
          </w:p>
        </w:tc>
        <w:tc>
          <w:tcPr>
            <w:tcW w:w="694" w:type="dxa"/>
          </w:tcPr>
          <w:p w:rsidR="005A2346" w:rsidRDefault="0097173B">
            <w:pPr>
              <w:pStyle w:val="TableParagraph"/>
              <w:spacing w:line="268" w:lineRule="exact"/>
              <w:ind w:left="61" w:right="37"/>
              <w:rPr>
                <w:sz w:val="24"/>
              </w:rPr>
            </w:pPr>
            <w:r>
              <w:rPr>
                <w:spacing w:val="-10"/>
                <w:sz w:val="24"/>
              </w:rPr>
              <w:t>1</w:t>
            </w:r>
          </w:p>
        </w:tc>
        <w:tc>
          <w:tcPr>
            <w:tcW w:w="694" w:type="dxa"/>
          </w:tcPr>
          <w:p w:rsidR="005A2346" w:rsidRDefault="0097173B">
            <w:pPr>
              <w:pStyle w:val="TableParagraph"/>
              <w:spacing w:line="268" w:lineRule="exact"/>
              <w:ind w:left="61" w:right="33"/>
              <w:rPr>
                <w:sz w:val="24"/>
              </w:rPr>
            </w:pPr>
            <w:r>
              <w:rPr>
                <w:spacing w:val="-10"/>
                <w:sz w:val="24"/>
              </w:rPr>
              <w:t>1</w:t>
            </w:r>
          </w:p>
        </w:tc>
        <w:tc>
          <w:tcPr>
            <w:tcW w:w="694" w:type="dxa"/>
          </w:tcPr>
          <w:p w:rsidR="005A2346" w:rsidRDefault="0097173B">
            <w:pPr>
              <w:pStyle w:val="TableParagraph"/>
              <w:spacing w:line="268" w:lineRule="exact"/>
              <w:ind w:left="61" w:right="28"/>
              <w:rPr>
                <w:sz w:val="24"/>
              </w:rPr>
            </w:pPr>
            <w:r>
              <w:rPr>
                <w:spacing w:val="-10"/>
                <w:sz w:val="24"/>
              </w:rPr>
              <w:t>1</w:t>
            </w:r>
          </w:p>
        </w:tc>
        <w:tc>
          <w:tcPr>
            <w:tcW w:w="694" w:type="dxa"/>
          </w:tcPr>
          <w:p w:rsidR="005A2346" w:rsidRDefault="0097173B">
            <w:pPr>
              <w:pStyle w:val="TableParagraph"/>
              <w:spacing w:line="268" w:lineRule="exact"/>
              <w:ind w:left="61" w:right="24"/>
              <w:rPr>
                <w:sz w:val="24"/>
              </w:rPr>
            </w:pPr>
            <w:r>
              <w:rPr>
                <w:spacing w:val="-10"/>
                <w:sz w:val="24"/>
              </w:rPr>
              <w:t>1</w:t>
            </w:r>
          </w:p>
        </w:tc>
        <w:tc>
          <w:tcPr>
            <w:tcW w:w="694" w:type="dxa"/>
          </w:tcPr>
          <w:p w:rsidR="005A2346" w:rsidRDefault="0097173B">
            <w:pPr>
              <w:pStyle w:val="TableParagraph"/>
              <w:spacing w:line="268" w:lineRule="exact"/>
              <w:ind w:left="61" w:right="20"/>
              <w:rPr>
                <w:sz w:val="24"/>
              </w:rPr>
            </w:pPr>
            <w:r>
              <w:rPr>
                <w:spacing w:val="-10"/>
                <w:sz w:val="24"/>
              </w:rPr>
              <w:t>1</w:t>
            </w:r>
          </w:p>
        </w:tc>
        <w:tc>
          <w:tcPr>
            <w:tcW w:w="695" w:type="dxa"/>
          </w:tcPr>
          <w:p w:rsidR="005A2346" w:rsidRDefault="0097173B">
            <w:pPr>
              <w:pStyle w:val="TableParagraph"/>
              <w:spacing w:line="268" w:lineRule="exact"/>
              <w:ind w:left="45"/>
              <w:rPr>
                <w:sz w:val="24"/>
              </w:rPr>
            </w:pPr>
            <w:r>
              <w:rPr>
                <w:spacing w:val="-10"/>
                <w:sz w:val="24"/>
              </w:rPr>
              <w:t>1</w:t>
            </w:r>
          </w:p>
        </w:tc>
        <w:tc>
          <w:tcPr>
            <w:tcW w:w="694" w:type="dxa"/>
          </w:tcPr>
          <w:p w:rsidR="005A2346" w:rsidRDefault="0097173B">
            <w:pPr>
              <w:pStyle w:val="TableParagraph"/>
              <w:spacing w:line="268" w:lineRule="exact"/>
              <w:ind w:left="61" w:right="13"/>
              <w:rPr>
                <w:sz w:val="24"/>
              </w:rPr>
            </w:pPr>
            <w:r>
              <w:rPr>
                <w:spacing w:val="-10"/>
                <w:sz w:val="24"/>
              </w:rPr>
              <w:t>1</w:t>
            </w:r>
          </w:p>
        </w:tc>
        <w:tc>
          <w:tcPr>
            <w:tcW w:w="694" w:type="dxa"/>
          </w:tcPr>
          <w:p w:rsidR="005A2346" w:rsidRDefault="0097173B">
            <w:pPr>
              <w:pStyle w:val="TableParagraph"/>
              <w:spacing w:line="268" w:lineRule="exact"/>
              <w:ind w:left="61" w:right="9"/>
              <w:rPr>
                <w:sz w:val="24"/>
              </w:rPr>
            </w:pPr>
            <w:r>
              <w:rPr>
                <w:spacing w:val="-10"/>
                <w:sz w:val="24"/>
              </w:rPr>
              <w:t>1</w:t>
            </w:r>
          </w:p>
        </w:tc>
        <w:tc>
          <w:tcPr>
            <w:tcW w:w="694" w:type="dxa"/>
          </w:tcPr>
          <w:p w:rsidR="005A2346" w:rsidRDefault="0097173B">
            <w:pPr>
              <w:pStyle w:val="TableParagraph"/>
              <w:spacing w:line="268" w:lineRule="exact"/>
              <w:ind w:left="61" w:right="5"/>
              <w:rPr>
                <w:sz w:val="24"/>
              </w:rPr>
            </w:pPr>
            <w:r>
              <w:rPr>
                <w:spacing w:val="-10"/>
                <w:sz w:val="24"/>
              </w:rPr>
              <w:t>1</w:t>
            </w:r>
          </w:p>
        </w:tc>
        <w:tc>
          <w:tcPr>
            <w:tcW w:w="694" w:type="dxa"/>
          </w:tcPr>
          <w:p w:rsidR="005A2346" w:rsidRDefault="0097173B">
            <w:pPr>
              <w:pStyle w:val="TableParagraph"/>
              <w:spacing w:line="268" w:lineRule="exact"/>
              <w:ind w:left="61"/>
              <w:rPr>
                <w:sz w:val="24"/>
              </w:rPr>
            </w:pPr>
            <w:r>
              <w:rPr>
                <w:spacing w:val="-10"/>
                <w:sz w:val="24"/>
              </w:rPr>
              <w:t>1</w:t>
            </w:r>
          </w:p>
        </w:tc>
      </w:tr>
      <w:tr w:rsidR="005A2346">
        <w:trPr>
          <w:trHeight w:val="553"/>
        </w:trPr>
        <w:tc>
          <w:tcPr>
            <w:tcW w:w="696" w:type="dxa"/>
          </w:tcPr>
          <w:p w:rsidR="005A2346" w:rsidRDefault="0097173B">
            <w:pPr>
              <w:pStyle w:val="TableParagraph"/>
              <w:spacing w:line="270" w:lineRule="exact"/>
              <w:ind w:left="10"/>
              <w:rPr>
                <w:sz w:val="24"/>
              </w:rPr>
            </w:pPr>
            <w:r>
              <w:rPr>
                <w:spacing w:val="-10"/>
                <w:sz w:val="24"/>
              </w:rPr>
              <w:t>1</w:t>
            </w:r>
          </w:p>
        </w:tc>
        <w:tc>
          <w:tcPr>
            <w:tcW w:w="695" w:type="dxa"/>
          </w:tcPr>
          <w:p w:rsidR="005A2346" w:rsidRDefault="0097173B">
            <w:pPr>
              <w:pStyle w:val="TableParagraph"/>
              <w:spacing w:line="270" w:lineRule="exact"/>
              <w:ind w:left="45" w:right="34"/>
              <w:rPr>
                <w:sz w:val="24"/>
              </w:rPr>
            </w:pPr>
            <w:r>
              <w:rPr>
                <w:noProof/>
                <w:sz w:val="24"/>
                <w:lang w:val="en-US"/>
              </w:rPr>
              <mc:AlternateContent>
                <mc:Choice Requires="wpg">
                  <w:drawing>
                    <wp:anchor distT="0" distB="0" distL="0" distR="0" simplePos="0" relativeHeight="473584640" behindDoc="1" locked="0" layoutInCell="1" allowOverlap="1">
                      <wp:simplePos x="0" y="0"/>
                      <wp:positionH relativeFrom="column">
                        <wp:posOffset>20777</wp:posOffset>
                      </wp:positionH>
                      <wp:positionV relativeFrom="paragraph">
                        <wp:posOffset>163449</wp:posOffset>
                      </wp:positionV>
                      <wp:extent cx="5397500" cy="5321300"/>
                      <wp:effectExtent l="0" t="0" r="0" b="0"/>
                      <wp:wrapNone/>
                      <wp:docPr id="269" name="Group 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270" name="Image 270"/>
                                <pic:cNvPicPr/>
                              </pic:nvPicPr>
                              <pic:blipFill>
                                <a:blip r:embed="rId7" cstate="print"/>
                                <a:stretch>
                                  <a:fillRect/>
                                </a:stretch>
                              </pic:blipFill>
                              <pic:spPr>
                                <a:xfrm>
                                  <a:off x="0" y="0"/>
                                  <a:ext cx="5397499" cy="5321299"/>
                                </a:xfrm>
                                <a:prstGeom prst="rect">
                                  <a:avLst/>
                                </a:prstGeom>
                              </pic:spPr>
                            </pic:pic>
                          </wpg:wgp>
                        </a:graphicData>
                      </a:graphic>
                    </wp:anchor>
                  </w:drawing>
                </mc:Choice>
                <mc:Fallback>
                  <w:pict>
                    <v:group w14:anchorId="207FAC30" id="Group 269" o:spid="_x0000_s1026" style="position:absolute;margin-left:1.65pt;margin-top:12.85pt;width:425pt;height:419pt;z-index:-29731840;mso-wrap-distance-left:0;mso-wrap-distance-right:0"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">
                      <v:shape id="Image 270"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eiLO/AAAA3AAAAA8AAABkcnMvZG93bnJldi54bWxET8uKwjAU3Qv+Q7gD7jRVsErHKIMoKLjx&#10;BS6vzbUt09yUJGr9e7MQXB7Oe7ZoTS0e5HxlWcFwkIAgzq2uuFBwOq77UxA+IGusLZOCF3lYzLud&#10;GWbaPnlPj0MoRAxhn6GCMoQmk9LnJRn0A9sQR+5mncEQoSukdviM4aaWoyRJpcGKY0OJDS1Lyv8P&#10;d6Pglq7NabxCfeFNnm6nbnjdNWelej/t3y+IQG34ij/ujVYwmsT58Uw8AnL+B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V3oizvwAAANwAAAAPAAAAAAAAAAAAAAAAAJ8CAABk&#10;cnMvZG93bnJldi54bWxQSwUGAAAAAAQABAD3AAAAiwMAAAAA&#10;">
                        <v:imagedata r:id="rId9" o:title=""/>
                      </v:shape>
                    </v:group>
                  </w:pict>
                </mc:Fallback>
              </mc:AlternateContent>
            </w:r>
            <w:r>
              <w:rPr>
                <w:spacing w:val="-10"/>
                <w:sz w:val="24"/>
              </w:rPr>
              <w:t>1</w:t>
            </w:r>
          </w:p>
        </w:tc>
        <w:tc>
          <w:tcPr>
            <w:tcW w:w="745" w:type="dxa"/>
          </w:tcPr>
          <w:p w:rsidR="005A2346" w:rsidRDefault="0097173B">
            <w:pPr>
              <w:pStyle w:val="TableParagraph"/>
              <w:spacing w:line="270" w:lineRule="exact"/>
              <w:ind w:left="11"/>
              <w:rPr>
                <w:sz w:val="24"/>
              </w:rPr>
            </w:pPr>
            <w:r>
              <w:rPr>
                <w:spacing w:val="-10"/>
                <w:sz w:val="24"/>
              </w:rPr>
              <w:t>1</w:t>
            </w:r>
          </w:p>
        </w:tc>
        <w:tc>
          <w:tcPr>
            <w:tcW w:w="695" w:type="dxa"/>
          </w:tcPr>
          <w:p w:rsidR="005A2346" w:rsidRDefault="0097173B">
            <w:pPr>
              <w:pStyle w:val="TableParagraph"/>
              <w:spacing w:line="270" w:lineRule="exact"/>
              <w:ind w:left="45" w:right="29"/>
              <w:rPr>
                <w:sz w:val="24"/>
              </w:rPr>
            </w:pPr>
            <w:r>
              <w:rPr>
                <w:spacing w:val="-10"/>
                <w:sz w:val="24"/>
              </w:rPr>
              <w:t>1</w:t>
            </w:r>
          </w:p>
        </w:tc>
        <w:tc>
          <w:tcPr>
            <w:tcW w:w="694" w:type="dxa"/>
          </w:tcPr>
          <w:p w:rsidR="005A2346" w:rsidRDefault="0097173B">
            <w:pPr>
              <w:pStyle w:val="TableParagraph"/>
              <w:spacing w:line="270" w:lineRule="exact"/>
              <w:ind w:left="61" w:right="41"/>
              <w:rPr>
                <w:sz w:val="24"/>
              </w:rPr>
            </w:pPr>
            <w:r>
              <w:rPr>
                <w:spacing w:val="-10"/>
                <w:sz w:val="24"/>
              </w:rPr>
              <w:t>1</w:t>
            </w:r>
          </w:p>
        </w:tc>
        <w:tc>
          <w:tcPr>
            <w:tcW w:w="694" w:type="dxa"/>
          </w:tcPr>
          <w:p w:rsidR="005A2346" w:rsidRDefault="0097173B">
            <w:pPr>
              <w:pStyle w:val="TableParagraph"/>
              <w:spacing w:line="270" w:lineRule="exact"/>
              <w:ind w:left="61" w:right="37"/>
              <w:rPr>
                <w:sz w:val="24"/>
              </w:rPr>
            </w:pPr>
            <w:r>
              <w:rPr>
                <w:spacing w:val="-10"/>
                <w:sz w:val="24"/>
              </w:rPr>
              <w:t>1</w:t>
            </w:r>
          </w:p>
        </w:tc>
        <w:tc>
          <w:tcPr>
            <w:tcW w:w="694" w:type="dxa"/>
          </w:tcPr>
          <w:p w:rsidR="005A2346" w:rsidRDefault="0097173B">
            <w:pPr>
              <w:pStyle w:val="TableParagraph"/>
              <w:spacing w:line="270" w:lineRule="exact"/>
              <w:ind w:left="61" w:right="33"/>
              <w:rPr>
                <w:sz w:val="24"/>
              </w:rPr>
            </w:pPr>
            <w:r>
              <w:rPr>
                <w:spacing w:val="-10"/>
                <w:sz w:val="24"/>
              </w:rPr>
              <w:t>1</w:t>
            </w:r>
          </w:p>
        </w:tc>
        <w:tc>
          <w:tcPr>
            <w:tcW w:w="694" w:type="dxa"/>
          </w:tcPr>
          <w:p w:rsidR="005A2346" w:rsidRDefault="0097173B">
            <w:pPr>
              <w:pStyle w:val="TableParagraph"/>
              <w:spacing w:line="270" w:lineRule="exact"/>
              <w:ind w:left="61" w:right="28"/>
              <w:rPr>
                <w:sz w:val="24"/>
              </w:rPr>
            </w:pPr>
            <w:r>
              <w:rPr>
                <w:spacing w:val="-10"/>
                <w:sz w:val="24"/>
              </w:rPr>
              <w:t>1</w:t>
            </w:r>
          </w:p>
        </w:tc>
        <w:tc>
          <w:tcPr>
            <w:tcW w:w="694" w:type="dxa"/>
          </w:tcPr>
          <w:p w:rsidR="005A2346" w:rsidRDefault="0097173B">
            <w:pPr>
              <w:pStyle w:val="TableParagraph"/>
              <w:spacing w:line="270" w:lineRule="exact"/>
              <w:ind w:left="61" w:right="24"/>
              <w:rPr>
                <w:sz w:val="24"/>
              </w:rPr>
            </w:pPr>
            <w:r>
              <w:rPr>
                <w:spacing w:val="-10"/>
                <w:sz w:val="24"/>
              </w:rPr>
              <w:t>1</w:t>
            </w:r>
          </w:p>
        </w:tc>
        <w:tc>
          <w:tcPr>
            <w:tcW w:w="694" w:type="dxa"/>
          </w:tcPr>
          <w:p w:rsidR="005A2346" w:rsidRDefault="0097173B">
            <w:pPr>
              <w:pStyle w:val="TableParagraph"/>
              <w:spacing w:line="270" w:lineRule="exact"/>
              <w:ind w:left="61" w:right="20"/>
              <w:rPr>
                <w:sz w:val="24"/>
              </w:rPr>
            </w:pPr>
            <w:r>
              <w:rPr>
                <w:spacing w:val="-10"/>
                <w:sz w:val="24"/>
              </w:rPr>
              <w:t>1</w:t>
            </w:r>
          </w:p>
        </w:tc>
        <w:tc>
          <w:tcPr>
            <w:tcW w:w="695" w:type="dxa"/>
          </w:tcPr>
          <w:p w:rsidR="005A2346" w:rsidRDefault="0097173B">
            <w:pPr>
              <w:pStyle w:val="TableParagraph"/>
              <w:spacing w:line="270" w:lineRule="exact"/>
              <w:ind w:left="45"/>
              <w:rPr>
                <w:sz w:val="24"/>
              </w:rPr>
            </w:pPr>
            <w:r>
              <w:rPr>
                <w:spacing w:val="-10"/>
                <w:sz w:val="24"/>
              </w:rPr>
              <w:t>1</w:t>
            </w:r>
          </w:p>
        </w:tc>
        <w:tc>
          <w:tcPr>
            <w:tcW w:w="694" w:type="dxa"/>
          </w:tcPr>
          <w:p w:rsidR="005A2346" w:rsidRDefault="0097173B">
            <w:pPr>
              <w:pStyle w:val="TableParagraph"/>
              <w:spacing w:line="270" w:lineRule="exact"/>
              <w:ind w:left="61" w:right="13"/>
              <w:rPr>
                <w:sz w:val="24"/>
              </w:rPr>
            </w:pPr>
            <w:r>
              <w:rPr>
                <w:spacing w:val="-10"/>
                <w:sz w:val="24"/>
              </w:rPr>
              <w:t>1</w:t>
            </w:r>
          </w:p>
        </w:tc>
        <w:tc>
          <w:tcPr>
            <w:tcW w:w="694" w:type="dxa"/>
          </w:tcPr>
          <w:p w:rsidR="005A2346" w:rsidRDefault="0097173B">
            <w:pPr>
              <w:pStyle w:val="TableParagraph"/>
              <w:spacing w:line="270" w:lineRule="exact"/>
              <w:ind w:left="61" w:right="9"/>
              <w:rPr>
                <w:sz w:val="24"/>
              </w:rPr>
            </w:pPr>
            <w:r>
              <w:rPr>
                <w:spacing w:val="-10"/>
                <w:sz w:val="24"/>
              </w:rPr>
              <w:t>1</w:t>
            </w:r>
          </w:p>
        </w:tc>
        <w:tc>
          <w:tcPr>
            <w:tcW w:w="694" w:type="dxa"/>
          </w:tcPr>
          <w:p w:rsidR="005A2346" w:rsidRDefault="0097173B">
            <w:pPr>
              <w:pStyle w:val="TableParagraph"/>
              <w:spacing w:line="270" w:lineRule="exact"/>
              <w:ind w:left="61" w:right="5"/>
              <w:rPr>
                <w:sz w:val="24"/>
              </w:rPr>
            </w:pPr>
            <w:r>
              <w:rPr>
                <w:spacing w:val="-10"/>
                <w:sz w:val="24"/>
              </w:rPr>
              <w:t>1</w:t>
            </w:r>
          </w:p>
        </w:tc>
        <w:tc>
          <w:tcPr>
            <w:tcW w:w="694" w:type="dxa"/>
          </w:tcPr>
          <w:p w:rsidR="005A2346" w:rsidRDefault="0097173B">
            <w:pPr>
              <w:pStyle w:val="TableParagraph"/>
              <w:spacing w:line="270" w:lineRule="exact"/>
              <w:ind w:left="61"/>
              <w:rPr>
                <w:sz w:val="24"/>
              </w:rPr>
            </w:pPr>
            <w:r>
              <w:rPr>
                <w:spacing w:val="-10"/>
                <w:sz w:val="24"/>
              </w:rPr>
              <w:t>1</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1</w:t>
            </w:r>
          </w:p>
        </w:tc>
        <w:tc>
          <w:tcPr>
            <w:tcW w:w="695" w:type="dxa"/>
          </w:tcPr>
          <w:p w:rsidR="005A2346" w:rsidRDefault="0097173B">
            <w:pPr>
              <w:pStyle w:val="TableParagraph"/>
              <w:spacing w:line="268" w:lineRule="exact"/>
              <w:ind w:left="45" w:right="34"/>
              <w:rPr>
                <w:sz w:val="24"/>
              </w:rPr>
            </w:pPr>
            <w:r>
              <w:rPr>
                <w:spacing w:val="-10"/>
                <w:sz w:val="24"/>
              </w:rPr>
              <w:t>1</w:t>
            </w:r>
          </w:p>
        </w:tc>
        <w:tc>
          <w:tcPr>
            <w:tcW w:w="745" w:type="dxa"/>
          </w:tcPr>
          <w:p w:rsidR="005A2346" w:rsidRDefault="0097173B">
            <w:pPr>
              <w:pStyle w:val="TableParagraph"/>
              <w:spacing w:line="268" w:lineRule="exact"/>
              <w:ind w:left="11"/>
              <w:rPr>
                <w:sz w:val="24"/>
              </w:rPr>
            </w:pPr>
            <w:r>
              <w:rPr>
                <w:spacing w:val="-10"/>
                <w:sz w:val="24"/>
              </w:rPr>
              <w:t>1</w:t>
            </w:r>
          </w:p>
        </w:tc>
        <w:tc>
          <w:tcPr>
            <w:tcW w:w="695" w:type="dxa"/>
          </w:tcPr>
          <w:p w:rsidR="005A2346" w:rsidRDefault="0097173B">
            <w:pPr>
              <w:pStyle w:val="TableParagraph"/>
              <w:spacing w:line="268" w:lineRule="exact"/>
              <w:ind w:left="45" w:right="29"/>
              <w:rPr>
                <w:sz w:val="24"/>
              </w:rPr>
            </w:pPr>
            <w:r>
              <w:rPr>
                <w:spacing w:val="-10"/>
                <w:sz w:val="24"/>
              </w:rPr>
              <w:t>1</w:t>
            </w:r>
          </w:p>
        </w:tc>
        <w:tc>
          <w:tcPr>
            <w:tcW w:w="694" w:type="dxa"/>
          </w:tcPr>
          <w:p w:rsidR="005A2346" w:rsidRDefault="0097173B">
            <w:pPr>
              <w:pStyle w:val="TableParagraph"/>
              <w:spacing w:line="268" w:lineRule="exact"/>
              <w:ind w:left="61" w:right="41"/>
              <w:rPr>
                <w:sz w:val="24"/>
              </w:rPr>
            </w:pPr>
            <w:r>
              <w:rPr>
                <w:spacing w:val="-10"/>
                <w:sz w:val="24"/>
              </w:rPr>
              <w:t>1</w:t>
            </w:r>
          </w:p>
        </w:tc>
        <w:tc>
          <w:tcPr>
            <w:tcW w:w="694" w:type="dxa"/>
          </w:tcPr>
          <w:p w:rsidR="005A2346" w:rsidRDefault="0097173B">
            <w:pPr>
              <w:pStyle w:val="TableParagraph"/>
              <w:spacing w:line="268" w:lineRule="exact"/>
              <w:ind w:left="61" w:right="37"/>
              <w:rPr>
                <w:sz w:val="24"/>
              </w:rPr>
            </w:pPr>
            <w:r>
              <w:rPr>
                <w:spacing w:val="-10"/>
                <w:sz w:val="24"/>
              </w:rPr>
              <w:t>1</w:t>
            </w:r>
          </w:p>
        </w:tc>
        <w:tc>
          <w:tcPr>
            <w:tcW w:w="694" w:type="dxa"/>
          </w:tcPr>
          <w:p w:rsidR="005A2346" w:rsidRDefault="0097173B">
            <w:pPr>
              <w:pStyle w:val="TableParagraph"/>
              <w:spacing w:line="268" w:lineRule="exact"/>
              <w:ind w:left="61" w:right="33"/>
              <w:rPr>
                <w:sz w:val="24"/>
              </w:rPr>
            </w:pPr>
            <w:r>
              <w:rPr>
                <w:spacing w:val="-10"/>
                <w:sz w:val="24"/>
              </w:rPr>
              <w:t>1</w:t>
            </w:r>
          </w:p>
        </w:tc>
        <w:tc>
          <w:tcPr>
            <w:tcW w:w="694" w:type="dxa"/>
          </w:tcPr>
          <w:p w:rsidR="005A2346" w:rsidRDefault="0097173B">
            <w:pPr>
              <w:pStyle w:val="TableParagraph"/>
              <w:spacing w:line="268" w:lineRule="exact"/>
              <w:ind w:left="61" w:right="28"/>
              <w:rPr>
                <w:sz w:val="24"/>
              </w:rPr>
            </w:pPr>
            <w:r>
              <w:rPr>
                <w:spacing w:val="-10"/>
                <w:sz w:val="24"/>
              </w:rPr>
              <w:t>1</w:t>
            </w:r>
          </w:p>
        </w:tc>
        <w:tc>
          <w:tcPr>
            <w:tcW w:w="694" w:type="dxa"/>
          </w:tcPr>
          <w:p w:rsidR="005A2346" w:rsidRDefault="0097173B">
            <w:pPr>
              <w:pStyle w:val="TableParagraph"/>
              <w:spacing w:line="268" w:lineRule="exact"/>
              <w:ind w:left="61" w:right="24"/>
              <w:rPr>
                <w:sz w:val="24"/>
              </w:rPr>
            </w:pPr>
            <w:r>
              <w:rPr>
                <w:spacing w:val="-10"/>
                <w:sz w:val="24"/>
              </w:rPr>
              <w:t>1</w:t>
            </w:r>
          </w:p>
        </w:tc>
        <w:tc>
          <w:tcPr>
            <w:tcW w:w="694" w:type="dxa"/>
          </w:tcPr>
          <w:p w:rsidR="005A2346" w:rsidRDefault="0097173B">
            <w:pPr>
              <w:pStyle w:val="TableParagraph"/>
              <w:spacing w:line="268" w:lineRule="exact"/>
              <w:ind w:left="61" w:right="20"/>
              <w:rPr>
                <w:sz w:val="24"/>
              </w:rPr>
            </w:pPr>
            <w:r>
              <w:rPr>
                <w:spacing w:val="-10"/>
                <w:sz w:val="24"/>
              </w:rPr>
              <w:t>1</w:t>
            </w:r>
          </w:p>
        </w:tc>
        <w:tc>
          <w:tcPr>
            <w:tcW w:w="695" w:type="dxa"/>
          </w:tcPr>
          <w:p w:rsidR="005A2346" w:rsidRDefault="0097173B">
            <w:pPr>
              <w:pStyle w:val="TableParagraph"/>
              <w:spacing w:line="268" w:lineRule="exact"/>
              <w:ind w:left="45"/>
              <w:rPr>
                <w:sz w:val="24"/>
              </w:rPr>
            </w:pPr>
            <w:r>
              <w:rPr>
                <w:spacing w:val="-10"/>
                <w:sz w:val="24"/>
              </w:rPr>
              <w:t>1</w:t>
            </w:r>
          </w:p>
        </w:tc>
        <w:tc>
          <w:tcPr>
            <w:tcW w:w="694" w:type="dxa"/>
          </w:tcPr>
          <w:p w:rsidR="005A2346" w:rsidRDefault="0097173B">
            <w:pPr>
              <w:pStyle w:val="TableParagraph"/>
              <w:spacing w:line="268" w:lineRule="exact"/>
              <w:ind w:left="61" w:right="13"/>
              <w:rPr>
                <w:sz w:val="24"/>
              </w:rPr>
            </w:pPr>
            <w:r>
              <w:rPr>
                <w:spacing w:val="-10"/>
                <w:sz w:val="24"/>
              </w:rPr>
              <w:t>1</w:t>
            </w:r>
          </w:p>
        </w:tc>
        <w:tc>
          <w:tcPr>
            <w:tcW w:w="694" w:type="dxa"/>
          </w:tcPr>
          <w:p w:rsidR="005A2346" w:rsidRDefault="0097173B">
            <w:pPr>
              <w:pStyle w:val="TableParagraph"/>
              <w:spacing w:line="268" w:lineRule="exact"/>
              <w:ind w:left="61" w:right="9"/>
              <w:rPr>
                <w:sz w:val="24"/>
              </w:rPr>
            </w:pPr>
            <w:r>
              <w:rPr>
                <w:spacing w:val="-10"/>
                <w:sz w:val="24"/>
              </w:rPr>
              <w:t>1</w:t>
            </w:r>
          </w:p>
        </w:tc>
        <w:tc>
          <w:tcPr>
            <w:tcW w:w="694" w:type="dxa"/>
          </w:tcPr>
          <w:p w:rsidR="005A2346" w:rsidRDefault="0097173B">
            <w:pPr>
              <w:pStyle w:val="TableParagraph"/>
              <w:spacing w:line="268" w:lineRule="exact"/>
              <w:ind w:left="61" w:right="5"/>
              <w:rPr>
                <w:sz w:val="24"/>
              </w:rPr>
            </w:pPr>
            <w:r>
              <w:rPr>
                <w:spacing w:val="-10"/>
                <w:sz w:val="24"/>
              </w:rPr>
              <w:t>1</w:t>
            </w:r>
          </w:p>
        </w:tc>
        <w:tc>
          <w:tcPr>
            <w:tcW w:w="694" w:type="dxa"/>
          </w:tcPr>
          <w:p w:rsidR="005A2346" w:rsidRDefault="0097173B">
            <w:pPr>
              <w:pStyle w:val="TableParagraph"/>
              <w:spacing w:line="268" w:lineRule="exact"/>
              <w:ind w:left="61"/>
              <w:rPr>
                <w:sz w:val="24"/>
              </w:rPr>
            </w:pPr>
            <w:r>
              <w:rPr>
                <w:spacing w:val="-10"/>
                <w:sz w:val="24"/>
              </w:rPr>
              <w:t>1</w:t>
            </w:r>
          </w:p>
        </w:tc>
      </w:tr>
      <w:tr w:rsidR="005A2346">
        <w:trPr>
          <w:trHeight w:val="552"/>
        </w:trPr>
        <w:tc>
          <w:tcPr>
            <w:tcW w:w="696" w:type="dxa"/>
          </w:tcPr>
          <w:p w:rsidR="005A2346" w:rsidRDefault="0097173B">
            <w:pPr>
              <w:pStyle w:val="TableParagraph"/>
              <w:spacing w:line="268" w:lineRule="exact"/>
              <w:ind w:left="10"/>
              <w:rPr>
                <w:sz w:val="24"/>
              </w:rPr>
            </w:pPr>
            <w:r>
              <w:rPr>
                <w:spacing w:val="-10"/>
                <w:sz w:val="24"/>
              </w:rPr>
              <w:t>1</w:t>
            </w:r>
          </w:p>
        </w:tc>
        <w:tc>
          <w:tcPr>
            <w:tcW w:w="695" w:type="dxa"/>
          </w:tcPr>
          <w:p w:rsidR="005A2346" w:rsidRDefault="0097173B">
            <w:pPr>
              <w:pStyle w:val="TableParagraph"/>
              <w:spacing w:line="268" w:lineRule="exact"/>
              <w:ind w:left="45" w:right="34"/>
              <w:rPr>
                <w:sz w:val="24"/>
              </w:rPr>
            </w:pPr>
            <w:r>
              <w:rPr>
                <w:spacing w:val="-10"/>
                <w:sz w:val="24"/>
              </w:rPr>
              <w:t>1</w:t>
            </w:r>
          </w:p>
        </w:tc>
        <w:tc>
          <w:tcPr>
            <w:tcW w:w="745" w:type="dxa"/>
          </w:tcPr>
          <w:p w:rsidR="005A2346" w:rsidRDefault="0097173B">
            <w:pPr>
              <w:pStyle w:val="TableParagraph"/>
              <w:spacing w:line="268" w:lineRule="exact"/>
              <w:ind w:left="11"/>
              <w:rPr>
                <w:sz w:val="24"/>
              </w:rPr>
            </w:pPr>
            <w:r>
              <w:rPr>
                <w:spacing w:val="-10"/>
                <w:sz w:val="24"/>
              </w:rPr>
              <w:t>1</w:t>
            </w:r>
          </w:p>
        </w:tc>
        <w:tc>
          <w:tcPr>
            <w:tcW w:w="695" w:type="dxa"/>
          </w:tcPr>
          <w:p w:rsidR="005A2346" w:rsidRDefault="0097173B">
            <w:pPr>
              <w:pStyle w:val="TableParagraph"/>
              <w:spacing w:line="268" w:lineRule="exact"/>
              <w:ind w:left="45" w:right="29"/>
              <w:rPr>
                <w:sz w:val="24"/>
              </w:rPr>
            </w:pPr>
            <w:r>
              <w:rPr>
                <w:spacing w:val="-10"/>
                <w:sz w:val="24"/>
              </w:rPr>
              <w:t>1</w:t>
            </w:r>
          </w:p>
        </w:tc>
        <w:tc>
          <w:tcPr>
            <w:tcW w:w="694" w:type="dxa"/>
          </w:tcPr>
          <w:p w:rsidR="005A2346" w:rsidRDefault="0097173B">
            <w:pPr>
              <w:pStyle w:val="TableParagraph"/>
              <w:spacing w:line="268" w:lineRule="exact"/>
              <w:ind w:left="61" w:right="41"/>
              <w:rPr>
                <w:sz w:val="24"/>
              </w:rPr>
            </w:pPr>
            <w:r>
              <w:rPr>
                <w:spacing w:val="-10"/>
                <w:sz w:val="24"/>
              </w:rPr>
              <w:t>1</w:t>
            </w:r>
          </w:p>
        </w:tc>
        <w:tc>
          <w:tcPr>
            <w:tcW w:w="694" w:type="dxa"/>
          </w:tcPr>
          <w:p w:rsidR="005A2346" w:rsidRDefault="0097173B">
            <w:pPr>
              <w:pStyle w:val="TableParagraph"/>
              <w:spacing w:line="268" w:lineRule="exact"/>
              <w:ind w:left="61" w:right="37"/>
              <w:rPr>
                <w:sz w:val="24"/>
              </w:rPr>
            </w:pPr>
            <w:r>
              <w:rPr>
                <w:spacing w:val="-10"/>
                <w:sz w:val="24"/>
              </w:rPr>
              <w:t>1</w:t>
            </w:r>
          </w:p>
        </w:tc>
        <w:tc>
          <w:tcPr>
            <w:tcW w:w="694" w:type="dxa"/>
          </w:tcPr>
          <w:p w:rsidR="005A2346" w:rsidRDefault="0097173B">
            <w:pPr>
              <w:pStyle w:val="TableParagraph"/>
              <w:spacing w:line="268" w:lineRule="exact"/>
              <w:ind w:left="61" w:right="33"/>
              <w:rPr>
                <w:sz w:val="24"/>
              </w:rPr>
            </w:pPr>
            <w:r>
              <w:rPr>
                <w:spacing w:val="-10"/>
                <w:sz w:val="24"/>
              </w:rPr>
              <w:t>1</w:t>
            </w:r>
          </w:p>
        </w:tc>
        <w:tc>
          <w:tcPr>
            <w:tcW w:w="694" w:type="dxa"/>
          </w:tcPr>
          <w:p w:rsidR="005A2346" w:rsidRDefault="0097173B">
            <w:pPr>
              <w:pStyle w:val="TableParagraph"/>
              <w:spacing w:line="268" w:lineRule="exact"/>
              <w:ind w:left="61" w:right="28"/>
              <w:rPr>
                <w:sz w:val="24"/>
              </w:rPr>
            </w:pPr>
            <w:r>
              <w:rPr>
                <w:spacing w:val="-10"/>
                <w:sz w:val="24"/>
              </w:rPr>
              <w:t>1</w:t>
            </w:r>
          </w:p>
        </w:tc>
        <w:tc>
          <w:tcPr>
            <w:tcW w:w="694" w:type="dxa"/>
          </w:tcPr>
          <w:p w:rsidR="005A2346" w:rsidRDefault="0097173B">
            <w:pPr>
              <w:pStyle w:val="TableParagraph"/>
              <w:spacing w:line="268" w:lineRule="exact"/>
              <w:ind w:left="61" w:right="24"/>
              <w:rPr>
                <w:sz w:val="24"/>
              </w:rPr>
            </w:pPr>
            <w:r>
              <w:rPr>
                <w:spacing w:val="-10"/>
                <w:sz w:val="24"/>
              </w:rPr>
              <w:t>1</w:t>
            </w:r>
          </w:p>
        </w:tc>
        <w:tc>
          <w:tcPr>
            <w:tcW w:w="694" w:type="dxa"/>
          </w:tcPr>
          <w:p w:rsidR="005A2346" w:rsidRDefault="0097173B">
            <w:pPr>
              <w:pStyle w:val="TableParagraph"/>
              <w:spacing w:line="268" w:lineRule="exact"/>
              <w:ind w:left="61" w:right="20"/>
              <w:rPr>
                <w:sz w:val="24"/>
              </w:rPr>
            </w:pPr>
            <w:r>
              <w:rPr>
                <w:spacing w:val="-10"/>
                <w:sz w:val="24"/>
              </w:rPr>
              <w:t>1</w:t>
            </w:r>
          </w:p>
        </w:tc>
        <w:tc>
          <w:tcPr>
            <w:tcW w:w="695" w:type="dxa"/>
          </w:tcPr>
          <w:p w:rsidR="005A2346" w:rsidRDefault="0097173B">
            <w:pPr>
              <w:pStyle w:val="TableParagraph"/>
              <w:spacing w:line="268" w:lineRule="exact"/>
              <w:ind w:left="45"/>
              <w:rPr>
                <w:sz w:val="24"/>
              </w:rPr>
            </w:pPr>
            <w:r>
              <w:rPr>
                <w:spacing w:val="-10"/>
                <w:sz w:val="24"/>
              </w:rPr>
              <w:t>1</w:t>
            </w:r>
          </w:p>
        </w:tc>
        <w:tc>
          <w:tcPr>
            <w:tcW w:w="694" w:type="dxa"/>
          </w:tcPr>
          <w:p w:rsidR="005A2346" w:rsidRDefault="0097173B">
            <w:pPr>
              <w:pStyle w:val="TableParagraph"/>
              <w:spacing w:line="268" w:lineRule="exact"/>
              <w:ind w:left="61" w:right="13"/>
              <w:rPr>
                <w:sz w:val="24"/>
              </w:rPr>
            </w:pPr>
            <w:r>
              <w:rPr>
                <w:spacing w:val="-10"/>
                <w:sz w:val="24"/>
              </w:rPr>
              <w:t>1</w:t>
            </w:r>
          </w:p>
        </w:tc>
        <w:tc>
          <w:tcPr>
            <w:tcW w:w="694" w:type="dxa"/>
          </w:tcPr>
          <w:p w:rsidR="005A2346" w:rsidRDefault="0097173B">
            <w:pPr>
              <w:pStyle w:val="TableParagraph"/>
              <w:spacing w:line="268" w:lineRule="exact"/>
              <w:ind w:left="61" w:right="9"/>
              <w:rPr>
                <w:sz w:val="24"/>
              </w:rPr>
            </w:pPr>
            <w:r>
              <w:rPr>
                <w:spacing w:val="-10"/>
                <w:sz w:val="24"/>
              </w:rPr>
              <w:t>1</w:t>
            </w:r>
          </w:p>
        </w:tc>
        <w:tc>
          <w:tcPr>
            <w:tcW w:w="694" w:type="dxa"/>
          </w:tcPr>
          <w:p w:rsidR="005A2346" w:rsidRDefault="0097173B">
            <w:pPr>
              <w:pStyle w:val="TableParagraph"/>
              <w:spacing w:line="268" w:lineRule="exact"/>
              <w:ind w:left="61" w:right="5"/>
              <w:rPr>
                <w:sz w:val="24"/>
              </w:rPr>
            </w:pPr>
            <w:r>
              <w:rPr>
                <w:spacing w:val="-10"/>
                <w:sz w:val="24"/>
              </w:rPr>
              <w:t>1</w:t>
            </w:r>
          </w:p>
        </w:tc>
        <w:tc>
          <w:tcPr>
            <w:tcW w:w="694" w:type="dxa"/>
          </w:tcPr>
          <w:p w:rsidR="005A2346" w:rsidRDefault="0097173B">
            <w:pPr>
              <w:pStyle w:val="TableParagraph"/>
              <w:spacing w:line="268" w:lineRule="exact"/>
              <w:ind w:left="61"/>
              <w:rPr>
                <w:sz w:val="24"/>
              </w:rPr>
            </w:pPr>
            <w:r>
              <w:rPr>
                <w:spacing w:val="-10"/>
                <w:sz w:val="24"/>
              </w:rPr>
              <w:t>1</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1</w:t>
            </w:r>
          </w:p>
        </w:tc>
        <w:tc>
          <w:tcPr>
            <w:tcW w:w="695" w:type="dxa"/>
          </w:tcPr>
          <w:p w:rsidR="005A2346" w:rsidRDefault="0097173B">
            <w:pPr>
              <w:pStyle w:val="TableParagraph"/>
              <w:spacing w:line="268" w:lineRule="exact"/>
              <w:ind w:left="45" w:right="34"/>
              <w:rPr>
                <w:sz w:val="24"/>
              </w:rPr>
            </w:pPr>
            <w:r>
              <w:rPr>
                <w:spacing w:val="-10"/>
                <w:sz w:val="24"/>
              </w:rPr>
              <w:t>1</w:t>
            </w:r>
          </w:p>
        </w:tc>
        <w:tc>
          <w:tcPr>
            <w:tcW w:w="745" w:type="dxa"/>
          </w:tcPr>
          <w:p w:rsidR="005A2346" w:rsidRDefault="0097173B">
            <w:pPr>
              <w:pStyle w:val="TableParagraph"/>
              <w:spacing w:line="268" w:lineRule="exact"/>
              <w:ind w:left="11"/>
              <w:rPr>
                <w:sz w:val="24"/>
              </w:rPr>
            </w:pPr>
            <w:r>
              <w:rPr>
                <w:spacing w:val="-10"/>
                <w:sz w:val="24"/>
              </w:rPr>
              <w:t>1</w:t>
            </w:r>
          </w:p>
        </w:tc>
        <w:tc>
          <w:tcPr>
            <w:tcW w:w="695" w:type="dxa"/>
          </w:tcPr>
          <w:p w:rsidR="005A2346" w:rsidRDefault="0097173B">
            <w:pPr>
              <w:pStyle w:val="TableParagraph"/>
              <w:spacing w:line="268" w:lineRule="exact"/>
              <w:ind w:left="45" w:right="29"/>
              <w:rPr>
                <w:sz w:val="24"/>
              </w:rPr>
            </w:pPr>
            <w:r>
              <w:rPr>
                <w:spacing w:val="-10"/>
                <w:sz w:val="24"/>
              </w:rPr>
              <w:t>1</w:t>
            </w:r>
          </w:p>
        </w:tc>
        <w:tc>
          <w:tcPr>
            <w:tcW w:w="694" w:type="dxa"/>
          </w:tcPr>
          <w:p w:rsidR="005A2346" w:rsidRDefault="0097173B">
            <w:pPr>
              <w:pStyle w:val="TableParagraph"/>
              <w:spacing w:line="268" w:lineRule="exact"/>
              <w:ind w:left="61" w:right="41"/>
              <w:rPr>
                <w:sz w:val="24"/>
              </w:rPr>
            </w:pPr>
            <w:r>
              <w:rPr>
                <w:spacing w:val="-10"/>
                <w:sz w:val="24"/>
              </w:rPr>
              <w:t>1</w:t>
            </w:r>
          </w:p>
        </w:tc>
        <w:tc>
          <w:tcPr>
            <w:tcW w:w="694" w:type="dxa"/>
          </w:tcPr>
          <w:p w:rsidR="005A2346" w:rsidRDefault="0097173B">
            <w:pPr>
              <w:pStyle w:val="TableParagraph"/>
              <w:spacing w:line="268" w:lineRule="exact"/>
              <w:ind w:left="61" w:right="37"/>
              <w:rPr>
                <w:sz w:val="24"/>
              </w:rPr>
            </w:pPr>
            <w:r>
              <w:rPr>
                <w:spacing w:val="-10"/>
                <w:sz w:val="24"/>
              </w:rPr>
              <w:t>1</w:t>
            </w:r>
          </w:p>
        </w:tc>
        <w:tc>
          <w:tcPr>
            <w:tcW w:w="694" w:type="dxa"/>
          </w:tcPr>
          <w:p w:rsidR="005A2346" w:rsidRDefault="0097173B">
            <w:pPr>
              <w:pStyle w:val="TableParagraph"/>
              <w:spacing w:line="268" w:lineRule="exact"/>
              <w:ind w:left="61" w:right="33"/>
              <w:rPr>
                <w:sz w:val="24"/>
              </w:rPr>
            </w:pPr>
            <w:r>
              <w:rPr>
                <w:spacing w:val="-10"/>
                <w:sz w:val="24"/>
              </w:rPr>
              <w:t>1</w:t>
            </w:r>
          </w:p>
        </w:tc>
        <w:tc>
          <w:tcPr>
            <w:tcW w:w="694" w:type="dxa"/>
          </w:tcPr>
          <w:p w:rsidR="005A2346" w:rsidRDefault="0097173B">
            <w:pPr>
              <w:pStyle w:val="TableParagraph"/>
              <w:spacing w:line="268" w:lineRule="exact"/>
              <w:ind w:left="61" w:right="28"/>
              <w:rPr>
                <w:sz w:val="24"/>
              </w:rPr>
            </w:pPr>
            <w:r>
              <w:rPr>
                <w:spacing w:val="-10"/>
                <w:sz w:val="24"/>
              </w:rPr>
              <w:t>1</w:t>
            </w:r>
          </w:p>
        </w:tc>
        <w:tc>
          <w:tcPr>
            <w:tcW w:w="694" w:type="dxa"/>
          </w:tcPr>
          <w:p w:rsidR="005A2346" w:rsidRDefault="0097173B">
            <w:pPr>
              <w:pStyle w:val="TableParagraph"/>
              <w:spacing w:line="268" w:lineRule="exact"/>
              <w:ind w:left="61" w:right="24"/>
              <w:rPr>
                <w:sz w:val="24"/>
              </w:rPr>
            </w:pPr>
            <w:r>
              <w:rPr>
                <w:spacing w:val="-10"/>
                <w:sz w:val="24"/>
              </w:rPr>
              <w:t>1</w:t>
            </w:r>
          </w:p>
        </w:tc>
        <w:tc>
          <w:tcPr>
            <w:tcW w:w="694" w:type="dxa"/>
          </w:tcPr>
          <w:p w:rsidR="005A2346" w:rsidRDefault="0097173B">
            <w:pPr>
              <w:pStyle w:val="TableParagraph"/>
              <w:spacing w:line="268" w:lineRule="exact"/>
              <w:ind w:left="61" w:right="20"/>
              <w:rPr>
                <w:sz w:val="24"/>
              </w:rPr>
            </w:pPr>
            <w:r>
              <w:rPr>
                <w:spacing w:val="-10"/>
                <w:sz w:val="24"/>
              </w:rPr>
              <w:t>1</w:t>
            </w:r>
          </w:p>
        </w:tc>
        <w:tc>
          <w:tcPr>
            <w:tcW w:w="695" w:type="dxa"/>
          </w:tcPr>
          <w:p w:rsidR="005A2346" w:rsidRDefault="0097173B">
            <w:pPr>
              <w:pStyle w:val="TableParagraph"/>
              <w:spacing w:line="268" w:lineRule="exact"/>
              <w:ind w:left="45"/>
              <w:rPr>
                <w:sz w:val="24"/>
              </w:rPr>
            </w:pPr>
            <w:r>
              <w:rPr>
                <w:spacing w:val="-10"/>
                <w:sz w:val="24"/>
              </w:rPr>
              <w:t>1</w:t>
            </w:r>
          </w:p>
        </w:tc>
        <w:tc>
          <w:tcPr>
            <w:tcW w:w="694" w:type="dxa"/>
          </w:tcPr>
          <w:p w:rsidR="005A2346" w:rsidRDefault="0097173B">
            <w:pPr>
              <w:pStyle w:val="TableParagraph"/>
              <w:spacing w:line="268" w:lineRule="exact"/>
              <w:ind w:left="61" w:right="13"/>
              <w:rPr>
                <w:sz w:val="24"/>
              </w:rPr>
            </w:pPr>
            <w:r>
              <w:rPr>
                <w:spacing w:val="-10"/>
                <w:sz w:val="24"/>
              </w:rPr>
              <w:t>1</w:t>
            </w:r>
          </w:p>
        </w:tc>
        <w:tc>
          <w:tcPr>
            <w:tcW w:w="694" w:type="dxa"/>
          </w:tcPr>
          <w:p w:rsidR="005A2346" w:rsidRDefault="0097173B">
            <w:pPr>
              <w:pStyle w:val="TableParagraph"/>
              <w:spacing w:line="268" w:lineRule="exact"/>
              <w:ind w:left="61" w:right="9"/>
              <w:rPr>
                <w:sz w:val="24"/>
              </w:rPr>
            </w:pPr>
            <w:r>
              <w:rPr>
                <w:spacing w:val="-10"/>
                <w:sz w:val="24"/>
              </w:rPr>
              <w:t>1</w:t>
            </w:r>
          </w:p>
        </w:tc>
        <w:tc>
          <w:tcPr>
            <w:tcW w:w="694" w:type="dxa"/>
          </w:tcPr>
          <w:p w:rsidR="005A2346" w:rsidRDefault="0097173B">
            <w:pPr>
              <w:pStyle w:val="TableParagraph"/>
              <w:spacing w:line="268" w:lineRule="exact"/>
              <w:ind w:left="61" w:right="5"/>
              <w:rPr>
                <w:sz w:val="24"/>
              </w:rPr>
            </w:pPr>
            <w:r>
              <w:rPr>
                <w:spacing w:val="-10"/>
                <w:sz w:val="24"/>
              </w:rPr>
              <w:t>1</w:t>
            </w:r>
          </w:p>
        </w:tc>
        <w:tc>
          <w:tcPr>
            <w:tcW w:w="694" w:type="dxa"/>
          </w:tcPr>
          <w:p w:rsidR="005A2346" w:rsidRDefault="0097173B">
            <w:pPr>
              <w:pStyle w:val="TableParagraph"/>
              <w:spacing w:line="268" w:lineRule="exact"/>
              <w:ind w:left="61"/>
              <w:rPr>
                <w:sz w:val="24"/>
              </w:rPr>
            </w:pPr>
            <w:r>
              <w:rPr>
                <w:spacing w:val="-10"/>
                <w:sz w:val="24"/>
              </w:rPr>
              <w:t>1</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1</w:t>
            </w:r>
          </w:p>
        </w:tc>
        <w:tc>
          <w:tcPr>
            <w:tcW w:w="695" w:type="dxa"/>
          </w:tcPr>
          <w:p w:rsidR="005A2346" w:rsidRDefault="0097173B">
            <w:pPr>
              <w:pStyle w:val="TableParagraph"/>
              <w:spacing w:line="268" w:lineRule="exact"/>
              <w:ind w:left="45" w:right="34"/>
              <w:rPr>
                <w:sz w:val="24"/>
              </w:rPr>
            </w:pPr>
            <w:r>
              <w:rPr>
                <w:spacing w:val="-10"/>
                <w:sz w:val="24"/>
              </w:rPr>
              <w:t>1</w:t>
            </w:r>
          </w:p>
        </w:tc>
        <w:tc>
          <w:tcPr>
            <w:tcW w:w="745" w:type="dxa"/>
          </w:tcPr>
          <w:p w:rsidR="005A2346" w:rsidRDefault="0097173B">
            <w:pPr>
              <w:pStyle w:val="TableParagraph"/>
              <w:spacing w:line="268" w:lineRule="exact"/>
              <w:ind w:left="11"/>
              <w:rPr>
                <w:sz w:val="24"/>
              </w:rPr>
            </w:pPr>
            <w:r>
              <w:rPr>
                <w:spacing w:val="-10"/>
                <w:sz w:val="24"/>
              </w:rPr>
              <w:t>1</w:t>
            </w:r>
          </w:p>
        </w:tc>
        <w:tc>
          <w:tcPr>
            <w:tcW w:w="695" w:type="dxa"/>
          </w:tcPr>
          <w:p w:rsidR="005A2346" w:rsidRDefault="0097173B">
            <w:pPr>
              <w:pStyle w:val="TableParagraph"/>
              <w:spacing w:line="268" w:lineRule="exact"/>
              <w:ind w:left="45" w:right="29"/>
              <w:rPr>
                <w:sz w:val="24"/>
              </w:rPr>
            </w:pPr>
            <w:r>
              <w:rPr>
                <w:spacing w:val="-10"/>
                <w:sz w:val="24"/>
              </w:rPr>
              <w:t>1</w:t>
            </w:r>
          </w:p>
        </w:tc>
        <w:tc>
          <w:tcPr>
            <w:tcW w:w="694" w:type="dxa"/>
          </w:tcPr>
          <w:p w:rsidR="005A2346" w:rsidRDefault="0097173B">
            <w:pPr>
              <w:pStyle w:val="TableParagraph"/>
              <w:spacing w:line="268" w:lineRule="exact"/>
              <w:ind w:left="61" w:right="41"/>
              <w:rPr>
                <w:sz w:val="24"/>
              </w:rPr>
            </w:pPr>
            <w:r>
              <w:rPr>
                <w:spacing w:val="-10"/>
                <w:sz w:val="24"/>
              </w:rPr>
              <w:t>1</w:t>
            </w:r>
          </w:p>
        </w:tc>
        <w:tc>
          <w:tcPr>
            <w:tcW w:w="694" w:type="dxa"/>
          </w:tcPr>
          <w:p w:rsidR="005A2346" w:rsidRDefault="0097173B">
            <w:pPr>
              <w:pStyle w:val="TableParagraph"/>
              <w:spacing w:line="268" w:lineRule="exact"/>
              <w:ind w:left="61" w:right="37"/>
              <w:rPr>
                <w:sz w:val="24"/>
              </w:rPr>
            </w:pPr>
            <w:r>
              <w:rPr>
                <w:spacing w:val="-10"/>
                <w:sz w:val="24"/>
              </w:rPr>
              <w:t>1</w:t>
            </w:r>
          </w:p>
        </w:tc>
        <w:tc>
          <w:tcPr>
            <w:tcW w:w="694" w:type="dxa"/>
          </w:tcPr>
          <w:p w:rsidR="005A2346" w:rsidRDefault="0097173B">
            <w:pPr>
              <w:pStyle w:val="TableParagraph"/>
              <w:spacing w:line="268" w:lineRule="exact"/>
              <w:ind w:left="61" w:right="33"/>
              <w:rPr>
                <w:sz w:val="24"/>
              </w:rPr>
            </w:pPr>
            <w:r>
              <w:rPr>
                <w:spacing w:val="-10"/>
                <w:sz w:val="24"/>
              </w:rPr>
              <w:t>1</w:t>
            </w:r>
          </w:p>
        </w:tc>
        <w:tc>
          <w:tcPr>
            <w:tcW w:w="694" w:type="dxa"/>
          </w:tcPr>
          <w:p w:rsidR="005A2346" w:rsidRDefault="0097173B">
            <w:pPr>
              <w:pStyle w:val="TableParagraph"/>
              <w:spacing w:line="268" w:lineRule="exact"/>
              <w:ind w:left="61" w:right="28"/>
              <w:rPr>
                <w:sz w:val="24"/>
              </w:rPr>
            </w:pPr>
            <w:r>
              <w:rPr>
                <w:spacing w:val="-10"/>
                <w:sz w:val="24"/>
              </w:rPr>
              <w:t>1</w:t>
            </w:r>
          </w:p>
        </w:tc>
        <w:tc>
          <w:tcPr>
            <w:tcW w:w="694" w:type="dxa"/>
          </w:tcPr>
          <w:p w:rsidR="005A2346" w:rsidRDefault="0097173B">
            <w:pPr>
              <w:pStyle w:val="TableParagraph"/>
              <w:spacing w:line="268" w:lineRule="exact"/>
              <w:ind w:left="61" w:right="24"/>
              <w:rPr>
                <w:sz w:val="24"/>
              </w:rPr>
            </w:pPr>
            <w:r>
              <w:rPr>
                <w:spacing w:val="-10"/>
                <w:sz w:val="24"/>
              </w:rPr>
              <w:t>1</w:t>
            </w:r>
          </w:p>
        </w:tc>
        <w:tc>
          <w:tcPr>
            <w:tcW w:w="694" w:type="dxa"/>
          </w:tcPr>
          <w:p w:rsidR="005A2346" w:rsidRDefault="0097173B">
            <w:pPr>
              <w:pStyle w:val="TableParagraph"/>
              <w:spacing w:line="268" w:lineRule="exact"/>
              <w:ind w:left="61" w:right="20"/>
              <w:rPr>
                <w:sz w:val="24"/>
              </w:rPr>
            </w:pPr>
            <w:r>
              <w:rPr>
                <w:spacing w:val="-10"/>
                <w:sz w:val="24"/>
              </w:rPr>
              <w:t>1</w:t>
            </w:r>
          </w:p>
        </w:tc>
        <w:tc>
          <w:tcPr>
            <w:tcW w:w="695" w:type="dxa"/>
          </w:tcPr>
          <w:p w:rsidR="005A2346" w:rsidRDefault="0097173B">
            <w:pPr>
              <w:pStyle w:val="TableParagraph"/>
              <w:spacing w:line="268" w:lineRule="exact"/>
              <w:ind w:left="45"/>
              <w:rPr>
                <w:sz w:val="24"/>
              </w:rPr>
            </w:pPr>
            <w:r>
              <w:rPr>
                <w:spacing w:val="-10"/>
                <w:sz w:val="24"/>
              </w:rPr>
              <w:t>1</w:t>
            </w:r>
          </w:p>
        </w:tc>
        <w:tc>
          <w:tcPr>
            <w:tcW w:w="694" w:type="dxa"/>
          </w:tcPr>
          <w:p w:rsidR="005A2346" w:rsidRDefault="0097173B">
            <w:pPr>
              <w:pStyle w:val="TableParagraph"/>
              <w:spacing w:line="268" w:lineRule="exact"/>
              <w:ind w:left="61" w:right="13"/>
              <w:rPr>
                <w:sz w:val="24"/>
              </w:rPr>
            </w:pPr>
            <w:r>
              <w:rPr>
                <w:spacing w:val="-10"/>
                <w:sz w:val="24"/>
              </w:rPr>
              <w:t>1</w:t>
            </w:r>
          </w:p>
        </w:tc>
        <w:tc>
          <w:tcPr>
            <w:tcW w:w="694" w:type="dxa"/>
          </w:tcPr>
          <w:p w:rsidR="005A2346" w:rsidRDefault="0097173B">
            <w:pPr>
              <w:pStyle w:val="TableParagraph"/>
              <w:spacing w:line="268" w:lineRule="exact"/>
              <w:ind w:left="61" w:right="9"/>
              <w:rPr>
                <w:sz w:val="24"/>
              </w:rPr>
            </w:pPr>
            <w:r>
              <w:rPr>
                <w:spacing w:val="-10"/>
                <w:sz w:val="24"/>
              </w:rPr>
              <w:t>1</w:t>
            </w:r>
          </w:p>
        </w:tc>
        <w:tc>
          <w:tcPr>
            <w:tcW w:w="694" w:type="dxa"/>
          </w:tcPr>
          <w:p w:rsidR="005A2346" w:rsidRDefault="0097173B">
            <w:pPr>
              <w:pStyle w:val="TableParagraph"/>
              <w:spacing w:line="268" w:lineRule="exact"/>
              <w:ind w:left="61" w:right="5"/>
              <w:rPr>
                <w:sz w:val="24"/>
              </w:rPr>
            </w:pPr>
            <w:r>
              <w:rPr>
                <w:spacing w:val="-10"/>
                <w:sz w:val="24"/>
              </w:rPr>
              <w:t>1</w:t>
            </w:r>
          </w:p>
        </w:tc>
        <w:tc>
          <w:tcPr>
            <w:tcW w:w="694" w:type="dxa"/>
          </w:tcPr>
          <w:p w:rsidR="005A2346" w:rsidRDefault="0097173B">
            <w:pPr>
              <w:pStyle w:val="TableParagraph"/>
              <w:spacing w:line="268" w:lineRule="exact"/>
              <w:ind w:left="61"/>
              <w:rPr>
                <w:sz w:val="24"/>
              </w:rPr>
            </w:pPr>
            <w:r>
              <w:rPr>
                <w:spacing w:val="-10"/>
                <w:sz w:val="24"/>
              </w:rPr>
              <w:t>1</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1</w:t>
            </w:r>
          </w:p>
        </w:tc>
        <w:tc>
          <w:tcPr>
            <w:tcW w:w="695" w:type="dxa"/>
          </w:tcPr>
          <w:p w:rsidR="005A2346" w:rsidRDefault="0097173B">
            <w:pPr>
              <w:pStyle w:val="TableParagraph"/>
              <w:spacing w:line="268" w:lineRule="exact"/>
              <w:ind w:left="45" w:right="34"/>
              <w:rPr>
                <w:sz w:val="24"/>
              </w:rPr>
            </w:pPr>
            <w:r>
              <w:rPr>
                <w:spacing w:val="-10"/>
                <w:sz w:val="24"/>
              </w:rPr>
              <w:t>1</w:t>
            </w:r>
          </w:p>
        </w:tc>
        <w:tc>
          <w:tcPr>
            <w:tcW w:w="745" w:type="dxa"/>
          </w:tcPr>
          <w:p w:rsidR="005A2346" w:rsidRDefault="0097173B">
            <w:pPr>
              <w:pStyle w:val="TableParagraph"/>
              <w:spacing w:line="268" w:lineRule="exact"/>
              <w:ind w:left="11"/>
              <w:rPr>
                <w:sz w:val="24"/>
              </w:rPr>
            </w:pPr>
            <w:r>
              <w:rPr>
                <w:spacing w:val="-10"/>
                <w:sz w:val="24"/>
              </w:rPr>
              <w:t>1</w:t>
            </w:r>
          </w:p>
        </w:tc>
        <w:tc>
          <w:tcPr>
            <w:tcW w:w="695" w:type="dxa"/>
          </w:tcPr>
          <w:p w:rsidR="005A2346" w:rsidRDefault="0097173B">
            <w:pPr>
              <w:pStyle w:val="TableParagraph"/>
              <w:spacing w:line="268" w:lineRule="exact"/>
              <w:ind w:left="45" w:right="29"/>
              <w:rPr>
                <w:sz w:val="24"/>
              </w:rPr>
            </w:pPr>
            <w:r>
              <w:rPr>
                <w:spacing w:val="-10"/>
                <w:sz w:val="24"/>
              </w:rPr>
              <w:t>1</w:t>
            </w:r>
          </w:p>
        </w:tc>
        <w:tc>
          <w:tcPr>
            <w:tcW w:w="694" w:type="dxa"/>
          </w:tcPr>
          <w:p w:rsidR="005A2346" w:rsidRDefault="0097173B">
            <w:pPr>
              <w:pStyle w:val="TableParagraph"/>
              <w:spacing w:line="268" w:lineRule="exact"/>
              <w:ind w:left="61" w:right="41"/>
              <w:rPr>
                <w:sz w:val="24"/>
              </w:rPr>
            </w:pPr>
            <w:r>
              <w:rPr>
                <w:spacing w:val="-10"/>
                <w:sz w:val="24"/>
              </w:rPr>
              <w:t>1</w:t>
            </w:r>
          </w:p>
        </w:tc>
        <w:tc>
          <w:tcPr>
            <w:tcW w:w="694" w:type="dxa"/>
          </w:tcPr>
          <w:p w:rsidR="005A2346" w:rsidRDefault="0097173B">
            <w:pPr>
              <w:pStyle w:val="TableParagraph"/>
              <w:spacing w:line="268" w:lineRule="exact"/>
              <w:ind w:left="61" w:right="37"/>
              <w:rPr>
                <w:sz w:val="24"/>
              </w:rPr>
            </w:pPr>
            <w:r>
              <w:rPr>
                <w:spacing w:val="-10"/>
                <w:sz w:val="24"/>
              </w:rPr>
              <w:t>1</w:t>
            </w:r>
          </w:p>
        </w:tc>
        <w:tc>
          <w:tcPr>
            <w:tcW w:w="694" w:type="dxa"/>
          </w:tcPr>
          <w:p w:rsidR="005A2346" w:rsidRDefault="0097173B">
            <w:pPr>
              <w:pStyle w:val="TableParagraph"/>
              <w:spacing w:line="268" w:lineRule="exact"/>
              <w:ind w:left="61" w:right="33"/>
              <w:rPr>
                <w:sz w:val="24"/>
              </w:rPr>
            </w:pPr>
            <w:r>
              <w:rPr>
                <w:spacing w:val="-10"/>
                <w:sz w:val="24"/>
              </w:rPr>
              <w:t>1</w:t>
            </w:r>
          </w:p>
        </w:tc>
        <w:tc>
          <w:tcPr>
            <w:tcW w:w="694" w:type="dxa"/>
          </w:tcPr>
          <w:p w:rsidR="005A2346" w:rsidRDefault="0097173B">
            <w:pPr>
              <w:pStyle w:val="TableParagraph"/>
              <w:spacing w:line="268" w:lineRule="exact"/>
              <w:ind w:left="61" w:right="28"/>
              <w:rPr>
                <w:sz w:val="24"/>
              </w:rPr>
            </w:pPr>
            <w:r>
              <w:rPr>
                <w:spacing w:val="-10"/>
                <w:sz w:val="24"/>
              </w:rPr>
              <w:t>1</w:t>
            </w:r>
          </w:p>
        </w:tc>
        <w:tc>
          <w:tcPr>
            <w:tcW w:w="694" w:type="dxa"/>
          </w:tcPr>
          <w:p w:rsidR="005A2346" w:rsidRDefault="0097173B">
            <w:pPr>
              <w:pStyle w:val="TableParagraph"/>
              <w:spacing w:line="268" w:lineRule="exact"/>
              <w:ind w:left="61" w:right="24"/>
              <w:rPr>
                <w:sz w:val="24"/>
              </w:rPr>
            </w:pPr>
            <w:r>
              <w:rPr>
                <w:spacing w:val="-10"/>
                <w:sz w:val="24"/>
              </w:rPr>
              <w:t>1</w:t>
            </w:r>
          </w:p>
        </w:tc>
        <w:tc>
          <w:tcPr>
            <w:tcW w:w="694" w:type="dxa"/>
          </w:tcPr>
          <w:p w:rsidR="005A2346" w:rsidRDefault="0097173B">
            <w:pPr>
              <w:pStyle w:val="TableParagraph"/>
              <w:spacing w:line="268" w:lineRule="exact"/>
              <w:ind w:left="61" w:right="20"/>
              <w:rPr>
                <w:sz w:val="24"/>
              </w:rPr>
            </w:pPr>
            <w:r>
              <w:rPr>
                <w:spacing w:val="-10"/>
                <w:sz w:val="24"/>
              </w:rPr>
              <w:t>1</w:t>
            </w:r>
          </w:p>
        </w:tc>
        <w:tc>
          <w:tcPr>
            <w:tcW w:w="695" w:type="dxa"/>
          </w:tcPr>
          <w:p w:rsidR="005A2346" w:rsidRDefault="0097173B">
            <w:pPr>
              <w:pStyle w:val="TableParagraph"/>
              <w:spacing w:line="268" w:lineRule="exact"/>
              <w:ind w:left="45"/>
              <w:rPr>
                <w:sz w:val="24"/>
              </w:rPr>
            </w:pPr>
            <w:r>
              <w:rPr>
                <w:spacing w:val="-10"/>
                <w:sz w:val="24"/>
              </w:rPr>
              <w:t>1</w:t>
            </w:r>
          </w:p>
        </w:tc>
        <w:tc>
          <w:tcPr>
            <w:tcW w:w="694" w:type="dxa"/>
          </w:tcPr>
          <w:p w:rsidR="005A2346" w:rsidRDefault="0097173B">
            <w:pPr>
              <w:pStyle w:val="TableParagraph"/>
              <w:spacing w:line="268" w:lineRule="exact"/>
              <w:ind w:left="61" w:right="13"/>
              <w:rPr>
                <w:sz w:val="24"/>
              </w:rPr>
            </w:pPr>
            <w:r>
              <w:rPr>
                <w:spacing w:val="-10"/>
                <w:sz w:val="24"/>
              </w:rPr>
              <w:t>1</w:t>
            </w:r>
          </w:p>
        </w:tc>
        <w:tc>
          <w:tcPr>
            <w:tcW w:w="694" w:type="dxa"/>
          </w:tcPr>
          <w:p w:rsidR="005A2346" w:rsidRDefault="0097173B">
            <w:pPr>
              <w:pStyle w:val="TableParagraph"/>
              <w:spacing w:line="268" w:lineRule="exact"/>
              <w:ind w:left="61" w:right="9"/>
              <w:rPr>
                <w:sz w:val="24"/>
              </w:rPr>
            </w:pPr>
            <w:r>
              <w:rPr>
                <w:spacing w:val="-10"/>
                <w:sz w:val="24"/>
              </w:rPr>
              <w:t>1</w:t>
            </w:r>
          </w:p>
        </w:tc>
        <w:tc>
          <w:tcPr>
            <w:tcW w:w="694" w:type="dxa"/>
          </w:tcPr>
          <w:p w:rsidR="005A2346" w:rsidRDefault="0097173B">
            <w:pPr>
              <w:pStyle w:val="TableParagraph"/>
              <w:spacing w:line="268" w:lineRule="exact"/>
              <w:ind w:left="61" w:right="5"/>
              <w:rPr>
                <w:sz w:val="24"/>
              </w:rPr>
            </w:pPr>
            <w:r>
              <w:rPr>
                <w:spacing w:val="-10"/>
                <w:sz w:val="24"/>
              </w:rPr>
              <w:t>1</w:t>
            </w:r>
          </w:p>
        </w:tc>
        <w:tc>
          <w:tcPr>
            <w:tcW w:w="694" w:type="dxa"/>
          </w:tcPr>
          <w:p w:rsidR="005A2346" w:rsidRDefault="0097173B">
            <w:pPr>
              <w:pStyle w:val="TableParagraph"/>
              <w:spacing w:line="268" w:lineRule="exact"/>
              <w:ind w:left="61"/>
              <w:rPr>
                <w:sz w:val="24"/>
              </w:rPr>
            </w:pPr>
            <w:r>
              <w:rPr>
                <w:spacing w:val="-10"/>
                <w:sz w:val="24"/>
              </w:rPr>
              <w:t>1</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1</w:t>
            </w:r>
          </w:p>
        </w:tc>
        <w:tc>
          <w:tcPr>
            <w:tcW w:w="695" w:type="dxa"/>
          </w:tcPr>
          <w:p w:rsidR="005A2346" w:rsidRDefault="0097173B">
            <w:pPr>
              <w:pStyle w:val="TableParagraph"/>
              <w:spacing w:line="268" w:lineRule="exact"/>
              <w:ind w:left="45" w:right="34"/>
              <w:rPr>
                <w:sz w:val="24"/>
              </w:rPr>
            </w:pPr>
            <w:r>
              <w:rPr>
                <w:spacing w:val="-10"/>
                <w:sz w:val="24"/>
              </w:rPr>
              <w:t>1</w:t>
            </w:r>
          </w:p>
        </w:tc>
        <w:tc>
          <w:tcPr>
            <w:tcW w:w="745" w:type="dxa"/>
          </w:tcPr>
          <w:p w:rsidR="005A2346" w:rsidRDefault="0097173B">
            <w:pPr>
              <w:pStyle w:val="TableParagraph"/>
              <w:spacing w:line="268" w:lineRule="exact"/>
              <w:ind w:left="11"/>
              <w:rPr>
                <w:sz w:val="24"/>
              </w:rPr>
            </w:pPr>
            <w:r>
              <w:rPr>
                <w:spacing w:val="-10"/>
                <w:sz w:val="24"/>
              </w:rPr>
              <w:t>1</w:t>
            </w:r>
          </w:p>
        </w:tc>
        <w:tc>
          <w:tcPr>
            <w:tcW w:w="695" w:type="dxa"/>
          </w:tcPr>
          <w:p w:rsidR="005A2346" w:rsidRDefault="0097173B">
            <w:pPr>
              <w:pStyle w:val="TableParagraph"/>
              <w:spacing w:line="268" w:lineRule="exact"/>
              <w:ind w:left="45" w:right="29"/>
              <w:rPr>
                <w:sz w:val="24"/>
              </w:rPr>
            </w:pPr>
            <w:r>
              <w:rPr>
                <w:spacing w:val="-10"/>
                <w:sz w:val="24"/>
              </w:rPr>
              <w:t>1</w:t>
            </w:r>
          </w:p>
        </w:tc>
        <w:tc>
          <w:tcPr>
            <w:tcW w:w="694" w:type="dxa"/>
          </w:tcPr>
          <w:p w:rsidR="005A2346" w:rsidRDefault="0097173B">
            <w:pPr>
              <w:pStyle w:val="TableParagraph"/>
              <w:spacing w:line="268" w:lineRule="exact"/>
              <w:ind w:left="61" w:right="41"/>
              <w:rPr>
                <w:sz w:val="24"/>
              </w:rPr>
            </w:pPr>
            <w:r>
              <w:rPr>
                <w:spacing w:val="-10"/>
                <w:sz w:val="24"/>
              </w:rPr>
              <w:t>1</w:t>
            </w:r>
          </w:p>
        </w:tc>
        <w:tc>
          <w:tcPr>
            <w:tcW w:w="694" w:type="dxa"/>
          </w:tcPr>
          <w:p w:rsidR="005A2346" w:rsidRDefault="0097173B">
            <w:pPr>
              <w:pStyle w:val="TableParagraph"/>
              <w:spacing w:line="268" w:lineRule="exact"/>
              <w:ind w:left="61" w:right="37"/>
              <w:rPr>
                <w:sz w:val="24"/>
              </w:rPr>
            </w:pPr>
            <w:r>
              <w:rPr>
                <w:spacing w:val="-10"/>
                <w:sz w:val="24"/>
              </w:rPr>
              <w:t>1</w:t>
            </w:r>
          </w:p>
        </w:tc>
        <w:tc>
          <w:tcPr>
            <w:tcW w:w="694" w:type="dxa"/>
          </w:tcPr>
          <w:p w:rsidR="005A2346" w:rsidRDefault="0097173B">
            <w:pPr>
              <w:pStyle w:val="TableParagraph"/>
              <w:spacing w:line="268" w:lineRule="exact"/>
              <w:ind w:left="61" w:right="33"/>
              <w:rPr>
                <w:sz w:val="24"/>
              </w:rPr>
            </w:pPr>
            <w:r>
              <w:rPr>
                <w:spacing w:val="-10"/>
                <w:sz w:val="24"/>
              </w:rPr>
              <w:t>1</w:t>
            </w:r>
          </w:p>
        </w:tc>
        <w:tc>
          <w:tcPr>
            <w:tcW w:w="694" w:type="dxa"/>
          </w:tcPr>
          <w:p w:rsidR="005A2346" w:rsidRDefault="0097173B">
            <w:pPr>
              <w:pStyle w:val="TableParagraph"/>
              <w:spacing w:line="268" w:lineRule="exact"/>
              <w:ind w:left="61" w:right="28"/>
              <w:rPr>
                <w:sz w:val="24"/>
              </w:rPr>
            </w:pPr>
            <w:r>
              <w:rPr>
                <w:spacing w:val="-10"/>
                <w:sz w:val="24"/>
              </w:rPr>
              <w:t>1</w:t>
            </w:r>
          </w:p>
        </w:tc>
        <w:tc>
          <w:tcPr>
            <w:tcW w:w="694" w:type="dxa"/>
          </w:tcPr>
          <w:p w:rsidR="005A2346" w:rsidRDefault="0097173B">
            <w:pPr>
              <w:pStyle w:val="TableParagraph"/>
              <w:spacing w:line="268" w:lineRule="exact"/>
              <w:ind w:left="61" w:right="24"/>
              <w:rPr>
                <w:sz w:val="24"/>
              </w:rPr>
            </w:pPr>
            <w:r>
              <w:rPr>
                <w:spacing w:val="-10"/>
                <w:sz w:val="24"/>
              </w:rPr>
              <w:t>1</w:t>
            </w:r>
          </w:p>
        </w:tc>
        <w:tc>
          <w:tcPr>
            <w:tcW w:w="694" w:type="dxa"/>
          </w:tcPr>
          <w:p w:rsidR="005A2346" w:rsidRDefault="0097173B">
            <w:pPr>
              <w:pStyle w:val="TableParagraph"/>
              <w:spacing w:line="268" w:lineRule="exact"/>
              <w:ind w:left="61" w:right="20"/>
              <w:rPr>
                <w:sz w:val="24"/>
              </w:rPr>
            </w:pPr>
            <w:r>
              <w:rPr>
                <w:spacing w:val="-10"/>
                <w:sz w:val="24"/>
              </w:rPr>
              <w:t>1</w:t>
            </w:r>
          </w:p>
        </w:tc>
        <w:tc>
          <w:tcPr>
            <w:tcW w:w="695" w:type="dxa"/>
          </w:tcPr>
          <w:p w:rsidR="005A2346" w:rsidRDefault="0097173B">
            <w:pPr>
              <w:pStyle w:val="TableParagraph"/>
              <w:spacing w:line="268" w:lineRule="exact"/>
              <w:ind w:left="45"/>
              <w:rPr>
                <w:sz w:val="24"/>
              </w:rPr>
            </w:pPr>
            <w:r>
              <w:rPr>
                <w:spacing w:val="-10"/>
                <w:sz w:val="24"/>
              </w:rPr>
              <w:t>1</w:t>
            </w:r>
          </w:p>
        </w:tc>
        <w:tc>
          <w:tcPr>
            <w:tcW w:w="694" w:type="dxa"/>
          </w:tcPr>
          <w:p w:rsidR="005A2346" w:rsidRDefault="0097173B">
            <w:pPr>
              <w:pStyle w:val="TableParagraph"/>
              <w:spacing w:line="268" w:lineRule="exact"/>
              <w:ind w:left="61" w:right="13"/>
              <w:rPr>
                <w:sz w:val="24"/>
              </w:rPr>
            </w:pPr>
            <w:r>
              <w:rPr>
                <w:spacing w:val="-10"/>
                <w:sz w:val="24"/>
              </w:rPr>
              <w:t>1</w:t>
            </w:r>
          </w:p>
        </w:tc>
        <w:tc>
          <w:tcPr>
            <w:tcW w:w="694" w:type="dxa"/>
          </w:tcPr>
          <w:p w:rsidR="005A2346" w:rsidRDefault="0097173B">
            <w:pPr>
              <w:pStyle w:val="TableParagraph"/>
              <w:spacing w:line="268" w:lineRule="exact"/>
              <w:ind w:left="61" w:right="9"/>
              <w:rPr>
                <w:sz w:val="24"/>
              </w:rPr>
            </w:pPr>
            <w:r>
              <w:rPr>
                <w:spacing w:val="-10"/>
                <w:sz w:val="24"/>
              </w:rPr>
              <w:t>1</w:t>
            </w:r>
          </w:p>
        </w:tc>
        <w:tc>
          <w:tcPr>
            <w:tcW w:w="694" w:type="dxa"/>
          </w:tcPr>
          <w:p w:rsidR="005A2346" w:rsidRDefault="0097173B">
            <w:pPr>
              <w:pStyle w:val="TableParagraph"/>
              <w:spacing w:line="268" w:lineRule="exact"/>
              <w:ind w:left="61" w:right="5"/>
              <w:rPr>
                <w:sz w:val="24"/>
              </w:rPr>
            </w:pPr>
            <w:r>
              <w:rPr>
                <w:spacing w:val="-10"/>
                <w:sz w:val="24"/>
              </w:rPr>
              <w:t>1</w:t>
            </w:r>
          </w:p>
        </w:tc>
        <w:tc>
          <w:tcPr>
            <w:tcW w:w="694" w:type="dxa"/>
          </w:tcPr>
          <w:p w:rsidR="005A2346" w:rsidRDefault="0097173B">
            <w:pPr>
              <w:pStyle w:val="TableParagraph"/>
              <w:spacing w:line="268" w:lineRule="exact"/>
              <w:ind w:left="61"/>
              <w:rPr>
                <w:sz w:val="24"/>
              </w:rPr>
            </w:pPr>
            <w:r>
              <w:rPr>
                <w:spacing w:val="-10"/>
                <w:sz w:val="24"/>
              </w:rPr>
              <w:t>1</w:t>
            </w:r>
          </w:p>
        </w:tc>
      </w:tr>
      <w:tr w:rsidR="005A2346">
        <w:trPr>
          <w:trHeight w:val="553"/>
        </w:trPr>
        <w:tc>
          <w:tcPr>
            <w:tcW w:w="696" w:type="dxa"/>
          </w:tcPr>
          <w:p w:rsidR="005A2346" w:rsidRDefault="0097173B">
            <w:pPr>
              <w:pStyle w:val="TableParagraph"/>
              <w:spacing w:line="270" w:lineRule="exact"/>
              <w:ind w:left="10"/>
              <w:rPr>
                <w:sz w:val="24"/>
              </w:rPr>
            </w:pPr>
            <w:r>
              <w:rPr>
                <w:spacing w:val="-10"/>
                <w:sz w:val="24"/>
              </w:rPr>
              <w:t>1</w:t>
            </w:r>
          </w:p>
        </w:tc>
        <w:tc>
          <w:tcPr>
            <w:tcW w:w="695" w:type="dxa"/>
          </w:tcPr>
          <w:p w:rsidR="005A2346" w:rsidRDefault="0097173B">
            <w:pPr>
              <w:pStyle w:val="TableParagraph"/>
              <w:spacing w:line="270" w:lineRule="exact"/>
              <w:ind w:left="45" w:right="34"/>
              <w:rPr>
                <w:sz w:val="24"/>
              </w:rPr>
            </w:pPr>
            <w:r>
              <w:rPr>
                <w:spacing w:val="-10"/>
                <w:sz w:val="24"/>
              </w:rPr>
              <w:t>1</w:t>
            </w:r>
          </w:p>
        </w:tc>
        <w:tc>
          <w:tcPr>
            <w:tcW w:w="745" w:type="dxa"/>
          </w:tcPr>
          <w:p w:rsidR="005A2346" w:rsidRDefault="0097173B">
            <w:pPr>
              <w:pStyle w:val="TableParagraph"/>
              <w:spacing w:line="270" w:lineRule="exact"/>
              <w:ind w:left="11"/>
              <w:rPr>
                <w:sz w:val="24"/>
              </w:rPr>
            </w:pPr>
            <w:r>
              <w:rPr>
                <w:spacing w:val="-10"/>
                <w:sz w:val="24"/>
              </w:rPr>
              <w:t>1</w:t>
            </w:r>
          </w:p>
        </w:tc>
        <w:tc>
          <w:tcPr>
            <w:tcW w:w="695" w:type="dxa"/>
          </w:tcPr>
          <w:p w:rsidR="005A2346" w:rsidRDefault="0097173B">
            <w:pPr>
              <w:pStyle w:val="TableParagraph"/>
              <w:spacing w:line="270" w:lineRule="exact"/>
              <w:ind w:left="45" w:right="29"/>
              <w:rPr>
                <w:sz w:val="24"/>
              </w:rPr>
            </w:pPr>
            <w:r>
              <w:rPr>
                <w:spacing w:val="-10"/>
                <w:sz w:val="24"/>
              </w:rPr>
              <w:t>1</w:t>
            </w:r>
          </w:p>
        </w:tc>
        <w:tc>
          <w:tcPr>
            <w:tcW w:w="694" w:type="dxa"/>
          </w:tcPr>
          <w:p w:rsidR="005A2346" w:rsidRDefault="0097173B">
            <w:pPr>
              <w:pStyle w:val="TableParagraph"/>
              <w:spacing w:line="270" w:lineRule="exact"/>
              <w:ind w:left="61" w:right="41"/>
              <w:rPr>
                <w:sz w:val="24"/>
              </w:rPr>
            </w:pPr>
            <w:r>
              <w:rPr>
                <w:spacing w:val="-10"/>
                <w:sz w:val="24"/>
              </w:rPr>
              <w:t>1</w:t>
            </w:r>
          </w:p>
        </w:tc>
        <w:tc>
          <w:tcPr>
            <w:tcW w:w="694" w:type="dxa"/>
          </w:tcPr>
          <w:p w:rsidR="005A2346" w:rsidRDefault="0097173B">
            <w:pPr>
              <w:pStyle w:val="TableParagraph"/>
              <w:spacing w:line="270" w:lineRule="exact"/>
              <w:ind w:left="61" w:right="37"/>
              <w:rPr>
                <w:sz w:val="24"/>
              </w:rPr>
            </w:pPr>
            <w:r>
              <w:rPr>
                <w:spacing w:val="-10"/>
                <w:sz w:val="24"/>
              </w:rPr>
              <w:t>1</w:t>
            </w:r>
          </w:p>
        </w:tc>
        <w:tc>
          <w:tcPr>
            <w:tcW w:w="694" w:type="dxa"/>
          </w:tcPr>
          <w:p w:rsidR="005A2346" w:rsidRDefault="0097173B">
            <w:pPr>
              <w:pStyle w:val="TableParagraph"/>
              <w:spacing w:line="270" w:lineRule="exact"/>
              <w:ind w:left="61" w:right="33"/>
              <w:rPr>
                <w:sz w:val="24"/>
              </w:rPr>
            </w:pPr>
            <w:r>
              <w:rPr>
                <w:spacing w:val="-10"/>
                <w:sz w:val="24"/>
              </w:rPr>
              <w:t>1</w:t>
            </w:r>
          </w:p>
        </w:tc>
        <w:tc>
          <w:tcPr>
            <w:tcW w:w="694" w:type="dxa"/>
          </w:tcPr>
          <w:p w:rsidR="005A2346" w:rsidRDefault="0097173B">
            <w:pPr>
              <w:pStyle w:val="TableParagraph"/>
              <w:spacing w:line="270" w:lineRule="exact"/>
              <w:ind w:left="61" w:right="28"/>
              <w:rPr>
                <w:sz w:val="24"/>
              </w:rPr>
            </w:pPr>
            <w:r>
              <w:rPr>
                <w:spacing w:val="-10"/>
                <w:sz w:val="24"/>
              </w:rPr>
              <w:t>1</w:t>
            </w:r>
          </w:p>
        </w:tc>
        <w:tc>
          <w:tcPr>
            <w:tcW w:w="694" w:type="dxa"/>
          </w:tcPr>
          <w:p w:rsidR="005A2346" w:rsidRDefault="0097173B">
            <w:pPr>
              <w:pStyle w:val="TableParagraph"/>
              <w:spacing w:line="270" w:lineRule="exact"/>
              <w:ind w:left="61" w:right="24"/>
              <w:rPr>
                <w:sz w:val="24"/>
              </w:rPr>
            </w:pPr>
            <w:r>
              <w:rPr>
                <w:spacing w:val="-10"/>
                <w:sz w:val="24"/>
              </w:rPr>
              <w:t>1</w:t>
            </w:r>
          </w:p>
        </w:tc>
        <w:tc>
          <w:tcPr>
            <w:tcW w:w="694" w:type="dxa"/>
          </w:tcPr>
          <w:p w:rsidR="005A2346" w:rsidRDefault="0097173B">
            <w:pPr>
              <w:pStyle w:val="TableParagraph"/>
              <w:spacing w:line="270" w:lineRule="exact"/>
              <w:ind w:left="61" w:right="20"/>
              <w:rPr>
                <w:sz w:val="24"/>
              </w:rPr>
            </w:pPr>
            <w:r>
              <w:rPr>
                <w:spacing w:val="-10"/>
                <w:sz w:val="24"/>
              </w:rPr>
              <w:t>0</w:t>
            </w:r>
          </w:p>
        </w:tc>
        <w:tc>
          <w:tcPr>
            <w:tcW w:w="695" w:type="dxa"/>
          </w:tcPr>
          <w:p w:rsidR="005A2346" w:rsidRDefault="0097173B">
            <w:pPr>
              <w:pStyle w:val="TableParagraph"/>
              <w:spacing w:line="270" w:lineRule="exact"/>
              <w:ind w:left="45"/>
              <w:rPr>
                <w:sz w:val="24"/>
              </w:rPr>
            </w:pPr>
            <w:r>
              <w:rPr>
                <w:spacing w:val="-10"/>
                <w:sz w:val="24"/>
              </w:rPr>
              <w:t>0</w:t>
            </w:r>
          </w:p>
        </w:tc>
        <w:tc>
          <w:tcPr>
            <w:tcW w:w="694" w:type="dxa"/>
          </w:tcPr>
          <w:p w:rsidR="005A2346" w:rsidRDefault="0097173B">
            <w:pPr>
              <w:pStyle w:val="TableParagraph"/>
              <w:spacing w:line="270" w:lineRule="exact"/>
              <w:ind w:left="61" w:right="13"/>
              <w:rPr>
                <w:sz w:val="24"/>
              </w:rPr>
            </w:pPr>
            <w:r>
              <w:rPr>
                <w:spacing w:val="-10"/>
                <w:sz w:val="24"/>
              </w:rPr>
              <w:t>0</w:t>
            </w:r>
          </w:p>
        </w:tc>
        <w:tc>
          <w:tcPr>
            <w:tcW w:w="694" w:type="dxa"/>
          </w:tcPr>
          <w:p w:rsidR="005A2346" w:rsidRDefault="0097173B">
            <w:pPr>
              <w:pStyle w:val="TableParagraph"/>
              <w:spacing w:line="270" w:lineRule="exact"/>
              <w:ind w:left="61" w:right="9"/>
              <w:rPr>
                <w:sz w:val="24"/>
              </w:rPr>
            </w:pPr>
            <w:r>
              <w:rPr>
                <w:spacing w:val="-10"/>
                <w:sz w:val="24"/>
              </w:rPr>
              <w:t>0</w:t>
            </w:r>
          </w:p>
        </w:tc>
        <w:tc>
          <w:tcPr>
            <w:tcW w:w="694" w:type="dxa"/>
          </w:tcPr>
          <w:p w:rsidR="005A2346" w:rsidRDefault="0097173B">
            <w:pPr>
              <w:pStyle w:val="TableParagraph"/>
              <w:spacing w:line="270" w:lineRule="exact"/>
              <w:ind w:left="61" w:right="5"/>
              <w:rPr>
                <w:sz w:val="24"/>
              </w:rPr>
            </w:pPr>
            <w:r>
              <w:rPr>
                <w:spacing w:val="-10"/>
                <w:sz w:val="24"/>
              </w:rPr>
              <w:t>0</w:t>
            </w:r>
          </w:p>
        </w:tc>
        <w:tc>
          <w:tcPr>
            <w:tcW w:w="694" w:type="dxa"/>
          </w:tcPr>
          <w:p w:rsidR="005A2346" w:rsidRDefault="0097173B">
            <w:pPr>
              <w:pStyle w:val="TableParagraph"/>
              <w:spacing w:line="270" w:lineRule="exact"/>
              <w:ind w:left="61"/>
              <w:rPr>
                <w:sz w:val="24"/>
              </w:rPr>
            </w:pPr>
            <w:r>
              <w:rPr>
                <w:spacing w:val="-10"/>
                <w:sz w:val="24"/>
              </w:rPr>
              <w:t>0</w:t>
            </w:r>
          </w:p>
        </w:tc>
      </w:tr>
      <w:tr w:rsidR="005A2346">
        <w:trPr>
          <w:trHeight w:val="552"/>
        </w:trPr>
        <w:tc>
          <w:tcPr>
            <w:tcW w:w="696" w:type="dxa"/>
          </w:tcPr>
          <w:p w:rsidR="005A2346" w:rsidRDefault="0097173B">
            <w:pPr>
              <w:pStyle w:val="TableParagraph"/>
              <w:spacing w:line="268" w:lineRule="exact"/>
              <w:ind w:left="10"/>
              <w:rPr>
                <w:sz w:val="24"/>
              </w:rPr>
            </w:pPr>
            <w:r>
              <w:rPr>
                <w:spacing w:val="-10"/>
                <w:sz w:val="24"/>
              </w:rPr>
              <w:t>1</w:t>
            </w:r>
          </w:p>
        </w:tc>
        <w:tc>
          <w:tcPr>
            <w:tcW w:w="695" w:type="dxa"/>
          </w:tcPr>
          <w:p w:rsidR="005A2346" w:rsidRDefault="0097173B">
            <w:pPr>
              <w:pStyle w:val="TableParagraph"/>
              <w:spacing w:line="268" w:lineRule="exact"/>
              <w:ind w:left="45" w:right="34"/>
              <w:rPr>
                <w:sz w:val="24"/>
              </w:rPr>
            </w:pPr>
            <w:r>
              <w:rPr>
                <w:spacing w:val="-10"/>
                <w:sz w:val="24"/>
              </w:rPr>
              <w:t>1</w:t>
            </w:r>
          </w:p>
        </w:tc>
        <w:tc>
          <w:tcPr>
            <w:tcW w:w="745" w:type="dxa"/>
          </w:tcPr>
          <w:p w:rsidR="005A2346" w:rsidRDefault="0097173B">
            <w:pPr>
              <w:pStyle w:val="TableParagraph"/>
              <w:spacing w:line="268" w:lineRule="exact"/>
              <w:ind w:left="11"/>
              <w:rPr>
                <w:sz w:val="24"/>
              </w:rPr>
            </w:pPr>
            <w:r>
              <w:rPr>
                <w:spacing w:val="-10"/>
                <w:sz w:val="24"/>
              </w:rPr>
              <w:t>1</w:t>
            </w:r>
          </w:p>
        </w:tc>
        <w:tc>
          <w:tcPr>
            <w:tcW w:w="695" w:type="dxa"/>
          </w:tcPr>
          <w:p w:rsidR="005A2346" w:rsidRDefault="0097173B">
            <w:pPr>
              <w:pStyle w:val="TableParagraph"/>
              <w:spacing w:line="268" w:lineRule="exact"/>
              <w:ind w:left="45" w:right="29"/>
              <w:rPr>
                <w:sz w:val="24"/>
              </w:rPr>
            </w:pPr>
            <w:r>
              <w:rPr>
                <w:spacing w:val="-10"/>
                <w:sz w:val="24"/>
              </w:rPr>
              <w:t>1</w:t>
            </w:r>
          </w:p>
        </w:tc>
        <w:tc>
          <w:tcPr>
            <w:tcW w:w="694" w:type="dxa"/>
          </w:tcPr>
          <w:p w:rsidR="005A2346" w:rsidRDefault="0097173B">
            <w:pPr>
              <w:pStyle w:val="TableParagraph"/>
              <w:spacing w:line="268" w:lineRule="exact"/>
              <w:ind w:left="61" w:right="41"/>
              <w:rPr>
                <w:sz w:val="24"/>
              </w:rPr>
            </w:pPr>
            <w:r>
              <w:rPr>
                <w:spacing w:val="-10"/>
                <w:sz w:val="24"/>
              </w:rPr>
              <w:t>1</w:t>
            </w:r>
          </w:p>
        </w:tc>
        <w:tc>
          <w:tcPr>
            <w:tcW w:w="694" w:type="dxa"/>
          </w:tcPr>
          <w:p w:rsidR="005A2346" w:rsidRDefault="0097173B">
            <w:pPr>
              <w:pStyle w:val="TableParagraph"/>
              <w:spacing w:line="268" w:lineRule="exact"/>
              <w:ind w:left="61" w:right="37"/>
              <w:rPr>
                <w:sz w:val="24"/>
              </w:rPr>
            </w:pPr>
            <w:r>
              <w:rPr>
                <w:spacing w:val="-10"/>
                <w:sz w:val="24"/>
              </w:rPr>
              <w:t>1</w:t>
            </w:r>
          </w:p>
        </w:tc>
        <w:tc>
          <w:tcPr>
            <w:tcW w:w="694" w:type="dxa"/>
          </w:tcPr>
          <w:p w:rsidR="005A2346" w:rsidRDefault="0097173B">
            <w:pPr>
              <w:pStyle w:val="TableParagraph"/>
              <w:spacing w:line="268" w:lineRule="exact"/>
              <w:ind w:left="61" w:right="33"/>
              <w:rPr>
                <w:sz w:val="24"/>
              </w:rPr>
            </w:pPr>
            <w:r>
              <w:rPr>
                <w:spacing w:val="-10"/>
                <w:sz w:val="24"/>
              </w:rPr>
              <w:t>1</w:t>
            </w:r>
          </w:p>
        </w:tc>
        <w:tc>
          <w:tcPr>
            <w:tcW w:w="694" w:type="dxa"/>
          </w:tcPr>
          <w:p w:rsidR="005A2346" w:rsidRDefault="0097173B">
            <w:pPr>
              <w:pStyle w:val="TableParagraph"/>
              <w:spacing w:line="268" w:lineRule="exact"/>
              <w:ind w:left="61" w:right="28"/>
              <w:rPr>
                <w:sz w:val="24"/>
              </w:rPr>
            </w:pPr>
            <w:r>
              <w:rPr>
                <w:spacing w:val="-10"/>
                <w:sz w:val="24"/>
              </w:rPr>
              <w:t>1</w:t>
            </w:r>
          </w:p>
        </w:tc>
        <w:tc>
          <w:tcPr>
            <w:tcW w:w="694" w:type="dxa"/>
          </w:tcPr>
          <w:p w:rsidR="005A2346" w:rsidRDefault="0097173B">
            <w:pPr>
              <w:pStyle w:val="TableParagraph"/>
              <w:spacing w:line="268" w:lineRule="exact"/>
              <w:ind w:left="61" w:right="24"/>
              <w:rPr>
                <w:sz w:val="24"/>
              </w:rPr>
            </w:pPr>
            <w:r>
              <w:rPr>
                <w:spacing w:val="-10"/>
                <w:sz w:val="24"/>
              </w:rPr>
              <w:t>1</w:t>
            </w:r>
          </w:p>
        </w:tc>
        <w:tc>
          <w:tcPr>
            <w:tcW w:w="694" w:type="dxa"/>
          </w:tcPr>
          <w:p w:rsidR="005A2346" w:rsidRDefault="0097173B">
            <w:pPr>
              <w:pStyle w:val="TableParagraph"/>
              <w:spacing w:line="268" w:lineRule="exact"/>
              <w:ind w:left="61" w:right="20"/>
              <w:rPr>
                <w:sz w:val="24"/>
              </w:rPr>
            </w:pPr>
            <w:r>
              <w:rPr>
                <w:spacing w:val="-10"/>
                <w:sz w:val="24"/>
              </w:rPr>
              <w:t>1</w:t>
            </w:r>
          </w:p>
        </w:tc>
        <w:tc>
          <w:tcPr>
            <w:tcW w:w="695" w:type="dxa"/>
          </w:tcPr>
          <w:p w:rsidR="005A2346" w:rsidRDefault="0097173B">
            <w:pPr>
              <w:pStyle w:val="TableParagraph"/>
              <w:spacing w:line="268" w:lineRule="exact"/>
              <w:ind w:left="45"/>
              <w:rPr>
                <w:sz w:val="24"/>
              </w:rPr>
            </w:pPr>
            <w:r>
              <w:rPr>
                <w:spacing w:val="-10"/>
                <w:sz w:val="24"/>
              </w:rPr>
              <w:t>1</w:t>
            </w:r>
          </w:p>
        </w:tc>
        <w:tc>
          <w:tcPr>
            <w:tcW w:w="694" w:type="dxa"/>
          </w:tcPr>
          <w:p w:rsidR="005A2346" w:rsidRDefault="0097173B">
            <w:pPr>
              <w:pStyle w:val="TableParagraph"/>
              <w:spacing w:line="268" w:lineRule="exact"/>
              <w:ind w:left="61" w:right="13"/>
              <w:rPr>
                <w:sz w:val="24"/>
              </w:rPr>
            </w:pPr>
            <w:r>
              <w:rPr>
                <w:spacing w:val="-10"/>
                <w:sz w:val="24"/>
              </w:rPr>
              <w:t>1</w:t>
            </w:r>
          </w:p>
        </w:tc>
        <w:tc>
          <w:tcPr>
            <w:tcW w:w="694" w:type="dxa"/>
          </w:tcPr>
          <w:p w:rsidR="005A2346" w:rsidRDefault="0097173B">
            <w:pPr>
              <w:pStyle w:val="TableParagraph"/>
              <w:spacing w:line="268" w:lineRule="exact"/>
              <w:ind w:left="61" w:right="9"/>
              <w:rPr>
                <w:sz w:val="24"/>
              </w:rPr>
            </w:pPr>
            <w:r>
              <w:rPr>
                <w:spacing w:val="-10"/>
                <w:sz w:val="24"/>
              </w:rPr>
              <w:t>1</w:t>
            </w:r>
          </w:p>
        </w:tc>
        <w:tc>
          <w:tcPr>
            <w:tcW w:w="694" w:type="dxa"/>
          </w:tcPr>
          <w:p w:rsidR="005A2346" w:rsidRDefault="0097173B">
            <w:pPr>
              <w:pStyle w:val="TableParagraph"/>
              <w:spacing w:line="268" w:lineRule="exact"/>
              <w:ind w:left="61" w:right="5"/>
              <w:rPr>
                <w:sz w:val="24"/>
              </w:rPr>
            </w:pPr>
            <w:r>
              <w:rPr>
                <w:spacing w:val="-10"/>
                <w:sz w:val="24"/>
              </w:rPr>
              <w:t>1</w:t>
            </w:r>
          </w:p>
        </w:tc>
        <w:tc>
          <w:tcPr>
            <w:tcW w:w="694" w:type="dxa"/>
          </w:tcPr>
          <w:p w:rsidR="005A2346" w:rsidRDefault="0097173B">
            <w:pPr>
              <w:pStyle w:val="TableParagraph"/>
              <w:spacing w:line="268" w:lineRule="exact"/>
              <w:ind w:left="61"/>
              <w:rPr>
                <w:sz w:val="24"/>
              </w:rPr>
            </w:pPr>
            <w:r>
              <w:rPr>
                <w:spacing w:val="-10"/>
                <w:sz w:val="24"/>
              </w:rPr>
              <w:t>1</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1</w:t>
            </w:r>
          </w:p>
        </w:tc>
        <w:tc>
          <w:tcPr>
            <w:tcW w:w="695" w:type="dxa"/>
          </w:tcPr>
          <w:p w:rsidR="005A2346" w:rsidRDefault="0097173B">
            <w:pPr>
              <w:pStyle w:val="TableParagraph"/>
              <w:spacing w:line="268" w:lineRule="exact"/>
              <w:ind w:left="45" w:right="34"/>
              <w:rPr>
                <w:sz w:val="24"/>
              </w:rPr>
            </w:pPr>
            <w:r>
              <w:rPr>
                <w:spacing w:val="-10"/>
                <w:sz w:val="24"/>
              </w:rPr>
              <w:t>1</w:t>
            </w:r>
          </w:p>
        </w:tc>
        <w:tc>
          <w:tcPr>
            <w:tcW w:w="745" w:type="dxa"/>
          </w:tcPr>
          <w:p w:rsidR="005A2346" w:rsidRDefault="0097173B">
            <w:pPr>
              <w:pStyle w:val="TableParagraph"/>
              <w:spacing w:line="268" w:lineRule="exact"/>
              <w:ind w:left="11"/>
              <w:rPr>
                <w:sz w:val="24"/>
              </w:rPr>
            </w:pPr>
            <w:r>
              <w:rPr>
                <w:spacing w:val="-10"/>
                <w:sz w:val="24"/>
              </w:rPr>
              <w:t>1</w:t>
            </w:r>
          </w:p>
        </w:tc>
        <w:tc>
          <w:tcPr>
            <w:tcW w:w="695" w:type="dxa"/>
          </w:tcPr>
          <w:p w:rsidR="005A2346" w:rsidRDefault="0097173B">
            <w:pPr>
              <w:pStyle w:val="TableParagraph"/>
              <w:spacing w:line="268" w:lineRule="exact"/>
              <w:ind w:left="45" w:right="29"/>
              <w:rPr>
                <w:sz w:val="24"/>
              </w:rPr>
            </w:pPr>
            <w:r>
              <w:rPr>
                <w:spacing w:val="-10"/>
                <w:sz w:val="24"/>
              </w:rPr>
              <w:t>1</w:t>
            </w:r>
          </w:p>
        </w:tc>
        <w:tc>
          <w:tcPr>
            <w:tcW w:w="694" w:type="dxa"/>
          </w:tcPr>
          <w:p w:rsidR="005A2346" w:rsidRDefault="0097173B">
            <w:pPr>
              <w:pStyle w:val="TableParagraph"/>
              <w:spacing w:line="268" w:lineRule="exact"/>
              <w:ind w:left="61" w:right="41"/>
              <w:rPr>
                <w:sz w:val="24"/>
              </w:rPr>
            </w:pPr>
            <w:r>
              <w:rPr>
                <w:spacing w:val="-10"/>
                <w:sz w:val="24"/>
              </w:rPr>
              <w:t>1</w:t>
            </w:r>
          </w:p>
        </w:tc>
        <w:tc>
          <w:tcPr>
            <w:tcW w:w="694" w:type="dxa"/>
          </w:tcPr>
          <w:p w:rsidR="005A2346" w:rsidRDefault="0097173B">
            <w:pPr>
              <w:pStyle w:val="TableParagraph"/>
              <w:spacing w:line="268" w:lineRule="exact"/>
              <w:ind w:left="61" w:right="37"/>
              <w:rPr>
                <w:sz w:val="24"/>
              </w:rPr>
            </w:pPr>
            <w:r>
              <w:rPr>
                <w:spacing w:val="-10"/>
                <w:sz w:val="24"/>
              </w:rPr>
              <w:t>1</w:t>
            </w:r>
          </w:p>
        </w:tc>
        <w:tc>
          <w:tcPr>
            <w:tcW w:w="694" w:type="dxa"/>
          </w:tcPr>
          <w:p w:rsidR="005A2346" w:rsidRDefault="0097173B">
            <w:pPr>
              <w:pStyle w:val="TableParagraph"/>
              <w:spacing w:line="268" w:lineRule="exact"/>
              <w:ind w:left="61" w:right="33"/>
              <w:rPr>
                <w:sz w:val="24"/>
              </w:rPr>
            </w:pPr>
            <w:r>
              <w:rPr>
                <w:spacing w:val="-10"/>
                <w:sz w:val="24"/>
              </w:rPr>
              <w:t>1</w:t>
            </w:r>
          </w:p>
        </w:tc>
        <w:tc>
          <w:tcPr>
            <w:tcW w:w="694" w:type="dxa"/>
          </w:tcPr>
          <w:p w:rsidR="005A2346" w:rsidRDefault="0097173B">
            <w:pPr>
              <w:pStyle w:val="TableParagraph"/>
              <w:spacing w:line="268" w:lineRule="exact"/>
              <w:ind w:left="61" w:right="28"/>
              <w:rPr>
                <w:sz w:val="24"/>
              </w:rPr>
            </w:pPr>
            <w:r>
              <w:rPr>
                <w:spacing w:val="-10"/>
                <w:sz w:val="24"/>
              </w:rPr>
              <w:t>1</w:t>
            </w:r>
          </w:p>
        </w:tc>
        <w:tc>
          <w:tcPr>
            <w:tcW w:w="694" w:type="dxa"/>
          </w:tcPr>
          <w:p w:rsidR="005A2346" w:rsidRDefault="0097173B">
            <w:pPr>
              <w:pStyle w:val="TableParagraph"/>
              <w:spacing w:line="268" w:lineRule="exact"/>
              <w:ind w:left="61" w:right="24"/>
              <w:rPr>
                <w:sz w:val="24"/>
              </w:rPr>
            </w:pPr>
            <w:r>
              <w:rPr>
                <w:spacing w:val="-10"/>
                <w:sz w:val="24"/>
              </w:rPr>
              <w:t>1</w:t>
            </w:r>
          </w:p>
        </w:tc>
        <w:tc>
          <w:tcPr>
            <w:tcW w:w="694" w:type="dxa"/>
          </w:tcPr>
          <w:p w:rsidR="005A2346" w:rsidRDefault="0097173B">
            <w:pPr>
              <w:pStyle w:val="TableParagraph"/>
              <w:spacing w:line="268" w:lineRule="exact"/>
              <w:ind w:left="61" w:right="20"/>
              <w:rPr>
                <w:sz w:val="24"/>
              </w:rPr>
            </w:pPr>
            <w:r>
              <w:rPr>
                <w:spacing w:val="-10"/>
                <w:sz w:val="24"/>
              </w:rPr>
              <w:t>1</w:t>
            </w:r>
          </w:p>
        </w:tc>
        <w:tc>
          <w:tcPr>
            <w:tcW w:w="695" w:type="dxa"/>
          </w:tcPr>
          <w:p w:rsidR="005A2346" w:rsidRDefault="0097173B">
            <w:pPr>
              <w:pStyle w:val="TableParagraph"/>
              <w:spacing w:line="268" w:lineRule="exact"/>
              <w:ind w:left="45"/>
              <w:rPr>
                <w:sz w:val="24"/>
              </w:rPr>
            </w:pPr>
            <w:r>
              <w:rPr>
                <w:spacing w:val="-10"/>
                <w:sz w:val="24"/>
              </w:rPr>
              <w:t>1</w:t>
            </w:r>
          </w:p>
        </w:tc>
        <w:tc>
          <w:tcPr>
            <w:tcW w:w="694" w:type="dxa"/>
          </w:tcPr>
          <w:p w:rsidR="005A2346" w:rsidRDefault="0097173B">
            <w:pPr>
              <w:pStyle w:val="TableParagraph"/>
              <w:spacing w:line="268" w:lineRule="exact"/>
              <w:ind w:left="61" w:right="13"/>
              <w:rPr>
                <w:sz w:val="24"/>
              </w:rPr>
            </w:pPr>
            <w:r>
              <w:rPr>
                <w:spacing w:val="-10"/>
                <w:sz w:val="24"/>
              </w:rPr>
              <w:t>1</w:t>
            </w:r>
          </w:p>
        </w:tc>
        <w:tc>
          <w:tcPr>
            <w:tcW w:w="694" w:type="dxa"/>
          </w:tcPr>
          <w:p w:rsidR="005A2346" w:rsidRDefault="0097173B">
            <w:pPr>
              <w:pStyle w:val="TableParagraph"/>
              <w:spacing w:line="268" w:lineRule="exact"/>
              <w:ind w:left="61" w:right="9"/>
              <w:rPr>
                <w:sz w:val="24"/>
              </w:rPr>
            </w:pPr>
            <w:r>
              <w:rPr>
                <w:spacing w:val="-10"/>
                <w:sz w:val="24"/>
              </w:rPr>
              <w:t>1</w:t>
            </w:r>
          </w:p>
        </w:tc>
        <w:tc>
          <w:tcPr>
            <w:tcW w:w="694" w:type="dxa"/>
          </w:tcPr>
          <w:p w:rsidR="005A2346" w:rsidRDefault="0097173B">
            <w:pPr>
              <w:pStyle w:val="TableParagraph"/>
              <w:spacing w:line="268" w:lineRule="exact"/>
              <w:ind w:left="61" w:right="5"/>
              <w:rPr>
                <w:sz w:val="24"/>
              </w:rPr>
            </w:pPr>
            <w:r>
              <w:rPr>
                <w:spacing w:val="-10"/>
                <w:sz w:val="24"/>
              </w:rPr>
              <w:t>1</w:t>
            </w:r>
          </w:p>
        </w:tc>
        <w:tc>
          <w:tcPr>
            <w:tcW w:w="694" w:type="dxa"/>
          </w:tcPr>
          <w:p w:rsidR="005A2346" w:rsidRDefault="0097173B">
            <w:pPr>
              <w:pStyle w:val="TableParagraph"/>
              <w:spacing w:line="268" w:lineRule="exact"/>
              <w:ind w:left="61"/>
              <w:rPr>
                <w:sz w:val="24"/>
              </w:rPr>
            </w:pPr>
            <w:r>
              <w:rPr>
                <w:spacing w:val="-10"/>
                <w:sz w:val="24"/>
              </w:rPr>
              <w:t>1</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1</w:t>
            </w:r>
          </w:p>
        </w:tc>
        <w:tc>
          <w:tcPr>
            <w:tcW w:w="695" w:type="dxa"/>
          </w:tcPr>
          <w:p w:rsidR="005A2346" w:rsidRDefault="0097173B">
            <w:pPr>
              <w:pStyle w:val="TableParagraph"/>
              <w:spacing w:line="268" w:lineRule="exact"/>
              <w:ind w:left="45" w:right="34"/>
              <w:rPr>
                <w:sz w:val="24"/>
              </w:rPr>
            </w:pPr>
            <w:r>
              <w:rPr>
                <w:spacing w:val="-10"/>
                <w:sz w:val="24"/>
              </w:rPr>
              <w:t>1</w:t>
            </w:r>
          </w:p>
        </w:tc>
        <w:tc>
          <w:tcPr>
            <w:tcW w:w="745" w:type="dxa"/>
          </w:tcPr>
          <w:p w:rsidR="005A2346" w:rsidRDefault="0097173B">
            <w:pPr>
              <w:pStyle w:val="TableParagraph"/>
              <w:spacing w:line="268" w:lineRule="exact"/>
              <w:ind w:left="11"/>
              <w:rPr>
                <w:sz w:val="24"/>
              </w:rPr>
            </w:pPr>
            <w:r>
              <w:rPr>
                <w:spacing w:val="-10"/>
                <w:sz w:val="24"/>
              </w:rPr>
              <w:t>1</w:t>
            </w:r>
          </w:p>
        </w:tc>
        <w:tc>
          <w:tcPr>
            <w:tcW w:w="695" w:type="dxa"/>
          </w:tcPr>
          <w:p w:rsidR="005A2346" w:rsidRDefault="0097173B">
            <w:pPr>
              <w:pStyle w:val="TableParagraph"/>
              <w:spacing w:line="268" w:lineRule="exact"/>
              <w:ind w:left="45" w:right="29"/>
              <w:rPr>
                <w:sz w:val="24"/>
              </w:rPr>
            </w:pPr>
            <w:r>
              <w:rPr>
                <w:spacing w:val="-10"/>
                <w:sz w:val="24"/>
              </w:rPr>
              <w:t>1</w:t>
            </w:r>
          </w:p>
        </w:tc>
        <w:tc>
          <w:tcPr>
            <w:tcW w:w="694" w:type="dxa"/>
          </w:tcPr>
          <w:p w:rsidR="005A2346" w:rsidRDefault="0097173B">
            <w:pPr>
              <w:pStyle w:val="TableParagraph"/>
              <w:spacing w:line="268" w:lineRule="exact"/>
              <w:ind w:left="61" w:right="41"/>
              <w:rPr>
                <w:sz w:val="24"/>
              </w:rPr>
            </w:pPr>
            <w:r>
              <w:rPr>
                <w:spacing w:val="-10"/>
                <w:sz w:val="24"/>
              </w:rPr>
              <w:t>1</w:t>
            </w:r>
          </w:p>
        </w:tc>
        <w:tc>
          <w:tcPr>
            <w:tcW w:w="694" w:type="dxa"/>
          </w:tcPr>
          <w:p w:rsidR="005A2346" w:rsidRDefault="0097173B">
            <w:pPr>
              <w:pStyle w:val="TableParagraph"/>
              <w:spacing w:line="268" w:lineRule="exact"/>
              <w:ind w:left="61" w:right="37"/>
              <w:rPr>
                <w:sz w:val="24"/>
              </w:rPr>
            </w:pPr>
            <w:r>
              <w:rPr>
                <w:spacing w:val="-10"/>
                <w:sz w:val="24"/>
              </w:rPr>
              <w:t>1</w:t>
            </w:r>
          </w:p>
        </w:tc>
        <w:tc>
          <w:tcPr>
            <w:tcW w:w="694" w:type="dxa"/>
          </w:tcPr>
          <w:p w:rsidR="005A2346" w:rsidRDefault="0097173B">
            <w:pPr>
              <w:pStyle w:val="TableParagraph"/>
              <w:spacing w:line="268" w:lineRule="exact"/>
              <w:ind w:left="61" w:right="33"/>
              <w:rPr>
                <w:sz w:val="24"/>
              </w:rPr>
            </w:pPr>
            <w:r>
              <w:rPr>
                <w:spacing w:val="-10"/>
                <w:sz w:val="24"/>
              </w:rPr>
              <w:t>1</w:t>
            </w:r>
          </w:p>
        </w:tc>
        <w:tc>
          <w:tcPr>
            <w:tcW w:w="694" w:type="dxa"/>
          </w:tcPr>
          <w:p w:rsidR="005A2346" w:rsidRDefault="0097173B">
            <w:pPr>
              <w:pStyle w:val="TableParagraph"/>
              <w:spacing w:line="268" w:lineRule="exact"/>
              <w:ind w:left="61" w:right="28"/>
              <w:rPr>
                <w:sz w:val="24"/>
              </w:rPr>
            </w:pPr>
            <w:r>
              <w:rPr>
                <w:spacing w:val="-10"/>
                <w:sz w:val="24"/>
              </w:rPr>
              <w:t>1</w:t>
            </w:r>
          </w:p>
        </w:tc>
        <w:tc>
          <w:tcPr>
            <w:tcW w:w="694" w:type="dxa"/>
          </w:tcPr>
          <w:p w:rsidR="005A2346" w:rsidRDefault="0097173B">
            <w:pPr>
              <w:pStyle w:val="TableParagraph"/>
              <w:spacing w:line="268" w:lineRule="exact"/>
              <w:ind w:left="61" w:right="24"/>
              <w:rPr>
                <w:sz w:val="24"/>
              </w:rPr>
            </w:pPr>
            <w:r>
              <w:rPr>
                <w:spacing w:val="-10"/>
                <w:sz w:val="24"/>
              </w:rPr>
              <w:t>1</w:t>
            </w:r>
          </w:p>
        </w:tc>
        <w:tc>
          <w:tcPr>
            <w:tcW w:w="694" w:type="dxa"/>
          </w:tcPr>
          <w:p w:rsidR="005A2346" w:rsidRDefault="0097173B">
            <w:pPr>
              <w:pStyle w:val="TableParagraph"/>
              <w:spacing w:line="268" w:lineRule="exact"/>
              <w:ind w:left="61" w:right="20"/>
              <w:rPr>
                <w:sz w:val="24"/>
              </w:rPr>
            </w:pPr>
            <w:r>
              <w:rPr>
                <w:spacing w:val="-10"/>
                <w:sz w:val="24"/>
              </w:rPr>
              <w:t>1</w:t>
            </w:r>
          </w:p>
        </w:tc>
        <w:tc>
          <w:tcPr>
            <w:tcW w:w="695" w:type="dxa"/>
          </w:tcPr>
          <w:p w:rsidR="005A2346" w:rsidRDefault="0097173B">
            <w:pPr>
              <w:pStyle w:val="TableParagraph"/>
              <w:spacing w:line="268" w:lineRule="exact"/>
              <w:ind w:left="45"/>
              <w:rPr>
                <w:sz w:val="24"/>
              </w:rPr>
            </w:pPr>
            <w:r>
              <w:rPr>
                <w:spacing w:val="-10"/>
                <w:sz w:val="24"/>
              </w:rPr>
              <w:t>1</w:t>
            </w:r>
          </w:p>
        </w:tc>
        <w:tc>
          <w:tcPr>
            <w:tcW w:w="694" w:type="dxa"/>
          </w:tcPr>
          <w:p w:rsidR="005A2346" w:rsidRDefault="0097173B">
            <w:pPr>
              <w:pStyle w:val="TableParagraph"/>
              <w:spacing w:line="268" w:lineRule="exact"/>
              <w:ind w:left="61" w:right="13"/>
              <w:rPr>
                <w:sz w:val="24"/>
              </w:rPr>
            </w:pPr>
            <w:r>
              <w:rPr>
                <w:spacing w:val="-10"/>
                <w:sz w:val="24"/>
              </w:rPr>
              <w:t>1</w:t>
            </w:r>
          </w:p>
        </w:tc>
        <w:tc>
          <w:tcPr>
            <w:tcW w:w="694" w:type="dxa"/>
          </w:tcPr>
          <w:p w:rsidR="005A2346" w:rsidRDefault="0097173B">
            <w:pPr>
              <w:pStyle w:val="TableParagraph"/>
              <w:spacing w:line="268" w:lineRule="exact"/>
              <w:ind w:left="61" w:right="9"/>
              <w:rPr>
                <w:sz w:val="24"/>
              </w:rPr>
            </w:pPr>
            <w:r>
              <w:rPr>
                <w:spacing w:val="-10"/>
                <w:sz w:val="24"/>
              </w:rPr>
              <w:t>1</w:t>
            </w:r>
          </w:p>
        </w:tc>
        <w:tc>
          <w:tcPr>
            <w:tcW w:w="694" w:type="dxa"/>
          </w:tcPr>
          <w:p w:rsidR="005A2346" w:rsidRDefault="0097173B">
            <w:pPr>
              <w:pStyle w:val="TableParagraph"/>
              <w:spacing w:line="268" w:lineRule="exact"/>
              <w:ind w:left="61" w:right="5"/>
              <w:rPr>
                <w:sz w:val="24"/>
              </w:rPr>
            </w:pPr>
            <w:r>
              <w:rPr>
                <w:spacing w:val="-10"/>
                <w:sz w:val="24"/>
              </w:rPr>
              <w:t>1</w:t>
            </w:r>
          </w:p>
        </w:tc>
        <w:tc>
          <w:tcPr>
            <w:tcW w:w="694" w:type="dxa"/>
          </w:tcPr>
          <w:p w:rsidR="005A2346" w:rsidRDefault="0097173B">
            <w:pPr>
              <w:pStyle w:val="TableParagraph"/>
              <w:spacing w:line="268" w:lineRule="exact"/>
              <w:ind w:left="61"/>
              <w:rPr>
                <w:sz w:val="24"/>
              </w:rPr>
            </w:pPr>
            <w:r>
              <w:rPr>
                <w:spacing w:val="-10"/>
                <w:sz w:val="24"/>
              </w:rPr>
              <w:t>1</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1</w:t>
            </w:r>
          </w:p>
        </w:tc>
        <w:tc>
          <w:tcPr>
            <w:tcW w:w="695" w:type="dxa"/>
          </w:tcPr>
          <w:p w:rsidR="005A2346" w:rsidRDefault="0097173B">
            <w:pPr>
              <w:pStyle w:val="TableParagraph"/>
              <w:spacing w:line="268" w:lineRule="exact"/>
              <w:ind w:left="45" w:right="34"/>
              <w:rPr>
                <w:sz w:val="24"/>
              </w:rPr>
            </w:pPr>
            <w:r>
              <w:rPr>
                <w:spacing w:val="-10"/>
                <w:sz w:val="24"/>
              </w:rPr>
              <w:t>1</w:t>
            </w:r>
          </w:p>
        </w:tc>
        <w:tc>
          <w:tcPr>
            <w:tcW w:w="745" w:type="dxa"/>
          </w:tcPr>
          <w:p w:rsidR="005A2346" w:rsidRDefault="0097173B">
            <w:pPr>
              <w:pStyle w:val="TableParagraph"/>
              <w:spacing w:line="268" w:lineRule="exact"/>
              <w:ind w:left="11"/>
              <w:rPr>
                <w:sz w:val="24"/>
              </w:rPr>
            </w:pPr>
            <w:r>
              <w:rPr>
                <w:spacing w:val="-10"/>
                <w:sz w:val="24"/>
              </w:rPr>
              <w:t>1</w:t>
            </w:r>
          </w:p>
        </w:tc>
        <w:tc>
          <w:tcPr>
            <w:tcW w:w="695" w:type="dxa"/>
          </w:tcPr>
          <w:p w:rsidR="005A2346" w:rsidRDefault="0097173B">
            <w:pPr>
              <w:pStyle w:val="TableParagraph"/>
              <w:spacing w:line="268" w:lineRule="exact"/>
              <w:ind w:left="45" w:right="29"/>
              <w:rPr>
                <w:sz w:val="24"/>
              </w:rPr>
            </w:pPr>
            <w:r>
              <w:rPr>
                <w:spacing w:val="-10"/>
                <w:sz w:val="24"/>
              </w:rPr>
              <w:t>1</w:t>
            </w:r>
          </w:p>
        </w:tc>
        <w:tc>
          <w:tcPr>
            <w:tcW w:w="694" w:type="dxa"/>
          </w:tcPr>
          <w:p w:rsidR="005A2346" w:rsidRDefault="0097173B">
            <w:pPr>
              <w:pStyle w:val="TableParagraph"/>
              <w:spacing w:line="268" w:lineRule="exact"/>
              <w:ind w:left="61" w:right="41"/>
              <w:rPr>
                <w:sz w:val="24"/>
              </w:rPr>
            </w:pPr>
            <w:r>
              <w:rPr>
                <w:spacing w:val="-10"/>
                <w:sz w:val="24"/>
              </w:rPr>
              <w:t>1</w:t>
            </w:r>
          </w:p>
        </w:tc>
        <w:tc>
          <w:tcPr>
            <w:tcW w:w="694" w:type="dxa"/>
          </w:tcPr>
          <w:p w:rsidR="005A2346" w:rsidRDefault="0097173B">
            <w:pPr>
              <w:pStyle w:val="TableParagraph"/>
              <w:spacing w:line="268" w:lineRule="exact"/>
              <w:ind w:left="61" w:right="37"/>
              <w:rPr>
                <w:sz w:val="24"/>
              </w:rPr>
            </w:pPr>
            <w:r>
              <w:rPr>
                <w:spacing w:val="-10"/>
                <w:sz w:val="24"/>
              </w:rPr>
              <w:t>1</w:t>
            </w:r>
          </w:p>
        </w:tc>
        <w:tc>
          <w:tcPr>
            <w:tcW w:w="694" w:type="dxa"/>
          </w:tcPr>
          <w:p w:rsidR="005A2346" w:rsidRDefault="0097173B">
            <w:pPr>
              <w:pStyle w:val="TableParagraph"/>
              <w:spacing w:line="268" w:lineRule="exact"/>
              <w:ind w:left="61" w:right="33"/>
              <w:rPr>
                <w:sz w:val="24"/>
              </w:rPr>
            </w:pPr>
            <w:r>
              <w:rPr>
                <w:spacing w:val="-10"/>
                <w:sz w:val="24"/>
              </w:rPr>
              <w:t>1</w:t>
            </w:r>
          </w:p>
        </w:tc>
        <w:tc>
          <w:tcPr>
            <w:tcW w:w="694" w:type="dxa"/>
          </w:tcPr>
          <w:p w:rsidR="005A2346" w:rsidRDefault="0097173B">
            <w:pPr>
              <w:pStyle w:val="TableParagraph"/>
              <w:spacing w:line="268" w:lineRule="exact"/>
              <w:ind w:left="61" w:right="28"/>
              <w:rPr>
                <w:sz w:val="24"/>
              </w:rPr>
            </w:pPr>
            <w:r>
              <w:rPr>
                <w:spacing w:val="-10"/>
                <w:sz w:val="24"/>
              </w:rPr>
              <w:t>1</w:t>
            </w:r>
          </w:p>
        </w:tc>
        <w:tc>
          <w:tcPr>
            <w:tcW w:w="694" w:type="dxa"/>
          </w:tcPr>
          <w:p w:rsidR="005A2346" w:rsidRDefault="0097173B">
            <w:pPr>
              <w:pStyle w:val="TableParagraph"/>
              <w:spacing w:line="268" w:lineRule="exact"/>
              <w:ind w:left="61" w:right="24"/>
              <w:rPr>
                <w:sz w:val="24"/>
              </w:rPr>
            </w:pPr>
            <w:r>
              <w:rPr>
                <w:spacing w:val="-10"/>
                <w:sz w:val="24"/>
              </w:rPr>
              <w:t>1</w:t>
            </w:r>
          </w:p>
        </w:tc>
        <w:tc>
          <w:tcPr>
            <w:tcW w:w="694" w:type="dxa"/>
          </w:tcPr>
          <w:p w:rsidR="005A2346" w:rsidRDefault="0097173B">
            <w:pPr>
              <w:pStyle w:val="TableParagraph"/>
              <w:spacing w:line="268" w:lineRule="exact"/>
              <w:ind w:left="61" w:right="20"/>
              <w:rPr>
                <w:sz w:val="24"/>
              </w:rPr>
            </w:pPr>
            <w:r>
              <w:rPr>
                <w:spacing w:val="-10"/>
                <w:sz w:val="24"/>
              </w:rPr>
              <w:t>1</w:t>
            </w:r>
          </w:p>
        </w:tc>
        <w:tc>
          <w:tcPr>
            <w:tcW w:w="695" w:type="dxa"/>
          </w:tcPr>
          <w:p w:rsidR="005A2346" w:rsidRDefault="0097173B">
            <w:pPr>
              <w:pStyle w:val="TableParagraph"/>
              <w:spacing w:line="268" w:lineRule="exact"/>
              <w:ind w:left="45"/>
              <w:rPr>
                <w:sz w:val="24"/>
              </w:rPr>
            </w:pPr>
            <w:r>
              <w:rPr>
                <w:spacing w:val="-10"/>
                <w:sz w:val="24"/>
              </w:rPr>
              <w:t>1</w:t>
            </w:r>
          </w:p>
        </w:tc>
        <w:tc>
          <w:tcPr>
            <w:tcW w:w="694" w:type="dxa"/>
          </w:tcPr>
          <w:p w:rsidR="005A2346" w:rsidRDefault="0097173B">
            <w:pPr>
              <w:pStyle w:val="TableParagraph"/>
              <w:spacing w:line="268" w:lineRule="exact"/>
              <w:ind w:left="61" w:right="13"/>
              <w:rPr>
                <w:sz w:val="24"/>
              </w:rPr>
            </w:pPr>
            <w:r>
              <w:rPr>
                <w:spacing w:val="-10"/>
                <w:sz w:val="24"/>
              </w:rPr>
              <w:t>1</w:t>
            </w:r>
          </w:p>
        </w:tc>
        <w:tc>
          <w:tcPr>
            <w:tcW w:w="694" w:type="dxa"/>
          </w:tcPr>
          <w:p w:rsidR="005A2346" w:rsidRDefault="0097173B">
            <w:pPr>
              <w:pStyle w:val="TableParagraph"/>
              <w:spacing w:line="268" w:lineRule="exact"/>
              <w:ind w:left="61" w:right="9"/>
              <w:rPr>
                <w:sz w:val="24"/>
              </w:rPr>
            </w:pPr>
            <w:r>
              <w:rPr>
                <w:spacing w:val="-10"/>
                <w:sz w:val="24"/>
              </w:rPr>
              <w:t>1</w:t>
            </w:r>
          </w:p>
        </w:tc>
        <w:tc>
          <w:tcPr>
            <w:tcW w:w="694" w:type="dxa"/>
          </w:tcPr>
          <w:p w:rsidR="005A2346" w:rsidRDefault="0097173B">
            <w:pPr>
              <w:pStyle w:val="TableParagraph"/>
              <w:spacing w:line="268" w:lineRule="exact"/>
              <w:ind w:left="61" w:right="5"/>
              <w:rPr>
                <w:sz w:val="24"/>
              </w:rPr>
            </w:pPr>
            <w:r>
              <w:rPr>
                <w:spacing w:val="-10"/>
                <w:sz w:val="24"/>
              </w:rPr>
              <w:t>1</w:t>
            </w:r>
          </w:p>
        </w:tc>
        <w:tc>
          <w:tcPr>
            <w:tcW w:w="694" w:type="dxa"/>
          </w:tcPr>
          <w:p w:rsidR="005A2346" w:rsidRDefault="0097173B">
            <w:pPr>
              <w:pStyle w:val="TableParagraph"/>
              <w:spacing w:line="268" w:lineRule="exact"/>
              <w:ind w:left="61"/>
              <w:rPr>
                <w:sz w:val="24"/>
              </w:rPr>
            </w:pPr>
            <w:r>
              <w:rPr>
                <w:spacing w:val="-10"/>
                <w:sz w:val="24"/>
              </w:rPr>
              <w:t>1</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1</w:t>
            </w:r>
          </w:p>
        </w:tc>
        <w:tc>
          <w:tcPr>
            <w:tcW w:w="695" w:type="dxa"/>
          </w:tcPr>
          <w:p w:rsidR="005A2346" w:rsidRDefault="0097173B">
            <w:pPr>
              <w:pStyle w:val="TableParagraph"/>
              <w:spacing w:line="268" w:lineRule="exact"/>
              <w:ind w:left="45" w:right="34"/>
              <w:rPr>
                <w:sz w:val="24"/>
              </w:rPr>
            </w:pPr>
            <w:r>
              <w:rPr>
                <w:spacing w:val="-10"/>
                <w:sz w:val="24"/>
              </w:rPr>
              <w:t>1</w:t>
            </w:r>
          </w:p>
        </w:tc>
        <w:tc>
          <w:tcPr>
            <w:tcW w:w="745" w:type="dxa"/>
          </w:tcPr>
          <w:p w:rsidR="005A2346" w:rsidRDefault="0097173B">
            <w:pPr>
              <w:pStyle w:val="TableParagraph"/>
              <w:spacing w:line="268" w:lineRule="exact"/>
              <w:ind w:left="11"/>
              <w:rPr>
                <w:sz w:val="24"/>
              </w:rPr>
            </w:pPr>
            <w:r>
              <w:rPr>
                <w:spacing w:val="-10"/>
                <w:sz w:val="24"/>
              </w:rPr>
              <w:t>1</w:t>
            </w:r>
          </w:p>
        </w:tc>
        <w:tc>
          <w:tcPr>
            <w:tcW w:w="695" w:type="dxa"/>
          </w:tcPr>
          <w:p w:rsidR="005A2346" w:rsidRDefault="0097173B">
            <w:pPr>
              <w:pStyle w:val="TableParagraph"/>
              <w:spacing w:line="268" w:lineRule="exact"/>
              <w:ind w:left="45" w:right="29"/>
              <w:rPr>
                <w:sz w:val="24"/>
              </w:rPr>
            </w:pPr>
            <w:r>
              <w:rPr>
                <w:spacing w:val="-10"/>
                <w:sz w:val="24"/>
              </w:rPr>
              <w:t>1</w:t>
            </w:r>
          </w:p>
        </w:tc>
        <w:tc>
          <w:tcPr>
            <w:tcW w:w="694" w:type="dxa"/>
          </w:tcPr>
          <w:p w:rsidR="005A2346" w:rsidRDefault="0097173B">
            <w:pPr>
              <w:pStyle w:val="TableParagraph"/>
              <w:spacing w:line="268" w:lineRule="exact"/>
              <w:ind w:left="61" w:right="41"/>
              <w:rPr>
                <w:sz w:val="24"/>
              </w:rPr>
            </w:pPr>
            <w:r>
              <w:rPr>
                <w:spacing w:val="-10"/>
                <w:sz w:val="24"/>
              </w:rPr>
              <w:t>1</w:t>
            </w:r>
          </w:p>
        </w:tc>
        <w:tc>
          <w:tcPr>
            <w:tcW w:w="694" w:type="dxa"/>
          </w:tcPr>
          <w:p w:rsidR="005A2346" w:rsidRDefault="0097173B">
            <w:pPr>
              <w:pStyle w:val="TableParagraph"/>
              <w:spacing w:line="268" w:lineRule="exact"/>
              <w:ind w:left="61" w:right="37"/>
              <w:rPr>
                <w:sz w:val="24"/>
              </w:rPr>
            </w:pPr>
            <w:r>
              <w:rPr>
                <w:spacing w:val="-10"/>
                <w:sz w:val="24"/>
              </w:rPr>
              <w:t>1</w:t>
            </w:r>
          </w:p>
        </w:tc>
        <w:tc>
          <w:tcPr>
            <w:tcW w:w="694" w:type="dxa"/>
          </w:tcPr>
          <w:p w:rsidR="005A2346" w:rsidRDefault="0097173B">
            <w:pPr>
              <w:pStyle w:val="TableParagraph"/>
              <w:spacing w:line="268" w:lineRule="exact"/>
              <w:ind w:left="61" w:right="33"/>
              <w:rPr>
                <w:sz w:val="24"/>
              </w:rPr>
            </w:pPr>
            <w:r>
              <w:rPr>
                <w:spacing w:val="-10"/>
                <w:sz w:val="24"/>
              </w:rPr>
              <w:t>1</w:t>
            </w:r>
          </w:p>
        </w:tc>
        <w:tc>
          <w:tcPr>
            <w:tcW w:w="694" w:type="dxa"/>
          </w:tcPr>
          <w:p w:rsidR="005A2346" w:rsidRDefault="0097173B">
            <w:pPr>
              <w:pStyle w:val="TableParagraph"/>
              <w:spacing w:line="268" w:lineRule="exact"/>
              <w:ind w:left="61" w:right="28"/>
              <w:rPr>
                <w:sz w:val="24"/>
              </w:rPr>
            </w:pPr>
            <w:r>
              <w:rPr>
                <w:spacing w:val="-10"/>
                <w:sz w:val="24"/>
              </w:rPr>
              <w:t>1</w:t>
            </w:r>
          </w:p>
        </w:tc>
        <w:tc>
          <w:tcPr>
            <w:tcW w:w="694" w:type="dxa"/>
          </w:tcPr>
          <w:p w:rsidR="005A2346" w:rsidRDefault="0097173B">
            <w:pPr>
              <w:pStyle w:val="TableParagraph"/>
              <w:spacing w:line="268" w:lineRule="exact"/>
              <w:ind w:left="61" w:right="24"/>
              <w:rPr>
                <w:sz w:val="24"/>
              </w:rPr>
            </w:pPr>
            <w:r>
              <w:rPr>
                <w:spacing w:val="-10"/>
                <w:sz w:val="24"/>
              </w:rPr>
              <w:t>1</w:t>
            </w:r>
          </w:p>
        </w:tc>
        <w:tc>
          <w:tcPr>
            <w:tcW w:w="694" w:type="dxa"/>
          </w:tcPr>
          <w:p w:rsidR="005A2346" w:rsidRDefault="0097173B">
            <w:pPr>
              <w:pStyle w:val="TableParagraph"/>
              <w:spacing w:line="268" w:lineRule="exact"/>
              <w:ind w:left="61" w:right="20"/>
              <w:rPr>
                <w:sz w:val="24"/>
              </w:rPr>
            </w:pPr>
            <w:r>
              <w:rPr>
                <w:spacing w:val="-10"/>
                <w:sz w:val="24"/>
              </w:rPr>
              <w:t>1</w:t>
            </w:r>
          </w:p>
        </w:tc>
        <w:tc>
          <w:tcPr>
            <w:tcW w:w="695" w:type="dxa"/>
          </w:tcPr>
          <w:p w:rsidR="005A2346" w:rsidRDefault="0097173B">
            <w:pPr>
              <w:pStyle w:val="TableParagraph"/>
              <w:spacing w:line="268" w:lineRule="exact"/>
              <w:ind w:left="45"/>
              <w:rPr>
                <w:sz w:val="24"/>
              </w:rPr>
            </w:pPr>
            <w:r>
              <w:rPr>
                <w:spacing w:val="-10"/>
                <w:sz w:val="24"/>
              </w:rPr>
              <w:t>1</w:t>
            </w:r>
          </w:p>
        </w:tc>
        <w:tc>
          <w:tcPr>
            <w:tcW w:w="694" w:type="dxa"/>
          </w:tcPr>
          <w:p w:rsidR="005A2346" w:rsidRDefault="0097173B">
            <w:pPr>
              <w:pStyle w:val="TableParagraph"/>
              <w:spacing w:line="268" w:lineRule="exact"/>
              <w:ind w:left="61" w:right="13"/>
              <w:rPr>
                <w:sz w:val="24"/>
              </w:rPr>
            </w:pPr>
            <w:r>
              <w:rPr>
                <w:spacing w:val="-10"/>
                <w:sz w:val="24"/>
              </w:rPr>
              <w:t>1</w:t>
            </w:r>
          </w:p>
        </w:tc>
        <w:tc>
          <w:tcPr>
            <w:tcW w:w="694" w:type="dxa"/>
          </w:tcPr>
          <w:p w:rsidR="005A2346" w:rsidRDefault="0097173B">
            <w:pPr>
              <w:pStyle w:val="TableParagraph"/>
              <w:spacing w:line="268" w:lineRule="exact"/>
              <w:ind w:left="61" w:right="9"/>
              <w:rPr>
                <w:sz w:val="24"/>
              </w:rPr>
            </w:pPr>
            <w:r>
              <w:rPr>
                <w:spacing w:val="-10"/>
                <w:sz w:val="24"/>
              </w:rPr>
              <w:t>1</w:t>
            </w:r>
          </w:p>
        </w:tc>
        <w:tc>
          <w:tcPr>
            <w:tcW w:w="694" w:type="dxa"/>
          </w:tcPr>
          <w:p w:rsidR="005A2346" w:rsidRDefault="0097173B">
            <w:pPr>
              <w:pStyle w:val="TableParagraph"/>
              <w:spacing w:line="268" w:lineRule="exact"/>
              <w:ind w:left="61" w:right="5"/>
              <w:rPr>
                <w:sz w:val="24"/>
              </w:rPr>
            </w:pPr>
            <w:r>
              <w:rPr>
                <w:spacing w:val="-10"/>
                <w:sz w:val="24"/>
              </w:rPr>
              <w:t>1</w:t>
            </w:r>
          </w:p>
        </w:tc>
        <w:tc>
          <w:tcPr>
            <w:tcW w:w="694" w:type="dxa"/>
          </w:tcPr>
          <w:p w:rsidR="005A2346" w:rsidRDefault="0097173B">
            <w:pPr>
              <w:pStyle w:val="TableParagraph"/>
              <w:spacing w:line="268" w:lineRule="exact"/>
              <w:ind w:left="61"/>
              <w:rPr>
                <w:sz w:val="24"/>
              </w:rPr>
            </w:pPr>
            <w:r>
              <w:rPr>
                <w:spacing w:val="-10"/>
                <w:sz w:val="24"/>
              </w:rPr>
              <w:t>1</w:t>
            </w:r>
          </w:p>
        </w:tc>
      </w:tr>
      <w:tr w:rsidR="005A2346">
        <w:trPr>
          <w:trHeight w:val="553"/>
        </w:trPr>
        <w:tc>
          <w:tcPr>
            <w:tcW w:w="696" w:type="dxa"/>
          </w:tcPr>
          <w:p w:rsidR="005A2346" w:rsidRDefault="0097173B">
            <w:pPr>
              <w:pStyle w:val="TableParagraph"/>
              <w:spacing w:line="270" w:lineRule="exact"/>
              <w:ind w:left="10"/>
              <w:rPr>
                <w:sz w:val="24"/>
              </w:rPr>
            </w:pPr>
            <w:r>
              <w:rPr>
                <w:spacing w:val="-10"/>
                <w:sz w:val="24"/>
              </w:rPr>
              <w:t>1</w:t>
            </w:r>
          </w:p>
        </w:tc>
        <w:tc>
          <w:tcPr>
            <w:tcW w:w="695" w:type="dxa"/>
          </w:tcPr>
          <w:p w:rsidR="005A2346" w:rsidRDefault="0097173B">
            <w:pPr>
              <w:pStyle w:val="TableParagraph"/>
              <w:spacing w:line="270" w:lineRule="exact"/>
              <w:ind w:left="45" w:right="34"/>
              <w:rPr>
                <w:sz w:val="24"/>
              </w:rPr>
            </w:pPr>
            <w:r>
              <w:rPr>
                <w:spacing w:val="-10"/>
                <w:sz w:val="24"/>
              </w:rPr>
              <w:t>1</w:t>
            </w:r>
          </w:p>
        </w:tc>
        <w:tc>
          <w:tcPr>
            <w:tcW w:w="745" w:type="dxa"/>
          </w:tcPr>
          <w:p w:rsidR="005A2346" w:rsidRDefault="0097173B">
            <w:pPr>
              <w:pStyle w:val="TableParagraph"/>
              <w:spacing w:line="270" w:lineRule="exact"/>
              <w:ind w:left="11"/>
              <w:rPr>
                <w:sz w:val="24"/>
              </w:rPr>
            </w:pPr>
            <w:r>
              <w:rPr>
                <w:spacing w:val="-10"/>
                <w:sz w:val="24"/>
              </w:rPr>
              <w:t>1</w:t>
            </w:r>
          </w:p>
        </w:tc>
        <w:tc>
          <w:tcPr>
            <w:tcW w:w="695" w:type="dxa"/>
          </w:tcPr>
          <w:p w:rsidR="005A2346" w:rsidRDefault="0097173B">
            <w:pPr>
              <w:pStyle w:val="TableParagraph"/>
              <w:spacing w:line="270" w:lineRule="exact"/>
              <w:ind w:left="45" w:right="29"/>
              <w:rPr>
                <w:sz w:val="24"/>
              </w:rPr>
            </w:pPr>
            <w:r>
              <w:rPr>
                <w:spacing w:val="-10"/>
                <w:sz w:val="24"/>
              </w:rPr>
              <w:t>1</w:t>
            </w:r>
          </w:p>
        </w:tc>
        <w:tc>
          <w:tcPr>
            <w:tcW w:w="694" w:type="dxa"/>
          </w:tcPr>
          <w:p w:rsidR="005A2346" w:rsidRDefault="0097173B">
            <w:pPr>
              <w:pStyle w:val="TableParagraph"/>
              <w:spacing w:line="270" w:lineRule="exact"/>
              <w:ind w:left="61" w:right="41"/>
              <w:rPr>
                <w:sz w:val="24"/>
              </w:rPr>
            </w:pPr>
            <w:r>
              <w:rPr>
                <w:spacing w:val="-10"/>
                <w:sz w:val="24"/>
              </w:rPr>
              <w:t>1</w:t>
            </w:r>
          </w:p>
        </w:tc>
        <w:tc>
          <w:tcPr>
            <w:tcW w:w="694" w:type="dxa"/>
          </w:tcPr>
          <w:p w:rsidR="005A2346" w:rsidRDefault="0097173B">
            <w:pPr>
              <w:pStyle w:val="TableParagraph"/>
              <w:spacing w:line="270" w:lineRule="exact"/>
              <w:ind w:left="61" w:right="37"/>
              <w:rPr>
                <w:sz w:val="24"/>
              </w:rPr>
            </w:pPr>
            <w:r>
              <w:rPr>
                <w:spacing w:val="-10"/>
                <w:sz w:val="24"/>
              </w:rPr>
              <w:t>1</w:t>
            </w:r>
          </w:p>
        </w:tc>
        <w:tc>
          <w:tcPr>
            <w:tcW w:w="694" w:type="dxa"/>
          </w:tcPr>
          <w:p w:rsidR="005A2346" w:rsidRDefault="0097173B">
            <w:pPr>
              <w:pStyle w:val="TableParagraph"/>
              <w:spacing w:line="270" w:lineRule="exact"/>
              <w:ind w:left="61" w:right="33"/>
              <w:rPr>
                <w:sz w:val="24"/>
              </w:rPr>
            </w:pPr>
            <w:r>
              <w:rPr>
                <w:spacing w:val="-10"/>
                <w:sz w:val="24"/>
              </w:rPr>
              <w:t>1</w:t>
            </w:r>
          </w:p>
        </w:tc>
        <w:tc>
          <w:tcPr>
            <w:tcW w:w="694" w:type="dxa"/>
          </w:tcPr>
          <w:p w:rsidR="005A2346" w:rsidRDefault="0097173B">
            <w:pPr>
              <w:pStyle w:val="TableParagraph"/>
              <w:spacing w:line="270" w:lineRule="exact"/>
              <w:ind w:left="61" w:right="28"/>
              <w:rPr>
                <w:sz w:val="24"/>
              </w:rPr>
            </w:pPr>
            <w:r>
              <w:rPr>
                <w:spacing w:val="-10"/>
                <w:sz w:val="24"/>
              </w:rPr>
              <w:t>1</w:t>
            </w:r>
          </w:p>
        </w:tc>
        <w:tc>
          <w:tcPr>
            <w:tcW w:w="694" w:type="dxa"/>
          </w:tcPr>
          <w:p w:rsidR="005A2346" w:rsidRDefault="0097173B">
            <w:pPr>
              <w:pStyle w:val="TableParagraph"/>
              <w:spacing w:line="270" w:lineRule="exact"/>
              <w:ind w:left="61" w:right="24"/>
              <w:rPr>
                <w:sz w:val="24"/>
              </w:rPr>
            </w:pPr>
            <w:r>
              <w:rPr>
                <w:spacing w:val="-10"/>
                <w:sz w:val="24"/>
              </w:rPr>
              <w:t>1</w:t>
            </w:r>
          </w:p>
        </w:tc>
        <w:tc>
          <w:tcPr>
            <w:tcW w:w="694" w:type="dxa"/>
          </w:tcPr>
          <w:p w:rsidR="005A2346" w:rsidRDefault="0097173B">
            <w:pPr>
              <w:pStyle w:val="TableParagraph"/>
              <w:spacing w:line="270" w:lineRule="exact"/>
              <w:ind w:left="61" w:right="20"/>
              <w:rPr>
                <w:sz w:val="24"/>
              </w:rPr>
            </w:pPr>
            <w:r>
              <w:rPr>
                <w:spacing w:val="-10"/>
                <w:sz w:val="24"/>
              </w:rPr>
              <w:t>1</w:t>
            </w:r>
          </w:p>
        </w:tc>
        <w:tc>
          <w:tcPr>
            <w:tcW w:w="695" w:type="dxa"/>
          </w:tcPr>
          <w:p w:rsidR="005A2346" w:rsidRDefault="0097173B">
            <w:pPr>
              <w:pStyle w:val="TableParagraph"/>
              <w:spacing w:line="270" w:lineRule="exact"/>
              <w:ind w:left="45"/>
              <w:rPr>
                <w:sz w:val="24"/>
              </w:rPr>
            </w:pPr>
            <w:r>
              <w:rPr>
                <w:spacing w:val="-10"/>
                <w:sz w:val="24"/>
              </w:rPr>
              <w:t>1</w:t>
            </w:r>
          </w:p>
        </w:tc>
        <w:tc>
          <w:tcPr>
            <w:tcW w:w="694" w:type="dxa"/>
          </w:tcPr>
          <w:p w:rsidR="005A2346" w:rsidRDefault="0097173B">
            <w:pPr>
              <w:pStyle w:val="TableParagraph"/>
              <w:spacing w:line="270" w:lineRule="exact"/>
              <w:ind w:left="61" w:right="13"/>
              <w:rPr>
                <w:sz w:val="24"/>
              </w:rPr>
            </w:pPr>
            <w:r>
              <w:rPr>
                <w:spacing w:val="-10"/>
                <w:sz w:val="24"/>
              </w:rPr>
              <w:t>1</w:t>
            </w:r>
          </w:p>
        </w:tc>
        <w:tc>
          <w:tcPr>
            <w:tcW w:w="694" w:type="dxa"/>
          </w:tcPr>
          <w:p w:rsidR="005A2346" w:rsidRDefault="0097173B">
            <w:pPr>
              <w:pStyle w:val="TableParagraph"/>
              <w:spacing w:line="270" w:lineRule="exact"/>
              <w:ind w:left="61" w:right="9"/>
              <w:rPr>
                <w:sz w:val="24"/>
              </w:rPr>
            </w:pPr>
            <w:r>
              <w:rPr>
                <w:spacing w:val="-10"/>
                <w:sz w:val="24"/>
              </w:rPr>
              <w:t>1</w:t>
            </w:r>
          </w:p>
        </w:tc>
        <w:tc>
          <w:tcPr>
            <w:tcW w:w="694" w:type="dxa"/>
          </w:tcPr>
          <w:p w:rsidR="005A2346" w:rsidRDefault="0097173B">
            <w:pPr>
              <w:pStyle w:val="TableParagraph"/>
              <w:spacing w:line="270" w:lineRule="exact"/>
              <w:ind w:left="61" w:right="5"/>
              <w:rPr>
                <w:sz w:val="24"/>
              </w:rPr>
            </w:pPr>
            <w:r>
              <w:rPr>
                <w:spacing w:val="-10"/>
                <w:sz w:val="24"/>
              </w:rPr>
              <w:t>1</w:t>
            </w:r>
          </w:p>
        </w:tc>
        <w:tc>
          <w:tcPr>
            <w:tcW w:w="694" w:type="dxa"/>
          </w:tcPr>
          <w:p w:rsidR="005A2346" w:rsidRDefault="0097173B">
            <w:pPr>
              <w:pStyle w:val="TableParagraph"/>
              <w:spacing w:line="270" w:lineRule="exact"/>
              <w:ind w:left="61"/>
              <w:rPr>
                <w:sz w:val="24"/>
              </w:rPr>
            </w:pPr>
            <w:r>
              <w:rPr>
                <w:spacing w:val="-10"/>
                <w:sz w:val="24"/>
              </w:rPr>
              <w:t>1</w:t>
            </w:r>
          </w:p>
        </w:tc>
      </w:tr>
      <w:tr w:rsidR="005A2346">
        <w:trPr>
          <w:trHeight w:val="552"/>
        </w:trPr>
        <w:tc>
          <w:tcPr>
            <w:tcW w:w="696" w:type="dxa"/>
          </w:tcPr>
          <w:p w:rsidR="005A2346" w:rsidRDefault="0097173B">
            <w:pPr>
              <w:pStyle w:val="TableParagraph"/>
              <w:spacing w:line="268" w:lineRule="exact"/>
              <w:ind w:left="10"/>
              <w:rPr>
                <w:sz w:val="24"/>
              </w:rPr>
            </w:pPr>
            <w:r>
              <w:rPr>
                <w:spacing w:val="-10"/>
                <w:sz w:val="24"/>
              </w:rPr>
              <w:t>1</w:t>
            </w:r>
          </w:p>
        </w:tc>
        <w:tc>
          <w:tcPr>
            <w:tcW w:w="695" w:type="dxa"/>
          </w:tcPr>
          <w:p w:rsidR="005A2346" w:rsidRDefault="0097173B">
            <w:pPr>
              <w:pStyle w:val="TableParagraph"/>
              <w:spacing w:line="268" w:lineRule="exact"/>
              <w:ind w:left="45" w:right="34"/>
              <w:rPr>
                <w:sz w:val="24"/>
              </w:rPr>
            </w:pPr>
            <w:r>
              <w:rPr>
                <w:spacing w:val="-10"/>
                <w:sz w:val="24"/>
              </w:rPr>
              <w:t>1</w:t>
            </w:r>
          </w:p>
        </w:tc>
        <w:tc>
          <w:tcPr>
            <w:tcW w:w="745" w:type="dxa"/>
          </w:tcPr>
          <w:p w:rsidR="005A2346" w:rsidRDefault="0097173B">
            <w:pPr>
              <w:pStyle w:val="TableParagraph"/>
              <w:spacing w:line="268" w:lineRule="exact"/>
              <w:ind w:left="11"/>
              <w:rPr>
                <w:sz w:val="24"/>
              </w:rPr>
            </w:pPr>
            <w:r>
              <w:rPr>
                <w:spacing w:val="-10"/>
                <w:sz w:val="24"/>
              </w:rPr>
              <w:t>1</w:t>
            </w:r>
          </w:p>
        </w:tc>
        <w:tc>
          <w:tcPr>
            <w:tcW w:w="695" w:type="dxa"/>
          </w:tcPr>
          <w:p w:rsidR="005A2346" w:rsidRDefault="0097173B">
            <w:pPr>
              <w:pStyle w:val="TableParagraph"/>
              <w:spacing w:line="268" w:lineRule="exact"/>
              <w:ind w:left="45" w:right="29"/>
              <w:rPr>
                <w:sz w:val="24"/>
              </w:rPr>
            </w:pPr>
            <w:r>
              <w:rPr>
                <w:spacing w:val="-10"/>
                <w:sz w:val="24"/>
              </w:rPr>
              <w:t>1</w:t>
            </w:r>
          </w:p>
        </w:tc>
        <w:tc>
          <w:tcPr>
            <w:tcW w:w="694" w:type="dxa"/>
          </w:tcPr>
          <w:p w:rsidR="005A2346" w:rsidRDefault="0097173B">
            <w:pPr>
              <w:pStyle w:val="TableParagraph"/>
              <w:spacing w:line="268" w:lineRule="exact"/>
              <w:ind w:left="61" w:right="41"/>
              <w:rPr>
                <w:sz w:val="24"/>
              </w:rPr>
            </w:pPr>
            <w:r>
              <w:rPr>
                <w:spacing w:val="-10"/>
                <w:sz w:val="24"/>
              </w:rPr>
              <w:t>1</w:t>
            </w:r>
          </w:p>
        </w:tc>
        <w:tc>
          <w:tcPr>
            <w:tcW w:w="694" w:type="dxa"/>
          </w:tcPr>
          <w:p w:rsidR="005A2346" w:rsidRDefault="0097173B">
            <w:pPr>
              <w:pStyle w:val="TableParagraph"/>
              <w:spacing w:line="268" w:lineRule="exact"/>
              <w:ind w:left="61" w:right="37"/>
              <w:rPr>
                <w:sz w:val="24"/>
              </w:rPr>
            </w:pPr>
            <w:r>
              <w:rPr>
                <w:spacing w:val="-10"/>
                <w:sz w:val="24"/>
              </w:rPr>
              <w:t>1</w:t>
            </w:r>
          </w:p>
        </w:tc>
        <w:tc>
          <w:tcPr>
            <w:tcW w:w="694" w:type="dxa"/>
          </w:tcPr>
          <w:p w:rsidR="005A2346" w:rsidRDefault="0097173B">
            <w:pPr>
              <w:pStyle w:val="TableParagraph"/>
              <w:spacing w:line="268" w:lineRule="exact"/>
              <w:ind w:left="61" w:right="33"/>
              <w:rPr>
                <w:sz w:val="24"/>
              </w:rPr>
            </w:pPr>
            <w:r>
              <w:rPr>
                <w:spacing w:val="-10"/>
                <w:sz w:val="24"/>
              </w:rPr>
              <w:t>1</w:t>
            </w:r>
          </w:p>
        </w:tc>
        <w:tc>
          <w:tcPr>
            <w:tcW w:w="694" w:type="dxa"/>
          </w:tcPr>
          <w:p w:rsidR="005A2346" w:rsidRDefault="0097173B">
            <w:pPr>
              <w:pStyle w:val="TableParagraph"/>
              <w:spacing w:line="268" w:lineRule="exact"/>
              <w:ind w:left="61" w:right="28"/>
              <w:rPr>
                <w:sz w:val="24"/>
              </w:rPr>
            </w:pPr>
            <w:r>
              <w:rPr>
                <w:spacing w:val="-10"/>
                <w:sz w:val="24"/>
              </w:rPr>
              <w:t>1</w:t>
            </w:r>
          </w:p>
        </w:tc>
        <w:tc>
          <w:tcPr>
            <w:tcW w:w="694" w:type="dxa"/>
          </w:tcPr>
          <w:p w:rsidR="005A2346" w:rsidRDefault="0097173B">
            <w:pPr>
              <w:pStyle w:val="TableParagraph"/>
              <w:spacing w:line="268" w:lineRule="exact"/>
              <w:ind w:left="61" w:right="24"/>
              <w:rPr>
                <w:sz w:val="24"/>
              </w:rPr>
            </w:pPr>
            <w:r>
              <w:rPr>
                <w:spacing w:val="-10"/>
                <w:sz w:val="24"/>
              </w:rPr>
              <w:t>1</w:t>
            </w:r>
          </w:p>
        </w:tc>
        <w:tc>
          <w:tcPr>
            <w:tcW w:w="694" w:type="dxa"/>
          </w:tcPr>
          <w:p w:rsidR="005A2346" w:rsidRDefault="0097173B">
            <w:pPr>
              <w:pStyle w:val="TableParagraph"/>
              <w:spacing w:line="268" w:lineRule="exact"/>
              <w:ind w:left="61" w:right="20"/>
              <w:rPr>
                <w:sz w:val="24"/>
              </w:rPr>
            </w:pPr>
            <w:r>
              <w:rPr>
                <w:spacing w:val="-10"/>
                <w:sz w:val="24"/>
              </w:rPr>
              <w:t>1</w:t>
            </w:r>
          </w:p>
        </w:tc>
        <w:tc>
          <w:tcPr>
            <w:tcW w:w="695" w:type="dxa"/>
          </w:tcPr>
          <w:p w:rsidR="005A2346" w:rsidRDefault="0097173B">
            <w:pPr>
              <w:pStyle w:val="TableParagraph"/>
              <w:spacing w:line="268" w:lineRule="exact"/>
              <w:ind w:left="45"/>
              <w:rPr>
                <w:sz w:val="24"/>
              </w:rPr>
            </w:pPr>
            <w:r>
              <w:rPr>
                <w:spacing w:val="-10"/>
                <w:sz w:val="24"/>
              </w:rPr>
              <w:t>1</w:t>
            </w:r>
          </w:p>
        </w:tc>
        <w:tc>
          <w:tcPr>
            <w:tcW w:w="694" w:type="dxa"/>
          </w:tcPr>
          <w:p w:rsidR="005A2346" w:rsidRDefault="0097173B">
            <w:pPr>
              <w:pStyle w:val="TableParagraph"/>
              <w:spacing w:line="268" w:lineRule="exact"/>
              <w:ind w:left="61" w:right="13"/>
              <w:rPr>
                <w:sz w:val="24"/>
              </w:rPr>
            </w:pPr>
            <w:r>
              <w:rPr>
                <w:spacing w:val="-10"/>
                <w:sz w:val="24"/>
              </w:rPr>
              <w:t>1</w:t>
            </w:r>
          </w:p>
        </w:tc>
        <w:tc>
          <w:tcPr>
            <w:tcW w:w="694" w:type="dxa"/>
          </w:tcPr>
          <w:p w:rsidR="005A2346" w:rsidRDefault="0097173B">
            <w:pPr>
              <w:pStyle w:val="TableParagraph"/>
              <w:spacing w:line="268" w:lineRule="exact"/>
              <w:ind w:left="61" w:right="9"/>
              <w:rPr>
                <w:sz w:val="24"/>
              </w:rPr>
            </w:pPr>
            <w:r>
              <w:rPr>
                <w:spacing w:val="-10"/>
                <w:sz w:val="24"/>
              </w:rPr>
              <w:t>1</w:t>
            </w:r>
          </w:p>
        </w:tc>
        <w:tc>
          <w:tcPr>
            <w:tcW w:w="694" w:type="dxa"/>
          </w:tcPr>
          <w:p w:rsidR="005A2346" w:rsidRDefault="0097173B">
            <w:pPr>
              <w:pStyle w:val="TableParagraph"/>
              <w:spacing w:line="268" w:lineRule="exact"/>
              <w:ind w:left="61" w:right="5"/>
              <w:rPr>
                <w:sz w:val="24"/>
              </w:rPr>
            </w:pPr>
            <w:r>
              <w:rPr>
                <w:spacing w:val="-10"/>
                <w:sz w:val="24"/>
              </w:rPr>
              <w:t>1</w:t>
            </w:r>
          </w:p>
        </w:tc>
        <w:tc>
          <w:tcPr>
            <w:tcW w:w="694" w:type="dxa"/>
          </w:tcPr>
          <w:p w:rsidR="005A2346" w:rsidRDefault="0097173B">
            <w:pPr>
              <w:pStyle w:val="TableParagraph"/>
              <w:spacing w:line="268" w:lineRule="exact"/>
              <w:ind w:left="61"/>
              <w:rPr>
                <w:sz w:val="24"/>
              </w:rPr>
            </w:pPr>
            <w:r>
              <w:rPr>
                <w:spacing w:val="-10"/>
                <w:sz w:val="24"/>
              </w:rPr>
              <w:t>1</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1</w:t>
            </w:r>
          </w:p>
        </w:tc>
        <w:tc>
          <w:tcPr>
            <w:tcW w:w="695" w:type="dxa"/>
          </w:tcPr>
          <w:p w:rsidR="005A2346" w:rsidRDefault="0097173B">
            <w:pPr>
              <w:pStyle w:val="TableParagraph"/>
              <w:spacing w:line="268" w:lineRule="exact"/>
              <w:ind w:left="45" w:right="34"/>
              <w:rPr>
                <w:sz w:val="24"/>
              </w:rPr>
            </w:pPr>
            <w:r>
              <w:rPr>
                <w:spacing w:val="-10"/>
                <w:sz w:val="24"/>
              </w:rPr>
              <w:t>1</w:t>
            </w:r>
          </w:p>
        </w:tc>
        <w:tc>
          <w:tcPr>
            <w:tcW w:w="745" w:type="dxa"/>
          </w:tcPr>
          <w:p w:rsidR="005A2346" w:rsidRDefault="0097173B">
            <w:pPr>
              <w:pStyle w:val="TableParagraph"/>
              <w:spacing w:line="268" w:lineRule="exact"/>
              <w:ind w:left="11"/>
              <w:rPr>
                <w:sz w:val="24"/>
              </w:rPr>
            </w:pPr>
            <w:r>
              <w:rPr>
                <w:spacing w:val="-10"/>
                <w:sz w:val="24"/>
              </w:rPr>
              <w:t>1</w:t>
            </w:r>
          </w:p>
        </w:tc>
        <w:tc>
          <w:tcPr>
            <w:tcW w:w="695" w:type="dxa"/>
          </w:tcPr>
          <w:p w:rsidR="005A2346" w:rsidRDefault="0097173B">
            <w:pPr>
              <w:pStyle w:val="TableParagraph"/>
              <w:spacing w:line="268" w:lineRule="exact"/>
              <w:ind w:left="45" w:right="29"/>
              <w:rPr>
                <w:sz w:val="24"/>
              </w:rPr>
            </w:pPr>
            <w:r>
              <w:rPr>
                <w:spacing w:val="-10"/>
                <w:sz w:val="24"/>
              </w:rPr>
              <w:t>1</w:t>
            </w:r>
          </w:p>
        </w:tc>
        <w:tc>
          <w:tcPr>
            <w:tcW w:w="694" w:type="dxa"/>
          </w:tcPr>
          <w:p w:rsidR="005A2346" w:rsidRDefault="0097173B">
            <w:pPr>
              <w:pStyle w:val="TableParagraph"/>
              <w:spacing w:line="268" w:lineRule="exact"/>
              <w:ind w:left="61" w:right="41"/>
              <w:rPr>
                <w:sz w:val="24"/>
              </w:rPr>
            </w:pPr>
            <w:r>
              <w:rPr>
                <w:spacing w:val="-10"/>
                <w:sz w:val="24"/>
              </w:rPr>
              <w:t>1</w:t>
            </w:r>
          </w:p>
        </w:tc>
        <w:tc>
          <w:tcPr>
            <w:tcW w:w="694" w:type="dxa"/>
          </w:tcPr>
          <w:p w:rsidR="005A2346" w:rsidRDefault="0097173B">
            <w:pPr>
              <w:pStyle w:val="TableParagraph"/>
              <w:spacing w:line="268" w:lineRule="exact"/>
              <w:ind w:left="61" w:right="37"/>
              <w:rPr>
                <w:sz w:val="24"/>
              </w:rPr>
            </w:pPr>
            <w:r>
              <w:rPr>
                <w:spacing w:val="-10"/>
                <w:sz w:val="24"/>
              </w:rPr>
              <w:t>1</w:t>
            </w:r>
          </w:p>
        </w:tc>
        <w:tc>
          <w:tcPr>
            <w:tcW w:w="694" w:type="dxa"/>
          </w:tcPr>
          <w:p w:rsidR="005A2346" w:rsidRDefault="0097173B">
            <w:pPr>
              <w:pStyle w:val="TableParagraph"/>
              <w:spacing w:line="268" w:lineRule="exact"/>
              <w:ind w:left="61" w:right="33"/>
              <w:rPr>
                <w:sz w:val="24"/>
              </w:rPr>
            </w:pPr>
            <w:r>
              <w:rPr>
                <w:spacing w:val="-10"/>
                <w:sz w:val="24"/>
              </w:rPr>
              <w:t>1</w:t>
            </w:r>
          </w:p>
        </w:tc>
        <w:tc>
          <w:tcPr>
            <w:tcW w:w="694" w:type="dxa"/>
          </w:tcPr>
          <w:p w:rsidR="005A2346" w:rsidRDefault="0097173B">
            <w:pPr>
              <w:pStyle w:val="TableParagraph"/>
              <w:spacing w:line="268" w:lineRule="exact"/>
              <w:ind w:left="61" w:right="28"/>
              <w:rPr>
                <w:sz w:val="24"/>
              </w:rPr>
            </w:pPr>
            <w:r>
              <w:rPr>
                <w:spacing w:val="-10"/>
                <w:sz w:val="24"/>
              </w:rPr>
              <w:t>1</w:t>
            </w:r>
          </w:p>
        </w:tc>
        <w:tc>
          <w:tcPr>
            <w:tcW w:w="694" w:type="dxa"/>
          </w:tcPr>
          <w:p w:rsidR="005A2346" w:rsidRDefault="0097173B">
            <w:pPr>
              <w:pStyle w:val="TableParagraph"/>
              <w:spacing w:line="268" w:lineRule="exact"/>
              <w:ind w:left="61" w:right="24"/>
              <w:rPr>
                <w:sz w:val="24"/>
              </w:rPr>
            </w:pPr>
            <w:r>
              <w:rPr>
                <w:spacing w:val="-10"/>
                <w:sz w:val="24"/>
              </w:rPr>
              <w:t>1</w:t>
            </w:r>
          </w:p>
        </w:tc>
        <w:tc>
          <w:tcPr>
            <w:tcW w:w="694" w:type="dxa"/>
          </w:tcPr>
          <w:p w:rsidR="005A2346" w:rsidRDefault="0097173B">
            <w:pPr>
              <w:pStyle w:val="TableParagraph"/>
              <w:spacing w:line="268" w:lineRule="exact"/>
              <w:ind w:left="61" w:right="20"/>
              <w:rPr>
                <w:sz w:val="24"/>
              </w:rPr>
            </w:pPr>
            <w:r>
              <w:rPr>
                <w:spacing w:val="-10"/>
                <w:sz w:val="24"/>
              </w:rPr>
              <w:t>1</w:t>
            </w:r>
          </w:p>
        </w:tc>
        <w:tc>
          <w:tcPr>
            <w:tcW w:w="695" w:type="dxa"/>
          </w:tcPr>
          <w:p w:rsidR="005A2346" w:rsidRDefault="0097173B">
            <w:pPr>
              <w:pStyle w:val="TableParagraph"/>
              <w:spacing w:line="268" w:lineRule="exact"/>
              <w:ind w:left="45"/>
              <w:rPr>
                <w:sz w:val="24"/>
              </w:rPr>
            </w:pPr>
            <w:r>
              <w:rPr>
                <w:spacing w:val="-10"/>
                <w:sz w:val="24"/>
              </w:rPr>
              <w:t>1</w:t>
            </w:r>
          </w:p>
        </w:tc>
        <w:tc>
          <w:tcPr>
            <w:tcW w:w="694" w:type="dxa"/>
          </w:tcPr>
          <w:p w:rsidR="005A2346" w:rsidRDefault="0097173B">
            <w:pPr>
              <w:pStyle w:val="TableParagraph"/>
              <w:spacing w:line="268" w:lineRule="exact"/>
              <w:ind w:left="61" w:right="13"/>
              <w:rPr>
                <w:sz w:val="24"/>
              </w:rPr>
            </w:pPr>
            <w:r>
              <w:rPr>
                <w:spacing w:val="-10"/>
                <w:sz w:val="24"/>
              </w:rPr>
              <w:t>1</w:t>
            </w:r>
          </w:p>
        </w:tc>
        <w:tc>
          <w:tcPr>
            <w:tcW w:w="694" w:type="dxa"/>
          </w:tcPr>
          <w:p w:rsidR="005A2346" w:rsidRDefault="0097173B">
            <w:pPr>
              <w:pStyle w:val="TableParagraph"/>
              <w:spacing w:line="268" w:lineRule="exact"/>
              <w:ind w:left="61" w:right="9"/>
              <w:rPr>
                <w:sz w:val="24"/>
              </w:rPr>
            </w:pPr>
            <w:r>
              <w:rPr>
                <w:spacing w:val="-10"/>
                <w:sz w:val="24"/>
              </w:rPr>
              <w:t>1</w:t>
            </w:r>
          </w:p>
        </w:tc>
        <w:tc>
          <w:tcPr>
            <w:tcW w:w="694" w:type="dxa"/>
          </w:tcPr>
          <w:p w:rsidR="005A2346" w:rsidRDefault="0097173B">
            <w:pPr>
              <w:pStyle w:val="TableParagraph"/>
              <w:spacing w:line="268" w:lineRule="exact"/>
              <w:ind w:left="61" w:right="5"/>
              <w:rPr>
                <w:sz w:val="24"/>
              </w:rPr>
            </w:pPr>
            <w:r>
              <w:rPr>
                <w:spacing w:val="-10"/>
                <w:sz w:val="24"/>
              </w:rPr>
              <w:t>1</w:t>
            </w:r>
          </w:p>
        </w:tc>
        <w:tc>
          <w:tcPr>
            <w:tcW w:w="694" w:type="dxa"/>
          </w:tcPr>
          <w:p w:rsidR="005A2346" w:rsidRDefault="0097173B">
            <w:pPr>
              <w:pStyle w:val="TableParagraph"/>
              <w:spacing w:line="268" w:lineRule="exact"/>
              <w:ind w:left="61"/>
              <w:rPr>
                <w:sz w:val="24"/>
              </w:rPr>
            </w:pPr>
            <w:r>
              <w:rPr>
                <w:spacing w:val="-10"/>
                <w:sz w:val="24"/>
              </w:rPr>
              <w:t>1</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1</w:t>
            </w:r>
          </w:p>
        </w:tc>
        <w:tc>
          <w:tcPr>
            <w:tcW w:w="695" w:type="dxa"/>
          </w:tcPr>
          <w:p w:rsidR="005A2346" w:rsidRDefault="0097173B">
            <w:pPr>
              <w:pStyle w:val="TableParagraph"/>
              <w:spacing w:line="268" w:lineRule="exact"/>
              <w:ind w:left="45" w:right="34"/>
              <w:rPr>
                <w:sz w:val="24"/>
              </w:rPr>
            </w:pPr>
            <w:r>
              <w:rPr>
                <w:spacing w:val="-10"/>
                <w:sz w:val="24"/>
              </w:rPr>
              <w:t>1</w:t>
            </w:r>
          </w:p>
        </w:tc>
        <w:tc>
          <w:tcPr>
            <w:tcW w:w="745" w:type="dxa"/>
          </w:tcPr>
          <w:p w:rsidR="005A2346" w:rsidRDefault="0097173B">
            <w:pPr>
              <w:pStyle w:val="TableParagraph"/>
              <w:spacing w:line="268" w:lineRule="exact"/>
              <w:ind w:left="11"/>
              <w:rPr>
                <w:sz w:val="24"/>
              </w:rPr>
            </w:pPr>
            <w:r>
              <w:rPr>
                <w:spacing w:val="-10"/>
                <w:sz w:val="24"/>
              </w:rPr>
              <w:t>1</w:t>
            </w:r>
          </w:p>
        </w:tc>
        <w:tc>
          <w:tcPr>
            <w:tcW w:w="695" w:type="dxa"/>
          </w:tcPr>
          <w:p w:rsidR="005A2346" w:rsidRDefault="0097173B">
            <w:pPr>
              <w:pStyle w:val="TableParagraph"/>
              <w:spacing w:line="268" w:lineRule="exact"/>
              <w:ind w:left="45" w:right="29"/>
              <w:rPr>
                <w:sz w:val="24"/>
              </w:rPr>
            </w:pPr>
            <w:r>
              <w:rPr>
                <w:spacing w:val="-10"/>
                <w:sz w:val="24"/>
              </w:rPr>
              <w:t>1</w:t>
            </w:r>
          </w:p>
        </w:tc>
        <w:tc>
          <w:tcPr>
            <w:tcW w:w="694" w:type="dxa"/>
          </w:tcPr>
          <w:p w:rsidR="005A2346" w:rsidRDefault="0097173B">
            <w:pPr>
              <w:pStyle w:val="TableParagraph"/>
              <w:spacing w:line="268" w:lineRule="exact"/>
              <w:ind w:left="61" w:right="41"/>
              <w:rPr>
                <w:sz w:val="24"/>
              </w:rPr>
            </w:pPr>
            <w:r>
              <w:rPr>
                <w:spacing w:val="-10"/>
                <w:sz w:val="24"/>
              </w:rPr>
              <w:t>1</w:t>
            </w:r>
          </w:p>
        </w:tc>
        <w:tc>
          <w:tcPr>
            <w:tcW w:w="694" w:type="dxa"/>
          </w:tcPr>
          <w:p w:rsidR="005A2346" w:rsidRDefault="0097173B">
            <w:pPr>
              <w:pStyle w:val="TableParagraph"/>
              <w:spacing w:line="268" w:lineRule="exact"/>
              <w:ind w:left="61" w:right="37"/>
              <w:rPr>
                <w:sz w:val="24"/>
              </w:rPr>
            </w:pPr>
            <w:r>
              <w:rPr>
                <w:spacing w:val="-10"/>
                <w:sz w:val="24"/>
              </w:rPr>
              <w:t>1</w:t>
            </w:r>
          </w:p>
        </w:tc>
        <w:tc>
          <w:tcPr>
            <w:tcW w:w="694" w:type="dxa"/>
          </w:tcPr>
          <w:p w:rsidR="005A2346" w:rsidRDefault="0097173B">
            <w:pPr>
              <w:pStyle w:val="TableParagraph"/>
              <w:spacing w:line="268" w:lineRule="exact"/>
              <w:ind w:left="61" w:right="33"/>
              <w:rPr>
                <w:sz w:val="24"/>
              </w:rPr>
            </w:pPr>
            <w:r>
              <w:rPr>
                <w:spacing w:val="-10"/>
                <w:sz w:val="24"/>
              </w:rPr>
              <w:t>1</w:t>
            </w:r>
          </w:p>
        </w:tc>
        <w:tc>
          <w:tcPr>
            <w:tcW w:w="694" w:type="dxa"/>
          </w:tcPr>
          <w:p w:rsidR="005A2346" w:rsidRDefault="0097173B">
            <w:pPr>
              <w:pStyle w:val="TableParagraph"/>
              <w:spacing w:line="268" w:lineRule="exact"/>
              <w:ind w:left="61" w:right="28"/>
              <w:rPr>
                <w:sz w:val="24"/>
              </w:rPr>
            </w:pPr>
            <w:r>
              <w:rPr>
                <w:spacing w:val="-10"/>
                <w:sz w:val="24"/>
              </w:rPr>
              <w:t>1</w:t>
            </w:r>
          </w:p>
        </w:tc>
        <w:tc>
          <w:tcPr>
            <w:tcW w:w="694" w:type="dxa"/>
          </w:tcPr>
          <w:p w:rsidR="005A2346" w:rsidRDefault="0097173B">
            <w:pPr>
              <w:pStyle w:val="TableParagraph"/>
              <w:spacing w:line="268" w:lineRule="exact"/>
              <w:ind w:left="61" w:right="24"/>
              <w:rPr>
                <w:sz w:val="24"/>
              </w:rPr>
            </w:pPr>
            <w:r>
              <w:rPr>
                <w:spacing w:val="-10"/>
                <w:sz w:val="24"/>
              </w:rPr>
              <w:t>1</w:t>
            </w:r>
          </w:p>
        </w:tc>
        <w:tc>
          <w:tcPr>
            <w:tcW w:w="694" w:type="dxa"/>
          </w:tcPr>
          <w:p w:rsidR="005A2346" w:rsidRDefault="0097173B">
            <w:pPr>
              <w:pStyle w:val="TableParagraph"/>
              <w:spacing w:line="268" w:lineRule="exact"/>
              <w:ind w:left="61" w:right="20"/>
              <w:rPr>
                <w:sz w:val="24"/>
              </w:rPr>
            </w:pPr>
            <w:r>
              <w:rPr>
                <w:spacing w:val="-10"/>
                <w:sz w:val="24"/>
              </w:rPr>
              <w:t>1</w:t>
            </w:r>
          </w:p>
        </w:tc>
        <w:tc>
          <w:tcPr>
            <w:tcW w:w="695" w:type="dxa"/>
          </w:tcPr>
          <w:p w:rsidR="005A2346" w:rsidRDefault="0097173B">
            <w:pPr>
              <w:pStyle w:val="TableParagraph"/>
              <w:spacing w:line="268" w:lineRule="exact"/>
              <w:ind w:left="45"/>
              <w:rPr>
                <w:sz w:val="24"/>
              </w:rPr>
            </w:pPr>
            <w:r>
              <w:rPr>
                <w:spacing w:val="-10"/>
                <w:sz w:val="24"/>
              </w:rPr>
              <w:t>1</w:t>
            </w:r>
          </w:p>
        </w:tc>
        <w:tc>
          <w:tcPr>
            <w:tcW w:w="694" w:type="dxa"/>
          </w:tcPr>
          <w:p w:rsidR="005A2346" w:rsidRDefault="0097173B">
            <w:pPr>
              <w:pStyle w:val="TableParagraph"/>
              <w:spacing w:line="268" w:lineRule="exact"/>
              <w:ind w:left="61" w:right="13"/>
              <w:rPr>
                <w:sz w:val="24"/>
              </w:rPr>
            </w:pPr>
            <w:r>
              <w:rPr>
                <w:spacing w:val="-10"/>
                <w:sz w:val="24"/>
              </w:rPr>
              <w:t>1</w:t>
            </w:r>
          </w:p>
        </w:tc>
        <w:tc>
          <w:tcPr>
            <w:tcW w:w="694" w:type="dxa"/>
          </w:tcPr>
          <w:p w:rsidR="005A2346" w:rsidRDefault="0097173B">
            <w:pPr>
              <w:pStyle w:val="TableParagraph"/>
              <w:spacing w:line="268" w:lineRule="exact"/>
              <w:ind w:left="61" w:right="9"/>
              <w:rPr>
                <w:sz w:val="24"/>
              </w:rPr>
            </w:pPr>
            <w:r>
              <w:rPr>
                <w:spacing w:val="-10"/>
                <w:sz w:val="24"/>
              </w:rPr>
              <w:t>0</w:t>
            </w:r>
          </w:p>
        </w:tc>
        <w:tc>
          <w:tcPr>
            <w:tcW w:w="694" w:type="dxa"/>
          </w:tcPr>
          <w:p w:rsidR="005A2346" w:rsidRDefault="0097173B">
            <w:pPr>
              <w:pStyle w:val="TableParagraph"/>
              <w:spacing w:line="268" w:lineRule="exact"/>
              <w:ind w:left="61" w:right="5"/>
              <w:rPr>
                <w:sz w:val="24"/>
              </w:rPr>
            </w:pPr>
            <w:r>
              <w:rPr>
                <w:spacing w:val="-10"/>
                <w:sz w:val="24"/>
              </w:rPr>
              <w:t>0</w:t>
            </w:r>
          </w:p>
        </w:tc>
        <w:tc>
          <w:tcPr>
            <w:tcW w:w="694" w:type="dxa"/>
          </w:tcPr>
          <w:p w:rsidR="005A2346" w:rsidRDefault="0097173B">
            <w:pPr>
              <w:pStyle w:val="TableParagraph"/>
              <w:spacing w:line="268" w:lineRule="exact"/>
              <w:ind w:left="61"/>
              <w:rPr>
                <w:sz w:val="24"/>
              </w:rPr>
            </w:pPr>
            <w:r>
              <w:rPr>
                <w:spacing w:val="-10"/>
                <w:sz w:val="24"/>
              </w:rPr>
              <w:t>0</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1</w:t>
            </w:r>
          </w:p>
        </w:tc>
        <w:tc>
          <w:tcPr>
            <w:tcW w:w="695" w:type="dxa"/>
          </w:tcPr>
          <w:p w:rsidR="005A2346" w:rsidRDefault="0097173B">
            <w:pPr>
              <w:pStyle w:val="TableParagraph"/>
              <w:spacing w:line="268" w:lineRule="exact"/>
              <w:ind w:left="45" w:right="34"/>
              <w:rPr>
                <w:sz w:val="24"/>
              </w:rPr>
            </w:pPr>
            <w:r>
              <w:rPr>
                <w:spacing w:val="-10"/>
                <w:sz w:val="24"/>
              </w:rPr>
              <w:t>1</w:t>
            </w:r>
          </w:p>
        </w:tc>
        <w:tc>
          <w:tcPr>
            <w:tcW w:w="745" w:type="dxa"/>
          </w:tcPr>
          <w:p w:rsidR="005A2346" w:rsidRDefault="0097173B">
            <w:pPr>
              <w:pStyle w:val="TableParagraph"/>
              <w:spacing w:line="268" w:lineRule="exact"/>
              <w:ind w:left="11"/>
              <w:rPr>
                <w:sz w:val="24"/>
              </w:rPr>
            </w:pPr>
            <w:r>
              <w:rPr>
                <w:spacing w:val="-10"/>
                <w:sz w:val="24"/>
              </w:rPr>
              <w:t>1</w:t>
            </w:r>
          </w:p>
        </w:tc>
        <w:tc>
          <w:tcPr>
            <w:tcW w:w="695" w:type="dxa"/>
          </w:tcPr>
          <w:p w:rsidR="005A2346" w:rsidRDefault="0097173B">
            <w:pPr>
              <w:pStyle w:val="TableParagraph"/>
              <w:spacing w:line="268" w:lineRule="exact"/>
              <w:ind w:left="45" w:right="29"/>
              <w:rPr>
                <w:sz w:val="24"/>
              </w:rPr>
            </w:pPr>
            <w:r>
              <w:rPr>
                <w:spacing w:val="-10"/>
                <w:sz w:val="24"/>
              </w:rPr>
              <w:t>1</w:t>
            </w:r>
          </w:p>
        </w:tc>
        <w:tc>
          <w:tcPr>
            <w:tcW w:w="694" w:type="dxa"/>
          </w:tcPr>
          <w:p w:rsidR="005A2346" w:rsidRDefault="0097173B">
            <w:pPr>
              <w:pStyle w:val="TableParagraph"/>
              <w:spacing w:line="268" w:lineRule="exact"/>
              <w:ind w:left="61" w:right="41"/>
              <w:rPr>
                <w:sz w:val="24"/>
              </w:rPr>
            </w:pPr>
            <w:r>
              <w:rPr>
                <w:spacing w:val="-10"/>
                <w:sz w:val="24"/>
              </w:rPr>
              <w:t>1</w:t>
            </w:r>
          </w:p>
        </w:tc>
        <w:tc>
          <w:tcPr>
            <w:tcW w:w="694" w:type="dxa"/>
          </w:tcPr>
          <w:p w:rsidR="005A2346" w:rsidRDefault="0097173B">
            <w:pPr>
              <w:pStyle w:val="TableParagraph"/>
              <w:spacing w:line="268" w:lineRule="exact"/>
              <w:ind w:left="61" w:right="37"/>
              <w:rPr>
                <w:sz w:val="24"/>
              </w:rPr>
            </w:pPr>
            <w:r>
              <w:rPr>
                <w:spacing w:val="-10"/>
                <w:sz w:val="24"/>
              </w:rPr>
              <w:t>1</w:t>
            </w:r>
          </w:p>
        </w:tc>
        <w:tc>
          <w:tcPr>
            <w:tcW w:w="694" w:type="dxa"/>
          </w:tcPr>
          <w:p w:rsidR="005A2346" w:rsidRDefault="0097173B">
            <w:pPr>
              <w:pStyle w:val="TableParagraph"/>
              <w:spacing w:line="268" w:lineRule="exact"/>
              <w:ind w:left="61" w:right="33"/>
              <w:rPr>
                <w:sz w:val="24"/>
              </w:rPr>
            </w:pPr>
            <w:r>
              <w:rPr>
                <w:spacing w:val="-10"/>
                <w:sz w:val="24"/>
              </w:rPr>
              <w:t>1</w:t>
            </w:r>
          </w:p>
        </w:tc>
        <w:tc>
          <w:tcPr>
            <w:tcW w:w="694" w:type="dxa"/>
          </w:tcPr>
          <w:p w:rsidR="005A2346" w:rsidRDefault="0097173B">
            <w:pPr>
              <w:pStyle w:val="TableParagraph"/>
              <w:spacing w:line="268" w:lineRule="exact"/>
              <w:ind w:left="61" w:right="28"/>
              <w:rPr>
                <w:sz w:val="24"/>
              </w:rPr>
            </w:pPr>
            <w:r>
              <w:rPr>
                <w:spacing w:val="-10"/>
                <w:sz w:val="24"/>
              </w:rPr>
              <w:t>1</w:t>
            </w:r>
          </w:p>
        </w:tc>
        <w:tc>
          <w:tcPr>
            <w:tcW w:w="694" w:type="dxa"/>
          </w:tcPr>
          <w:p w:rsidR="005A2346" w:rsidRDefault="0097173B">
            <w:pPr>
              <w:pStyle w:val="TableParagraph"/>
              <w:spacing w:line="268" w:lineRule="exact"/>
              <w:ind w:left="61" w:right="24"/>
              <w:rPr>
                <w:sz w:val="24"/>
              </w:rPr>
            </w:pPr>
            <w:r>
              <w:rPr>
                <w:spacing w:val="-10"/>
                <w:sz w:val="24"/>
              </w:rPr>
              <w:t>1</w:t>
            </w:r>
          </w:p>
        </w:tc>
        <w:tc>
          <w:tcPr>
            <w:tcW w:w="694" w:type="dxa"/>
          </w:tcPr>
          <w:p w:rsidR="005A2346" w:rsidRDefault="0097173B">
            <w:pPr>
              <w:pStyle w:val="TableParagraph"/>
              <w:spacing w:line="268" w:lineRule="exact"/>
              <w:ind w:left="61" w:right="20"/>
              <w:rPr>
                <w:sz w:val="24"/>
              </w:rPr>
            </w:pPr>
            <w:r>
              <w:rPr>
                <w:spacing w:val="-10"/>
                <w:sz w:val="24"/>
              </w:rPr>
              <w:t>1</w:t>
            </w:r>
          </w:p>
        </w:tc>
        <w:tc>
          <w:tcPr>
            <w:tcW w:w="695" w:type="dxa"/>
          </w:tcPr>
          <w:p w:rsidR="005A2346" w:rsidRDefault="0097173B">
            <w:pPr>
              <w:pStyle w:val="TableParagraph"/>
              <w:spacing w:line="268" w:lineRule="exact"/>
              <w:ind w:left="45"/>
              <w:rPr>
                <w:sz w:val="24"/>
              </w:rPr>
            </w:pPr>
            <w:r>
              <w:rPr>
                <w:spacing w:val="-10"/>
                <w:sz w:val="24"/>
              </w:rPr>
              <w:t>1</w:t>
            </w:r>
          </w:p>
        </w:tc>
        <w:tc>
          <w:tcPr>
            <w:tcW w:w="694" w:type="dxa"/>
          </w:tcPr>
          <w:p w:rsidR="005A2346" w:rsidRDefault="0097173B">
            <w:pPr>
              <w:pStyle w:val="TableParagraph"/>
              <w:spacing w:line="268" w:lineRule="exact"/>
              <w:ind w:left="61" w:right="13"/>
              <w:rPr>
                <w:sz w:val="24"/>
              </w:rPr>
            </w:pPr>
            <w:r>
              <w:rPr>
                <w:spacing w:val="-10"/>
                <w:sz w:val="24"/>
              </w:rPr>
              <w:t>1</w:t>
            </w:r>
          </w:p>
        </w:tc>
        <w:tc>
          <w:tcPr>
            <w:tcW w:w="694" w:type="dxa"/>
          </w:tcPr>
          <w:p w:rsidR="005A2346" w:rsidRDefault="0097173B">
            <w:pPr>
              <w:pStyle w:val="TableParagraph"/>
              <w:spacing w:line="268" w:lineRule="exact"/>
              <w:ind w:left="61" w:right="9"/>
              <w:rPr>
                <w:sz w:val="24"/>
              </w:rPr>
            </w:pPr>
            <w:r>
              <w:rPr>
                <w:spacing w:val="-10"/>
                <w:sz w:val="24"/>
              </w:rPr>
              <w:t>0</w:t>
            </w:r>
          </w:p>
        </w:tc>
        <w:tc>
          <w:tcPr>
            <w:tcW w:w="694" w:type="dxa"/>
          </w:tcPr>
          <w:p w:rsidR="005A2346" w:rsidRDefault="0097173B">
            <w:pPr>
              <w:pStyle w:val="TableParagraph"/>
              <w:spacing w:line="268" w:lineRule="exact"/>
              <w:ind w:left="61" w:right="5"/>
              <w:rPr>
                <w:sz w:val="24"/>
              </w:rPr>
            </w:pPr>
            <w:r>
              <w:rPr>
                <w:spacing w:val="-10"/>
                <w:sz w:val="24"/>
              </w:rPr>
              <w:t>0</w:t>
            </w:r>
          </w:p>
        </w:tc>
        <w:tc>
          <w:tcPr>
            <w:tcW w:w="694" w:type="dxa"/>
          </w:tcPr>
          <w:p w:rsidR="005A2346" w:rsidRDefault="0097173B">
            <w:pPr>
              <w:pStyle w:val="TableParagraph"/>
              <w:spacing w:line="268" w:lineRule="exact"/>
              <w:ind w:left="61"/>
              <w:rPr>
                <w:sz w:val="24"/>
              </w:rPr>
            </w:pPr>
            <w:r>
              <w:rPr>
                <w:spacing w:val="-10"/>
                <w:sz w:val="24"/>
              </w:rPr>
              <w:t>0</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1</w:t>
            </w:r>
          </w:p>
        </w:tc>
        <w:tc>
          <w:tcPr>
            <w:tcW w:w="695" w:type="dxa"/>
          </w:tcPr>
          <w:p w:rsidR="005A2346" w:rsidRDefault="0097173B">
            <w:pPr>
              <w:pStyle w:val="TableParagraph"/>
              <w:spacing w:line="268" w:lineRule="exact"/>
              <w:ind w:left="45" w:right="34"/>
              <w:rPr>
                <w:sz w:val="24"/>
              </w:rPr>
            </w:pPr>
            <w:r>
              <w:rPr>
                <w:spacing w:val="-10"/>
                <w:sz w:val="24"/>
              </w:rPr>
              <w:t>1</w:t>
            </w:r>
          </w:p>
        </w:tc>
        <w:tc>
          <w:tcPr>
            <w:tcW w:w="745" w:type="dxa"/>
          </w:tcPr>
          <w:p w:rsidR="005A2346" w:rsidRDefault="0097173B">
            <w:pPr>
              <w:pStyle w:val="TableParagraph"/>
              <w:spacing w:line="268" w:lineRule="exact"/>
              <w:ind w:left="11"/>
              <w:rPr>
                <w:sz w:val="24"/>
              </w:rPr>
            </w:pPr>
            <w:r>
              <w:rPr>
                <w:spacing w:val="-10"/>
                <w:sz w:val="24"/>
              </w:rPr>
              <w:t>1</w:t>
            </w:r>
          </w:p>
        </w:tc>
        <w:tc>
          <w:tcPr>
            <w:tcW w:w="695" w:type="dxa"/>
          </w:tcPr>
          <w:p w:rsidR="005A2346" w:rsidRDefault="0097173B">
            <w:pPr>
              <w:pStyle w:val="TableParagraph"/>
              <w:spacing w:line="268" w:lineRule="exact"/>
              <w:ind w:left="45" w:right="29"/>
              <w:rPr>
                <w:sz w:val="24"/>
              </w:rPr>
            </w:pPr>
            <w:r>
              <w:rPr>
                <w:spacing w:val="-10"/>
                <w:sz w:val="24"/>
              </w:rPr>
              <w:t>1</w:t>
            </w:r>
          </w:p>
        </w:tc>
        <w:tc>
          <w:tcPr>
            <w:tcW w:w="694" w:type="dxa"/>
          </w:tcPr>
          <w:p w:rsidR="005A2346" w:rsidRDefault="0097173B">
            <w:pPr>
              <w:pStyle w:val="TableParagraph"/>
              <w:spacing w:line="268" w:lineRule="exact"/>
              <w:ind w:left="61" w:right="41"/>
              <w:rPr>
                <w:sz w:val="24"/>
              </w:rPr>
            </w:pPr>
            <w:r>
              <w:rPr>
                <w:spacing w:val="-10"/>
                <w:sz w:val="24"/>
              </w:rPr>
              <w:t>1</w:t>
            </w:r>
          </w:p>
        </w:tc>
        <w:tc>
          <w:tcPr>
            <w:tcW w:w="694" w:type="dxa"/>
          </w:tcPr>
          <w:p w:rsidR="005A2346" w:rsidRDefault="0097173B">
            <w:pPr>
              <w:pStyle w:val="TableParagraph"/>
              <w:spacing w:line="268" w:lineRule="exact"/>
              <w:ind w:left="61" w:right="37"/>
              <w:rPr>
                <w:sz w:val="24"/>
              </w:rPr>
            </w:pPr>
            <w:r>
              <w:rPr>
                <w:spacing w:val="-10"/>
                <w:sz w:val="24"/>
              </w:rPr>
              <w:t>1</w:t>
            </w:r>
          </w:p>
        </w:tc>
        <w:tc>
          <w:tcPr>
            <w:tcW w:w="694" w:type="dxa"/>
          </w:tcPr>
          <w:p w:rsidR="005A2346" w:rsidRDefault="0097173B">
            <w:pPr>
              <w:pStyle w:val="TableParagraph"/>
              <w:spacing w:line="268" w:lineRule="exact"/>
              <w:ind w:left="61" w:right="33"/>
              <w:rPr>
                <w:sz w:val="24"/>
              </w:rPr>
            </w:pPr>
            <w:r>
              <w:rPr>
                <w:spacing w:val="-10"/>
                <w:sz w:val="24"/>
              </w:rPr>
              <w:t>1</w:t>
            </w:r>
          </w:p>
        </w:tc>
        <w:tc>
          <w:tcPr>
            <w:tcW w:w="694" w:type="dxa"/>
          </w:tcPr>
          <w:p w:rsidR="005A2346" w:rsidRDefault="0097173B">
            <w:pPr>
              <w:pStyle w:val="TableParagraph"/>
              <w:spacing w:line="268" w:lineRule="exact"/>
              <w:ind w:left="61" w:right="28"/>
              <w:rPr>
                <w:sz w:val="24"/>
              </w:rPr>
            </w:pPr>
            <w:r>
              <w:rPr>
                <w:spacing w:val="-10"/>
                <w:sz w:val="24"/>
              </w:rPr>
              <w:t>1</w:t>
            </w:r>
          </w:p>
        </w:tc>
        <w:tc>
          <w:tcPr>
            <w:tcW w:w="694" w:type="dxa"/>
          </w:tcPr>
          <w:p w:rsidR="005A2346" w:rsidRDefault="0097173B">
            <w:pPr>
              <w:pStyle w:val="TableParagraph"/>
              <w:spacing w:line="268" w:lineRule="exact"/>
              <w:ind w:left="61" w:right="24"/>
              <w:rPr>
                <w:sz w:val="24"/>
              </w:rPr>
            </w:pPr>
            <w:r>
              <w:rPr>
                <w:spacing w:val="-10"/>
                <w:sz w:val="24"/>
              </w:rPr>
              <w:t>1</w:t>
            </w:r>
          </w:p>
        </w:tc>
        <w:tc>
          <w:tcPr>
            <w:tcW w:w="694" w:type="dxa"/>
          </w:tcPr>
          <w:p w:rsidR="005A2346" w:rsidRDefault="0097173B">
            <w:pPr>
              <w:pStyle w:val="TableParagraph"/>
              <w:spacing w:line="268" w:lineRule="exact"/>
              <w:ind w:left="61" w:right="20"/>
              <w:rPr>
                <w:sz w:val="24"/>
              </w:rPr>
            </w:pPr>
            <w:r>
              <w:rPr>
                <w:spacing w:val="-10"/>
                <w:sz w:val="24"/>
              </w:rPr>
              <w:t>1</w:t>
            </w:r>
          </w:p>
        </w:tc>
        <w:tc>
          <w:tcPr>
            <w:tcW w:w="695" w:type="dxa"/>
          </w:tcPr>
          <w:p w:rsidR="005A2346" w:rsidRDefault="0097173B">
            <w:pPr>
              <w:pStyle w:val="TableParagraph"/>
              <w:spacing w:line="268" w:lineRule="exact"/>
              <w:ind w:left="45"/>
              <w:rPr>
                <w:sz w:val="24"/>
              </w:rPr>
            </w:pPr>
            <w:r>
              <w:rPr>
                <w:spacing w:val="-10"/>
                <w:sz w:val="24"/>
              </w:rPr>
              <w:t>1</w:t>
            </w:r>
          </w:p>
        </w:tc>
        <w:tc>
          <w:tcPr>
            <w:tcW w:w="694" w:type="dxa"/>
          </w:tcPr>
          <w:p w:rsidR="005A2346" w:rsidRDefault="0097173B">
            <w:pPr>
              <w:pStyle w:val="TableParagraph"/>
              <w:spacing w:line="268" w:lineRule="exact"/>
              <w:ind w:left="61" w:right="13"/>
              <w:rPr>
                <w:sz w:val="24"/>
              </w:rPr>
            </w:pPr>
            <w:r>
              <w:rPr>
                <w:spacing w:val="-10"/>
                <w:sz w:val="24"/>
              </w:rPr>
              <w:t>1</w:t>
            </w:r>
          </w:p>
        </w:tc>
        <w:tc>
          <w:tcPr>
            <w:tcW w:w="694" w:type="dxa"/>
          </w:tcPr>
          <w:p w:rsidR="005A2346" w:rsidRDefault="0097173B">
            <w:pPr>
              <w:pStyle w:val="TableParagraph"/>
              <w:spacing w:line="268" w:lineRule="exact"/>
              <w:ind w:left="61" w:right="9"/>
              <w:rPr>
                <w:sz w:val="24"/>
              </w:rPr>
            </w:pPr>
            <w:r>
              <w:rPr>
                <w:spacing w:val="-10"/>
                <w:sz w:val="24"/>
              </w:rPr>
              <w:t>0</w:t>
            </w:r>
          </w:p>
        </w:tc>
        <w:tc>
          <w:tcPr>
            <w:tcW w:w="694" w:type="dxa"/>
          </w:tcPr>
          <w:p w:rsidR="005A2346" w:rsidRDefault="0097173B">
            <w:pPr>
              <w:pStyle w:val="TableParagraph"/>
              <w:spacing w:line="268" w:lineRule="exact"/>
              <w:ind w:left="61" w:right="5"/>
              <w:rPr>
                <w:sz w:val="24"/>
              </w:rPr>
            </w:pPr>
            <w:r>
              <w:rPr>
                <w:spacing w:val="-10"/>
                <w:sz w:val="24"/>
              </w:rPr>
              <w:t>0</w:t>
            </w:r>
          </w:p>
        </w:tc>
        <w:tc>
          <w:tcPr>
            <w:tcW w:w="694" w:type="dxa"/>
          </w:tcPr>
          <w:p w:rsidR="005A2346" w:rsidRDefault="0097173B">
            <w:pPr>
              <w:pStyle w:val="TableParagraph"/>
              <w:spacing w:line="268" w:lineRule="exact"/>
              <w:ind w:left="61"/>
              <w:rPr>
                <w:sz w:val="24"/>
              </w:rPr>
            </w:pPr>
            <w:r>
              <w:rPr>
                <w:spacing w:val="-10"/>
                <w:sz w:val="24"/>
              </w:rPr>
              <w:t>0</w:t>
            </w:r>
          </w:p>
        </w:tc>
      </w:tr>
    </w:tbl>
    <w:p w:rsidR="005A2346" w:rsidRDefault="005A2346">
      <w:pPr>
        <w:pStyle w:val="TableParagraph"/>
        <w:spacing w:line="268" w:lineRule="exact"/>
        <w:rPr>
          <w:sz w:val="24"/>
        </w:rPr>
        <w:sectPr w:rsidR="005A2346">
          <w:pgSz w:w="11920" w:h="16850"/>
          <w:pgMar w:top="1080" w:right="0" w:bottom="280" w:left="850" w:header="854" w:footer="0" w:gutter="0"/>
          <w:cols w:space="720"/>
        </w:sectPr>
      </w:pPr>
    </w:p>
    <w:p w:rsidR="005A2346" w:rsidRDefault="005A2346">
      <w:pPr>
        <w:pStyle w:val="BodyText"/>
        <w:rPr>
          <w:sz w:val="20"/>
        </w:rPr>
      </w:pPr>
    </w:p>
    <w:p w:rsidR="005A2346" w:rsidRDefault="005A2346">
      <w:pPr>
        <w:pStyle w:val="BodyText"/>
        <w:rPr>
          <w:sz w:val="20"/>
        </w:rPr>
      </w:pPr>
    </w:p>
    <w:p w:rsidR="005A2346" w:rsidRDefault="005A2346">
      <w:pPr>
        <w:pStyle w:val="BodyText"/>
        <w:rPr>
          <w:sz w:val="20"/>
        </w:rPr>
      </w:pPr>
    </w:p>
    <w:p w:rsidR="005A2346" w:rsidRDefault="005A2346">
      <w:pPr>
        <w:pStyle w:val="BodyText"/>
        <w:rPr>
          <w:sz w:val="20"/>
        </w:rPr>
      </w:pPr>
    </w:p>
    <w:p w:rsidR="005A2346" w:rsidRDefault="005A2346">
      <w:pPr>
        <w:pStyle w:val="BodyText"/>
        <w:spacing w:before="19"/>
        <w:rPr>
          <w:sz w:val="20"/>
        </w:rPr>
      </w:pPr>
    </w:p>
    <w:tbl>
      <w:tblPr>
        <w:tblW w:w="0" w:type="auto"/>
        <w:tblInd w:w="1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96"/>
        <w:gridCol w:w="695"/>
        <w:gridCol w:w="745"/>
        <w:gridCol w:w="695"/>
        <w:gridCol w:w="694"/>
        <w:gridCol w:w="694"/>
        <w:gridCol w:w="694"/>
        <w:gridCol w:w="694"/>
        <w:gridCol w:w="694"/>
        <w:gridCol w:w="694"/>
        <w:gridCol w:w="695"/>
        <w:gridCol w:w="694"/>
        <w:gridCol w:w="694"/>
        <w:gridCol w:w="694"/>
        <w:gridCol w:w="694"/>
      </w:tblGrid>
      <w:tr w:rsidR="005A2346">
        <w:trPr>
          <w:trHeight w:val="551"/>
        </w:trPr>
        <w:tc>
          <w:tcPr>
            <w:tcW w:w="696" w:type="dxa"/>
          </w:tcPr>
          <w:p w:rsidR="005A2346" w:rsidRDefault="0097173B">
            <w:pPr>
              <w:pStyle w:val="TableParagraph"/>
              <w:spacing w:line="268" w:lineRule="exact"/>
              <w:ind w:left="10"/>
              <w:rPr>
                <w:sz w:val="24"/>
              </w:rPr>
            </w:pPr>
            <w:r>
              <w:rPr>
                <w:spacing w:val="-10"/>
                <w:sz w:val="24"/>
              </w:rPr>
              <w:t>1</w:t>
            </w:r>
          </w:p>
        </w:tc>
        <w:tc>
          <w:tcPr>
            <w:tcW w:w="695" w:type="dxa"/>
          </w:tcPr>
          <w:p w:rsidR="005A2346" w:rsidRDefault="0097173B">
            <w:pPr>
              <w:pStyle w:val="TableParagraph"/>
              <w:spacing w:line="268" w:lineRule="exact"/>
              <w:ind w:left="45" w:right="34"/>
              <w:rPr>
                <w:sz w:val="24"/>
              </w:rPr>
            </w:pPr>
            <w:r>
              <w:rPr>
                <w:spacing w:val="-10"/>
                <w:sz w:val="24"/>
              </w:rPr>
              <w:t>1</w:t>
            </w:r>
          </w:p>
        </w:tc>
        <w:tc>
          <w:tcPr>
            <w:tcW w:w="745" w:type="dxa"/>
          </w:tcPr>
          <w:p w:rsidR="005A2346" w:rsidRDefault="0097173B">
            <w:pPr>
              <w:pStyle w:val="TableParagraph"/>
              <w:spacing w:line="268" w:lineRule="exact"/>
              <w:ind w:left="11"/>
              <w:rPr>
                <w:sz w:val="24"/>
              </w:rPr>
            </w:pPr>
            <w:r>
              <w:rPr>
                <w:spacing w:val="-10"/>
                <w:sz w:val="24"/>
              </w:rPr>
              <w:t>1</w:t>
            </w:r>
          </w:p>
        </w:tc>
        <w:tc>
          <w:tcPr>
            <w:tcW w:w="695" w:type="dxa"/>
          </w:tcPr>
          <w:p w:rsidR="005A2346" w:rsidRDefault="0097173B">
            <w:pPr>
              <w:pStyle w:val="TableParagraph"/>
              <w:spacing w:line="268" w:lineRule="exact"/>
              <w:ind w:left="45" w:right="29"/>
              <w:rPr>
                <w:sz w:val="24"/>
              </w:rPr>
            </w:pPr>
            <w:r>
              <w:rPr>
                <w:spacing w:val="-10"/>
                <w:sz w:val="24"/>
              </w:rPr>
              <w:t>1</w:t>
            </w:r>
          </w:p>
        </w:tc>
        <w:tc>
          <w:tcPr>
            <w:tcW w:w="694" w:type="dxa"/>
          </w:tcPr>
          <w:p w:rsidR="005A2346" w:rsidRDefault="0097173B">
            <w:pPr>
              <w:pStyle w:val="TableParagraph"/>
              <w:spacing w:line="268" w:lineRule="exact"/>
              <w:ind w:left="61" w:right="41"/>
              <w:rPr>
                <w:sz w:val="24"/>
              </w:rPr>
            </w:pPr>
            <w:r>
              <w:rPr>
                <w:spacing w:val="-10"/>
                <w:sz w:val="24"/>
              </w:rPr>
              <w:t>1</w:t>
            </w:r>
          </w:p>
        </w:tc>
        <w:tc>
          <w:tcPr>
            <w:tcW w:w="694" w:type="dxa"/>
          </w:tcPr>
          <w:p w:rsidR="005A2346" w:rsidRDefault="0097173B">
            <w:pPr>
              <w:pStyle w:val="TableParagraph"/>
              <w:spacing w:line="268" w:lineRule="exact"/>
              <w:ind w:left="61" w:right="37"/>
              <w:rPr>
                <w:sz w:val="24"/>
              </w:rPr>
            </w:pPr>
            <w:r>
              <w:rPr>
                <w:spacing w:val="-10"/>
                <w:sz w:val="24"/>
              </w:rPr>
              <w:t>1</w:t>
            </w:r>
          </w:p>
        </w:tc>
        <w:tc>
          <w:tcPr>
            <w:tcW w:w="694" w:type="dxa"/>
          </w:tcPr>
          <w:p w:rsidR="005A2346" w:rsidRDefault="0097173B">
            <w:pPr>
              <w:pStyle w:val="TableParagraph"/>
              <w:spacing w:line="268" w:lineRule="exact"/>
              <w:ind w:left="61" w:right="33"/>
              <w:rPr>
                <w:sz w:val="24"/>
              </w:rPr>
            </w:pPr>
            <w:r>
              <w:rPr>
                <w:spacing w:val="-10"/>
                <w:sz w:val="24"/>
              </w:rPr>
              <w:t>1</w:t>
            </w:r>
          </w:p>
        </w:tc>
        <w:tc>
          <w:tcPr>
            <w:tcW w:w="694" w:type="dxa"/>
          </w:tcPr>
          <w:p w:rsidR="005A2346" w:rsidRDefault="0097173B">
            <w:pPr>
              <w:pStyle w:val="TableParagraph"/>
              <w:spacing w:line="268" w:lineRule="exact"/>
              <w:ind w:left="61" w:right="28"/>
              <w:rPr>
                <w:sz w:val="24"/>
              </w:rPr>
            </w:pPr>
            <w:r>
              <w:rPr>
                <w:spacing w:val="-10"/>
                <w:sz w:val="24"/>
              </w:rPr>
              <w:t>1</w:t>
            </w:r>
          </w:p>
        </w:tc>
        <w:tc>
          <w:tcPr>
            <w:tcW w:w="694" w:type="dxa"/>
          </w:tcPr>
          <w:p w:rsidR="005A2346" w:rsidRDefault="0097173B">
            <w:pPr>
              <w:pStyle w:val="TableParagraph"/>
              <w:spacing w:line="268" w:lineRule="exact"/>
              <w:ind w:left="61" w:right="24"/>
              <w:rPr>
                <w:sz w:val="24"/>
              </w:rPr>
            </w:pPr>
            <w:r>
              <w:rPr>
                <w:spacing w:val="-10"/>
                <w:sz w:val="24"/>
              </w:rPr>
              <w:t>1</w:t>
            </w:r>
          </w:p>
        </w:tc>
        <w:tc>
          <w:tcPr>
            <w:tcW w:w="694" w:type="dxa"/>
          </w:tcPr>
          <w:p w:rsidR="005A2346" w:rsidRDefault="0097173B">
            <w:pPr>
              <w:pStyle w:val="TableParagraph"/>
              <w:spacing w:line="268" w:lineRule="exact"/>
              <w:ind w:left="61" w:right="20"/>
              <w:rPr>
                <w:sz w:val="24"/>
              </w:rPr>
            </w:pPr>
            <w:r>
              <w:rPr>
                <w:spacing w:val="-10"/>
                <w:sz w:val="24"/>
              </w:rPr>
              <w:t>1</w:t>
            </w:r>
          </w:p>
        </w:tc>
        <w:tc>
          <w:tcPr>
            <w:tcW w:w="695" w:type="dxa"/>
          </w:tcPr>
          <w:p w:rsidR="005A2346" w:rsidRDefault="0097173B">
            <w:pPr>
              <w:pStyle w:val="TableParagraph"/>
              <w:spacing w:line="268" w:lineRule="exact"/>
              <w:ind w:left="45"/>
              <w:rPr>
                <w:sz w:val="24"/>
              </w:rPr>
            </w:pPr>
            <w:r>
              <w:rPr>
                <w:spacing w:val="-10"/>
                <w:sz w:val="24"/>
              </w:rPr>
              <w:t>1</w:t>
            </w:r>
          </w:p>
        </w:tc>
        <w:tc>
          <w:tcPr>
            <w:tcW w:w="694" w:type="dxa"/>
          </w:tcPr>
          <w:p w:rsidR="005A2346" w:rsidRDefault="0097173B">
            <w:pPr>
              <w:pStyle w:val="TableParagraph"/>
              <w:spacing w:line="268" w:lineRule="exact"/>
              <w:ind w:left="61" w:right="13"/>
              <w:rPr>
                <w:sz w:val="24"/>
              </w:rPr>
            </w:pPr>
            <w:r>
              <w:rPr>
                <w:spacing w:val="-10"/>
                <w:sz w:val="24"/>
              </w:rPr>
              <w:t>1</w:t>
            </w:r>
          </w:p>
        </w:tc>
        <w:tc>
          <w:tcPr>
            <w:tcW w:w="694" w:type="dxa"/>
          </w:tcPr>
          <w:p w:rsidR="005A2346" w:rsidRDefault="0097173B">
            <w:pPr>
              <w:pStyle w:val="TableParagraph"/>
              <w:spacing w:line="268" w:lineRule="exact"/>
              <w:ind w:left="61" w:right="9"/>
              <w:rPr>
                <w:sz w:val="24"/>
              </w:rPr>
            </w:pPr>
            <w:r>
              <w:rPr>
                <w:spacing w:val="-10"/>
                <w:sz w:val="24"/>
              </w:rPr>
              <w:t>0</w:t>
            </w:r>
          </w:p>
        </w:tc>
        <w:tc>
          <w:tcPr>
            <w:tcW w:w="694" w:type="dxa"/>
          </w:tcPr>
          <w:p w:rsidR="005A2346" w:rsidRDefault="0097173B">
            <w:pPr>
              <w:pStyle w:val="TableParagraph"/>
              <w:spacing w:line="268" w:lineRule="exact"/>
              <w:ind w:left="61" w:right="5"/>
              <w:rPr>
                <w:sz w:val="24"/>
              </w:rPr>
            </w:pPr>
            <w:r>
              <w:rPr>
                <w:spacing w:val="-10"/>
                <w:sz w:val="24"/>
              </w:rPr>
              <w:t>0</w:t>
            </w:r>
          </w:p>
        </w:tc>
        <w:tc>
          <w:tcPr>
            <w:tcW w:w="694" w:type="dxa"/>
          </w:tcPr>
          <w:p w:rsidR="005A2346" w:rsidRDefault="0097173B">
            <w:pPr>
              <w:pStyle w:val="TableParagraph"/>
              <w:spacing w:line="268" w:lineRule="exact"/>
              <w:ind w:left="61"/>
              <w:rPr>
                <w:sz w:val="24"/>
              </w:rPr>
            </w:pPr>
            <w:r>
              <w:rPr>
                <w:spacing w:val="-10"/>
                <w:sz w:val="24"/>
              </w:rPr>
              <w:t>0</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1</w:t>
            </w:r>
          </w:p>
        </w:tc>
        <w:tc>
          <w:tcPr>
            <w:tcW w:w="695" w:type="dxa"/>
          </w:tcPr>
          <w:p w:rsidR="005A2346" w:rsidRDefault="0097173B">
            <w:pPr>
              <w:pStyle w:val="TableParagraph"/>
              <w:spacing w:line="268" w:lineRule="exact"/>
              <w:ind w:left="45" w:right="34"/>
              <w:rPr>
                <w:sz w:val="24"/>
              </w:rPr>
            </w:pPr>
            <w:r>
              <w:rPr>
                <w:spacing w:val="-10"/>
                <w:sz w:val="24"/>
              </w:rPr>
              <w:t>1</w:t>
            </w:r>
          </w:p>
        </w:tc>
        <w:tc>
          <w:tcPr>
            <w:tcW w:w="745" w:type="dxa"/>
          </w:tcPr>
          <w:p w:rsidR="005A2346" w:rsidRDefault="0097173B">
            <w:pPr>
              <w:pStyle w:val="TableParagraph"/>
              <w:spacing w:line="268" w:lineRule="exact"/>
              <w:ind w:left="11"/>
              <w:rPr>
                <w:sz w:val="24"/>
              </w:rPr>
            </w:pPr>
            <w:r>
              <w:rPr>
                <w:spacing w:val="-10"/>
                <w:sz w:val="24"/>
              </w:rPr>
              <w:t>1</w:t>
            </w:r>
          </w:p>
        </w:tc>
        <w:tc>
          <w:tcPr>
            <w:tcW w:w="695" w:type="dxa"/>
          </w:tcPr>
          <w:p w:rsidR="005A2346" w:rsidRDefault="0097173B">
            <w:pPr>
              <w:pStyle w:val="TableParagraph"/>
              <w:spacing w:line="268" w:lineRule="exact"/>
              <w:ind w:left="45" w:right="29"/>
              <w:rPr>
                <w:sz w:val="24"/>
              </w:rPr>
            </w:pPr>
            <w:r>
              <w:rPr>
                <w:spacing w:val="-10"/>
                <w:sz w:val="24"/>
              </w:rPr>
              <w:t>1</w:t>
            </w:r>
          </w:p>
        </w:tc>
        <w:tc>
          <w:tcPr>
            <w:tcW w:w="694" w:type="dxa"/>
          </w:tcPr>
          <w:p w:rsidR="005A2346" w:rsidRDefault="0097173B">
            <w:pPr>
              <w:pStyle w:val="TableParagraph"/>
              <w:spacing w:line="268" w:lineRule="exact"/>
              <w:ind w:left="61" w:right="41"/>
              <w:rPr>
                <w:sz w:val="24"/>
              </w:rPr>
            </w:pPr>
            <w:r>
              <w:rPr>
                <w:spacing w:val="-10"/>
                <w:sz w:val="24"/>
              </w:rPr>
              <w:t>1</w:t>
            </w:r>
          </w:p>
        </w:tc>
        <w:tc>
          <w:tcPr>
            <w:tcW w:w="694" w:type="dxa"/>
          </w:tcPr>
          <w:p w:rsidR="005A2346" w:rsidRDefault="0097173B">
            <w:pPr>
              <w:pStyle w:val="TableParagraph"/>
              <w:spacing w:line="268" w:lineRule="exact"/>
              <w:ind w:left="61" w:right="37"/>
              <w:rPr>
                <w:sz w:val="24"/>
              </w:rPr>
            </w:pPr>
            <w:r>
              <w:rPr>
                <w:spacing w:val="-10"/>
                <w:sz w:val="24"/>
              </w:rPr>
              <w:t>1</w:t>
            </w:r>
          </w:p>
        </w:tc>
        <w:tc>
          <w:tcPr>
            <w:tcW w:w="694" w:type="dxa"/>
          </w:tcPr>
          <w:p w:rsidR="005A2346" w:rsidRDefault="0097173B">
            <w:pPr>
              <w:pStyle w:val="TableParagraph"/>
              <w:spacing w:line="268" w:lineRule="exact"/>
              <w:ind w:left="61" w:right="33"/>
              <w:rPr>
                <w:sz w:val="24"/>
              </w:rPr>
            </w:pPr>
            <w:r>
              <w:rPr>
                <w:spacing w:val="-10"/>
                <w:sz w:val="24"/>
              </w:rPr>
              <w:t>1</w:t>
            </w:r>
          </w:p>
        </w:tc>
        <w:tc>
          <w:tcPr>
            <w:tcW w:w="694" w:type="dxa"/>
          </w:tcPr>
          <w:p w:rsidR="005A2346" w:rsidRDefault="0097173B">
            <w:pPr>
              <w:pStyle w:val="TableParagraph"/>
              <w:spacing w:line="268" w:lineRule="exact"/>
              <w:ind w:left="61" w:right="28"/>
              <w:rPr>
                <w:sz w:val="24"/>
              </w:rPr>
            </w:pPr>
            <w:r>
              <w:rPr>
                <w:spacing w:val="-10"/>
                <w:sz w:val="24"/>
              </w:rPr>
              <w:t>1</w:t>
            </w:r>
          </w:p>
        </w:tc>
        <w:tc>
          <w:tcPr>
            <w:tcW w:w="694" w:type="dxa"/>
          </w:tcPr>
          <w:p w:rsidR="005A2346" w:rsidRDefault="0097173B">
            <w:pPr>
              <w:pStyle w:val="TableParagraph"/>
              <w:spacing w:line="268" w:lineRule="exact"/>
              <w:ind w:left="61" w:right="24"/>
              <w:rPr>
                <w:sz w:val="24"/>
              </w:rPr>
            </w:pPr>
            <w:r>
              <w:rPr>
                <w:spacing w:val="-10"/>
                <w:sz w:val="24"/>
              </w:rPr>
              <w:t>1</w:t>
            </w:r>
          </w:p>
        </w:tc>
        <w:tc>
          <w:tcPr>
            <w:tcW w:w="694" w:type="dxa"/>
          </w:tcPr>
          <w:p w:rsidR="005A2346" w:rsidRDefault="0097173B">
            <w:pPr>
              <w:pStyle w:val="TableParagraph"/>
              <w:spacing w:line="268" w:lineRule="exact"/>
              <w:ind w:left="61" w:right="20"/>
              <w:rPr>
                <w:sz w:val="24"/>
              </w:rPr>
            </w:pPr>
            <w:r>
              <w:rPr>
                <w:spacing w:val="-10"/>
                <w:sz w:val="24"/>
              </w:rPr>
              <w:t>1</w:t>
            </w:r>
          </w:p>
        </w:tc>
        <w:tc>
          <w:tcPr>
            <w:tcW w:w="695" w:type="dxa"/>
          </w:tcPr>
          <w:p w:rsidR="005A2346" w:rsidRDefault="0097173B">
            <w:pPr>
              <w:pStyle w:val="TableParagraph"/>
              <w:spacing w:line="268" w:lineRule="exact"/>
              <w:ind w:left="45"/>
              <w:rPr>
                <w:sz w:val="24"/>
              </w:rPr>
            </w:pPr>
            <w:r>
              <w:rPr>
                <w:spacing w:val="-10"/>
                <w:sz w:val="24"/>
              </w:rPr>
              <w:t>1</w:t>
            </w:r>
          </w:p>
        </w:tc>
        <w:tc>
          <w:tcPr>
            <w:tcW w:w="694" w:type="dxa"/>
          </w:tcPr>
          <w:p w:rsidR="005A2346" w:rsidRDefault="0097173B">
            <w:pPr>
              <w:pStyle w:val="TableParagraph"/>
              <w:spacing w:line="268" w:lineRule="exact"/>
              <w:ind w:left="61" w:right="13"/>
              <w:rPr>
                <w:sz w:val="24"/>
              </w:rPr>
            </w:pPr>
            <w:r>
              <w:rPr>
                <w:spacing w:val="-10"/>
                <w:sz w:val="24"/>
              </w:rPr>
              <w:t>1</w:t>
            </w:r>
          </w:p>
        </w:tc>
        <w:tc>
          <w:tcPr>
            <w:tcW w:w="694" w:type="dxa"/>
          </w:tcPr>
          <w:p w:rsidR="005A2346" w:rsidRDefault="0097173B">
            <w:pPr>
              <w:pStyle w:val="TableParagraph"/>
              <w:spacing w:line="268" w:lineRule="exact"/>
              <w:ind w:left="61" w:right="9"/>
              <w:rPr>
                <w:sz w:val="24"/>
              </w:rPr>
            </w:pPr>
            <w:r>
              <w:rPr>
                <w:spacing w:val="-10"/>
                <w:sz w:val="24"/>
              </w:rPr>
              <w:t>0</w:t>
            </w:r>
          </w:p>
        </w:tc>
        <w:tc>
          <w:tcPr>
            <w:tcW w:w="694" w:type="dxa"/>
          </w:tcPr>
          <w:p w:rsidR="005A2346" w:rsidRDefault="0097173B">
            <w:pPr>
              <w:pStyle w:val="TableParagraph"/>
              <w:spacing w:line="268" w:lineRule="exact"/>
              <w:ind w:left="61" w:right="5"/>
              <w:rPr>
                <w:sz w:val="24"/>
              </w:rPr>
            </w:pPr>
            <w:r>
              <w:rPr>
                <w:spacing w:val="-10"/>
                <w:sz w:val="24"/>
              </w:rPr>
              <w:t>0</w:t>
            </w:r>
          </w:p>
        </w:tc>
        <w:tc>
          <w:tcPr>
            <w:tcW w:w="694" w:type="dxa"/>
          </w:tcPr>
          <w:p w:rsidR="005A2346" w:rsidRDefault="0097173B">
            <w:pPr>
              <w:pStyle w:val="TableParagraph"/>
              <w:spacing w:line="268" w:lineRule="exact"/>
              <w:ind w:left="61"/>
              <w:rPr>
                <w:sz w:val="24"/>
              </w:rPr>
            </w:pPr>
            <w:r>
              <w:rPr>
                <w:spacing w:val="-10"/>
                <w:sz w:val="24"/>
              </w:rPr>
              <w:t>0</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1</w:t>
            </w:r>
          </w:p>
        </w:tc>
        <w:tc>
          <w:tcPr>
            <w:tcW w:w="695" w:type="dxa"/>
          </w:tcPr>
          <w:p w:rsidR="005A2346" w:rsidRDefault="0097173B">
            <w:pPr>
              <w:pStyle w:val="TableParagraph"/>
              <w:spacing w:line="268" w:lineRule="exact"/>
              <w:ind w:left="45" w:right="34"/>
              <w:rPr>
                <w:sz w:val="24"/>
              </w:rPr>
            </w:pPr>
            <w:r>
              <w:rPr>
                <w:spacing w:val="-10"/>
                <w:sz w:val="24"/>
              </w:rPr>
              <w:t>1</w:t>
            </w:r>
          </w:p>
        </w:tc>
        <w:tc>
          <w:tcPr>
            <w:tcW w:w="745" w:type="dxa"/>
          </w:tcPr>
          <w:p w:rsidR="005A2346" w:rsidRDefault="0097173B">
            <w:pPr>
              <w:pStyle w:val="TableParagraph"/>
              <w:spacing w:line="268" w:lineRule="exact"/>
              <w:ind w:left="11"/>
              <w:rPr>
                <w:sz w:val="24"/>
              </w:rPr>
            </w:pPr>
            <w:r>
              <w:rPr>
                <w:spacing w:val="-10"/>
                <w:sz w:val="24"/>
              </w:rPr>
              <w:t>1</w:t>
            </w:r>
          </w:p>
        </w:tc>
        <w:tc>
          <w:tcPr>
            <w:tcW w:w="695" w:type="dxa"/>
          </w:tcPr>
          <w:p w:rsidR="005A2346" w:rsidRDefault="0097173B">
            <w:pPr>
              <w:pStyle w:val="TableParagraph"/>
              <w:spacing w:line="268" w:lineRule="exact"/>
              <w:ind w:left="45" w:right="29"/>
              <w:rPr>
                <w:sz w:val="24"/>
              </w:rPr>
            </w:pPr>
            <w:r>
              <w:rPr>
                <w:spacing w:val="-10"/>
                <w:sz w:val="24"/>
              </w:rPr>
              <w:t>1</w:t>
            </w:r>
          </w:p>
        </w:tc>
        <w:tc>
          <w:tcPr>
            <w:tcW w:w="694" w:type="dxa"/>
          </w:tcPr>
          <w:p w:rsidR="005A2346" w:rsidRDefault="0097173B">
            <w:pPr>
              <w:pStyle w:val="TableParagraph"/>
              <w:spacing w:line="268" w:lineRule="exact"/>
              <w:ind w:left="61" w:right="41"/>
              <w:rPr>
                <w:sz w:val="24"/>
              </w:rPr>
            </w:pPr>
            <w:r>
              <w:rPr>
                <w:spacing w:val="-10"/>
                <w:sz w:val="24"/>
              </w:rPr>
              <w:t>1</w:t>
            </w:r>
          </w:p>
        </w:tc>
        <w:tc>
          <w:tcPr>
            <w:tcW w:w="694" w:type="dxa"/>
          </w:tcPr>
          <w:p w:rsidR="005A2346" w:rsidRDefault="0097173B">
            <w:pPr>
              <w:pStyle w:val="TableParagraph"/>
              <w:spacing w:line="268" w:lineRule="exact"/>
              <w:ind w:left="61" w:right="37"/>
              <w:rPr>
                <w:sz w:val="24"/>
              </w:rPr>
            </w:pPr>
            <w:r>
              <w:rPr>
                <w:spacing w:val="-10"/>
                <w:sz w:val="24"/>
              </w:rPr>
              <w:t>1</w:t>
            </w:r>
          </w:p>
        </w:tc>
        <w:tc>
          <w:tcPr>
            <w:tcW w:w="694" w:type="dxa"/>
          </w:tcPr>
          <w:p w:rsidR="005A2346" w:rsidRDefault="0097173B">
            <w:pPr>
              <w:pStyle w:val="TableParagraph"/>
              <w:spacing w:line="268" w:lineRule="exact"/>
              <w:ind w:left="61" w:right="33"/>
              <w:rPr>
                <w:sz w:val="24"/>
              </w:rPr>
            </w:pPr>
            <w:r>
              <w:rPr>
                <w:spacing w:val="-10"/>
                <w:sz w:val="24"/>
              </w:rPr>
              <w:t>1</w:t>
            </w:r>
          </w:p>
        </w:tc>
        <w:tc>
          <w:tcPr>
            <w:tcW w:w="694" w:type="dxa"/>
          </w:tcPr>
          <w:p w:rsidR="005A2346" w:rsidRDefault="0097173B">
            <w:pPr>
              <w:pStyle w:val="TableParagraph"/>
              <w:spacing w:line="268" w:lineRule="exact"/>
              <w:ind w:left="61" w:right="28"/>
              <w:rPr>
                <w:sz w:val="24"/>
              </w:rPr>
            </w:pPr>
            <w:r>
              <w:rPr>
                <w:spacing w:val="-10"/>
                <w:sz w:val="24"/>
              </w:rPr>
              <w:t>1</w:t>
            </w:r>
          </w:p>
        </w:tc>
        <w:tc>
          <w:tcPr>
            <w:tcW w:w="694" w:type="dxa"/>
          </w:tcPr>
          <w:p w:rsidR="005A2346" w:rsidRDefault="0097173B">
            <w:pPr>
              <w:pStyle w:val="TableParagraph"/>
              <w:spacing w:line="268" w:lineRule="exact"/>
              <w:ind w:left="61" w:right="24"/>
              <w:rPr>
                <w:sz w:val="24"/>
              </w:rPr>
            </w:pPr>
            <w:r>
              <w:rPr>
                <w:spacing w:val="-10"/>
                <w:sz w:val="24"/>
              </w:rPr>
              <w:t>1</w:t>
            </w:r>
          </w:p>
        </w:tc>
        <w:tc>
          <w:tcPr>
            <w:tcW w:w="694" w:type="dxa"/>
          </w:tcPr>
          <w:p w:rsidR="005A2346" w:rsidRDefault="0097173B">
            <w:pPr>
              <w:pStyle w:val="TableParagraph"/>
              <w:spacing w:line="268" w:lineRule="exact"/>
              <w:ind w:left="61" w:right="20"/>
              <w:rPr>
                <w:sz w:val="24"/>
              </w:rPr>
            </w:pPr>
            <w:r>
              <w:rPr>
                <w:spacing w:val="-10"/>
                <w:sz w:val="24"/>
              </w:rPr>
              <w:t>1</w:t>
            </w:r>
          </w:p>
        </w:tc>
        <w:tc>
          <w:tcPr>
            <w:tcW w:w="695" w:type="dxa"/>
          </w:tcPr>
          <w:p w:rsidR="005A2346" w:rsidRDefault="0097173B">
            <w:pPr>
              <w:pStyle w:val="TableParagraph"/>
              <w:spacing w:line="268" w:lineRule="exact"/>
              <w:ind w:left="45"/>
              <w:rPr>
                <w:sz w:val="24"/>
              </w:rPr>
            </w:pPr>
            <w:r>
              <w:rPr>
                <w:spacing w:val="-10"/>
                <w:sz w:val="24"/>
              </w:rPr>
              <w:t>1</w:t>
            </w:r>
          </w:p>
        </w:tc>
        <w:tc>
          <w:tcPr>
            <w:tcW w:w="694" w:type="dxa"/>
          </w:tcPr>
          <w:p w:rsidR="005A2346" w:rsidRDefault="0097173B">
            <w:pPr>
              <w:pStyle w:val="TableParagraph"/>
              <w:spacing w:line="268" w:lineRule="exact"/>
              <w:ind w:left="61" w:right="13"/>
              <w:rPr>
                <w:sz w:val="24"/>
              </w:rPr>
            </w:pPr>
            <w:r>
              <w:rPr>
                <w:spacing w:val="-10"/>
                <w:sz w:val="24"/>
              </w:rPr>
              <w:t>1</w:t>
            </w:r>
          </w:p>
        </w:tc>
        <w:tc>
          <w:tcPr>
            <w:tcW w:w="694" w:type="dxa"/>
          </w:tcPr>
          <w:p w:rsidR="005A2346" w:rsidRDefault="0097173B">
            <w:pPr>
              <w:pStyle w:val="TableParagraph"/>
              <w:spacing w:line="268" w:lineRule="exact"/>
              <w:ind w:left="61" w:right="9"/>
              <w:rPr>
                <w:sz w:val="24"/>
              </w:rPr>
            </w:pPr>
            <w:r>
              <w:rPr>
                <w:spacing w:val="-10"/>
                <w:sz w:val="24"/>
              </w:rPr>
              <w:t>0</w:t>
            </w:r>
          </w:p>
        </w:tc>
        <w:tc>
          <w:tcPr>
            <w:tcW w:w="694" w:type="dxa"/>
          </w:tcPr>
          <w:p w:rsidR="005A2346" w:rsidRDefault="0097173B">
            <w:pPr>
              <w:pStyle w:val="TableParagraph"/>
              <w:spacing w:line="268" w:lineRule="exact"/>
              <w:ind w:left="61" w:right="5"/>
              <w:rPr>
                <w:sz w:val="24"/>
              </w:rPr>
            </w:pPr>
            <w:r>
              <w:rPr>
                <w:spacing w:val="-10"/>
                <w:sz w:val="24"/>
              </w:rPr>
              <w:t>0</w:t>
            </w:r>
          </w:p>
        </w:tc>
        <w:tc>
          <w:tcPr>
            <w:tcW w:w="694" w:type="dxa"/>
          </w:tcPr>
          <w:p w:rsidR="005A2346" w:rsidRDefault="0097173B">
            <w:pPr>
              <w:pStyle w:val="TableParagraph"/>
              <w:spacing w:line="268" w:lineRule="exact"/>
              <w:ind w:left="61"/>
              <w:rPr>
                <w:sz w:val="24"/>
              </w:rPr>
            </w:pPr>
            <w:r>
              <w:rPr>
                <w:spacing w:val="-10"/>
                <w:sz w:val="24"/>
              </w:rPr>
              <w:t>0</w:t>
            </w:r>
          </w:p>
        </w:tc>
      </w:tr>
      <w:tr w:rsidR="005A2346">
        <w:trPr>
          <w:trHeight w:val="553"/>
        </w:trPr>
        <w:tc>
          <w:tcPr>
            <w:tcW w:w="696" w:type="dxa"/>
          </w:tcPr>
          <w:p w:rsidR="005A2346" w:rsidRDefault="0097173B">
            <w:pPr>
              <w:pStyle w:val="TableParagraph"/>
              <w:spacing w:line="270" w:lineRule="exact"/>
              <w:ind w:left="10"/>
              <w:rPr>
                <w:sz w:val="24"/>
              </w:rPr>
            </w:pPr>
            <w:r>
              <w:rPr>
                <w:spacing w:val="-10"/>
                <w:sz w:val="24"/>
              </w:rPr>
              <w:t>1</w:t>
            </w:r>
          </w:p>
        </w:tc>
        <w:tc>
          <w:tcPr>
            <w:tcW w:w="695" w:type="dxa"/>
          </w:tcPr>
          <w:p w:rsidR="005A2346" w:rsidRDefault="0097173B">
            <w:pPr>
              <w:pStyle w:val="TableParagraph"/>
              <w:spacing w:line="270" w:lineRule="exact"/>
              <w:ind w:left="45" w:right="34"/>
              <w:rPr>
                <w:sz w:val="24"/>
              </w:rPr>
            </w:pPr>
            <w:r>
              <w:rPr>
                <w:noProof/>
                <w:sz w:val="24"/>
                <w:lang w:val="en-US"/>
              </w:rPr>
              <mc:AlternateContent>
                <mc:Choice Requires="wpg">
                  <w:drawing>
                    <wp:anchor distT="0" distB="0" distL="0" distR="0" simplePos="0" relativeHeight="473585152" behindDoc="1" locked="0" layoutInCell="1" allowOverlap="1">
                      <wp:simplePos x="0" y="0"/>
                      <wp:positionH relativeFrom="column">
                        <wp:posOffset>20777</wp:posOffset>
                      </wp:positionH>
                      <wp:positionV relativeFrom="paragraph">
                        <wp:posOffset>163449</wp:posOffset>
                      </wp:positionV>
                      <wp:extent cx="5397500" cy="5321300"/>
                      <wp:effectExtent l="0" t="0" r="0" b="0"/>
                      <wp:wrapNone/>
                      <wp:docPr id="271" name="Group 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272" name="Image 272"/>
                                <pic:cNvPicPr/>
                              </pic:nvPicPr>
                              <pic:blipFill>
                                <a:blip r:embed="rId7" cstate="print"/>
                                <a:stretch>
                                  <a:fillRect/>
                                </a:stretch>
                              </pic:blipFill>
                              <pic:spPr>
                                <a:xfrm>
                                  <a:off x="0" y="0"/>
                                  <a:ext cx="5397499" cy="5321299"/>
                                </a:xfrm>
                                <a:prstGeom prst="rect">
                                  <a:avLst/>
                                </a:prstGeom>
                              </pic:spPr>
                            </pic:pic>
                          </wpg:wgp>
                        </a:graphicData>
                      </a:graphic>
                    </wp:anchor>
                  </w:drawing>
                </mc:Choice>
                <mc:Fallback>
                  <w:pict>
                    <v:group w14:anchorId="32C3A717" id="Group 271" o:spid="_x0000_s1026" style="position:absolute;margin-left:1.65pt;margin-top:12.85pt;width:425pt;height:419pt;z-index:-29731328;mso-wrap-distance-left:0;mso-wrap-distance-right:0"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">
                      <v:shape id="Image 272"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As1/FAAAA3AAAAA8AAABkcnMvZG93bnJldi54bWxEj0FrwkAUhO8F/8PyBG91Y8A0pK5SSgWF&#10;Xqop9PiafSah2bdhd03iv3cLhR6HmfmG2ewm04mBnG8tK1gtExDEldUt1wrK8/4xB+EDssbOMim4&#10;kYfddvawwULbkT9oOIVaRAj7AhU0IfSFlL5qyKBf2p44ehfrDIYoXS21wzHCTSfTJMmkwZbjQoM9&#10;vTZU/ZyuRsEl25ty/Yb6iw9Vdszd6vu9/1RqMZ9enkEEmsJ/+K990ArSpxR+z8QjIL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QLNfxQAAANwAAAAPAAAAAAAAAAAAAAAA&#10;AJ8CAABkcnMvZG93bnJldi54bWxQSwUGAAAAAAQABAD3AAAAkQMAAAAA&#10;">
                        <v:imagedata r:id="rId9" o:title=""/>
                      </v:shape>
                    </v:group>
                  </w:pict>
                </mc:Fallback>
              </mc:AlternateContent>
            </w:r>
            <w:r>
              <w:rPr>
                <w:spacing w:val="-10"/>
                <w:sz w:val="24"/>
              </w:rPr>
              <w:t>1</w:t>
            </w:r>
          </w:p>
        </w:tc>
        <w:tc>
          <w:tcPr>
            <w:tcW w:w="745" w:type="dxa"/>
          </w:tcPr>
          <w:p w:rsidR="005A2346" w:rsidRDefault="0097173B">
            <w:pPr>
              <w:pStyle w:val="TableParagraph"/>
              <w:spacing w:line="270" w:lineRule="exact"/>
              <w:ind w:left="11"/>
              <w:rPr>
                <w:sz w:val="24"/>
              </w:rPr>
            </w:pPr>
            <w:r>
              <w:rPr>
                <w:spacing w:val="-10"/>
                <w:sz w:val="24"/>
              </w:rPr>
              <w:t>1</w:t>
            </w:r>
          </w:p>
        </w:tc>
        <w:tc>
          <w:tcPr>
            <w:tcW w:w="695" w:type="dxa"/>
          </w:tcPr>
          <w:p w:rsidR="005A2346" w:rsidRDefault="0097173B">
            <w:pPr>
              <w:pStyle w:val="TableParagraph"/>
              <w:spacing w:line="270" w:lineRule="exact"/>
              <w:ind w:left="45" w:right="29"/>
              <w:rPr>
                <w:sz w:val="24"/>
              </w:rPr>
            </w:pPr>
            <w:r>
              <w:rPr>
                <w:spacing w:val="-10"/>
                <w:sz w:val="24"/>
              </w:rPr>
              <w:t>1</w:t>
            </w:r>
          </w:p>
        </w:tc>
        <w:tc>
          <w:tcPr>
            <w:tcW w:w="694" w:type="dxa"/>
          </w:tcPr>
          <w:p w:rsidR="005A2346" w:rsidRDefault="0097173B">
            <w:pPr>
              <w:pStyle w:val="TableParagraph"/>
              <w:spacing w:line="270" w:lineRule="exact"/>
              <w:ind w:left="61" w:right="41"/>
              <w:rPr>
                <w:sz w:val="24"/>
              </w:rPr>
            </w:pPr>
            <w:r>
              <w:rPr>
                <w:spacing w:val="-10"/>
                <w:sz w:val="24"/>
              </w:rPr>
              <w:t>1</w:t>
            </w:r>
          </w:p>
        </w:tc>
        <w:tc>
          <w:tcPr>
            <w:tcW w:w="694" w:type="dxa"/>
          </w:tcPr>
          <w:p w:rsidR="005A2346" w:rsidRDefault="0097173B">
            <w:pPr>
              <w:pStyle w:val="TableParagraph"/>
              <w:spacing w:line="270" w:lineRule="exact"/>
              <w:ind w:left="61" w:right="37"/>
              <w:rPr>
                <w:sz w:val="24"/>
              </w:rPr>
            </w:pPr>
            <w:r>
              <w:rPr>
                <w:spacing w:val="-10"/>
                <w:sz w:val="24"/>
              </w:rPr>
              <w:t>1</w:t>
            </w:r>
          </w:p>
        </w:tc>
        <w:tc>
          <w:tcPr>
            <w:tcW w:w="694" w:type="dxa"/>
          </w:tcPr>
          <w:p w:rsidR="005A2346" w:rsidRDefault="0097173B">
            <w:pPr>
              <w:pStyle w:val="TableParagraph"/>
              <w:spacing w:line="270" w:lineRule="exact"/>
              <w:ind w:left="61" w:right="33"/>
              <w:rPr>
                <w:sz w:val="24"/>
              </w:rPr>
            </w:pPr>
            <w:r>
              <w:rPr>
                <w:spacing w:val="-10"/>
                <w:sz w:val="24"/>
              </w:rPr>
              <w:t>1</w:t>
            </w:r>
          </w:p>
        </w:tc>
        <w:tc>
          <w:tcPr>
            <w:tcW w:w="694" w:type="dxa"/>
          </w:tcPr>
          <w:p w:rsidR="005A2346" w:rsidRDefault="0097173B">
            <w:pPr>
              <w:pStyle w:val="TableParagraph"/>
              <w:spacing w:line="270" w:lineRule="exact"/>
              <w:ind w:left="61" w:right="28"/>
              <w:rPr>
                <w:sz w:val="24"/>
              </w:rPr>
            </w:pPr>
            <w:r>
              <w:rPr>
                <w:spacing w:val="-10"/>
                <w:sz w:val="24"/>
              </w:rPr>
              <w:t>1</w:t>
            </w:r>
          </w:p>
        </w:tc>
        <w:tc>
          <w:tcPr>
            <w:tcW w:w="694" w:type="dxa"/>
          </w:tcPr>
          <w:p w:rsidR="005A2346" w:rsidRDefault="0097173B">
            <w:pPr>
              <w:pStyle w:val="TableParagraph"/>
              <w:spacing w:line="270" w:lineRule="exact"/>
              <w:ind w:left="61" w:right="24"/>
              <w:rPr>
                <w:sz w:val="24"/>
              </w:rPr>
            </w:pPr>
            <w:r>
              <w:rPr>
                <w:spacing w:val="-10"/>
                <w:sz w:val="24"/>
              </w:rPr>
              <w:t>1</w:t>
            </w:r>
          </w:p>
        </w:tc>
        <w:tc>
          <w:tcPr>
            <w:tcW w:w="694" w:type="dxa"/>
          </w:tcPr>
          <w:p w:rsidR="005A2346" w:rsidRDefault="0097173B">
            <w:pPr>
              <w:pStyle w:val="TableParagraph"/>
              <w:spacing w:line="270" w:lineRule="exact"/>
              <w:ind w:left="61" w:right="20"/>
              <w:rPr>
                <w:sz w:val="24"/>
              </w:rPr>
            </w:pPr>
            <w:r>
              <w:rPr>
                <w:spacing w:val="-10"/>
                <w:sz w:val="24"/>
              </w:rPr>
              <w:t>1</w:t>
            </w:r>
          </w:p>
        </w:tc>
        <w:tc>
          <w:tcPr>
            <w:tcW w:w="695" w:type="dxa"/>
          </w:tcPr>
          <w:p w:rsidR="005A2346" w:rsidRDefault="0097173B">
            <w:pPr>
              <w:pStyle w:val="TableParagraph"/>
              <w:spacing w:line="270" w:lineRule="exact"/>
              <w:ind w:left="45"/>
              <w:rPr>
                <w:sz w:val="24"/>
              </w:rPr>
            </w:pPr>
            <w:r>
              <w:rPr>
                <w:spacing w:val="-10"/>
                <w:sz w:val="24"/>
              </w:rPr>
              <w:t>1</w:t>
            </w:r>
          </w:p>
        </w:tc>
        <w:tc>
          <w:tcPr>
            <w:tcW w:w="694" w:type="dxa"/>
          </w:tcPr>
          <w:p w:rsidR="005A2346" w:rsidRDefault="0097173B">
            <w:pPr>
              <w:pStyle w:val="TableParagraph"/>
              <w:spacing w:line="270" w:lineRule="exact"/>
              <w:ind w:left="61" w:right="13"/>
              <w:rPr>
                <w:sz w:val="24"/>
              </w:rPr>
            </w:pPr>
            <w:r>
              <w:rPr>
                <w:spacing w:val="-10"/>
                <w:sz w:val="24"/>
              </w:rPr>
              <w:t>1</w:t>
            </w:r>
          </w:p>
        </w:tc>
        <w:tc>
          <w:tcPr>
            <w:tcW w:w="694" w:type="dxa"/>
          </w:tcPr>
          <w:p w:rsidR="005A2346" w:rsidRDefault="0097173B">
            <w:pPr>
              <w:pStyle w:val="TableParagraph"/>
              <w:spacing w:line="270" w:lineRule="exact"/>
              <w:ind w:left="61" w:right="9"/>
              <w:rPr>
                <w:sz w:val="24"/>
              </w:rPr>
            </w:pPr>
            <w:r>
              <w:rPr>
                <w:spacing w:val="-10"/>
                <w:sz w:val="24"/>
              </w:rPr>
              <w:t>0</w:t>
            </w:r>
          </w:p>
        </w:tc>
        <w:tc>
          <w:tcPr>
            <w:tcW w:w="694" w:type="dxa"/>
          </w:tcPr>
          <w:p w:rsidR="005A2346" w:rsidRDefault="0097173B">
            <w:pPr>
              <w:pStyle w:val="TableParagraph"/>
              <w:spacing w:line="270" w:lineRule="exact"/>
              <w:ind w:left="61" w:right="5"/>
              <w:rPr>
                <w:sz w:val="24"/>
              </w:rPr>
            </w:pPr>
            <w:r>
              <w:rPr>
                <w:spacing w:val="-10"/>
                <w:sz w:val="24"/>
              </w:rPr>
              <w:t>0</w:t>
            </w:r>
          </w:p>
        </w:tc>
        <w:tc>
          <w:tcPr>
            <w:tcW w:w="694" w:type="dxa"/>
          </w:tcPr>
          <w:p w:rsidR="005A2346" w:rsidRDefault="0097173B">
            <w:pPr>
              <w:pStyle w:val="TableParagraph"/>
              <w:spacing w:line="270" w:lineRule="exact"/>
              <w:ind w:left="61"/>
              <w:rPr>
                <w:sz w:val="24"/>
              </w:rPr>
            </w:pPr>
            <w:r>
              <w:rPr>
                <w:spacing w:val="-10"/>
                <w:sz w:val="24"/>
              </w:rPr>
              <w:t>0</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0</w:t>
            </w:r>
          </w:p>
        </w:tc>
        <w:tc>
          <w:tcPr>
            <w:tcW w:w="695" w:type="dxa"/>
          </w:tcPr>
          <w:p w:rsidR="005A2346" w:rsidRDefault="0097173B">
            <w:pPr>
              <w:pStyle w:val="TableParagraph"/>
              <w:spacing w:line="268" w:lineRule="exact"/>
              <w:ind w:left="45" w:right="34"/>
              <w:rPr>
                <w:sz w:val="24"/>
              </w:rPr>
            </w:pPr>
            <w:r>
              <w:rPr>
                <w:spacing w:val="-10"/>
                <w:sz w:val="24"/>
              </w:rPr>
              <w:t>0</w:t>
            </w:r>
          </w:p>
        </w:tc>
        <w:tc>
          <w:tcPr>
            <w:tcW w:w="745" w:type="dxa"/>
          </w:tcPr>
          <w:p w:rsidR="005A2346" w:rsidRDefault="0097173B">
            <w:pPr>
              <w:pStyle w:val="TableParagraph"/>
              <w:spacing w:line="268" w:lineRule="exact"/>
              <w:ind w:left="11"/>
              <w:rPr>
                <w:sz w:val="24"/>
              </w:rPr>
            </w:pPr>
            <w:r>
              <w:rPr>
                <w:spacing w:val="-10"/>
                <w:sz w:val="24"/>
              </w:rPr>
              <w:t>0</w:t>
            </w:r>
          </w:p>
        </w:tc>
        <w:tc>
          <w:tcPr>
            <w:tcW w:w="695" w:type="dxa"/>
          </w:tcPr>
          <w:p w:rsidR="005A2346" w:rsidRDefault="0097173B">
            <w:pPr>
              <w:pStyle w:val="TableParagraph"/>
              <w:spacing w:line="268" w:lineRule="exact"/>
              <w:ind w:left="45" w:right="29"/>
              <w:rPr>
                <w:sz w:val="24"/>
              </w:rPr>
            </w:pPr>
            <w:r>
              <w:rPr>
                <w:spacing w:val="-10"/>
                <w:sz w:val="24"/>
              </w:rPr>
              <w:t>0</w:t>
            </w:r>
          </w:p>
        </w:tc>
        <w:tc>
          <w:tcPr>
            <w:tcW w:w="694" w:type="dxa"/>
          </w:tcPr>
          <w:p w:rsidR="005A2346" w:rsidRDefault="0097173B">
            <w:pPr>
              <w:pStyle w:val="TableParagraph"/>
              <w:spacing w:line="268" w:lineRule="exact"/>
              <w:ind w:left="61" w:right="41"/>
              <w:rPr>
                <w:sz w:val="24"/>
              </w:rPr>
            </w:pPr>
            <w:r>
              <w:rPr>
                <w:spacing w:val="-10"/>
                <w:sz w:val="24"/>
              </w:rPr>
              <w:t>0</w:t>
            </w:r>
          </w:p>
        </w:tc>
        <w:tc>
          <w:tcPr>
            <w:tcW w:w="694" w:type="dxa"/>
          </w:tcPr>
          <w:p w:rsidR="005A2346" w:rsidRDefault="0097173B">
            <w:pPr>
              <w:pStyle w:val="TableParagraph"/>
              <w:spacing w:line="268" w:lineRule="exact"/>
              <w:ind w:left="61" w:right="37"/>
              <w:rPr>
                <w:sz w:val="24"/>
              </w:rPr>
            </w:pPr>
            <w:r>
              <w:rPr>
                <w:spacing w:val="-10"/>
                <w:sz w:val="24"/>
              </w:rPr>
              <w:t>0</w:t>
            </w:r>
          </w:p>
        </w:tc>
        <w:tc>
          <w:tcPr>
            <w:tcW w:w="694" w:type="dxa"/>
          </w:tcPr>
          <w:p w:rsidR="005A2346" w:rsidRDefault="0097173B">
            <w:pPr>
              <w:pStyle w:val="TableParagraph"/>
              <w:spacing w:line="268" w:lineRule="exact"/>
              <w:ind w:left="61" w:right="33"/>
              <w:rPr>
                <w:sz w:val="24"/>
              </w:rPr>
            </w:pPr>
            <w:r>
              <w:rPr>
                <w:spacing w:val="-10"/>
                <w:sz w:val="24"/>
              </w:rPr>
              <w:t>0</w:t>
            </w:r>
          </w:p>
        </w:tc>
        <w:tc>
          <w:tcPr>
            <w:tcW w:w="694" w:type="dxa"/>
          </w:tcPr>
          <w:p w:rsidR="005A2346" w:rsidRDefault="0097173B">
            <w:pPr>
              <w:pStyle w:val="TableParagraph"/>
              <w:spacing w:line="268" w:lineRule="exact"/>
              <w:ind w:left="61" w:right="28"/>
              <w:rPr>
                <w:sz w:val="24"/>
              </w:rPr>
            </w:pPr>
            <w:r>
              <w:rPr>
                <w:spacing w:val="-10"/>
                <w:sz w:val="24"/>
              </w:rPr>
              <w:t>0</w:t>
            </w:r>
          </w:p>
        </w:tc>
        <w:tc>
          <w:tcPr>
            <w:tcW w:w="694" w:type="dxa"/>
          </w:tcPr>
          <w:p w:rsidR="005A2346" w:rsidRDefault="0097173B">
            <w:pPr>
              <w:pStyle w:val="TableParagraph"/>
              <w:spacing w:line="268" w:lineRule="exact"/>
              <w:ind w:left="61" w:right="24"/>
              <w:rPr>
                <w:sz w:val="24"/>
              </w:rPr>
            </w:pPr>
            <w:r>
              <w:rPr>
                <w:spacing w:val="-10"/>
                <w:sz w:val="24"/>
              </w:rPr>
              <w:t>0</w:t>
            </w:r>
          </w:p>
        </w:tc>
        <w:tc>
          <w:tcPr>
            <w:tcW w:w="694" w:type="dxa"/>
          </w:tcPr>
          <w:p w:rsidR="005A2346" w:rsidRDefault="0097173B">
            <w:pPr>
              <w:pStyle w:val="TableParagraph"/>
              <w:spacing w:line="268" w:lineRule="exact"/>
              <w:ind w:left="61" w:right="20"/>
              <w:rPr>
                <w:sz w:val="24"/>
              </w:rPr>
            </w:pPr>
            <w:r>
              <w:rPr>
                <w:spacing w:val="-10"/>
                <w:sz w:val="24"/>
              </w:rPr>
              <w:t>0</w:t>
            </w:r>
          </w:p>
        </w:tc>
        <w:tc>
          <w:tcPr>
            <w:tcW w:w="695" w:type="dxa"/>
          </w:tcPr>
          <w:p w:rsidR="005A2346" w:rsidRDefault="0097173B">
            <w:pPr>
              <w:pStyle w:val="TableParagraph"/>
              <w:spacing w:line="268" w:lineRule="exact"/>
              <w:ind w:left="45"/>
              <w:rPr>
                <w:sz w:val="24"/>
              </w:rPr>
            </w:pPr>
            <w:r>
              <w:rPr>
                <w:spacing w:val="-10"/>
                <w:sz w:val="24"/>
              </w:rPr>
              <w:t>0</w:t>
            </w:r>
          </w:p>
        </w:tc>
        <w:tc>
          <w:tcPr>
            <w:tcW w:w="694" w:type="dxa"/>
          </w:tcPr>
          <w:p w:rsidR="005A2346" w:rsidRDefault="0097173B">
            <w:pPr>
              <w:pStyle w:val="TableParagraph"/>
              <w:spacing w:line="268" w:lineRule="exact"/>
              <w:ind w:left="61" w:right="13"/>
              <w:rPr>
                <w:sz w:val="24"/>
              </w:rPr>
            </w:pPr>
            <w:r>
              <w:rPr>
                <w:spacing w:val="-10"/>
                <w:sz w:val="24"/>
              </w:rPr>
              <w:t>0</w:t>
            </w:r>
          </w:p>
        </w:tc>
        <w:tc>
          <w:tcPr>
            <w:tcW w:w="694" w:type="dxa"/>
          </w:tcPr>
          <w:p w:rsidR="005A2346" w:rsidRDefault="0097173B">
            <w:pPr>
              <w:pStyle w:val="TableParagraph"/>
              <w:spacing w:line="268" w:lineRule="exact"/>
              <w:ind w:left="61" w:right="9"/>
              <w:rPr>
                <w:sz w:val="24"/>
              </w:rPr>
            </w:pPr>
            <w:r>
              <w:rPr>
                <w:spacing w:val="-10"/>
                <w:sz w:val="24"/>
              </w:rPr>
              <w:t>0</w:t>
            </w:r>
          </w:p>
        </w:tc>
        <w:tc>
          <w:tcPr>
            <w:tcW w:w="694" w:type="dxa"/>
          </w:tcPr>
          <w:p w:rsidR="005A2346" w:rsidRDefault="0097173B">
            <w:pPr>
              <w:pStyle w:val="TableParagraph"/>
              <w:spacing w:line="268" w:lineRule="exact"/>
              <w:ind w:left="61" w:right="5"/>
              <w:rPr>
                <w:sz w:val="24"/>
              </w:rPr>
            </w:pPr>
            <w:r>
              <w:rPr>
                <w:spacing w:val="-10"/>
                <w:sz w:val="24"/>
              </w:rPr>
              <w:t>0</w:t>
            </w:r>
          </w:p>
        </w:tc>
        <w:tc>
          <w:tcPr>
            <w:tcW w:w="694" w:type="dxa"/>
          </w:tcPr>
          <w:p w:rsidR="005A2346" w:rsidRDefault="0097173B">
            <w:pPr>
              <w:pStyle w:val="TableParagraph"/>
              <w:spacing w:line="268" w:lineRule="exact"/>
              <w:ind w:left="61"/>
              <w:rPr>
                <w:sz w:val="24"/>
              </w:rPr>
            </w:pPr>
            <w:r>
              <w:rPr>
                <w:spacing w:val="-10"/>
                <w:sz w:val="24"/>
              </w:rPr>
              <w:t>0</w:t>
            </w:r>
          </w:p>
        </w:tc>
      </w:tr>
      <w:tr w:rsidR="005A2346">
        <w:trPr>
          <w:trHeight w:val="552"/>
        </w:trPr>
        <w:tc>
          <w:tcPr>
            <w:tcW w:w="696" w:type="dxa"/>
          </w:tcPr>
          <w:p w:rsidR="005A2346" w:rsidRDefault="0097173B">
            <w:pPr>
              <w:pStyle w:val="TableParagraph"/>
              <w:spacing w:line="268" w:lineRule="exact"/>
              <w:ind w:left="10"/>
              <w:rPr>
                <w:sz w:val="24"/>
              </w:rPr>
            </w:pPr>
            <w:r>
              <w:rPr>
                <w:spacing w:val="-10"/>
                <w:sz w:val="24"/>
              </w:rPr>
              <w:t>0</w:t>
            </w:r>
          </w:p>
        </w:tc>
        <w:tc>
          <w:tcPr>
            <w:tcW w:w="695" w:type="dxa"/>
          </w:tcPr>
          <w:p w:rsidR="005A2346" w:rsidRDefault="0097173B">
            <w:pPr>
              <w:pStyle w:val="TableParagraph"/>
              <w:spacing w:line="268" w:lineRule="exact"/>
              <w:ind w:left="45" w:right="34"/>
              <w:rPr>
                <w:sz w:val="24"/>
              </w:rPr>
            </w:pPr>
            <w:r>
              <w:rPr>
                <w:spacing w:val="-10"/>
                <w:sz w:val="24"/>
              </w:rPr>
              <w:t>0</w:t>
            </w:r>
          </w:p>
        </w:tc>
        <w:tc>
          <w:tcPr>
            <w:tcW w:w="745" w:type="dxa"/>
          </w:tcPr>
          <w:p w:rsidR="005A2346" w:rsidRDefault="0097173B">
            <w:pPr>
              <w:pStyle w:val="TableParagraph"/>
              <w:spacing w:line="268" w:lineRule="exact"/>
              <w:ind w:left="11"/>
              <w:rPr>
                <w:sz w:val="24"/>
              </w:rPr>
            </w:pPr>
            <w:r>
              <w:rPr>
                <w:spacing w:val="-10"/>
                <w:sz w:val="24"/>
              </w:rPr>
              <w:t>0</w:t>
            </w:r>
          </w:p>
        </w:tc>
        <w:tc>
          <w:tcPr>
            <w:tcW w:w="695" w:type="dxa"/>
          </w:tcPr>
          <w:p w:rsidR="005A2346" w:rsidRDefault="0097173B">
            <w:pPr>
              <w:pStyle w:val="TableParagraph"/>
              <w:spacing w:line="268" w:lineRule="exact"/>
              <w:ind w:left="45" w:right="29"/>
              <w:rPr>
                <w:sz w:val="24"/>
              </w:rPr>
            </w:pPr>
            <w:r>
              <w:rPr>
                <w:spacing w:val="-10"/>
                <w:sz w:val="24"/>
              </w:rPr>
              <w:t>0</w:t>
            </w:r>
          </w:p>
        </w:tc>
        <w:tc>
          <w:tcPr>
            <w:tcW w:w="694" w:type="dxa"/>
          </w:tcPr>
          <w:p w:rsidR="005A2346" w:rsidRDefault="0097173B">
            <w:pPr>
              <w:pStyle w:val="TableParagraph"/>
              <w:spacing w:line="268" w:lineRule="exact"/>
              <w:ind w:left="61" w:right="41"/>
              <w:rPr>
                <w:sz w:val="24"/>
              </w:rPr>
            </w:pPr>
            <w:r>
              <w:rPr>
                <w:spacing w:val="-10"/>
                <w:sz w:val="24"/>
              </w:rPr>
              <w:t>0</w:t>
            </w:r>
          </w:p>
        </w:tc>
        <w:tc>
          <w:tcPr>
            <w:tcW w:w="694" w:type="dxa"/>
          </w:tcPr>
          <w:p w:rsidR="005A2346" w:rsidRDefault="0097173B">
            <w:pPr>
              <w:pStyle w:val="TableParagraph"/>
              <w:spacing w:line="268" w:lineRule="exact"/>
              <w:ind w:left="61" w:right="37"/>
              <w:rPr>
                <w:sz w:val="24"/>
              </w:rPr>
            </w:pPr>
            <w:r>
              <w:rPr>
                <w:spacing w:val="-10"/>
                <w:sz w:val="24"/>
              </w:rPr>
              <w:t>0</w:t>
            </w:r>
          </w:p>
        </w:tc>
        <w:tc>
          <w:tcPr>
            <w:tcW w:w="694" w:type="dxa"/>
          </w:tcPr>
          <w:p w:rsidR="005A2346" w:rsidRDefault="0097173B">
            <w:pPr>
              <w:pStyle w:val="TableParagraph"/>
              <w:spacing w:line="268" w:lineRule="exact"/>
              <w:ind w:left="61" w:right="33"/>
              <w:rPr>
                <w:sz w:val="24"/>
              </w:rPr>
            </w:pPr>
            <w:r>
              <w:rPr>
                <w:spacing w:val="-10"/>
                <w:sz w:val="24"/>
              </w:rPr>
              <w:t>0</w:t>
            </w:r>
          </w:p>
        </w:tc>
        <w:tc>
          <w:tcPr>
            <w:tcW w:w="694" w:type="dxa"/>
          </w:tcPr>
          <w:p w:rsidR="005A2346" w:rsidRDefault="0097173B">
            <w:pPr>
              <w:pStyle w:val="TableParagraph"/>
              <w:spacing w:line="268" w:lineRule="exact"/>
              <w:ind w:left="61" w:right="28"/>
              <w:rPr>
                <w:sz w:val="24"/>
              </w:rPr>
            </w:pPr>
            <w:r>
              <w:rPr>
                <w:spacing w:val="-10"/>
                <w:sz w:val="24"/>
              </w:rPr>
              <w:t>0</w:t>
            </w:r>
          </w:p>
        </w:tc>
        <w:tc>
          <w:tcPr>
            <w:tcW w:w="694" w:type="dxa"/>
          </w:tcPr>
          <w:p w:rsidR="005A2346" w:rsidRDefault="0097173B">
            <w:pPr>
              <w:pStyle w:val="TableParagraph"/>
              <w:spacing w:line="268" w:lineRule="exact"/>
              <w:ind w:left="61" w:right="24"/>
              <w:rPr>
                <w:sz w:val="24"/>
              </w:rPr>
            </w:pPr>
            <w:r>
              <w:rPr>
                <w:spacing w:val="-10"/>
                <w:sz w:val="24"/>
              </w:rPr>
              <w:t>0</w:t>
            </w:r>
          </w:p>
        </w:tc>
        <w:tc>
          <w:tcPr>
            <w:tcW w:w="694" w:type="dxa"/>
          </w:tcPr>
          <w:p w:rsidR="005A2346" w:rsidRDefault="0097173B">
            <w:pPr>
              <w:pStyle w:val="TableParagraph"/>
              <w:spacing w:line="268" w:lineRule="exact"/>
              <w:ind w:left="61" w:right="20"/>
              <w:rPr>
                <w:sz w:val="24"/>
              </w:rPr>
            </w:pPr>
            <w:r>
              <w:rPr>
                <w:spacing w:val="-10"/>
                <w:sz w:val="24"/>
              </w:rPr>
              <w:t>0</w:t>
            </w:r>
          </w:p>
        </w:tc>
        <w:tc>
          <w:tcPr>
            <w:tcW w:w="695" w:type="dxa"/>
          </w:tcPr>
          <w:p w:rsidR="005A2346" w:rsidRDefault="0097173B">
            <w:pPr>
              <w:pStyle w:val="TableParagraph"/>
              <w:spacing w:line="268" w:lineRule="exact"/>
              <w:ind w:left="45"/>
              <w:rPr>
                <w:sz w:val="24"/>
              </w:rPr>
            </w:pPr>
            <w:r>
              <w:rPr>
                <w:spacing w:val="-10"/>
                <w:sz w:val="24"/>
              </w:rPr>
              <w:t>0</w:t>
            </w:r>
          </w:p>
        </w:tc>
        <w:tc>
          <w:tcPr>
            <w:tcW w:w="694" w:type="dxa"/>
          </w:tcPr>
          <w:p w:rsidR="005A2346" w:rsidRDefault="0097173B">
            <w:pPr>
              <w:pStyle w:val="TableParagraph"/>
              <w:spacing w:line="268" w:lineRule="exact"/>
              <w:ind w:left="61" w:right="13"/>
              <w:rPr>
                <w:sz w:val="24"/>
              </w:rPr>
            </w:pPr>
            <w:r>
              <w:rPr>
                <w:spacing w:val="-10"/>
                <w:sz w:val="24"/>
              </w:rPr>
              <w:t>0</w:t>
            </w:r>
          </w:p>
        </w:tc>
        <w:tc>
          <w:tcPr>
            <w:tcW w:w="694" w:type="dxa"/>
          </w:tcPr>
          <w:p w:rsidR="005A2346" w:rsidRDefault="0097173B">
            <w:pPr>
              <w:pStyle w:val="TableParagraph"/>
              <w:spacing w:line="268" w:lineRule="exact"/>
              <w:ind w:left="61" w:right="9"/>
              <w:rPr>
                <w:sz w:val="24"/>
              </w:rPr>
            </w:pPr>
            <w:r>
              <w:rPr>
                <w:spacing w:val="-10"/>
                <w:sz w:val="24"/>
              </w:rPr>
              <w:t>0</w:t>
            </w:r>
          </w:p>
        </w:tc>
        <w:tc>
          <w:tcPr>
            <w:tcW w:w="694" w:type="dxa"/>
          </w:tcPr>
          <w:p w:rsidR="005A2346" w:rsidRDefault="0097173B">
            <w:pPr>
              <w:pStyle w:val="TableParagraph"/>
              <w:spacing w:line="268" w:lineRule="exact"/>
              <w:ind w:left="61" w:right="5"/>
              <w:rPr>
                <w:sz w:val="24"/>
              </w:rPr>
            </w:pPr>
            <w:r>
              <w:rPr>
                <w:spacing w:val="-10"/>
                <w:sz w:val="24"/>
              </w:rPr>
              <w:t>0</w:t>
            </w:r>
          </w:p>
        </w:tc>
        <w:tc>
          <w:tcPr>
            <w:tcW w:w="694" w:type="dxa"/>
          </w:tcPr>
          <w:p w:rsidR="005A2346" w:rsidRDefault="0097173B">
            <w:pPr>
              <w:pStyle w:val="TableParagraph"/>
              <w:spacing w:line="268" w:lineRule="exact"/>
              <w:ind w:left="61"/>
              <w:rPr>
                <w:sz w:val="24"/>
              </w:rPr>
            </w:pPr>
            <w:r>
              <w:rPr>
                <w:spacing w:val="-10"/>
                <w:sz w:val="24"/>
              </w:rPr>
              <w:t>0</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0</w:t>
            </w:r>
          </w:p>
        </w:tc>
        <w:tc>
          <w:tcPr>
            <w:tcW w:w="695" w:type="dxa"/>
          </w:tcPr>
          <w:p w:rsidR="005A2346" w:rsidRDefault="0097173B">
            <w:pPr>
              <w:pStyle w:val="TableParagraph"/>
              <w:spacing w:line="268" w:lineRule="exact"/>
              <w:ind w:left="45" w:right="34"/>
              <w:rPr>
                <w:sz w:val="24"/>
              </w:rPr>
            </w:pPr>
            <w:r>
              <w:rPr>
                <w:spacing w:val="-10"/>
                <w:sz w:val="24"/>
              </w:rPr>
              <w:t>0</w:t>
            </w:r>
          </w:p>
        </w:tc>
        <w:tc>
          <w:tcPr>
            <w:tcW w:w="745" w:type="dxa"/>
          </w:tcPr>
          <w:p w:rsidR="005A2346" w:rsidRDefault="0097173B">
            <w:pPr>
              <w:pStyle w:val="TableParagraph"/>
              <w:spacing w:line="268" w:lineRule="exact"/>
              <w:ind w:left="11"/>
              <w:rPr>
                <w:sz w:val="24"/>
              </w:rPr>
            </w:pPr>
            <w:r>
              <w:rPr>
                <w:spacing w:val="-10"/>
                <w:sz w:val="24"/>
              </w:rPr>
              <w:t>0</w:t>
            </w:r>
          </w:p>
        </w:tc>
        <w:tc>
          <w:tcPr>
            <w:tcW w:w="695" w:type="dxa"/>
          </w:tcPr>
          <w:p w:rsidR="005A2346" w:rsidRDefault="0097173B">
            <w:pPr>
              <w:pStyle w:val="TableParagraph"/>
              <w:spacing w:line="268" w:lineRule="exact"/>
              <w:ind w:left="45" w:right="29"/>
              <w:rPr>
                <w:sz w:val="24"/>
              </w:rPr>
            </w:pPr>
            <w:r>
              <w:rPr>
                <w:spacing w:val="-10"/>
                <w:sz w:val="24"/>
              </w:rPr>
              <w:t>0</w:t>
            </w:r>
          </w:p>
        </w:tc>
        <w:tc>
          <w:tcPr>
            <w:tcW w:w="694" w:type="dxa"/>
          </w:tcPr>
          <w:p w:rsidR="005A2346" w:rsidRDefault="0097173B">
            <w:pPr>
              <w:pStyle w:val="TableParagraph"/>
              <w:spacing w:line="268" w:lineRule="exact"/>
              <w:ind w:left="61" w:right="41"/>
              <w:rPr>
                <w:sz w:val="24"/>
              </w:rPr>
            </w:pPr>
            <w:r>
              <w:rPr>
                <w:spacing w:val="-10"/>
                <w:sz w:val="24"/>
              </w:rPr>
              <w:t>0</w:t>
            </w:r>
          </w:p>
        </w:tc>
        <w:tc>
          <w:tcPr>
            <w:tcW w:w="694" w:type="dxa"/>
          </w:tcPr>
          <w:p w:rsidR="005A2346" w:rsidRDefault="0097173B">
            <w:pPr>
              <w:pStyle w:val="TableParagraph"/>
              <w:spacing w:line="268" w:lineRule="exact"/>
              <w:ind w:left="61" w:right="37"/>
              <w:rPr>
                <w:sz w:val="24"/>
              </w:rPr>
            </w:pPr>
            <w:r>
              <w:rPr>
                <w:spacing w:val="-10"/>
                <w:sz w:val="24"/>
              </w:rPr>
              <w:t>0</w:t>
            </w:r>
          </w:p>
        </w:tc>
        <w:tc>
          <w:tcPr>
            <w:tcW w:w="694" w:type="dxa"/>
          </w:tcPr>
          <w:p w:rsidR="005A2346" w:rsidRDefault="0097173B">
            <w:pPr>
              <w:pStyle w:val="TableParagraph"/>
              <w:spacing w:line="268" w:lineRule="exact"/>
              <w:ind w:left="61" w:right="33"/>
              <w:rPr>
                <w:sz w:val="24"/>
              </w:rPr>
            </w:pPr>
            <w:r>
              <w:rPr>
                <w:spacing w:val="-10"/>
                <w:sz w:val="24"/>
              </w:rPr>
              <w:t>0</w:t>
            </w:r>
          </w:p>
        </w:tc>
        <w:tc>
          <w:tcPr>
            <w:tcW w:w="694" w:type="dxa"/>
          </w:tcPr>
          <w:p w:rsidR="005A2346" w:rsidRDefault="0097173B">
            <w:pPr>
              <w:pStyle w:val="TableParagraph"/>
              <w:spacing w:line="268" w:lineRule="exact"/>
              <w:ind w:left="61" w:right="28"/>
              <w:rPr>
                <w:sz w:val="24"/>
              </w:rPr>
            </w:pPr>
            <w:r>
              <w:rPr>
                <w:spacing w:val="-10"/>
                <w:sz w:val="24"/>
              </w:rPr>
              <w:t>0</w:t>
            </w:r>
          </w:p>
        </w:tc>
        <w:tc>
          <w:tcPr>
            <w:tcW w:w="694" w:type="dxa"/>
          </w:tcPr>
          <w:p w:rsidR="005A2346" w:rsidRDefault="0097173B">
            <w:pPr>
              <w:pStyle w:val="TableParagraph"/>
              <w:spacing w:line="268" w:lineRule="exact"/>
              <w:ind w:left="61" w:right="24"/>
              <w:rPr>
                <w:sz w:val="24"/>
              </w:rPr>
            </w:pPr>
            <w:r>
              <w:rPr>
                <w:spacing w:val="-10"/>
                <w:sz w:val="24"/>
              </w:rPr>
              <w:t>0</w:t>
            </w:r>
          </w:p>
        </w:tc>
        <w:tc>
          <w:tcPr>
            <w:tcW w:w="694" w:type="dxa"/>
          </w:tcPr>
          <w:p w:rsidR="005A2346" w:rsidRDefault="0097173B">
            <w:pPr>
              <w:pStyle w:val="TableParagraph"/>
              <w:spacing w:line="268" w:lineRule="exact"/>
              <w:ind w:left="61" w:right="20"/>
              <w:rPr>
                <w:sz w:val="24"/>
              </w:rPr>
            </w:pPr>
            <w:r>
              <w:rPr>
                <w:spacing w:val="-10"/>
                <w:sz w:val="24"/>
              </w:rPr>
              <w:t>0</w:t>
            </w:r>
          </w:p>
        </w:tc>
        <w:tc>
          <w:tcPr>
            <w:tcW w:w="695" w:type="dxa"/>
          </w:tcPr>
          <w:p w:rsidR="005A2346" w:rsidRDefault="0097173B">
            <w:pPr>
              <w:pStyle w:val="TableParagraph"/>
              <w:spacing w:line="268" w:lineRule="exact"/>
              <w:ind w:left="45"/>
              <w:rPr>
                <w:sz w:val="24"/>
              </w:rPr>
            </w:pPr>
            <w:r>
              <w:rPr>
                <w:spacing w:val="-10"/>
                <w:sz w:val="24"/>
              </w:rPr>
              <w:t>0</w:t>
            </w:r>
          </w:p>
        </w:tc>
        <w:tc>
          <w:tcPr>
            <w:tcW w:w="694" w:type="dxa"/>
          </w:tcPr>
          <w:p w:rsidR="005A2346" w:rsidRDefault="0097173B">
            <w:pPr>
              <w:pStyle w:val="TableParagraph"/>
              <w:spacing w:line="268" w:lineRule="exact"/>
              <w:ind w:left="61" w:right="13"/>
              <w:rPr>
                <w:sz w:val="24"/>
              </w:rPr>
            </w:pPr>
            <w:r>
              <w:rPr>
                <w:spacing w:val="-10"/>
                <w:sz w:val="24"/>
              </w:rPr>
              <w:t>0</w:t>
            </w:r>
          </w:p>
        </w:tc>
        <w:tc>
          <w:tcPr>
            <w:tcW w:w="694" w:type="dxa"/>
          </w:tcPr>
          <w:p w:rsidR="005A2346" w:rsidRDefault="0097173B">
            <w:pPr>
              <w:pStyle w:val="TableParagraph"/>
              <w:spacing w:line="268" w:lineRule="exact"/>
              <w:ind w:left="61" w:right="9"/>
              <w:rPr>
                <w:sz w:val="24"/>
              </w:rPr>
            </w:pPr>
            <w:r>
              <w:rPr>
                <w:spacing w:val="-10"/>
                <w:sz w:val="24"/>
              </w:rPr>
              <w:t>0</w:t>
            </w:r>
          </w:p>
        </w:tc>
        <w:tc>
          <w:tcPr>
            <w:tcW w:w="694" w:type="dxa"/>
          </w:tcPr>
          <w:p w:rsidR="005A2346" w:rsidRDefault="0097173B">
            <w:pPr>
              <w:pStyle w:val="TableParagraph"/>
              <w:spacing w:line="268" w:lineRule="exact"/>
              <w:ind w:left="61" w:right="5"/>
              <w:rPr>
                <w:sz w:val="24"/>
              </w:rPr>
            </w:pPr>
            <w:r>
              <w:rPr>
                <w:spacing w:val="-10"/>
                <w:sz w:val="24"/>
              </w:rPr>
              <w:t>0</w:t>
            </w:r>
          </w:p>
        </w:tc>
        <w:tc>
          <w:tcPr>
            <w:tcW w:w="694" w:type="dxa"/>
          </w:tcPr>
          <w:p w:rsidR="005A2346" w:rsidRDefault="0097173B">
            <w:pPr>
              <w:pStyle w:val="TableParagraph"/>
              <w:spacing w:line="268" w:lineRule="exact"/>
              <w:ind w:left="61"/>
              <w:rPr>
                <w:sz w:val="24"/>
              </w:rPr>
            </w:pPr>
            <w:r>
              <w:rPr>
                <w:spacing w:val="-10"/>
                <w:sz w:val="24"/>
              </w:rPr>
              <w:t>0</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0</w:t>
            </w:r>
          </w:p>
        </w:tc>
        <w:tc>
          <w:tcPr>
            <w:tcW w:w="695" w:type="dxa"/>
          </w:tcPr>
          <w:p w:rsidR="005A2346" w:rsidRDefault="0097173B">
            <w:pPr>
              <w:pStyle w:val="TableParagraph"/>
              <w:spacing w:line="268" w:lineRule="exact"/>
              <w:ind w:left="45" w:right="34"/>
              <w:rPr>
                <w:sz w:val="24"/>
              </w:rPr>
            </w:pPr>
            <w:r>
              <w:rPr>
                <w:spacing w:val="-10"/>
                <w:sz w:val="24"/>
              </w:rPr>
              <w:t>0</w:t>
            </w:r>
          </w:p>
        </w:tc>
        <w:tc>
          <w:tcPr>
            <w:tcW w:w="745" w:type="dxa"/>
          </w:tcPr>
          <w:p w:rsidR="005A2346" w:rsidRDefault="0097173B">
            <w:pPr>
              <w:pStyle w:val="TableParagraph"/>
              <w:spacing w:line="268" w:lineRule="exact"/>
              <w:ind w:left="11"/>
              <w:rPr>
                <w:sz w:val="24"/>
              </w:rPr>
            </w:pPr>
            <w:r>
              <w:rPr>
                <w:spacing w:val="-10"/>
                <w:sz w:val="24"/>
              </w:rPr>
              <w:t>0</w:t>
            </w:r>
          </w:p>
        </w:tc>
        <w:tc>
          <w:tcPr>
            <w:tcW w:w="695" w:type="dxa"/>
          </w:tcPr>
          <w:p w:rsidR="005A2346" w:rsidRDefault="0097173B">
            <w:pPr>
              <w:pStyle w:val="TableParagraph"/>
              <w:spacing w:line="268" w:lineRule="exact"/>
              <w:ind w:left="45" w:right="29"/>
              <w:rPr>
                <w:sz w:val="24"/>
              </w:rPr>
            </w:pPr>
            <w:r>
              <w:rPr>
                <w:spacing w:val="-10"/>
                <w:sz w:val="24"/>
              </w:rPr>
              <w:t>0</w:t>
            </w:r>
          </w:p>
        </w:tc>
        <w:tc>
          <w:tcPr>
            <w:tcW w:w="694" w:type="dxa"/>
          </w:tcPr>
          <w:p w:rsidR="005A2346" w:rsidRDefault="0097173B">
            <w:pPr>
              <w:pStyle w:val="TableParagraph"/>
              <w:spacing w:line="268" w:lineRule="exact"/>
              <w:ind w:left="61" w:right="41"/>
              <w:rPr>
                <w:sz w:val="24"/>
              </w:rPr>
            </w:pPr>
            <w:r>
              <w:rPr>
                <w:spacing w:val="-10"/>
                <w:sz w:val="24"/>
              </w:rPr>
              <w:t>0</w:t>
            </w:r>
          </w:p>
        </w:tc>
        <w:tc>
          <w:tcPr>
            <w:tcW w:w="694" w:type="dxa"/>
          </w:tcPr>
          <w:p w:rsidR="005A2346" w:rsidRDefault="0097173B">
            <w:pPr>
              <w:pStyle w:val="TableParagraph"/>
              <w:spacing w:line="268" w:lineRule="exact"/>
              <w:ind w:left="61" w:right="37"/>
              <w:rPr>
                <w:sz w:val="24"/>
              </w:rPr>
            </w:pPr>
            <w:r>
              <w:rPr>
                <w:spacing w:val="-10"/>
                <w:sz w:val="24"/>
              </w:rPr>
              <w:t>0</w:t>
            </w:r>
          </w:p>
        </w:tc>
        <w:tc>
          <w:tcPr>
            <w:tcW w:w="694" w:type="dxa"/>
          </w:tcPr>
          <w:p w:rsidR="005A2346" w:rsidRDefault="0097173B">
            <w:pPr>
              <w:pStyle w:val="TableParagraph"/>
              <w:spacing w:line="268" w:lineRule="exact"/>
              <w:ind w:left="61" w:right="33"/>
              <w:rPr>
                <w:sz w:val="24"/>
              </w:rPr>
            </w:pPr>
            <w:r>
              <w:rPr>
                <w:spacing w:val="-10"/>
                <w:sz w:val="24"/>
              </w:rPr>
              <w:t>0</w:t>
            </w:r>
          </w:p>
        </w:tc>
        <w:tc>
          <w:tcPr>
            <w:tcW w:w="694" w:type="dxa"/>
          </w:tcPr>
          <w:p w:rsidR="005A2346" w:rsidRDefault="0097173B">
            <w:pPr>
              <w:pStyle w:val="TableParagraph"/>
              <w:spacing w:line="268" w:lineRule="exact"/>
              <w:ind w:left="61" w:right="28"/>
              <w:rPr>
                <w:sz w:val="24"/>
              </w:rPr>
            </w:pPr>
            <w:r>
              <w:rPr>
                <w:spacing w:val="-10"/>
                <w:sz w:val="24"/>
              </w:rPr>
              <w:t>0</w:t>
            </w:r>
          </w:p>
        </w:tc>
        <w:tc>
          <w:tcPr>
            <w:tcW w:w="694" w:type="dxa"/>
          </w:tcPr>
          <w:p w:rsidR="005A2346" w:rsidRDefault="0097173B">
            <w:pPr>
              <w:pStyle w:val="TableParagraph"/>
              <w:spacing w:line="268" w:lineRule="exact"/>
              <w:ind w:left="61" w:right="24"/>
              <w:rPr>
                <w:sz w:val="24"/>
              </w:rPr>
            </w:pPr>
            <w:r>
              <w:rPr>
                <w:spacing w:val="-10"/>
                <w:sz w:val="24"/>
              </w:rPr>
              <w:t>0</w:t>
            </w:r>
          </w:p>
        </w:tc>
        <w:tc>
          <w:tcPr>
            <w:tcW w:w="694" w:type="dxa"/>
          </w:tcPr>
          <w:p w:rsidR="005A2346" w:rsidRDefault="0097173B">
            <w:pPr>
              <w:pStyle w:val="TableParagraph"/>
              <w:spacing w:line="268" w:lineRule="exact"/>
              <w:ind w:left="61" w:right="20"/>
              <w:rPr>
                <w:sz w:val="24"/>
              </w:rPr>
            </w:pPr>
            <w:r>
              <w:rPr>
                <w:spacing w:val="-10"/>
                <w:sz w:val="24"/>
              </w:rPr>
              <w:t>0</w:t>
            </w:r>
          </w:p>
        </w:tc>
        <w:tc>
          <w:tcPr>
            <w:tcW w:w="695" w:type="dxa"/>
          </w:tcPr>
          <w:p w:rsidR="005A2346" w:rsidRDefault="0097173B">
            <w:pPr>
              <w:pStyle w:val="TableParagraph"/>
              <w:spacing w:line="268" w:lineRule="exact"/>
              <w:ind w:left="45"/>
              <w:rPr>
                <w:sz w:val="24"/>
              </w:rPr>
            </w:pPr>
            <w:r>
              <w:rPr>
                <w:spacing w:val="-10"/>
                <w:sz w:val="24"/>
              </w:rPr>
              <w:t>0</w:t>
            </w:r>
          </w:p>
        </w:tc>
        <w:tc>
          <w:tcPr>
            <w:tcW w:w="694" w:type="dxa"/>
          </w:tcPr>
          <w:p w:rsidR="005A2346" w:rsidRDefault="0097173B">
            <w:pPr>
              <w:pStyle w:val="TableParagraph"/>
              <w:spacing w:line="268" w:lineRule="exact"/>
              <w:ind w:left="61" w:right="13"/>
              <w:rPr>
                <w:sz w:val="24"/>
              </w:rPr>
            </w:pPr>
            <w:r>
              <w:rPr>
                <w:spacing w:val="-10"/>
                <w:sz w:val="24"/>
              </w:rPr>
              <w:t>0</w:t>
            </w:r>
          </w:p>
        </w:tc>
        <w:tc>
          <w:tcPr>
            <w:tcW w:w="694" w:type="dxa"/>
          </w:tcPr>
          <w:p w:rsidR="005A2346" w:rsidRDefault="0097173B">
            <w:pPr>
              <w:pStyle w:val="TableParagraph"/>
              <w:spacing w:line="268" w:lineRule="exact"/>
              <w:ind w:left="61" w:right="9"/>
              <w:rPr>
                <w:sz w:val="24"/>
              </w:rPr>
            </w:pPr>
            <w:r>
              <w:rPr>
                <w:spacing w:val="-10"/>
                <w:sz w:val="24"/>
              </w:rPr>
              <w:t>0</w:t>
            </w:r>
          </w:p>
        </w:tc>
        <w:tc>
          <w:tcPr>
            <w:tcW w:w="694" w:type="dxa"/>
          </w:tcPr>
          <w:p w:rsidR="005A2346" w:rsidRDefault="0097173B">
            <w:pPr>
              <w:pStyle w:val="TableParagraph"/>
              <w:spacing w:line="268" w:lineRule="exact"/>
              <w:ind w:left="61" w:right="5"/>
              <w:rPr>
                <w:sz w:val="24"/>
              </w:rPr>
            </w:pPr>
            <w:r>
              <w:rPr>
                <w:spacing w:val="-10"/>
                <w:sz w:val="24"/>
              </w:rPr>
              <w:t>0</w:t>
            </w:r>
          </w:p>
        </w:tc>
        <w:tc>
          <w:tcPr>
            <w:tcW w:w="694" w:type="dxa"/>
          </w:tcPr>
          <w:p w:rsidR="005A2346" w:rsidRDefault="005A2346">
            <w:pPr>
              <w:pStyle w:val="TableParagraph"/>
              <w:jc w:val="left"/>
            </w:pP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0</w:t>
            </w:r>
          </w:p>
        </w:tc>
        <w:tc>
          <w:tcPr>
            <w:tcW w:w="695" w:type="dxa"/>
          </w:tcPr>
          <w:p w:rsidR="005A2346" w:rsidRDefault="0097173B">
            <w:pPr>
              <w:pStyle w:val="TableParagraph"/>
              <w:spacing w:line="268" w:lineRule="exact"/>
              <w:ind w:left="45" w:right="34"/>
              <w:rPr>
                <w:sz w:val="24"/>
              </w:rPr>
            </w:pPr>
            <w:r>
              <w:rPr>
                <w:spacing w:val="-10"/>
                <w:sz w:val="24"/>
              </w:rPr>
              <w:t>0</w:t>
            </w:r>
          </w:p>
        </w:tc>
        <w:tc>
          <w:tcPr>
            <w:tcW w:w="745" w:type="dxa"/>
          </w:tcPr>
          <w:p w:rsidR="005A2346" w:rsidRDefault="0097173B">
            <w:pPr>
              <w:pStyle w:val="TableParagraph"/>
              <w:spacing w:line="268" w:lineRule="exact"/>
              <w:ind w:left="11"/>
              <w:rPr>
                <w:sz w:val="24"/>
              </w:rPr>
            </w:pPr>
            <w:r>
              <w:rPr>
                <w:spacing w:val="-10"/>
                <w:sz w:val="24"/>
              </w:rPr>
              <w:t>0</w:t>
            </w:r>
          </w:p>
        </w:tc>
        <w:tc>
          <w:tcPr>
            <w:tcW w:w="695" w:type="dxa"/>
          </w:tcPr>
          <w:p w:rsidR="005A2346" w:rsidRDefault="0097173B">
            <w:pPr>
              <w:pStyle w:val="TableParagraph"/>
              <w:spacing w:line="268" w:lineRule="exact"/>
              <w:ind w:left="45" w:right="29"/>
              <w:rPr>
                <w:sz w:val="24"/>
              </w:rPr>
            </w:pPr>
            <w:r>
              <w:rPr>
                <w:spacing w:val="-10"/>
                <w:sz w:val="24"/>
              </w:rPr>
              <w:t>0</w:t>
            </w:r>
          </w:p>
        </w:tc>
        <w:tc>
          <w:tcPr>
            <w:tcW w:w="694" w:type="dxa"/>
          </w:tcPr>
          <w:p w:rsidR="005A2346" w:rsidRDefault="0097173B">
            <w:pPr>
              <w:pStyle w:val="TableParagraph"/>
              <w:spacing w:line="268" w:lineRule="exact"/>
              <w:ind w:left="61" w:right="41"/>
              <w:rPr>
                <w:sz w:val="24"/>
              </w:rPr>
            </w:pPr>
            <w:r>
              <w:rPr>
                <w:spacing w:val="-10"/>
                <w:sz w:val="24"/>
              </w:rPr>
              <w:t>0</w:t>
            </w:r>
          </w:p>
        </w:tc>
        <w:tc>
          <w:tcPr>
            <w:tcW w:w="694" w:type="dxa"/>
          </w:tcPr>
          <w:p w:rsidR="005A2346" w:rsidRDefault="0097173B">
            <w:pPr>
              <w:pStyle w:val="TableParagraph"/>
              <w:spacing w:line="268" w:lineRule="exact"/>
              <w:ind w:left="61" w:right="37"/>
              <w:rPr>
                <w:sz w:val="24"/>
              </w:rPr>
            </w:pPr>
            <w:r>
              <w:rPr>
                <w:spacing w:val="-10"/>
                <w:sz w:val="24"/>
              </w:rPr>
              <w:t>0</w:t>
            </w:r>
          </w:p>
        </w:tc>
        <w:tc>
          <w:tcPr>
            <w:tcW w:w="694" w:type="dxa"/>
          </w:tcPr>
          <w:p w:rsidR="005A2346" w:rsidRDefault="0097173B">
            <w:pPr>
              <w:pStyle w:val="TableParagraph"/>
              <w:spacing w:line="268" w:lineRule="exact"/>
              <w:ind w:left="61" w:right="33"/>
              <w:rPr>
                <w:sz w:val="24"/>
              </w:rPr>
            </w:pPr>
            <w:r>
              <w:rPr>
                <w:spacing w:val="-10"/>
                <w:sz w:val="24"/>
              </w:rPr>
              <w:t>0</w:t>
            </w:r>
          </w:p>
        </w:tc>
        <w:tc>
          <w:tcPr>
            <w:tcW w:w="694" w:type="dxa"/>
          </w:tcPr>
          <w:p w:rsidR="005A2346" w:rsidRDefault="0097173B">
            <w:pPr>
              <w:pStyle w:val="TableParagraph"/>
              <w:spacing w:line="268" w:lineRule="exact"/>
              <w:ind w:left="61" w:right="28"/>
              <w:rPr>
                <w:sz w:val="24"/>
              </w:rPr>
            </w:pPr>
            <w:r>
              <w:rPr>
                <w:spacing w:val="-10"/>
                <w:sz w:val="24"/>
              </w:rPr>
              <w:t>0</w:t>
            </w:r>
          </w:p>
        </w:tc>
        <w:tc>
          <w:tcPr>
            <w:tcW w:w="694" w:type="dxa"/>
          </w:tcPr>
          <w:p w:rsidR="005A2346" w:rsidRDefault="0097173B">
            <w:pPr>
              <w:pStyle w:val="TableParagraph"/>
              <w:spacing w:line="268" w:lineRule="exact"/>
              <w:ind w:left="61" w:right="24"/>
              <w:rPr>
                <w:sz w:val="24"/>
              </w:rPr>
            </w:pPr>
            <w:r>
              <w:rPr>
                <w:spacing w:val="-10"/>
                <w:sz w:val="24"/>
              </w:rPr>
              <w:t>0</w:t>
            </w:r>
          </w:p>
        </w:tc>
        <w:tc>
          <w:tcPr>
            <w:tcW w:w="694" w:type="dxa"/>
          </w:tcPr>
          <w:p w:rsidR="005A2346" w:rsidRDefault="0097173B">
            <w:pPr>
              <w:pStyle w:val="TableParagraph"/>
              <w:spacing w:line="268" w:lineRule="exact"/>
              <w:ind w:left="61" w:right="20"/>
              <w:rPr>
                <w:sz w:val="24"/>
              </w:rPr>
            </w:pPr>
            <w:r>
              <w:rPr>
                <w:spacing w:val="-10"/>
                <w:sz w:val="24"/>
              </w:rPr>
              <w:t>0</w:t>
            </w:r>
          </w:p>
        </w:tc>
        <w:tc>
          <w:tcPr>
            <w:tcW w:w="695" w:type="dxa"/>
          </w:tcPr>
          <w:p w:rsidR="005A2346" w:rsidRDefault="0097173B">
            <w:pPr>
              <w:pStyle w:val="TableParagraph"/>
              <w:spacing w:line="268" w:lineRule="exact"/>
              <w:ind w:left="45"/>
              <w:rPr>
                <w:sz w:val="24"/>
              </w:rPr>
            </w:pPr>
            <w:r>
              <w:rPr>
                <w:spacing w:val="-10"/>
                <w:sz w:val="24"/>
              </w:rPr>
              <w:t>0</w:t>
            </w:r>
          </w:p>
        </w:tc>
        <w:tc>
          <w:tcPr>
            <w:tcW w:w="694" w:type="dxa"/>
          </w:tcPr>
          <w:p w:rsidR="005A2346" w:rsidRDefault="0097173B">
            <w:pPr>
              <w:pStyle w:val="TableParagraph"/>
              <w:spacing w:line="268" w:lineRule="exact"/>
              <w:ind w:left="61" w:right="13"/>
              <w:rPr>
                <w:sz w:val="24"/>
              </w:rPr>
            </w:pPr>
            <w:r>
              <w:rPr>
                <w:spacing w:val="-10"/>
                <w:sz w:val="24"/>
              </w:rPr>
              <w:t>0</w:t>
            </w:r>
          </w:p>
        </w:tc>
        <w:tc>
          <w:tcPr>
            <w:tcW w:w="694" w:type="dxa"/>
          </w:tcPr>
          <w:p w:rsidR="005A2346" w:rsidRDefault="0097173B">
            <w:pPr>
              <w:pStyle w:val="TableParagraph"/>
              <w:spacing w:line="268" w:lineRule="exact"/>
              <w:ind w:left="61" w:right="9"/>
              <w:rPr>
                <w:sz w:val="24"/>
              </w:rPr>
            </w:pPr>
            <w:r>
              <w:rPr>
                <w:spacing w:val="-10"/>
                <w:sz w:val="24"/>
              </w:rPr>
              <w:t>0</w:t>
            </w:r>
          </w:p>
        </w:tc>
        <w:tc>
          <w:tcPr>
            <w:tcW w:w="694" w:type="dxa"/>
          </w:tcPr>
          <w:p w:rsidR="005A2346" w:rsidRDefault="0097173B">
            <w:pPr>
              <w:pStyle w:val="TableParagraph"/>
              <w:spacing w:line="268" w:lineRule="exact"/>
              <w:ind w:left="61" w:right="5"/>
              <w:rPr>
                <w:sz w:val="24"/>
              </w:rPr>
            </w:pPr>
            <w:r>
              <w:rPr>
                <w:spacing w:val="-10"/>
                <w:sz w:val="24"/>
              </w:rPr>
              <w:t>0</w:t>
            </w:r>
          </w:p>
        </w:tc>
        <w:tc>
          <w:tcPr>
            <w:tcW w:w="694" w:type="dxa"/>
          </w:tcPr>
          <w:p w:rsidR="005A2346" w:rsidRDefault="0097173B">
            <w:pPr>
              <w:pStyle w:val="TableParagraph"/>
              <w:spacing w:line="268" w:lineRule="exact"/>
              <w:ind w:left="61"/>
              <w:rPr>
                <w:sz w:val="24"/>
              </w:rPr>
            </w:pPr>
            <w:r>
              <w:rPr>
                <w:spacing w:val="-10"/>
                <w:sz w:val="24"/>
              </w:rPr>
              <w:t>0</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0</w:t>
            </w:r>
          </w:p>
        </w:tc>
        <w:tc>
          <w:tcPr>
            <w:tcW w:w="695" w:type="dxa"/>
          </w:tcPr>
          <w:p w:rsidR="005A2346" w:rsidRDefault="0097173B">
            <w:pPr>
              <w:pStyle w:val="TableParagraph"/>
              <w:spacing w:line="268" w:lineRule="exact"/>
              <w:ind w:left="45" w:right="34"/>
              <w:rPr>
                <w:sz w:val="24"/>
              </w:rPr>
            </w:pPr>
            <w:r>
              <w:rPr>
                <w:spacing w:val="-10"/>
                <w:sz w:val="24"/>
              </w:rPr>
              <w:t>0</w:t>
            </w:r>
          </w:p>
        </w:tc>
        <w:tc>
          <w:tcPr>
            <w:tcW w:w="745" w:type="dxa"/>
          </w:tcPr>
          <w:p w:rsidR="005A2346" w:rsidRDefault="0097173B">
            <w:pPr>
              <w:pStyle w:val="TableParagraph"/>
              <w:spacing w:line="268" w:lineRule="exact"/>
              <w:ind w:left="11"/>
              <w:rPr>
                <w:sz w:val="24"/>
              </w:rPr>
            </w:pPr>
            <w:r>
              <w:rPr>
                <w:spacing w:val="-10"/>
                <w:sz w:val="24"/>
              </w:rPr>
              <w:t>0</w:t>
            </w:r>
          </w:p>
        </w:tc>
        <w:tc>
          <w:tcPr>
            <w:tcW w:w="695" w:type="dxa"/>
          </w:tcPr>
          <w:p w:rsidR="005A2346" w:rsidRDefault="0097173B">
            <w:pPr>
              <w:pStyle w:val="TableParagraph"/>
              <w:spacing w:line="268" w:lineRule="exact"/>
              <w:ind w:left="45" w:right="29"/>
              <w:rPr>
                <w:sz w:val="24"/>
              </w:rPr>
            </w:pPr>
            <w:r>
              <w:rPr>
                <w:spacing w:val="-10"/>
                <w:sz w:val="24"/>
              </w:rPr>
              <w:t>0</w:t>
            </w:r>
          </w:p>
        </w:tc>
        <w:tc>
          <w:tcPr>
            <w:tcW w:w="694" w:type="dxa"/>
          </w:tcPr>
          <w:p w:rsidR="005A2346" w:rsidRDefault="0097173B">
            <w:pPr>
              <w:pStyle w:val="TableParagraph"/>
              <w:spacing w:line="268" w:lineRule="exact"/>
              <w:ind w:left="61" w:right="41"/>
              <w:rPr>
                <w:sz w:val="24"/>
              </w:rPr>
            </w:pPr>
            <w:r>
              <w:rPr>
                <w:spacing w:val="-10"/>
                <w:sz w:val="24"/>
              </w:rPr>
              <w:t>0</w:t>
            </w:r>
          </w:p>
        </w:tc>
        <w:tc>
          <w:tcPr>
            <w:tcW w:w="694" w:type="dxa"/>
          </w:tcPr>
          <w:p w:rsidR="005A2346" w:rsidRDefault="0097173B">
            <w:pPr>
              <w:pStyle w:val="TableParagraph"/>
              <w:spacing w:line="268" w:lineRule="exact"/>
              <w:ind w:left="61" w:right="37"/>
              <w:rPr>
                <w:sz w:val="24"/>
              </w:rPr>
            </w:pPr>
            <w:r>
              <w:rPr>
                <w:spacing w:val="-10"/>
                <w:sz w:val="24"/>
              </w:rPr>
              <w:t>0</w:t>
            </w:r>
          </w:p>
        </w:tc>
        <w:tc>
          <w:tcPr>
            <w:tcW w:w="694" w:type="dxa"/>
          </w:tcPr>
          <w:p w:rsidR="005A2346" w:rsidRDefault="0097173B">
            <w:pPr>
              <w:pStyle w:val="TableParagraph"/>
              <w:spacing w:line="268" w:lineRule="exact"/>
              <w:ind w:left="61" w:right="33"/>
              <w:rPr>
                <w:sz w:val="24"/>
              </w:rPr>
            </w:pPr>
            <w:r>
              <w:rPr>
                <w:spacing w:val="-10"/>
                <w:sz w:val="24"/>
              </w:rPr>
              <w:t>0</w:t>
            </w:r>
          </w:p>
        </w:tc>
        <w:tc>
          <w:tcPr>
            <w:tcW w:w="694" w:type="dxa"/>
          </w:tcPr>
          <w:p w:rsidR="005A2346" w:rsidRDefault="0097173B">
            <w:pPr>
              <w:pStyle w:val="TableParagraph"/>
              <w:spacing w:line="268" w:lineRule="exact"/>
              <w:ind w:left="61" w:right="28"/>
              <w:rPr>
                <w:sz w:val="24"/>
              </w:rPr>
            </w:pPr>
            <w:r>
              <w:rPr>
                <w:spacing w:val="-10"/>
                <w:sz w:val="24"/>
              </w:rPr>
              <w:t>0</w:t>
            </w:r>
          </w:p>
        </w:tc>
        <w:tc>
          <w:tcPr>
            <w:tcW w:w="694" w:type="dxa"/>
          </w:tcPr>
          <w:p w:rsidR="005A2346" w:rsidRDefault="0097173B">
            <w:pPr>
              <w:pStyle w:val="TableParagraph"/>
              <w:spacing w:line="268" w:lineRule="exact"/>
              <w:ind w:left="61" w:right="24"/>
              <w:rPr>
                <w:sz w:val="24"/>
              </w:rPr>
            </w:pPr>
            <w:r>
              <w:rPr>
                <w:spacing w:val="-10"/>
                <w:sz w:val="24"/>
              </w:rPr>
              <w:t>0</w:t>
            </w:r>
          </w:p>
        </w:tc>
        <w:tc>
          <w:tcPr>
            <w:tcW w:w="694" w:type="dxa"/>
          </w:tcPr>
          <w:p w:rsidR="005A2346" w:rsidRDefault="0097173B">
            <w:pPr>
              <w:pStyle w:val="TableParagraph"/>
              <w:spacing w:line="268" w:lineRule="exact"/>
              <w:ind w:left="61" w:right="20"/>
              <w:rPr>
                <w:sz w:val="24"/>
              </w:rPr>
            </w:pPr>
            <w:r>
              <w:rPr>
                <w:spacing w:val="-10"/>
                <w:sz w:val="24"/>
              </w:rPr>
              <w:t>0</w:t>
            </w:r>
          </w:p>
        </w:tc>
        <w:tc>
          <w:tcPr>
            <w:tcW w:w="695" w:type="dxa"/>
          </w:tcPr>
          <w:p w:rsidR="005A2346" w:rsidRDefault="0097173B">
            <w:pPr>
              <w:pStyle w:val="TableParagraph"/>
              <w:spacing w:line="268" w:lineRule="exact"/>
              <w:ind w:left="45"/>
              <w:rPr>
                <w:sz w:val="24"/>
              </w:rPr>
            </w:pPr>
            <w:r>
              <w:rPr>
                <w:spacing w:val="-10"/>
                <w:sz w:val="24"/>
              </w:rPr>
              <w:t>0</w:t>
            </w:r>
          </w:p>
        </w:tc>
        <w:tc>
          <w:tcPr>
            <w:tcW w:w="694" w:type="dxa"/>
          </w:tcPr>
          <w:p w:rsidR="005A2346" w:rsidRDefault="0097173B">
            <w:pPr>
              <w:pStyle w:val="TableParagraph"/>
              <w:spacing w:line="268" w:lineRule="exact"/>
              <w:ind w:left="61" w:right="13"/>
              <w:rPr>
                <w:sz w:val="24"/>
              </w:rPr>
            </w:pPr>
            <w:r>
              <w:rPr>
                <w:spacing w:val="-10"/>
                <w:sz w:val="24"/>
              </w:rPr>
              <w:t>0</w:t>
            </w:r>
          </w:p>
        </w:tc>
        <w:tc>
          <w:tcPr>
            <w:tcW w:w="694" w:type="dxa"/>
          </w:tcPr>
          <w:p w:rsidR="005A2346" w:rsidRDefault="0097173B">
            <w:pPr>
              <w:pStyle w:val="TableParagraph"/>
              <w:spacing w:line="268" w:lineRule="exact"/>
              <w:ind w:left="61" w:right="9"/>
              <w:rPr>
                <w:sz w:val="24"/>
              </w:rPr>
            </w:pPr>
            <w:r>
              <w:rPr>
                <w:spacing w:val="-10"/>
                <w:sz w:val="24"/>
              </w:rPr>
              <w:t>0</w:t>
            </w:r>
          </w:p>
        </w:tc>
        <w:tc>
          <w:tcPr>
            <w:tcW w:w="694" w:type="dxa"/>
          </w:tcPr>
          <w:p w:rsidR="005A2346" w:rsidRDefault="0097173B">
            <w:pPr>
              <w:pStyle w:val="TableParagraph"/>
              <w:spacing w:line="268" w:lineRule="exact"/>
              <w:ind w:left="61" w:right="5"/>
              <w:rPr>
                <w:sz w:val="24"/>
              </w:rPr>
            </w:pPr>
            <w:r>
              <w:rPr>
                <w:spacing w:val="-10"/>
                <w:sz w:val="24"/>
              </w:rPr>
              <w:t>0</w:t>
            </w:r>
          </w:p>
        </w:tc>
        <w:tc>
          <w:tcPr>
            <w:tcW w:w="694" w:type="dxa"/>
          </w:tcPr>
          <w:p w:rsidR="005A2346" w:rsidRDefault="0097173B">
            <w:pPr>
              <w:pStyle w:val="TableParagraph"/>
              <w:spacing w:line="268" w:lineRule="exact"/>
              <w:ind w:left="61"/>
              <w:rPr>
                <w:sz w:val="24"/>
              </w:rPr>
            </w:pPr>
            <w:r>
              <w:rPr>
                <w:spacing w:val="-10"/>
                <w:sz w:val="24"/>
              </w:rPr>
              <w:t>0</w:t>
            </w:r>
          </w:p>
        </w:tc>
      </w:tr>
      <w:tr w:rsidR="005A2346">
        <w:trPr>
          <w:trHeight w:val="553"/>
        </w:trPr>
        <w:tc>
          <w:tcPr>
            <w:tcW w:w="696" w:type="dxa"/>
          </w:tcPr>
          <w:p w:rsidR="005A2346" w:rsidRDefault="0097173B">
            <w:pPr>
              <w:pStyle w:val="TableParagraph"/>
              <w:spacing w:line="270" w:lineRule="exact"/>
              <w:ind w:left="10"/>
              <w:rPr>
                <w:sz w:val="24"/>
              </w:rPr>
            </w:pPr>
            <w:r>
              <w:rPr>
                <w:spacing w:val="-10"/>
                <w:sz w:val="24"/>
              </w:rPr>
              <w:t>0</w:t>
            </w:r>
          </w:p>
        </w:tc>
        <w:tc>
          <w:tcPr>
            <w:tcW w:w="695" w:type="dxa"/>
          </w:tcPr>
          <w:p w:rsidR="005A2346" w:rsidRDefault="0097173B">
            <w:pPr>
              <w:pStyle w:val="TableParagraph"/>
              <w:spacing w:line="270" w:lineRule="exact"/>
              <w:ind w:left="45" w:right="34"/>
              <w:rPr>
                <w:sz w:val="24"/>
              </w:rPr>
            </w:pPr>
            <w:r>
              <w:rPr>
                <w:spacing w:val="-10"/>
                <w:sz w:val="24"/>
              </w:rPr>
              <w:t>0</w:t>
            </w:r>
          </w:p>
        </w:tc>
        <w:tc>
          <w:tcPr>
            <w:tcW w:w="745" w:type="dxa"/>
          </w:tcPr>
          <w:p w:rsidR="005A2346" w:rsidRDefault="0097173B">
            <w:pPr>
              <w:pStyle w:val="TableParagraph"/>
              <w:spacing w:line="270" w:lineRule="exact"/>
              <w:ind w:left="11"/>
              <w:rPr>
                <w:sz w:val="24"/>
              </w:rPr>
            </w:pPr>
            <w:r>
              <w:rPr>
                <w:spacing w:val="-10"/>
                <w:sz w:val="24"/>
              </w:rPr>
              <w:t>0</w:t>
            </w:r>
          </w:p>
        </w:tc>
        <w:tc>
          <w:tcPr>
            <w:tcW w:w="695" w:type="dxa"/>
          </w:tcPr>
          <w:p w:rsidR="005A2346" w:rsidRDefault="0097173B">
            <w:pPr>
              <w:pStyle w:val="TableParagraph"/>
              <w:spacing w:line="270" w:lineRule="exact"/>
              <w:ind w:left="45" w:right="29"/>
              <w:rPr>
                <w:sz w:val="24"/>
              </w:rPr>
            </w:pPr>
            <w:r>
              <w:rPr>
                <w:spacing w:val="-10"/>
                <w:sz w:val="24"/>
              </w:rPr>
              <w:t>0</w:t>
            </w:r>
          </w:p>
        </w:tc>
        <w:tc>
          <w:tcPr>
            <w:tcW w:w="694" w:type="dxa"/>
          </w:tcPr>
          <w:p w:rsidR="005A2346" w:rsidRDefault="0097173B">
            <w:pPr>
              <w:pStyle w:val="TableParagraph"/>
              <w:spacing w:line="270" w:lineRule="exact"/>
              <w:ind w:left="61" w:right="41"/>
              <w:rPr>
                <w:sz w:val="24"/>
              </w:rPr>
            </w:pPr>
            <w:r>
              <w:rPr>
                <w:spacing w:val="-10"/>
                <w:sz w:val="24"/>
              </w:rPr>
              <w:t>0</w:t>
            </w:r>
          </w:p>
        </w:tc>
        <w:tc>
          <w:tcPr>
            <w:tcW w:w="694" w:type="dxa"/>
          </w:tcPr>
          <w:p w:rsidR="005A2346" w:rsidRDefault="0097173B">
            <w:pPr>
              <w:pStyle w:val="TableParagraph"/>
              <w:spacing w:line="270" w:lineRule="exact"/>
              <w:ind w:left="61" w:right="37"/>
              <w:rPr>
                <w:sz w:val="24"/>
              </w:rPr>
            </w:pPr>
            <w:r>
              <w:rPr>
                <w:spacing w:val="-10"/>
                <w:sz w:val="24"/>
              </w:rPr>
              <w:t>0</w:t>
            </w:r>
          </w:p>
        </w:tc>
        <w:tc>
          <w:tcPr>
            <w:tcW w:w="694" w:type="dxa"/>
          </w:tcPr>
          <w:p w:rsidR="005A2346" w:rsidRDefault="0097173B">
            <w:pPr>
              <w:pStyle w:val="TableParagraph"/>
              <w:spacing w:line="270" w:lineRule="exact"/>
              <w:ind w:left="61" w:right="33"/>
              <w:rPr>
                <w:sz w:val="24"/>
              </w:rPr>
            </w:pPr>
            <w:r>
              <w:rPr>
                <w:spacing w:val="-10"/>
                <w:sz w:val="24"/>
              </w:rPr>
              <w:t>0</w:t>
            </w:r>
          </w:p>
        </w:tc>
        <w:tc>
          <w:tcPr>
            <w:tcW w:w="694" w:type="dxa"/>
          </w:tcPr>
          <w:p w:rsidR="005A2346" w:rsidRDefault="0097173B">
            <w:pPr>
              <w:pStyle w:val="TableParagraph"/>
              <w:spacing w:line="270" w:lineRule="exact"/>
              <w:ind w:left="61" w:right="28"/>
              <w:rPr>
                <w:sz w:val="24"/>
              </w:rPr>
            </w:pPr>
            <w:r>
              <w:rPr>
                <w:spacing w:val="-10"/>
                <w:sz w:val="24"/>
              </w:rPr>
              <w:t>0</w:t>
            </w:r>
          </w:p>
        </w:tc>
        <w:tc>
          <w:tcPr>
            <w:tcW w:w="694" w:type="dxa"/>
          </w:tcPr>
          <w:p w:rsidR="005A2346" w:rsidRDefault="0097173B">
            <w:pPr>
              <w:pStyle w:val="TableParagraph"/>
              <w:spacing w:line="270" w:lineRule="exact"/>
              <w:ind w:left="61" w:right="24"/>
              <w:rPr>
                <w:sz w:val="24"/>
              </w:rPr>
            </w:pPr>
            <w:r>
              <w:rPr>
                <w:spacing w:val="-10"/>
                <w:sz w:val="24"/>
              </w:rPr>
              <w:t>0</w:t>
            </w:r>
          </w:p>
        </w:tc>
        <w:tc>
          <w:tcPr>
            <w:tcW w:w="694" w:type="dxa"/>
          </w:tcPr>
          <w:p w:rsidR="005A2346" w:rsidRDefault="0097173B">
            <w:pPr>
              <w:pStyle w:val="TableParagraph"/>
              <w:spacing w:line="270" w:lineRule="exact"/>
              <w:ind w:left="61" w:right="20"/>
              <w:rPr>
                <w:sz w:val="24"/>
              </w:rPr>
            </w:pPr>
            <w:r>
              <w:rPr>
                <w:spacing w:val="-10"/>
                <w:sz w:val="24"/>
              </w:rPr>
              <w:t>0</w:t>
            </w:r>
          </w:p>
        </w:tc>
        <w:tc>
          <w:tcPr>
            <w:tcW w:w="695" w:type="dxa"/>
          </w:tcPr>
          <w:p w:rsidR="005A2346" w:rsidRDefault="0097173B">
            <w:pPr>
              <w:pStyle w:val="TableParagraph"/>
              <w:spacing w:line="270" w:lineRule="exact"/>
              <w:ind w:left="45"/>
              <w:rPr>
                <w:sz w:val="24"/>
              </w:rPr>
            </w:pPr>
            <w:r>
              <w:rPr>
                <w:spacing w:val="-10"/>
                <w:sz w:val="24"/>
              </w:rPr>
              <w:t>0</w:t>
            </w:r>
          </w:p>
        </w:tc>
        <w:tc>
          <w:tcPr>
            <w:tcW w:w="694" w:type="dxa"/>
          </w:tcPr>
          <w:p w:rsidR="005A2346" w:rsidRDefault="0097173B">
            <w:pPr>
              <w:pStyle w:val="TableParagraph"/>
              <w:spacing w:line="270" w:lineRule="exact"/>
              <w:ind w:left="61" w:right="13"/>
              <w:rPr>
                <w:sz w:val="24"/>
              </w:rPr>
            </w:pPr>
            <w:r>
              <w:rPr>
                <w:spacing w:val="-10"/>
                <w:sz w:val="24"/>
              </w:rPr>
              <w:t>0</w:t>
            </w:r>
          </w:p>
        </w:tc>
        <w:tc>
          <w:tcPr>
            <w:tcW w:w="694" w:type="dxa"/>
          </w:tcPr>
          <w:p w:rsidR="005A2346" w:rsidRDefault="0097173B">
            <w:pPr>
              <w:pStyle w:val="TableParagraph"/>
              <w:spacing w:line="270" w:lineRule="exact"/>
              <w:ind w:left="61" w:right="9"/>
              <w:rPr>
                <w:sz w:val="24"/>
              </w:rPr>
            </w:pPr>
            <w:r>
              <w:rPr>
                <w:spacing w:val="-10"/>
                <w:sz w:val="24"/>
              </w:rPr>
              <w:t>0</w:t>
            </w:r>
          </w:p>
        </w:tc>
        <w:tc>
          <w:tcPr>
            <w:tcW w:w="694" w:type="dxa"/>
          </w:tcPr>
          <w:p w:rsidR="005A2346" w:rsidRDefault="0097173B">
            <w:pPr>
              <w:pStyle w:val="TableParagraph"/>
              <w:spacing w:line="270" w:lineRule="exact"/>
              <w:ind w:left="61" w:right="5"/>
              <w:rPr>
                <w:sz w:val="24"/>
              </w:rPr>
            </w:pPr>
            <w:r>
              <w:rPr>
                <w:spacing w:val="-10"/>
                <w:sz w:val="24"/>
              </w:rPr>
              <w:t>0</w:t>
            </w:r>
          </w:p>
        </w:tc>
        <w:tc>
          <w:tcPr>
            <w:tcW w:w="694" w:type="dxa"/>
          </w:tcPr>
          <w:p w:rsidR="005A2346" w:rsidRDefault="0097173B">
            <w:pPr>
              <w:pStyle w:val="TableParagraph"/>
              <w:spacing w:line="270" w:lineRule="exact"/>
              <w:ind w:left="61"/>
              <w:rPr>
                <w:sz w:val="24"/>
              </w:rPr>
            </w:pPr>
            <w:r>
              <w:rPr>
                <w:spacing w:val="-10"/>
                <w:sz w:val="24"/>
              </w:rPr>
              <w:t>0</w:t>
            </w:r>
          </w:p>
        </w:tc>
      </w:tr>
      <w:tr w:rsidR="005A2346">
        <w:trPr>
          <w:trHeight w:val="552"/>
        </w:trPr>
        <w:tc>
          <w:tcPr>
            <w:tcW w:w="696" w:type="dxa"/>
          </w:tcPr>
          <w:p w:rsidR="005A2346" w:rsidRDefault="0097173B">
            <w:pPr>
              <w:pStyle w:val="TableParagraph"/>
              <w:spacing w:line="268" w:lineRule="exact"/>
              <w:ind w:left="10"/>
              <w:rPr>
                <w:sz w:val="24"/>
              </w:rPr>
            </w:pPr>
            <w:r>
              <w:rPr>
                <w:spacing w:val="-10"/>
                <w:sz w:val="24"/>
              </w:rPr>
              <w:t>0</w:t>
            </w:r>
          </w:p>
        </w:tc>
        <w:tc>
          <w:tcPr>
            <w:tcW w:w="695" w:type="dxa"/>
          </w:tcPr>
          <w:p w:rsidR="005A2346" w:rsidRDefault="0097173B">
            <w:pPr>
              <w:pStyle w:val="TableParagraph"/>
              <w:spacing w:line="268" w:lineRule="exact"/>
              <w:ind w:left="45" w:right="34"/>
              <w:rPr>
                <w:sz w:val="24"/>
              </w:rPr>
            </w:pPr>
            <w:r>
              <w:rPr>
                <w:spacing w:val="-10"/>
                <w:sz w:val="24"/>
              </w:rPr>
              <w:t>0</w:t>
            </w:r>
          </w:p>
        </w:tc>
        <w:tc>
          <w:tcPr>
            <w:tcW w:w="745" w:type="dxa"/>
          </w:tcPr>
          <w:p w:rsidR="005A2346" w:rsidRDefault="0097173B">
            <w:pPr>
              <w:pStyle w:val="TableParagraph"/>
              <w:spacing w:line="268" w:lineRule="exact"/>
              <w:ind w:left="11"/>
              <w:rPr>
                <w:sz w:val="24"/>
              </w:rPr>
            </w:pPr>
            <w:r>
              <w:rPr>
                <w:spacing w:val="-10"/>
                <w:sz w:val="24"/>
              </w:rPr>
              <w:t>0</w:t>
            </w:r>
          </w:p>
        </w:tc>
        <w:tc>
          <w:tcPr>
            <w:tcW w:w="695" w:type="dxa"/>
          </w:tcPr>
          <w:p w:rsidR="005A2346" w:rsidRDefault="0097173B">
            <w:pPr>
              <w:pStyle w:val="TableParagraph"/>
              <w:spacing w:line="268" w:lineRule="exact"/>
              <w:ind w:left="45" w:right="29"/>
              <w:rPr>
                <w:sz w:val="24"/>
              </w:rPr>
            </w:pPr>
            <w:r>
              <w:rPr>
                <w:spacing w:val="-10"/>
                <w:sz w:val="24"/>
              </w:rPr>
              <w:t>0</w:t>
            </w:r>
          </w:p>
        </w:tc>
        <w:tc>
          <w:tcPr>
            <w:tcW w:w="694" w:type="dxa"/>
          </w:tcPr>
          <w:p w:rsidR="005A2346" w:rsidRDefault="0097173B">
            <w:pPr>
              <w:pStyle w:val="TableParagraph"/>
              <w:spacing w:line="268" w:lineRule="exact"/>
              <w:ind w:left="61" w:right="41"/>
              <w:rPr>
                <w:sz w:val="24"/>
              </w:rPr>
            </w:pPr>
            <w:r>
              <w:rPr>
                <w:spacing w:val="-10"/>
                <w:sz w:val="24"/>
              </w:rPr>
              <w:t>0</w:t>
            </w:r>
          </w:p>
        </w:tc>
        <w:tc>
          <w:tcPr>
            <w:tcW w:w="694" w:type="dxa"/>
          </w:tcPr>
          <w:p w:rsidR="005A2346" w:rsidRDefault="0097173B">
            <w:pPr>
              <w:pStyle w:val="TableParagraph"/>
              <w:spacing w:line="268" w:lineRule="exact"/>
              <w:ind w:left="61" w:right="37"/>
              <w:rPr>
                <w:sz w:val="24"/>
              </w:rPr>
            </w:pPr>
            <w:r>
              <w:rPr>
                <w:spacing w:val="-10"/>
                <w:sz w:val="24"/>
              </w:rPr>
              <w:t>0</w:t>
            </w:r>
          </w:p>
        </w:tc>
        <w:tc>
          <w:tcPr>
            <w:tcW w:w="694" w:type="dxa"/>
          </w:tcPr>
          <w:p w:rsidR="005A2346" w:rsidRDefault="0097173B">
            <w:pPr>
              <w:pStyle w:val="TableParagraph"/>
              <w:spacing w:line="268" w:lineRule="exact"/>
              <w:ind w:left="61" w:right="33"/>
              <w:rPr>
                <w:sz w:val="24"/>
              </w:rPr>
            </w:pPr>
            <w:r>
              <w:rPr>
                <w:spacing w:val="-10"/>
                <w:sz w:val="24"/>
              </w:rPr>
              <w:t>0</w:t>
            </w:r>
          </w:p>
        </w:tc>
        <w:tc>
          <w:tcPr>
            <w:tcW w:w="694" w:type="dxa"/>
          </w:tcPr>
          <w:p w:rsidR="005A2346" w:rsidRDefault="0097173B">
            <w:pPr>
              <w:pStyle w:val="TableParagraph"/>
              <w:spacing w:line="268" w:lineRule="exact"/>
              <w:ind w:left="61" w:right="28"/>
              <w:rPr>
                <w:sz w:val="24"/>
              </w:rPr>
            </w:pPr>
            <w:r>
              <w:rPr>
                <w:spacing w:val="-10"/>
                <w:sz w:val="24"/>
              </w:rPr>
              <w:t>0</w:t>
            </w:r>
          </w:p>
        </w:tc>
        <w:tc>
          <w:tcPr>
            <w:tcW w:w="694" w:type="dxa"/>
          </w:tcPr>
          <w:p w:rsidR="005A2346" w:rsidRDefault="0097173B">
            <w:pPr>
              <w:pStyle w:val="TableParagraph"/>
              <w:spacing w:line="268" w:lineRule="exact"/>
              <w:ind w:left="61" w:right="24"/>
              <w:rPr>
                <w:sz w:val="24"/>
              </w:rPr>
            </w:pPr>
            <w:r>
              <w:rPr>
                <w:spacing w:val="-10"/>
                <w:sz w:val="24"/>
              </w:rPr>
              <w:t>0</w:t>
            </w:r>
          </w:p>
        </w:tc>
        <w:tc>
          <w:tcPr>
            <w:tcW w:w="694" w:type="dxa"/>
          </w:tcPr>
          <w:p w:rsidR="005A2346" w:rsidRDefault="0097173B">
            <w:pPr>
              <w:pStyle w:val="TableParagraph"/>
              <w:spacing w:line="268" w:lineRule="exact"/>
              <w:ind w:left="61" w:right="20"/>
              <w:rPr>
                <w:sz w:val="24"/>
              </w:rPr>
            </w:pPr>
            <w:r>
              <w:rPr>
                <w:spacing w:val="-10"/>
                <w:sz w:val="24"/>
              </w:rPr>
              <w:t>0</w:t>
            </w:r>
          </w:p>
        </w:tc>
        <w:tc>
          <w:tcPr>
            <w:tcW w:w="695" w:type="dxa"/>
          </w:tcPr>
          <w:p w:rsidR="005A2346" w:rsidRDefault="0097173B">
            <w:pPr>
              <w:pStyle w:val="TableParagraph"/>
              <w:spacing w:line="268" w:lineRule="exact"/>
              <w:ind w:left="45"/>
              <w:rPr>
                <w:sz w:val="24"/>
              </w:rPr>
            </w:pPr>
            <w:r>
              <w:rPr>
                <w:spacing w:val="-10"/>
                <w:sz w:val="24"/>
              </w:rPr>
              <w:t>0</w:t>
            </w:r>
          </w:p>
        </w:tc>
        <w:tc>
          <w:tcPr>
            <w:tcW w:w="694" w:type="dxa"/>
          </w:tcPr>
          <w:p w:rsidR="005A2346" w:rsidRDefault="0097173B">
            <w:pPr>
              <w:pStyle w:val="TableParagraph"/>
              <w:spacing w:line="268" w:lineRule="exact"/>
              <w:ind w:left="61" w:right="13"/>
              <w:rPr>
                <w:sz w:val="24"/>
              </w:rPr>
            </w:pPr>
            <w:r>
              <w:rPr>
                <w:spacing w:val="-10"/>
                <w:sz w:val="24"/>
              </w:rPr>
              <w:t>0</w:t>
            </w:r>
          </w:p>
        </w:tc>
        <w:tc>
          <w:tcPr>
            <w:tcW w:w="694" w:type="dxa"/>
          </w:tcPr>
          <w:p w:rsidR="005A2346" w:rsidRDefault="0097173B">
            <w:pPr>
              <w:pStyle w:val="TableParagraph"/>
              <w:spacing w:line="268" w:lineRule="exact"/>
              <w:ind w:left="61" w:right="9"/>
              <w:rPr>
                <w:sz w:val="24"/>
              </w:rPr>
            </w:pPr>
            <w:r>
              <w:rPr>
                <w:spacing w:val="-10"/>
                <w:sz w:val="24"/>
              </w:rPr>
              <w:t>0</w:t>
            </w:r>
          </w:p>
        </w:tc>
        <w:tc>
          <w:tcPr>
            <w:tcW w:w="694" w:type="dxa"/>
          </w:tcPr>
          <w:p w:rsidR="005A2346" w:rsidRDefault="0097173B">
            <w:pPr>
              <w:pStyle w:val="TableParagraph"/>
              <w:spacing w:line="268" w:lineRule="exact"/>
              <w:ind w:left="61" w:right="5"/>
              <w:rPr>
                <w:sz w:val="24"/>
              </w:rPr>
            </w:pPr>
            <w:r>
              <w:rPr>
                <w:spacing w:val="-10"/>
                <w:sz w:val="24"/>
              </w:rPr>
              <w:t>0</w:t>
            </w:r>
          </w:p>
        </w:tc>
        <w:tc>
          <w:tcPr>
            <w:tcW w:w="694" w:type="dxa"/>
          </w:tcPr>
          <w:p w:rsidR="005A2346" w:rsidRDefault="0097173B">
            <w:pPr>
              <w:pStyle w:val="TableParagraph"/>
              <w:spacing w:line="268" w:lineRule="exact"/>
              <w:ind w:left="61"/>
              <w:rPr>
                <w:sz w:val="24"/>
              </w:rPr>
            </w:pPr>
            <w:r>
              <w:rPr>
                <w:spacing w:val="-10"/>
                <w:sz w:val="24"/>
              </w:rPr>
              <w:t>0</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0</w:t>
            </w:r>
          </w:p>
        </w:tc>
        <w:tc>
          <w:tcPr>
            <w:tcW w:w="695" w:type="dxa"/>
          </w:tcPr>
          <w:p w:rsidR="005A2346" w:rsidRDefault="0097173B">
            <w:pPr>
              <w:pStyle w:val="TableParagraph"/>
              <w:spacing w:line="268" w:lineRule="exact"/>
              <w:ind w:left="45" w:right="34"/>
              <w:rPr>
                <w:sz w:val="24"/>
              </w:rPr>
            </w:pPr>
            <w:r>
              <w:rPr>
                <w:spacing w:val="-10"/>
                <w:sz w:val="24"/>
              </w:rPr>
              <w:t>0</w:t>
            </w:r>
          </w:p>
        </w:tc>
        <w:tc>
          <w:tcPr>
            <w:tcW w:w="745" w:type="dxa"/>
          </w:tcPr>
          <w:p w:rsidR="005A2346" w:rsidRDefault="0097173B">
            <w:pPr>
              <w:pStyle w:val="TableParagraph"/>
              <w:spacing w:line="268" w:lineRule="exact"/>
              <w:ind w:left="11"/>
              <w:rPr>
                <w:sz w:val="24"/>
              </w:rPr>
            </w:pPr>
            <w:r>
              <w:rPr>
                <w:spacing w:val="-10"/>
                <w:sz w:val="24"/>
              </w:rPr>
              <w:t>0</w:t>
            </w:r>
          </w:p>
        </w:tc>
        <w:tc>
          <w:tcPr>
            <w:tcW w:w="695" w:type="dxa"/>
          </w:tcPr>
          <w:p w:rsidR="005A2346" w:rsidRDefault="0097173B">
            <w:pPr>
              <w:pStyle w:val="TableParagraph"/>
              <w:spacing w:line="268" w:lineRule="exact"/>
              <w:ind w:left="45" w:right="29"/>
              <w:rPr>
                <w:sz w:val="24"/>
              </w:rPr>
            </w:pPr>
            <w:r>
              <w:rPr>
                <w:spacing w:val="-10"/>
                <w:sz w:val="24"/>
              </w:rPr>
              <w:t>0</w:t>
            </w:r>
          </w:p>
        </w:tc>
        <w:tc>
          <w:tcPr>
            <w:tcW w:w="694" w:type="dxa"/>
          </w:tcPr>
          <w:p w:rsidR="005A2346" w:rsidRDefault="0097173B">
            <w:pPr>
              <w:pStyle w:val="TableParagraph"/>
              <w:spacing w:line="268" w:lineRule="exact"/>
              <w:ind w:left="61" w:right="41"/>
              <w:rPr>
                <w:sz w:val="24"/>
              </w:rPr>
            </w:pPr>
            <w:r>
              <w:rPr>
                <w:spacing w:val="-10"/>
                <w:sz w:val="24"/>
              </w:rPr>
              <w:t>0</w:t>
            </w:r>
          </w:p>
        </w:tc>
        <w:tc>
          <w:tcPr>
            <w:tcW w:w="694" w:type="dxa"/>
          </w:tcPr>
          <w:p w:rsidR="005A2346" w:rsidRDefault="0097173B">
            <w:pPr>
              <w:pStyle w:val="TableParagraph"/>
              <w:spacing w:line="268" w:lineRule="exact"/>
              <w:ind w:left="61" w:right="37"/>
              <w:rPr>
                <w:sz w:val="24"/>
              </w:rPr>
            </w:pPr>
            <w:r>
              <w:rPr>
                <w:spacing w:val="-10"/>
                <w:sz w:val="24"/>
              </w:rPr>
              <w:t>0</w:t>
            </w:r>
          </w:p>
        </w:tc>
        <w:tc>
          <w:tcPr>
            <w:tcW w:w="694" w:type="dxa"/>
          </w:tcPr>
          <w:p w:rsidR="005A2346" w:rsidRDefault="0097173B">
            <w:pPr>
              <w:pStyle w:val="TableParagraph"/>
              <w:spacing w:line="268" w:lineRule="exact"/>
              <w:ind w:left="61" w:right="33"/>
              <w:rPr>
                <w:sz w:val="24"/>
              </w:rPr>
            </w:pPr>
            <w:r>
              <w:rPr>
                <w:spacing w:val="-10"/>
                <w:sz w:val="24"/>
              </w:rPr>
              <w:t>0</w:t>
            </w:r>
          </w:p>
        </w:tc>
        <w:tc>
          <w:tcPr>
            <w:tcW w:w="694" w:type="dxa"/>
          </w:tcPr>
          <w:p w:rsidR="005A2346" w:rsidRDefault="0097173B">
            <w:pPr>
              <w:pStyle w:val="TableParagraph"/>
              <w:spacing w:line="268" w:lineRule="exact"/>
              <w:ind w:left="61" w:right="28"/>
              <w:rPr>
                <w:sz w:val="24"/>
              </w:rPr>
            </w:pPr>
            <w:r>
              <w:rPr>
                <w:spacing w:val="-10"/>
                <w:sz w:val="24"/>
              </w:rPr>
              <w:t>0</w:t>
            </w:r>
          </w:p>
        </w:tc>
        <w:tc>
          <w:tcPr>
            <w:tcW w:w="694" w:type="dxa"/>
          </w:tcPr>
          <w:p w:rsidR="005A2346" w:rsidRDefault="0097173B">
            <w:pPr>
              <w:pStyle w:val="TableParagraph"/>
              <w:spacing w:line="268" w:lineRule="exact"/>
              <w:ind w:left="61" w:right="24"/>
              <w:rPr>
                <w:sz w:val="24"/>
              </w:rPr>
            </w:pPr>
            <w:r>
              <w:rPr>
                <w:spacing w:val="-10"/>
                <w:sz w:val="24"/>
              </w:rPr>
              <w:t>0</w:t>
            </w:r>
          </w:p>
        </w:tc>
        <w:tc>
          <w:tcPr>
            <w:tcW w:w="694" w:type="dxa"/>
          </w:tcPr>
          <w:p w:rsidR="005A2346" w:rsidRDefault="0097173B">
            <w:pPr>
              <w:pStyle w:val="TableParagraph"/>
              <w:spacing w:line="268" w:lineRule="exact"/>
              <w:ind w:left="61" w:right="20"/>
              <w:rPr>
                <w:sz w:val="24"/>
              </w:rPr>
            </w:pPr>
            <w:r>
              <w:rPr>
                <w:spacing w:val="-10"/>
                <w:sz w:val="24"/>
              </w:rPr>
              <w:t>0</w:t>
            </w:r>
          </w:p>
        </w:tc>
        <w:tc>
          <w:tcPr>
            <w:tcW w:w="695" w:type="dxa"/>
          </w:tcPr>
          <w:p w:rsidR="005A2346" w:rsidRDefault="0097173B">
            <w:pPr>
              <w:pStyle w:val="TableParagraph"/>
              <w:spacing w:line="268" w:lineRule="exact"/>
              <w:ind w:left="45"/>
              <w:rPr>
                <w:sz w:val="24"/>
              </w:rPr>
            </w:pPr>
            <w:r>
              <w:rPr>
                <w:spacing w:val="-10"/>
                <w:sz w:val="24"/>
              </w:rPr>
              <w:t>0</w:t>
            </w:r>
          </w:p>
        </w:tc>
        <w:tc>
          <w:tcPr>
            <w:tcW w:w="694" w:type="dxa"/>
          </w:tcPr>
          <w:p w:rsidR="005A2346" w:rsidRDefault="0097173B">
            <w:pPr>
              <w:pStyle w:val="TableParagraph"/>
              <w:spacing w:line="268" w:lineRule="exact"/>
              <w:ind w:left="61" w:right="13"/>
              <w:rPr>
                <w:sz w:val="24"/>
              </w:rPr>
            </w:pPr>
            <w:r>
              <w:rPr>
                <w:spacing w:val="-10"/>
                <w:sz w:val="24"/>
              </w:rPr>
              <w:t>0</w:t>
            </w:r>
          </w:p>
        </w:tc>
        <w:tc>
          <w:tcPr>
            <w:tcW w:w="694" w:type="dxa"/>
          </w:tcPr>
          <w:p w:rsidR="005A2346" w:rsidRDefault="0097173B">
            <w:pPr>
              <w:pStyle w:val="TableParagraph"/>
              <w:spacing w:line="268" w:lineRule="exact"/>
              <w:ind w:left="61" w:right="9"/>
              <w:rPr>
                <w:sz w:val="24"/>
              </w:rPr>
            </w:pPr>
            <w:r>
              <w:rPr>
                <w:spacing w:val="-10"/>
                <w:sz w:val="24"/>
              </w:rPr>
              <w:t>0</w:t>
            </w:r>
          </w:p>
        </w:tc>
        <w:tc>
          <w:tcPr>
            <w:tcW w:w="694" w:type="dxa"/>
          </w:tcPr>
          <w:p w:rsidR="005A2346" w:rsidRDefault="0097173B">
            <w:pPr>
              <w:pStyle w:val="TableParagraph"/>
              <w:spacing w:line="268" w:lineRule="exact"/>
              <w:ind w:left="61" w:right="5"/>
              <w:rPr>
                <w:sz w:val="24"/>
              </w:rPr>
            </w:pPr>
            <w:r>
              <w:rPr>
                <w:spacing w:val="-10"/>
                <w:sz w:val="24"/>
              </w:rPr>
              <w:t>0</w:t>
            </w:r>
          </w:p>
        </w:tc>
        <w:tc>
          <w:tcPr>
            <w:tcW w:w="694" w:type="dxa"/>
          </w:tcPr>
          <w:p w:rsidR="005A2346" w:rsidRDefault="0097173B">
            <w:pPr>
              <w:pStyle w:val="TableParagraph"/>
              <w:spacing w:line="268" w:lineRule="exact"/>
              <w:ind w:left="61"/>
              <w:rPr>
                <w:sz w:val="24"/>
              </w:rPr>
            </w:pPr>
            <w:r>
              <w:rPr>
                <w:spacing w:val="-10"/>
                <w:sz w:val="24"/>
              </w:rPr>
              <w:t>0</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0</w:t>
            </w:r>
          </w:p>
        </w:tc>
        <w:tc>
          <w:tcPr>
            <w:tcW w:w="695" w:type="dxa"/>
          </w:tcPr>
          <w:p w:rsidR="005A2346" w:rsidRDefault="0097173B">
            <w:pPr>
              <w:pStyle w:val="TableParagraph"/>
              <w:spacing w:line="268" w:lineRule="exact"/>
              <w:ind w:left="45" w:right="34"/>
              <w:rPr>
                <w:sz w:val="24"/>
              </w:rPr>
            </w:pPr>
            <w:r>
              <w:rPr>
                <w:spacing w:val="-10"/>
                <w:sz w:val="24"/>
              </w:rPr>
              <w:t>0</w:t>
            </w:r>
          </w:p>
        </w:tc>
        <w:tc>
          <w:tcPr>
            <w:tcW w:w="745" w:type="dxa"/>
          </w:tcPr>
          <w:p w:rsidR="005A2346" w:rsidRDefault="0097173B">
            <w:pPr>
              <w:pStyle w:val="TableParagraph"/>
              <w:spacing w:line="268" w:lineRule="exact"/>
              <w:ind w:left="11"/>
              <w:rPr>
                <w:sz w:val="24"/>
              </w:rPr>
            </w:pPr>
            <w:r>
              <w:rPr>
                <w:spacing w:val="-10"/>
                <w:sz w:val="24"/>
              </w:rPr>
              <w:t>0</w:t>
            </w:r>
          </w:p>
        </w:tc>
        <w:tc>
          <w:tcPr>
            <w:tcW w:w="695" w:type="dxa"/>
          </w:tcPr>
          <w:p w:rsidR="005A2346" w:rsidRDefault="0097173B">
            <w:pPr>
              <w:pStyle w:val="TableParagraph"/>
              <w:spacing w:line="268" w:lineRule="exact"/>
              <w:ind w:left="45" w:right="29"/>
              <w:rPr>
                <w:sz w:val="24"/>
              </w:rPr>
            </w:pPr>
            <w:r>
              <w:rPr>
                <w:spacing w:val="-10"/>
                <w:sz w:val="24"/>
              </w:rPr>
              <w:t>0</w:t>
            </w:r>
          </w:p>
        </w:tc>
        <w:tc>
          <w:tcPr>
            <w:tcW w:w="694" w:type="dxa"/>
          </w:tcPr>
          <w:p w:rsidR="005A2346" w:rsidRDefault="0097173B">
            <w:pPr>
              <w:pStyle w:val="TableParagraph"/>
              <w:spacing w:line="268" w:lineRule="exact"/>
              <w:ind w:left="61" w:right="41"/>
              <w:rPr>
                <w:sz w:val="24"/>
              </w:rPr>
            </w:pPr>
            <w:r>
              <w:rPr>
                <w:spacing w:val="-10"/>
                <w:sz w:val="24"/>
              </w:rPr>
              <w:t>0</w:t>
            </w:r>
          </w:p>
        </w:tc>
        <w:tc>
          <w:tcPr>
            <w:tcW w:w="694" w:type="dxa"/>
          </w:tcPr>
          <w:p w:rsidR="005A2346" w:rsidRDefault="0097173B">
            <w:pPr>
              <w:pStyle w:val="TableParagraph"/>
              <w:spacing w:line="268" w:lineRule="exact"/>
              <w:ind w:left="61" w:right="37"/>
              <w:rPr>
                <w:sz w:val="24"/>
              </w:rPr>
            </w:pPr>
            <w:r>
              <w:rPr>
                <w:spacing w:val="-10"/>
                <w:sz w:val="24"/>
              </w:rPr>
              <w:t>0</w:t>
            </w:r>
          </w:p>
        </w:tc>
        <w:tc>
          <w:tcPr>
            <w:tcW w:w="694" w:type="dxa"/>
          </w:tcPr>
          <w:p w:rsidR="005A2346" w:rsidRDefault="0097173B">
            <w:pPr>
              <w:pStyle w:val="TableParagraph"/>
              <w:spacing w:line="268" w:lineRule="exact"/>
              <w:ind w:left="61" w:right="33"/>
              <w:rPr>
                <w:sz w:val="24"/>
              </w:rPr>
            </w:pPr>
            <w:r>
              <w:rPr>
                <w:spacing w:val="-10"/>
                <w:sz w:val="24"/>
              </w:rPr>
              <w:t>0</w:t>
            </w:r>
          </w:p>
        </w:tc>
        <w:tc>
          <w:tcPr>
            <w:tcW w:w="694" w:type="dxa"/>
          </w:tcPr>
          <w:p w:rsidR="005A2346" w:rsidRDefault="0097173B">
            <w:pPr>
              <w:pStyle w:val="TableParagraph"/>
              <w:spacing w:line="268" w:lineRule="exact"/>
              <w:ind w:left="61" w:right="28"/>
              <w:rPr>
                <w:sz w:val="24"/>
              </w:rPr>
            </w:pPr>
            <w:r>
              <w:rPr>
                <w:spacing w:val="-10"/>
                <w:sz w:val="24"/>
              </w:rPr>
              <w:t>0</w:t>
            </w:r>
          </w:p>
        </w:tc>
        <w:tc>
          <w:tcPr>
            <w:tcW w:w="694" w:type="dxa"/>
          </w:tcPr>
          <w:p w:rsidR="005A2346" w:rsidRDefault="0097173B">
            <w:pPr>
              <w:pStyle w:val="TableParagraph"/>
              <w:spacing w:line="268" w:lineRule="exact"/>
              <w:ind w:left="61" w:right="24"/>
              <w:rPr>
                <w:sz w:val="24"/>
              </w:rPr>
            </w:pPr>
            <w:r>
              <w:rPr>
                <w:spacing w:val="-10"/>
                <w:sz w:val="24"/>
              </w:rPr>
              <w:t>0</w:t>
            </w:r>
          </w:p>
        </w:tc>
        <w:tc>
          <w:tcPr>
            <w:tcW w:w="694" w:type="dxa"/>
          </w:tcPr>
          <w:p w:rsidR="005A2346" w:rsidRDefault="0097173B">
            <w:pPr>
              <w:pStyle w:val="TableParagraph"/>
              <w:spacing w:line="268" w:lineRule="exact"/>
              <w:ind w:left="61" w:right="20"/>
              <w:rPr>
                <w:sz w:val="24"/>
              </w:rPr>
            </w:pPr>
            <w:r>
              <w:rPr>
                <w:spacing w:val="-10"/>
                <w:sz w:val="24"/>
              </w:rPr>
              <w:t>0</w:t>
            </w:r>
          </w:p>
        </w:tc>
        <w:tc>
          <w:tcPr>
            <w:tcW w:w="695" w:type="dxa"/>
          </w:tcPr>
          <w:p w:rsidR="005A2346" w:rsidRDefault="0097173B">
            <w:pPr>
              <w:pStyle w:val="TableParagraph"/>
              <w:spacing w:line="268" w:lineRule="exact"/>
              <w:ind w:left="45"/>
              <w:rPr>
                <w:sz w:val="24"/>
              </w:rPr>
            </w:pPr>
            <w:r>
              <w:rPr>
                <w:spacing w:val="-10"/>
                <w:sz w:val="24"/>
              </w:rPr>
              <w:t>0</w:t>
            </w:r>
          </w:p>
        </w:tc>
        <w:tc>
          <w:tcPr>
            <w:tcW w:w="694" w:type="dxa"/>
          </w:tcPr>
          <w:p w:rsidR="005A2346" w:rsidRDefault="0097173B">
            <w:pPr>
              <w:pStyle w:val="TableParagraph"/>
              <w:spacing w:line="268" w:lineRule="exact"/>
              <w:ind w:left="61" w:right="13"/>
              <w:rPr>
                <w:sz w:val="24"/>
              </w:rPr>
            </w:pPr>
            <w:r>
              <w:rPr>
                <w:spacing w:val="-10"/>
                <w:sz w:val="24"/>
              </w:rPr>
              <w:t>0</w:t>
            </w:r>
          </w:p>
        </w:tc>
        <w:tc>
          <w:tcPr>
            <w:tcW w:w="694" w:type="dxa"/>
          </w:tcPr>
          <w:p w:rsidR="005A2346" w:rsidRDefault="0097173B">
            <w:pPr>
              <w:pStyle w:val="TableParagraph"/>
              <w:spacing w:line="268" w:lineRule="exact"/>
              <w:ind w:left="61" w:right="9"/>
              <w:rPr>
                <w:sz w:val="24"/>
              </w:rPr>
            </w:pPr>
            <w:r>
              <w:rPr>
                <w:spacing w:val="-10"/>
                <w:sz w:val="24"/>
              </w:rPr>
              <w:t>0</w:t>
            </w:r>
          </w:p>
        </w:tc>
        <w:tc>
          <w:tcPr>
            <w:tcW w:w="694" w:type="dxa"/>
          </w:tcPr>
          <w:p w:rsidR="005A2346" w:rsidRDefault="0097173B">
            <w:pPr>
              <w:pStyle w:val="TableParagraph"/>
              <w:spacing w:line="268" w:lineRule="exact"/>
              <w:ind w:left="61" w:right="5"/>
              <w:rPr>
                <w:sz w:val="24"/>
              </w:rPr>
            </w:pPr>
            <w:r>
              <w:rPr>
                <w:spacing w:val="-10"/>
                <w:sz w:val="24"/>
              </w:rPr>
              <w:t>0</w:t>
            </w:r>
          </w:p>
        </w:tc>
        <w:tc>
          <w:tcPr>
            <w:tcW w:w="694" w:type="dxa"/>
          </w:tcPr>
          <w:p w:rsidR="005A2346" w:rsidRDefault="0097173B">
            <w:pPr>
              <w:pStyle w:val="TableParagraph"/>
              <w:spacing w:line="268" w:lineRule="exact"/>
              <w:ind w:left="61"/>
              <w:rPr>
                <w:sz w:val="24"/>
              </w:rPr>
            </w:pPr>
            <w:r>
              <w:rPr>
                <w:spacing w:val="-10"/>
                <w:sz w:val="24"/>
              </w:rPr>
              <w:t>0</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0</w:t>
            </w:r>
          </w:p>
        </w:tc>
        <w:tc>
          <w:tcPr>
            <w:tcW w:w="695" w:type="dxa"/>
          </w:tcPr>
          <w:p w:rsidR="005A2346" w:rsidRDefault="0097173B">
            <w:pPr>
              <w:pStyle w:val="TableParagraph"/>
              <w:spacing w:line="268" w:lineRule="exact"/>
              <w:ind w:left="45" w:right="34"/>
              <w:rPr>
                <w:sz w:val="24"/>
              </w:rPr>
            </w:pPr>
            <w:r>
              <w:rPr>
                <w:spacing w:val="-10"/>
                <w:sz w:val="24"/>
              </w:rPr>
              <w:t>0</w:t>
            </w:r>
          </w:p>
        </w:tc>
        <w:tc>
          <w:tcPr>
            <w:tcW w:w="745" w:type="dxa"/>
          </w:tcPr>
          <w:p w:rsidR="005A2346" w:rsidRDefault="0097173B">
            <w:pPr>
              <w:pStyle w:val="TableParagraph"/>
              <w:spacing w:line="268" w:lineRule="exact"/>
              <w:ind w:left="11"/>
              <w:rPr>
                <w:sz w:val="24"/>
              </w:rPr>
            </w:pPr>
            <w:r>
              <w:rPr>
                <w:spacing w:val="-10"/>
                <w:sz w:val="24"/>
              </w:rPr>
              <w:t>0</w:t>
            </w:r>
          </w:p>
        </w:tc>
        <w:tc>
          <w:tcPr>
            <w:tcW w:w="695" w:type="dxa"/>
          </w:tcPr>
          <w:p w:rsidR="005A2346" w:rsidRDefault="0097173B">
            <w:pPr>
              <w:pStyle w:val="TableParagraph"/>
              <w:spacing w:line="268" w:lineRule="exact"/>
              <w:ind w:left="45" w:right="29"/>
              <w:rPr>
                <w:sz w:val="24"/>
              </w:rPr>
            </w:pPr>
            <w:r>
              <w:rPr>
                <w:spacing w:val="-10"/>
                <w:sz w:val="24"/>
              </w:rPr>
              <w:t>0</w:t>
            </w:r>
          </w:p>
        </w:tc>
        <w:tc>
          <w:tcPr>
            <w:tcW w:w="694" w:type="dxa"/>
          </w:tcPr>
          <w:p w:rsidR="005A2346" w:rsidRDefault="0097173B">
            <w:pPr>
              <w:pStyle w:val="TableParagraph"/>
              <w:spacing w:line="268" w:lineRule="exact"/>
              <w:ind w:left="61" w:right="41"/>
              <w:rPr>
                <w:sz w:val="24"/>
              </w:rPr>
            </w:pPr>
            <w:r>
              <w:rPr>
                <w:spacing w:val="-10"/>
                <w:sz w:val="24"/>
              </w:rPr>
              <w:t>0</w:t>
            </w:r>
          </w:p>
        </w:tc>
        <w:tc>
          <w:tcPr>
            <w:tcW w:w="694" w:type="dxa"/>
          </w:tcPr>
          <w:p w:rsidR="005A2346" w:rsidRDefault="0097173B">
            <w:pPr>
              <w:pStyle w:val="TableParagraph"/>
              <w:spacing w:line="268" w:lineRule="exact"/>
              <w:ind w:left="61" w:right="37"/>
              <w:rPr>
                <w:sz w:val="24"/>
              </w:rPr>
            </w:pPr>
            <w:r>
              <w:rPr>
                <w:spacing w:val="-10"/>
                <w:sz w:val="24"/>
              </w:rPr>
              <w:t>0</w:t>
            </w:r>
          </w:p>
        </w:tc>
        <w:tc>
          <w:tcPr>
            <w:tcW w:w="694" w:type="dxa"/>
          </w:tcPr>
          <w:p w:rsidR="005A2346" w:rsidRDefault="0097173B">
            <w:pPr>
              <w:pStyle w:val="TableParagraph"/>
              <w:spacing w:line="268" w:lineRule="exact"/>
              <w:ind w:left="61" w:right="33"/>
              <w:rPr>
                <w:sz w:val="24"/>
              </w:rPr>
            </w:pPr>
            <w:r>
              <w:rPr>
                <w:spacing w:val="-10"/>
                <w:sz w:val="24"/>
              </w:rPr>
              <w:t>0</w:t>
            </w:r>
          </w:p>
        </w:tc>
        <w:tc>
          <w:tcPr>
            <w:tcW w:w="694" w:type="dxa"/>
          </w:tcPr>
          <w:p w:rsidR="005A2346" w:rsidRDefault="0097173B">
            <w:pPr>
              <w:pStyle w:val="TableParagraph"/>
              <w:spacing w:line="268" w:lineRule="exact"/>
              <w:ind w:left="61" w:right="28"/>
              <w:rPr>
                <w:sz w:val="24"/>
              </w:rPr>
            </w:pPr>
            <w:r>
              <w:rPr>
                <w:spacing w:val="-10"/>
                <w:sz w:val="24"/>
              </w:rPr>
              <w:t>0</w:t>
            </w:r>
          </w:p>
        </w:tc>
        <w:tc>
          <w:tcPr>
            <w:tcW w:w="694" w:type="dxa"/>
          </w:tcPr>
          <w:p w:rsidR="005A2346" w:rsidRDefault="0097173B">
            <w:pPr>
              <w:pStyle w:val="TableParagraph"/>
              <w:spacing w:line="268" w:lineRule="exact"/>
              <w:ind w:left="61" w:right="24"/>
              <w:rPr>
                <w:sz w:val="24"/>
              </w:rPr>
            </w:pPr>
            <w:r>
              <w:rPr>
                <w:spacing w:val="-10"/>
                <w:sz w:val="24"/>
              </w:rPr>
              <w:t>0</w:t>
            </w:r>
          </w:p>
        </w:tc>
        <w:tc>
          <w:tcPr>
            <w:tcW w:w="694" w:type="dxa"/>
          </w:tcPr>
          <w:p w:rsidR="005A2346" w:rsidRDefault="0097173B">
            <w:pPr>
              <w:pStyle w:val="TableParagraph"/>
              <w:spacing w:line="268" w:lineRule="exact"/>
              <w:ind w:left="61" w:right="20"/>
              <w:rPr>
                <w:sz w:val="24"/>
              </w:rPr>
            </w:pPr>
            <w:r>
              <w:rPr>
                <w:spacing w:val="-10"/>
                <w:sz w:val="24"/>
              </w:rPr>
              <w:t>0</w:t>
            </w:r>
          </w:p>
        </w:tc>
        <w:tc>
          <w:tcPr>
            <w:tcW w:w="695" w:type="dxa"/>
          </w:tcPr>
          <w:p w:rsidR="005A2346" w:rsidRDefault="0097173B">
            <w:pPr>
              <w:pStyle w:val="TableParagraph"/>
              <w:spacing w:line="268" w:lineRule="exact"/>
              <w:ind w:left="45"/>
              <w:rPr>
                <w:sz w:val="24"/>
              </w:rPr>
            </w:pPr>
            <w:r>
              <w:rPr>
                <w:spacing w:val="-10"/>
                <w:sz w:val="24"/>
              </w:rPr>
              <w:t>0</w:t>
            </w:r>
          </w:p>
        </w:tc>
        <w:tc>
          <w:tcPr>
            <w:tcW w:w="694" w:type="dxa"/>
          </w:tcPr>
          <w:p w:rsidR="005A2346" w:rsidRDefault="0097173B">
            <w:pPr>
              <w:pStyle w:val="TableParagraph"/>
              <w:spacing w:line="268" w:lineRule="exact"/>
              <w:ind w:left="61" w:right="13"/>
              <w:rPr>
                <w:sz w:val="24"/>
              </w:rPr>
            </w:pPr>
            <w:r>
              <w:rPr>
                <w:spacing w:val="-10"/>
                <w:sz w:val="24"/>
              </w:rPr>
              <w:t>0</w:t>
            </w:r>
          </w:p>
        </w:tc>
        <w:tc>
          <w:tcPr>
            <w:tcW w:w="694" w:type="dxa"/>
          </w:tcPr>
          <w:p w:rsidR="005A2346" w:rsidRDefault="0097173B">
            <w:pPr>
              <w:pStyle w:val="TableParagraph"/>
              <w:spacing w:line="268" w:lineRule="exact"/>
              <w:ind w:left="61" w:right="9"/>
              <w:rPr>
                <w:sz w:val="24"/>
              </w:rPr>
            </w:pPr>
            <w:r>
              <w:rPr>
                <w:spacing w:val="-10"/>
                <w:sz w:val="24"/>
              </w:rPr>
              <w:t>0</w:t>
            </w:r>
          </w:p>
        </w:tc>
        <w:tc>
          <w:tcPr>
            <w:tcW w:w="694" w:type="dxa"/>
          </w:tcPr>
          <w:p w:rsidR="005A2346" w:rsidRDefault="0097173B">
            <w:pPr>
              <w:pStyle w:val="TableParagraph"/>
              <w:spacing w:line="268" w:lineRule="exact"/>
              <w:ind w:left="61" w:right="5"/>
              <w:rPr>
                <w:sz w:val="24"/>
              </w:rPr>
            </w:pPr>
            <w:r>
              <w:rPr>
                <w:spacing w:val="-10"/>
                <w:sz w:val="24"/>
              </w:rPr>
              <w:t>0</w:t>
            </w:r>
          </w:p>
        </w:tc>
        <w:tc>
          <w:tcPr>
            <w:tcW w:w="694" w:type="dxa"/>
          </w:tcPr>
          <w:p w:rsidR="005A2346" w:rsidRDefault="0097173B">
            <w:pPr>
              <w:pStyle w:val="TableParagraph"/>
              <w:spacing w:line="268" w:lineRule="exact"/>
              <w:ind w:left="61"/>
              <w:rPr>
                <w:sz w:val="24"/>
              </w:rPr>
            </w:pPr>
            <w:r>
              <w:rPr>
                <w:spacing w:val="-10"/>
                <w:sz w:val="24"/>
              </w:rPr>
              <w:t>0</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0</w:t>
            </w:r>
          </w:p>
        </w:tc>
        <w:tc>
          <w:tcPr>
            <w:tcW w:w="695" w:type="dxa"/>
          </w:tcPr>
          <w:p w:rsidR="005A2346" w:rsidRDefault="0097173B">
            <w:pPr>
              <w:pStyle w:val="TableParagraph"/>
              <w:spacing w:line="268" w:lineRule="exact"/>
              <w:ind w:left="45" w:right="34"/>
              <w:rPr>
                <w:sz w:val="24"/>
              </w:rPr>
            </w:pPr>
            <w:r>
              <w:rPr>
                <w:spacing w:val="-10"/>
                <w:sz w:val="24"/>
              </w:rPr>
              <w:t>0</w:t>
            </w:r>
          </w:p>
        </w:tc>
        <w:tc>
          <w:tcPr>
            <w:tcW w:w="745" w:type="dxa"/>
          </w:tcPr>
          <w:p w:rsidR="005A2346" w:rsidRDefault="0097173B">
            <w:pPr>
              <w:pStyle w:val="TableParagraph"/>
              <w:spacing w:line="268" w:lineRule="exact"/>
              <w:ind w:left="11"/>
              <w:rPr>
                <w:sz w:val="24"/>
              </w:rPr>
            </w:pPr>
            <w:r>
              <w:rPr>
                <w:spacing w:val="-10"/>
                <w:sz w:val="24"/>
              </w:rPr>
              <w:t>0</w:t>
            </w:r>
          </w:p>
        </w:tc>
        <w:tc>
          <w:tcPr>
            <w:tcW w:w="695" w:type="dxa"/>
          </w:tcPr>
          <w:p w:rsidR="005A2346" w:rsidRDefault="0097173B">
            <w:pPr>
              <w:pStyle w:val="TableParagraph"/>
              <w:spacing w:line="268" w:lineRule="exact"/>
              <w:ind w:left="45" w:right="29"/>
              <w:rPr>
                <w:sz w:val="24"/>
              </w:rPr>
            </w:pPr>
            <w:r>
              <w:rPr>
                <w:spacing w:val="-10"/>
                <w:sz w:val="24"/>
              </w:rPr>
              <w:t>0</w:t>
            </w:r>
          </w:p>
        </w:tc>
        <w:tc>
          <w:tcPr>
            <w:tcW w:w="694" w:type="dxa"/>
          </w:tcPr>
          <w:p w:rsidR="005A2346" w:rsidRDefault="0097173B">
            <w:pPr>
              <w:pStyle w:val="TableParagraph"/>
              <w:spacing w:line="268" w:lineRule="exact"/>
              <w:ind w:left="61" w:right="41"/>
              <w:rPr>
                <w:sz w:val="24"/>
              </w:rPr>
            </w:pPr>
            <w:r>
              <w:rPr>
                <w:spacing w:val="-10"/>
                <w:sz w:val="24"/>
              </w:rPr>
              <w:t>0</w:t>
            </w:r>
          </w:p>
        </w:tc>
        <w:tc>
          <w:tcPr>
            <w:tcW w:w="694" w:type="dxa"/>
          </w:tcPr>
          <w:p w:rsidR="005A2346" w:rsidRDefault="0097173B">
            <w:pPr>
              <w:pStyle w:val="TableParagraph"/>
              <w:spacing w:line="268" w:lineRule="exact"/>
              <w:ind w:left="61" w:right="37"/>
              <w:rPr>
                <w:sz w:val="24"/>
              </w:rPr>
            </w:pPr>
            <w:r>
              <w:rPr>
                <w:spacing w:val="-10"/>
                <w:sz w:val="24"/>
              </w:rPr>
              <w:t>0</w:t>
            </w:r>
          </w:p>
        </w:tc>
        <w:tc>
          <w:tcPr>
            <w:tcW w:w="694" w:type="dxa"/>
          </w:tcPr>
          <w:p w:rsidR="005A2346" w:rsidRDefault="0097173B">
            <w:pPr>
              <w:pStyle w:val="TableParagraph"/>
              <w:spacing w:line="268" w:lineRule="exact"/>
              <w:ind w:left="61" w:right="33"/>
              <w:rPr>
                <w:sz w:val="24"/>
              </w:rPr>
            </w:pPr>
            <w:r>
              <w:rPr>
                <w:spacing w:val="-10"/>
                <w:sz w:val="24"/>
              </w:rPr>
              <w:t>0</w:t>
            </w:r>
          </w:p>
        </w:tc>
        <w:tc>
          <w:tcPr>
            <w:tcW w:w="694" w:type="dxa"/>
          </w:tcPr>
          <w:p w:rsidR="005A2346" w:rsidRDefault="0097173B">
            <w:pPr>
              <w:pStyle w:val="TableParagraph"/>
              <w:spacing w:line="268" w:lineRule="exact"/>
              <w:ind w:left="61" w:right="28"/>
              <w:rPr>
                <w:sz w:val="24"/>
              </w:rPr>
            </w:pPr>
            <w:r>
              <w:rPr>
                <w:spacing w:val="-10"/>
                <w:sz w:val="24"/>
              </w:rPr>
              <w:t>0</w:t>
            </w:r>
          </w:p>
        </w:tc>
        <w:tc>
          <w:tcPr>
            <w:tcW w:w="694" w:type="dxa"/>
          </w:tcPr>
          <w:p w:rsidR="005A2346" w:rsidRDefault="0097173B">
            <w:pPr>
              <w:pStyle w:val="TableParagraph"/>
              <w:spacing w:line="268" w:lineRule="exact"/>
              <w:ind w:left="61" w:right="24"/>
              <w:rPr>
                <w:sz w:val="24"/>
              </w:rPr>
            </w:pPr>
            <w:r>
              <w:rPr>
                <w:spacing w:val="-10"/>
                <w:sz w:val="24"/>
              </w:rPr>
              <w:t>0</w:t>
            </w:r>
          </w:p>
        </w:tc>
        <w:tc>
          <w:tcPr>
            <w:tcW w:w="694" w:type="dxa"/>
          </w:tcPr>
          <w:p w:rsidR="005A2346" w:rsidRDefault="0097173B">
            <w:pPr>
              <w:pStyle w:val="TableParagraph"/>
              <w:spacing w:line="268" w:lineRule="exact"/>
              <w:ind w:left="61" w:right="20"/>
              <w:rPr>
                <w:sz w:val="24"/>
              </w:rPr>
            </w:pPr>
            <w:r>
              <w:rPr>
                <w:spacing w:val="-10"/>
                <w:sz w:val="24"/>
              </w:rPr>
              <w:t>0</w:t>
            </w:r>
          </w:p>
        </w:tc>
        <w:tc>
          <w:tcPr>
            <w:tcW w:w="695" w:type="dxa"/>
          </w:tcPr>
          <w:p w:rsidR="005A2346" w:rsidRDefault="0097173B">
            <w:pPr>
              <w:pStyle w:val="TableParagraph"/>
              <w:spacing w:line="268" w:lineRule="exact"/>
              <w:ind w:left="45"/>
              <w:rPr>
                <w:sz w:val="24"/>
              </w:rPr>
            </w:pPr>
            <w:r>
              <w:rPr>
                <w:spacing w:val="-10"/>
                <w:sz w:val="24"/>
              </w:rPr>
              <w:t>0</w:t>
            </w:r>
          </w:p>
        </w:tc>
        <w:tc>
          <w:tcPr>
            <w:tcW w:w="694" w:type="dxa"/>
          </w:tcPr>
          <w:p w:rsidR="005A2346" w:rsidRDefault="0097173B">
            <w:pPr>
              <w:pStyle w:val="TableParagraph"/>
              <w:spacing w:line="268" w:lineRule="exact"/>
              <w:ind w:left="61" w:right="13"/>
              <w:rPr>
                <w:sz w:val="24"/>
              </w:rPr>
            </w:pPr>
            <w:r>
              <w:rPr>
                <w:spacing w:val="-10"/>
                <w:sz w:val="24"/>
              </w:rPr>
              <w:t>0</w:t>
            </w:r>
          </w:p>
        </w:tc>
        <w:tc>
          <w:tcPr>
            <w:tcW w:w="694" w:type="dxa"/>
          </w:tcPr>
          <w:p w:rsidR="005A2346" w:rsidRDefault="0097173B">
            <w:pPr>
              <w:pStyle w:val="TableParagraph"/>
              <w:spacing w:line="268" w:lineRule="exact"/>
              <w:ind w:left="61" w:right="9"/>
              <w:rPr>
                <w:sz w:val="24"/>
              </w:rPr>
            </w:pPr>
            <w:r>
              <w:rPr>
                <w:spacing w:val="-10"/>
                <w:sz w:val="24"/>
              </w:rPr>
              <w:t>0</w:t>
            </w:r>
          </w:p>
        </w:tc>
        <w:tc>
          <w:tcPr>
            <w:tcW w:w="694" w:type="dxa"/>
          </w:tcPr>
          <w:p w:rsidR="005A2346" w:rsidRDefault="0097173B">
            <w:pPr>
              <w:pStyle w:val="TableParagraph"/>
              <w:spacing w:line="268" w:lineRule="exact"/>
              <w:ind w:left="61" w:right="5"/>
              <w:rPr>
                <w:sz w:val="24"/>
              </w:rPr>
            </w:pPr>
            <w:r>
              <w:rPr>
                <w:spacing w:val="-10"/>
                <w:sz w:val="24"/>
              </w:rPr>
              <w:t>0</w:t>
            </w:r>
          </w:p>
        </w:tc>
        <w:tc>
          <w:tcPr>
            <w:tcW w:w="694" w:type="dxa"/>
          </w:tcPr>
          <w:p w:rsidR="005A2346" w:rsidRDefault="0097173B">
            <w:pPr>
              <w:pStyle w:val="TableParagraph"/>
              <w:spacing w:line="268" w:lineRule="exact"/>
              <w:ind w:left="61"/>
              <w:rPr>
                <w:sz w:val="24"/>
              </w:rPr>
            </w:pPr>
            <w:r>
              <w:rPr>
                <w:spacing w:val="-10"/>
                <w:sz w:val="24"/>
              </w:rPr>
              <w:t>0</w:t>
            </w:r>
          </w:p>
        </w:tc>
      </w:tr>
      <w:tr w:rsidR="005A2346">
        <w:trPr>
          <w:trHeight w:val="553"/>
        </w:trPr>
        <w:tc>
          <w:tcPr>
            <w:tcW w:w="696" w:type="dxa"/>
          </w:tcPr>
          <w:p w:rsidR="005A2346" w:rsidRDefault="0097173B">
            <w:pPr>
              <w:pStyle w:val="TableParagraph"/>
              <w:spacing w:line="270" w:lineRule="exact"/>
              <w:ind w:left="10"/>
              <w:rPr>
                <w:sz w:val="24"/>
              </w:rPr>
            </w:pPr>
            <w:r>
              <w:rPr>
                <w:spacing w:val="-10"/>
                <w:sz w:val="24"/>
              </w:rPr>
              <w:t>0</w:t>
            </w:r>
          </w:p>
        </w:tc>
        <w:tc>
          <w:tcPr>
            <w:tcW w:w="695" w:type="dxa"/>
          </w:tcPr>
          <w:p w:rsidR="005A2346" w:rsidRDefault="0097173B">
            <w:pPr>
              <w:pStyle w:val="TableParagraph"/>
              <w:spacing w:line="270" w:lineRule="exact"/>
              <w:ind w:left="45" w:right="34"/>
              <w:rPr>
                <w:sz w:val="24"/>
              </w:rPr>
            </w:pPr>
            <w:r>
              <w:rPr>
                <w:spacing w:val="-10"/>
                <w:sz w:val="24"/>
              </w:rPr>
              <w:t>0</w:t>
            </w:r>
          </w:p>
        </w:tc>
        <w:tc>
          <w:tcPr>
            <w:tcW w:w="745" w:type="dxa"/>
          </w:tcPr>
          <w:p w:rsidR="005A2346" w:rsidRDefault="0097173B">
            <w:pPr>
              <w:pStyle w:val="TableParagraph"/>
              <w:spacing w:line="270" w:lineRule="exact"/>
              <w:ind w:left="11"/>
              <w:rPr>
                <w:sz w:val="24"/>
              </w:rPr>
            </w:pPr>
            <w:r>
              <w:rPr>
                <w:spacing w:val="-10"/>
                <w:sz w:val="24"/>
              </w:rPr>
              <w:t>0</w:t>
            </w:r>
          </w:p>
        </w:tc>
        <w:tc>
          <w:tcPr>
            <w:tcW w:w="695" w:type="dxa"/>
          </w:tcPr>
          <w:p w:rsidR="005A2346" w:rsidRDefault="0097173B">
            <w:pPr>
              <w:pStyle w:val="TableParagraph"/>
              <w:spacing w:line="270" w:lineRule="exact"/>
              <w:ind w:left="45" w:right="29"/>
              <w:rPr>
                <w:sz w:val="24"/>
              </w:rPr>
            </w:pPr>
            <w:r>
              <w:rPr>
                <w:spacing w:val="-10"/>
                <w:sz w:val="24"/>
              </w:rPr>
              <w:t>0</w:t>
            </w:r>
          </w:p>
        </w:tc>
        <w:tc>
          <w:tcPr>
            <w:tcW w:w="694" w:type="dxa"/>
          </w:tcPr>
          <w:p w:rsidR="005A2346" w:rsidRDefault="0097173B">
            <w:pPr>
              <w:pStyle w:val="TableParagraph"/>
              <w:spacing w:line="270" w:lineRule="exact"/>
              <w:ind w:left="61" w:right="41"/>
              <w:rPr>
                <w:sz w:val="24"/>
              </w:rPr>
            </w:pPr>
            <w:r>
              <w:rPr>
                <w:spacing w:val="-10"/>
                <w:sz w:val="24"/>
              </w:rPr>
              <w:t>0</w:t>
            </w:r>
          </w:p>
        </w:tc>
        <w:tc>
          <w:tcPr>
            <w:tcW w:w="694" w:type="dxa"/>
          </w:tcPr>
          <w:p w:rsidR="005A2346" w:rsidRDefault="0097173B">
            <w:pPr>
              <w:pStyle w:val="TableParagraph"/>
              <w:spacing w:line="270" w:lineRule="exact"/>
              <w:ind w:left="61" w:right="37"/>
              <w:rPr>
                <w:sz w:val="24"/>
              </w:rPr>
            </w:pPr>
            <w:r>
              <w:rPr>
                <w:spacing w:val="-10"/>
                <w:sz w:val="24"/>
              </w:rPr>
              <w:t>0</w:t>
            </w:r>
          </w:p>
        </w:tc>
        <w:tc>
          <w:tcPr>
            <w:tcW w:w="694" w:type="dxa"/>
          </w:tcPr>
          <w:p w:rsidR="005A2346" w:rsidRDefault="0097173B">
            <w:pPr>
              <w:pStyle w:val="TableParagraph"/>
              <w:spacing w:line="270" w:lineRule="exact"/>
              <w:ind w:left="61" w:right="33"/>
              <w:rPr>
                <w:sz w:val="24"/>
              </w:rPr>
            </w:pPr>
            <w:r>
              <w:rPr>
                <w:spacing w:val="-10"/>
                <w:sz w:val="24"/>
              </w:rPr>
              <w:t>0</w:t>
            </w:r>
          </w:p>
        </w:tc>
        <w:tc>
          <w:tcPr>
            <w:tcW w:w="694" w:type="dxa"/>
          </w:tcPr>
          <w:p w:rsidR="005A2346" w:rsidRDefault="0097173B">
            <w:pPr>
              <w:pStyle w:val="TableParagraph"/>
              <w:spacing w:line="270" w:lineRule="exact"/>
              <w:ind w:left="61" w:right="28"/>
              <w:rPr>
                <w:sz w:val="24"/>
              </w:rPr>
            </w:pPr>
            <w:r>
              <w:rPr>
                <w:spacing w:val="-10"/>
                <w:sz w:val="24"/>
              </w:rPr>
              <w:t>0</w:t>
            </w:r>
          </w:p>
        </w:tc>
        <w:tc>
          <w:tcPr>
            <w:tcW w:w="694" w:type="dxa"/>
          </w:tcPr>
          <w:p w:rsidR="005A2346" w:rsidRDefault="0097173B">
            <w:pPr>
              <w:pStyle w:val="TableParagraph"/>
              <w:spacing w:line="270" w:lineRule="exact"/>
              <w:ind w:left="61" w:right="24"/>
              <w:rPr>
                <w:sz w:val="24"/>
              </w:rPr>
            </w:pPr>
            <w:r>
              <w:rPr>
                <w:spacing w:val="-10"/>
                <w:sz w:val="24"/>
              </w:rPr>
              <w:t>0</w:t>
            </w:r>
          </w:p>
        </w:tc>
        <w:tc>
          <w:tcPr>
            <w:tcW w:w="694" w:type="dxa"/>
          </w:tcPr>
          <w:p w:rsidR="005A2346" w:rsidRDefault="0097173B">
            <w:pPr>
              <w:pStyle w:val="TableParagraph"/>
              <w:spacing w:line="270" w:lineRule="exact"/>
              <w:ind w:left="61" w:right="20"/>
              <w:rPr>
                <w:sz w:val="24"/>
              </w:rPr>
            </w:pPr>
            <w:r>
              <w:rPr>
                <w:spacing w:val="-10"/>
                <w:sz w:val="24"/>
              </w:rPr>
              <w:t>0</w:t>
            </w:r>
          </w:p>
        </w:tc>
        <w:tc>
          <w:tcPr>
            <w:tcW w:w="695" w:type="dxa"/>
          </w:tcPr>
          <w:p w:rsidR="005A2346" w:rsidRDefault="0097173B">
            <w:pPr>
              <w:pStyle w:val="TableParagraph"/>
              <w:spacing w:line="270" w:lineRule="exact"/>
              <w:ind w:left="45"/>
              <w:rPr>
                <w:sz w:val="24"/>
              </w:rPr>
            </w:pPr>
            <w:r>
              <w:rPr>
                <w:spacing w:val="-10"/>
                <w:sz w:val="24"/>
              </w:rPr>
              <w:t>0</w:t>
            </w:r>
          </w:p>
        </w:tc>
        <w:tc>
          <w:tcPr>
            <w:tcW w:w="694" w:type="dxa"/>
          </w:tcPr>
          <w:p w:rsidR="005A2346" w:rsidRDefault="0097173B">
            <w:pPr>
              <w:pStyle w:val="TableParagraph"/>
              <w:spacing w:line="270" w:lineRule="exact"/>
              <w:ind w:left="61" w:right="13"/>
              <w:rPr>
                <w:sz w:val="24"/>
              </w:rPr>
            </w:pPr>
            <w:r>
              <w:rPr>
                <w:spacing w:val="-10"/>
                <w:sz w:val="24"/>
              </w:rPr>
              <w:t>0</w:t>
            </w:r>
          </w:p>
        </w:tc>
        <w:tc>
          <w:tcPr>
            <w:tcW w:w="694" w:type="dxa"/>
          </w:tcPr>
          <w:p w:rsidR="005A2346" w:rsidRDefault="0097173B">
            <w:pPr>
              <w:pStyle w:val="TableParagraph"/>
              <w:spacing w:line="270" w:lineRule="exact"/>
              <w:ind w:left="61" w:right="9"/>
              <w:rPr>
                <w:sz w:val="24"/>
              </w:rPr>
            </w:pPr>
            <w:r>
              <w:rPr>
                <w:spacing w:val="-10"/>
                <w:sz w:val="24"/>
              </w:rPr>
              <w:t>0</w:t>
            </w:r>
          </w:p>
        </w:tc>
        <w:tc>
          <w:tcPr>
            <w:tcW w:w="694" w:type="dxa"/>
          </w:tcPr>
          <w:p w:rsidR="005A2346" w:rsidRDefault="0097173B">
            <w:pPr>
              <w:pStyle w:val="TableParagraph"/>
              <w:spacing w:line="270" w:lineRule="exact"/>
              <w:ind w:left="61" w:right="5"/>
              <w:rPr>
                <w:sz w:val="24"/>
              </w:rPr>
            </w:pPr>
            <w:r>
              <w:rPr>
                <w:spacing w:val="-10"/>
                <w:sz w:val="24"/>
              </w:rPr>
              <w:t>0</w:t>
            </w:r>
          </w:p>
        </w:tc>
        <w:tc>
          <w:tcPr>
            <w:tcW w:w="694" w:type="dxa"/>
          </w:tcPr>
          <w:p w:rsidR="005A2346" w:rsidRDefault="0097173B">
            <w:pPr>
              <w:pStyle w:val="TableParagraph"/>
              <w:spacing w:line="270" w:lineRule="exact"/>
              <w:ind w:left="61"/>
              <w:rPr>
                <w:sz w:val="24"/>
              </w:rPr>
            </w:pPr>
            <w:r>
              <w:rPr>
                <w:spacing w:val="-10"/>
                <w:sz w:val="24"/>
              </w:rPr>
              <w:t>0</w:t>
            </w:r>
          </w:p>
        </w:tc>
      </w:tr>
      <w:tr w:rsidR="005A2346">
        <w:trPr>
          <w:trHeight w:val="552"/>
        </w:trPr>
        <w:tc>
          <w:tcPr>
            <w:tcW w:w="696" w:type="dxa"/>
          </w:tcPr>
          <w:p w:rsidR="005A2346" w:rsidRDefault="0097173B">
            <w:pPr>
              <w:pStyle w:val="TableParagraph"/>
              <w:spacing w:line="268" w:lineRule="exact"/>
              <w:ind w:left="10"/>
              <w:rPr>
                <w:sz w:val="24"/>
              </w:rPr>
            </w:pPr>
            <w:r>
              <w:rPr>
                <w:spacing w:val="-10"/>
                <w:sz w:val="24"/>
              </w:rPr>
              <w:t>0</w:t>
            </w:r>
          </w:p>
        </w:tc>
        <w:tc>
          <w:tcPr>
            <w:tcW w:w="695" w:type="dxa"/>
          </w:tcPr>
          <w:p w:rsidR="005A2346" w:rsidRDefault="0097173B">
            <w:pPr>
              <w:pStyle w:val="TableParagraph"/>
              <w:spacing w:line="268" w:lineRule="exact"/>
              <w:ind w:left="45" w:right="34"/>
              <w:rPr>
                <w:sz w:val="24"/>
              </w:rPr>
            </w:pPr>
            <w:r>
              <w:rPr>
                <w:spacing w:val="-10"/>
                <w:sz w:val="24"/>
              </w:rPr>
              <w:t>0</w:t>
            </w:r>
          </w:p>
        </w:tc>
        <w:tc>
          <w:tcPr>
            <w:tcW w:w="745" w:type="dxa"/>
          </w:tcPr>
          <w:p w:rsidR="005A2346" w:rsidRDefault="0097173B">
            <w:pPr>
              <w:pStyle w:val="TableParagraph"/>
              <w:spacing w:line="268" w:lineRule="exact"/>
              <w:ind w:left="11"/>
              <w:rPr>
                <w:sz w:val="24"/>
              </w:rPr>
            </w:pPr>
            <w:r>
              <w:rPr>
                <w:spacing w:val="-10"/>
                <w:sz w:val="24"/>
              </w:rPr>
              <w:t>0</w:t>
            </w:r>
          </w:p>
        </w:tc>
        <w:tc>
          <w:tcPr>
            <w:tcW w:w="695" w:type="dxa"/>
          </w:tcPr>
          <w:p w:rsidR="005A2346" w:rsidRDefault="0097173B">
            <w:pPr>
              <w:pStyle w:val="TableParagraph"/>
              <w:spacing w:line="268" w:lineRule="exact"/>
              <w:ind w:left="45" w:right="29"/>
              <w:rPr>
                <w:sz w:val="24"/>
              </w:rPr>
            </w:pPr>
            <w:r>
              <w:rPr>
                <w:spacing w:val="-10"/>
                <w:sz w:val="24"/>
              </w:rPr>
              <w:t>0</w:t>
            </w:r>
          </w:p>
        </w:tc>
        <w:tc>
          <w:tcPr>
            <w:tcW w:w="694" w:type="dxa"/>
          </w:tcPr>
          <w:p w:rsidR="005A2346" w:rsidRDefault="0097173B">
            <w:pPr>
              <w:pStyle w:val="TableParagraph"/>
              <w:spacing w:line="268" w:lineRule="exact"/>
              <w:ind w:left="61" w:right="41"/>
              <w:rPr>
                <w:sz w:val="24"/>
              </w:rPr>
            </w:pPr>
            <w:r>
              <w:rPr>
                <w:spacing w:val="-10"/>
                <w:sz w:val="24"/>
              </w:rPr>
              <w:t>0</w:t>
            </w:r>
          </w:p>
        </w:tc>
        <w:tc>
          <w:tcPr>
            <w:tcW w:w="694" w:type="dxa"/>
          </w:tcPr>
          <w:p w:rsidR="005A2346" w:rsidRDefault="0097173B">
            <w:pPr>
              <w:pStyle w:val="TableParagraph"/>
              <w:spacing w:line="268" w:lineRule="exact"/>
              <w:ind w:left="61" w:right="37"/>
              <w:rPr>
                <w:sz w:val="24"/>
              </w:rPr>
            </w:pPr>
            <w:r>
              <w:rPr>
                <w:spacing w:val="-10"/>
                <w:sz w:val="24"/>
              </w:rPr>
              <w:t>0</w:t>
            </w:r>
          </w:p>
        </w:tc>
        <w:tc>
          <w:tcPr>
            <w:tcW w:w="694" w:type="dxa"/>
          </w:tcPr>
          <w:p w:rsidR="005A2346" w:rsidRDefault="0097173B">
            <w:pPr>
              <w:pStyle w:val="TableParagraph"/>
              <w:spacing w:line="268" w:lineRule="exact"/>
              <w:ind w:left="61" w:right="33"/>
              <w:rPr>
                <w:sz w:val="24"/>
              </w:rPr>
            </w:pPr>
            <w:r>
              <w:rPr>
                <w:spacing w:val="-10"/>
                <w:sz w:val="24"/>
              </w:rPr>
              <w:t>0</w:t>
            </w:r>
          </w:p>
        </w:tc>
        <w:tc>
          <w:tcPr>
            <w:tcW w:w="694" w:type="dxa"/>
          </w:tcPr>
          <w:p w:rsidR="005A2346" w:rsidRDefault="0097173B">
            <w:pPr>
              <w:pStyle w:val="TableParagraph"/>
              <w:spacing w:line="268" w:lineRule="exact"/>
              <w:ind w:left="61" w:right="28"/>
              <w:rPr>
                <w:sz w:val="24"/>
              </w:rPr>
            </w:pPr>
            <w:r>
              <w:rPr>
                <w:spacing w:val="-10"/>
                <w:sz w:val="24"/>
              </w:rPr>
              <w:t>0</w:t>
            </w:r>
          </w:p>
        </w:tc>
        <w:tc>
          <w:tcPr>
            <w:tcW w:w="694" w:type="dxa"/>
          </w:tcPr>
          <w:p w:rsidR="005A2346" w:rsidRDefault="0097173B">
            <w:pPr>
              <w:pStyle w:val="TableParagraph"/>
              <w:spacing w:line="268" w:lineRule="exact"/>
              <w:ind w:left="61" w:right="24"/>
              <w:rPr>
                <w:sz w:val="24"/>
              </w:rPr>
            </w:pPr>
            <w:r>
              <w:rPr>
                <w:spacing w:val="-10"/>
                <w:sz w:val="24"/>
              </w:rPr>
              <w:t>0</w:t>
            </w:r>
          </w:p>
        </w:tc>
        <w:tc>
          <w:tcPr>
            <w:tcW w:w="694" w:type="dxa"/>
          </w:tcPr>
          <w:p w:rsidR="005A2346" w:rsidRDefault="0097173B">
            <w:pPr>
              <w:pStyle w:val="TableParagraph"/>
              <w:spacing w:line="268" w:lineRule="exact"/>
              <w:ind w:left="61" w:right="20"/>
              <w:rPr>
                <w:sz w:val="24"/>
              </w:rPr>
            </w:pPr>
            <w:r>
              <w:rPr>
                <w:spacing w:val="-10"/>
                <w:sz w:val="24"/>
              </w:rPr>
              <w:t>0</w:t>
            </w:r>
          </w:p>
        </w:tc>
        <w:tc>
          <w:tcPr>
            <w:tcW w:w="695" w:type="dxa"/>
          </w:tcPr>
          <w:p w:rsidR="005A2346" w:rsidRDefault="0097173B">
            <w:pPr>
              <w:pStyle w:val="TableParagraph"/>
              <w:spacing w:line="268" w:lineRule="exact"/>
              <w:ind w:left="45"/>
              <w:rPr>
                <w:sz w:val="24"/>
              </w:rPr>
            </w:pPr>
            <w:r>
              <w:rPr>
                <w:spacing w:val="-10"/>
                <w:sz w:val="24"/>
              </w:rPr>
              <w:t>0</w:t>
            </w:r>
          </w:p>
        </w:tc>
        <w:tc>
          <w:tcPr>
            <w:tcW w:w="694" w:type="dxa"/>
          </w:tcPr>
          <w:p w:rsidR="005A2346" w:rsidRDefault="0097173B">
            <w:pPr>
              <w:pStyle w:val="TableParagraph"/>
              <w:spacing w:line="268" w:lineRule="exact"/>
              <w:ind w:left="61" w:right="13"/>
              <w:rPr>
                <w:sz w:val="24"/>
              </w:rPr>
            </w:pPr>
            <w:r>
              <w:rPr>
                <w:spacing w:val="-10"/>
                <w:sz w:val="24"/>
              </w:rPr>
              <w:t>0</w:t>
            </w:r>
          </w:p>
        </w:tc>
        <w:tc>
          <w:tcPr>
            <w:tcW w:w="694" w:type="dxa"/>
          </w:tcPr>
          <w:p w:rsidR="005A2346" w:rsidRDefault="0097173B">
            <w:pPr>
              <w:pStyle w:val="TableParagraph"/>
              <w:spacing w:line="268" w:lineRule="exact"/>
              <w:ind w:left="61" w:right="9"/>
              <w:rPr>
                <w:sz w:val="24"/>
              </w:rPr>
            </w:pPr>
            <w:r>
              <w:rPr>
                <w:spacing w:val="-10"/>
                <w:sz w:val="24"/>
              </w:rPr>
              <w:t>0</w:t>
            </w:r>
          </w:p>
        </w:tc>
        <w:tc>
          <w:tcPr>
            <w:tcW w:w="694" w:type="dxa"/>
          </w:tcPr>
          <w:p w:rsidR="005A2346" w:rsidRDefault="0097173B">
            <w:pPr>
              <w:pStyle w:val="TableParagraph"/>
              <w:spacing w:line="268" w:lineRule="exact"/>
              <w:ind w:left="61" w:right="5"/>
              <w:rPr>
                <w:sz w:val="24"/>
              </w:rPr>
            </w:pPr>
            <w:r>
              <w:rPr>
                <w:spacing w:val="-10"/>
                <w:sz w:val="24"/>
              </w:rPr>
              <w:t>0</w:t>
            </w:r>
          </w:p>
        </w:tc>
        <w:tc>
          <w:tcPr>
            <w:tcW w:w="694" w:type="dxa"/>
          </w:tcPr>
          <w:p w:rsidR="005A2346" w:rsidRDefault="0097173B">
            <w:pPr>
              <w:pStyle w:val="TableParagraph"/>
              <w:spacing w:line="268" w:lineRule="exact"/>
              <w:ind w:left="61"/>
              <w:rPr>
                <w:sz w:val="24"/>
              </w:rPr>
            </w:pPr>
            <w:r>
              <w:rPr>
                <w:spacing w:val="-10"/>
                <w:sz w:val="24"/>
              </w:rPr>
              <w:t>0</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0</w:t>
            </w:r>
          </w:p>
        </w:tc>
        <w:tc>
          <w:tcPr>
            <w:tcW w:w="695" w:type="dxa"/>
          </w:tcPr>
          <w:p w:rsidR="005A2346" w:rsidRDefault="0097173B">
            <w:pPr>
              <w:pStyle w:val="TableParagraph"/>
              <w:spacing w:line="268" w:lineRule="exact"/>
              <w:ind w:left="45" w:right="34"/>
              <w:rPr>
                <w:sz w:val="24"/>
              </w:rPr>
            </w:pPr>
            <w:r>
              <w:rPr>
                <w:spacing w:val="-10"/>
                <w:sz w:val="24"/>
              </w:rPr>
              <w:t>0</w:t>
            </w:r>
          </w:p>
        </w:tc>
        <w:tc>
          <w:tcPr>
            <w:tcW w:w="745" w:type="dxa"/>
          </w:tcPr>
          <w:p w:rsidR="005A2346" w:rsidRDefault="0097173B">
            <w:pPr>
              <w:pStyle w:val="TableParagraph"/>
              <w:spacing w:line="268" w:lineRule="exact"/>
              <w:ind w:left="11"/>
              <w:rPr>
                <w:sz w:val="24"/>
              </w:rPr>
            </w:pPr>
            <w:r>
              <w:rPr>
                <w:spacing w:val="-10"/>
                <w:sz w:val="24"/>
              </w:rPr>
              <w:t>0</w:t>
            </w:r>
          </w:p>
        </w:tc>
        <w:tc>
          <w:tcPr>
            <w:tcW w:w="695" w:type="dxa"/>
          </w:tcPr>
          <w:p w:rsidR="005A2346" w:rsidRDefault="0097173B">
            <w:pPr>
              <w:pStyle w:val="TableParagraph"/>
              <w:spacing w:line="268" w:lineRule="exact"/>
              <w:ind w:left="45" w:right="29"/>
              <w:rPr>
                <w:sz w:val="24"/>
              </w:rPr>
            </w:pPr>
            <w:r>
              <w:rPr>
                <w:spacing w:val="-10"/>
                <w:sz w:val="24"/>
              </w:rPr>
              <w:t>0</w:t>
            </w:r>
          </w:p>
        </w:tc>
        <w:tc>
          <w:tcPr>
            <w:tcW w:w="694" w:type="dxa"/>
          </w:tcPr>
          <w:p w:rsidR="005A2346" w:rsidRDefault="0097173B">
            <w:pPr>
              <w:pStyle w:val="TableParagraph"/>
              <w:spacing w:line="268" w:lineRule="exact"/>
              <w:ind w:left="61" w:right="41"/>
              <w:rPr>
                <w:sz w:val="24"/>
              </w:rPr>
            </w:pPr>
            <w:r>
              <w:rPr>
                <w:spacing w:val="-10"/>
                <w:sz w:val="24"/>
              </w:rPr>
              <w:t>0</w:t>
            </w:r>
          </w:p>
        </w:tc>
        <w:tc>
          <w:tcPr>
            <w:tcW w:w="694" w:type="dxa"/>
          </w:tcPr>
          <w:p w:rsidR="005A2346" w:rsidRDefault="0097173B">
            <w:pPr>
              <w:pStyle w:val="TableParagraph"/>
              <w:spacing w:line="268" w:lineRule="exact"/>
              <w:ind w:left="61" w:right="37"/>
              <w:rPr>
                <w:sz w:val="24"/>
              </w:rPr>
            </w:pPr>
            <w:r>
              <w:rPr>
                <w:spacing w:val="-10"/>
                <w:sz w:val="24"/>
              </w:rPr>
              <w:t>0</w:t>
            </w:r>
          </w:p>
        </w:tc>
        <w:tc>
          <w:tcPr>
            <w:tcW w:w="694" w:type="dxa"/>
          </w:tcPr>
          <w:p w:rsidR="005A2346" w:rsidRDefault="0097173B">
            <w:pPr>
              <w:pStyle w:val="TableParagraph"/>
              <w:spacing w:line="268" w:lineRule="exact"/>
              <w:ind w:left="61" w:right="33"/>
              <w:rPr>
                <w:sz w:val="24"/>
              </w:rPr>
            </w:pPr>
            <w:r>
              <w:rPr>
                <w:spacing w:val="-10"/>
                <w:sz w:val="24"/>
              </w:rPr>
              <w:t>0</w:t>
            </w:r>
          </w:p>
        </w:tc>
        <w:tc>
          <w:tcPr>
            <w:tcW w:w="694" w:type="dxa"/>
          </w:tcPr>
          <w:p w:rsidR="005A2346" w:rsidRDefault="0097173B">
            <w:pPr>
              <w:pStyle w:val="TableParagraph"/>
              <w:spacing w:line="268" w:lineRule="exact"/>
              <w:ind w:left="61" w:right="28"/>
              <w:rPr>
                <w:sz w:val="24"/>
              </w:rPr>
            </w:pPr>
            <w:r>
              <w:rPr>
                <w:spacing w:val="-10"/>
                <w:sz w:val="24"/>
              </w:rPr>
              <w:t>0</w:t>
            </w:r>
          </w:p>
        </w:tc>
        <w:tc>
          <w:tcPr>
            <w:tcW w:w="694" w:type="dxa"/>
          </w:tcPr>
          <w:p w:rsidR="005A2346" w:rsidRDefault="0097173B">
            <w:pPr>
              <w:pStyle w:val="TableParagraph"/>
              <w:spacing w:line="268" w:lineRule="exact"/>
              <w:ind w:left="61" w:right="24"/>
              <w:rPr>
                <w:sz w:val="24"/>
              </w:rPr>
            </w:pPr>
            <w:r>
              <w:rPr>
                <w:spacing w:val="-10"/>
                <w:sz w:val="24"/>
              </w:rPr>
              <w:t>0</w:t>
            </w:r>
          </w:p>
        </w:tc>
        <w:tc>
          <w:tcPr>
            <w:tcW w:w="694" w:type="dxa"/>
          </w:tcPr>
          <w:p w:rsidR="005A2346" w:rsidRDefault="0097173B">
            <w:pPr>
              <w:pStyle w:val="TableParagraph"/>
              <w:spacing w:line="268" w:lineRule="exact"/>
              <w:ind w:left="61" w:right="20"/>
              <w:rPr>
                <w:sz w:val="24"/>
              </w:rPr>
            </w:pPr>
            <w:r>
              <w:rPr>
                <w:spacing w:val="-10"/>
                <w:sz w:val="24"/>
              </w:rPr>
              <w:t>0</w:t>
            </w:r>
          </w:p>
        </w:tc>
        <w:tc>
          <w:tcPr>
            <w:tcW w:w="695" w:type="dxa"/>
          </w:tcPr>
          <w:p w:rsidR="005A2346" w:rsidRDefault="0097173B">
            <w:pPr>
              <w:pStyle w:val="TableParagraph"/>
              <w:spacing w:line="268" w:lineRule="exact"/>
              <w:ind w:left="45"/>
              <w:rPr>
                <w:sz w:val="24"/>
              </w:rPr>
            </w:pPr>
            <w:r>
              <w:rPr>
                <w:spacing w:val="-10"/>
                <w:sz w:val="24"/>
              </w:rPr>
              <w:t>0</w:t>
            </w:r>
          </w:p>
        </w:tc>
        <w:tc>
          <w:tcPr>
            <w:tcW w:w="694" w:type="dxa"/>
          </w:tcPr>
          <w:p w:rsidR="005A2346" w:rsidRDefault="0097173B">
            <w:pPr>
              <w:pStyle w:val="TableParagraph"/>
              <w:spacing w:line="268" w:lineRule="exact"/>
              <w:ind w:left="61" w:right="13"/>
              <w:rPr>
                <w:sz w:val="24"/>
              </w:rPr>
            </w:pPr>
            <w:r>
              <w:rPr>
                <w:spacing w:val="-10"/>
                <w:sz w:val="24"/>
              </w:rPr>
              <w:t>0</w:t>
            </w:r>
          </w:p>
        </w:tc>
        <w:tc>
          <w:tcPr>
            <w:tcW w:w="694" w:type="dxa"/>
          </w:tcPr>
          <w:p w:rsidR="005A2346" w:rsidRDefault="0097173B">
            <w:pPr>
              <w:pStyle w:val="TableParagraph"/>
              <w:spacing w:line="268" w:lineRule="exact"/>
              <w:ind w:left="61" w:right="9"/>
              <w:rPr>
                <w:sz w:val="24"/>
              </w:rPr>
            </w:pPr>
            <w:r>
              <w:rPr>
                <w:spacing w:val="-10"/>
                <w:sz w:val="24"/>
              </w:rPr>
              <w:t>0</w:t>
            </w:r>
          </w:p>
        </w:tc>
        <w:tc>
          <w:tcPr>
            <w:tcW w:w="694" w:type="dxa"/>
          </w:tcPr>
          <w:p w:rsidR="005A2346" w:rsidRDefault="0097173B">
            <w:pPr>
              <w:pStyle w:val="TableParagraph"/>
              <w:spacing w:line="268" w:lineRule="exact"/>
              <w:ind w:left="61" w:right="5"/>
              <w:rPr>
                <w:sz w:val="24"/>
              </w:rPr>
            </w:pPr>
            <w:r>
              <w:rPr>
                <w:spacing w:val="-10"/>
                <w:sz w:val="24"/>
              </w:rPr>
              <w:t>0</w:t>
            </w:r>
          </w:p>
        </w:tc>
        <w:tc>
          <w:tcPr>
            <w:tcW w:w="694" w:type="dxa"/>
          </w:tcPr>
          <w:p w:rsidR="005A2346" w:rsidRDefault="0097173B">
            <w:pPr>
              <w:pStyle w:val="TableParagraph"/>
              <w:spacing w:line="268" w:lineRule="exact"/>
              <w:ind w:left="61"/>
              <w:rPr>
                <w:sz w:val="24"/>
              </w:rPr>
            </w:pPr>
            <w:r>
              <w:rPr>
                <w:spacing w:val="-10"/>
                <w:sz w:val="24"/>
              </w:rPr>
              <w:t>0</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0</w:t>
            </w:r>
          </w:p>
        </w:tc>
        <w:tc>
          <w:tcPr>
            <w:tcW w:w="695" w:type="dxa"/>
          </w:tcPr>
          <w:p w:rsidR="005A2346" w:rsidRDefault="0097173B">
            <w:pPr>
              <w:pStyle w:val="TableParagraph"/>
              <w:spacing w:line="268" w:lineRule="exact"/>
              <w:ind w:left="45" w:right="34"/>
              <w:rPr>
                <w:sz w:val="24"/>
              </w:rPr>
            </w:pPr>
            <w:r>
              <w:rPr>
                <w:spacing w:val="-10"/>
                <w:sz w:val="24"/>
              </w:rPr>
              <w:t>0</w:t>
            </w:r>
          </w:p>
        </w:tc>
        <w:tc>
          <w:tcPr>
            <w:tcW w:w="745" w:type="dxa"/>
          </w:tcPr>
          <w:p w:rsidR="005A2346" w:rsidRDefault="0097173B">
            <w:pPr>
              <w:pStyle w:val="TableParagraph"/>
              <w:spacing w:line="268" w:lineRule="exact"/>
              <w:ind w:left="11"/>
              <w:rPr>
                <w:sz w:val="24"/>
              </w:rPr>
            </w:pPr>
            <w:r>
              <w:rPr>
                <w:spacing w:val="-10"/>
                <w:sz w:val="24"/>
              </w:rPr>
              <w:t>0</w:t>
            </w:r>
          </w:p>
        </w:tc>
        <w:tc>
          <w:tcPr>
            <w:tcW w:w="695" w:type="dxa"/>
          </w:tcPr>
          <w:p w:rsidR="005A2346" w:rsidRDefault="0097173B">
            <w:pPr>
              <w:pStyle w:val="TableParagraph"/>
              <w:spacing w:line="268" w:lineRule="exact"/>
              <w:ind w:left="45" w:right="29"/>
              <w:rPr>
                <w:sz w:val="24"/>
              </w:rPr>
            </w:pPr>
            <w:r>
              <w:rPr>
                <w:spacing w:val="-10"/>
                <w:sz w:val="24"/>
              </w:rPr>
              <w:t>0</w:t>
            </w:r>
          </w:p>
        </w:tc>
        <w:tc>
          <w:tcPr>
            <w:tcW w:w="694" w:type="dxa"/>
          </w:tcPr>
          <w:p w:rsidR="005A2346" w:rsidRDefault="0097173B">
            <w:pPr>
              <w:pStyle w:val="TableParagraph"/>
              <w:spacing w:line="268" w:lineRule="exact"/>
              <w:ind w:left="61" w:right="41"/>
              <w:rPr>
                <w:sz w:val="24"/>
              </w:rPr>
            </w:pPr>
            <w:r>
              <w:rPr>
                <w:spacing w:val="-10"/>
                <w:sz w:val="24"/>
              </w:rPr>
              <w:t>0</w:t>
            </w:r>
          </w:p>
        </w:tc>
        <w:tc>
          <w:tcPr>
            <w:tcW w:w="694" w:type="dxa"/>
          </w:tcPr>
          <w:p w:rsidR="005A2346" w:rsidRDefault="0097173B">
            <w:pPr>
              <w:pStyle w:val="TableParagraph"/>
              <w:spacing w:line="268" w:lineRule="exact"/>
              <w:ind w:left="61" w:right="37"/>
              <w:rPr>
                <w:sz w:val="24"/>
              </w:rPr>
            </w:pPr>
            <w:r>
              <w:rPr>
                <w:spacing w:val="-10"/>
                <w:sz w:val="24"/>
              </w:rPr>
              <w:t>0</w:t>
            </w:r>
          </w:p>
        </w:tc>
        <w:tc>
          <w:tcPr>
            <w:tcW w:w="694" w:type="dxa"/>
          </w:tcPr>
          <w:p w:rsidR="005A2346" w:rsidRDefault="0097173B">
            <w:pPr>
              <w:pStyle w:val="TableParagraph"/>
              <w:spacing w:line="268" w:lineRule="exact"/>
              <w:ind w:left="61" w:right="33"/>
              <w:rPr>
                <w:sz w:val="24"/>
              </w:rPr>
            </w:pPr>
            <w:r>
              <w:rPr>
                <w:spacing w:val="-10"/>
                <w:sz w:val="24"/>
              </w:rPr>
              <w:t>0</w:t>
            </w:r>
          </w:p>
        </w:tc>
        <w:tc>
          <w:tcPr>
            <w:tcW w:w="694" w:type="dxa"/>
          </w:tcPr>
          <w:p w:rsidR="005A2346" w:rsidRDefault="0097173B">
            <w:pPr>
              <w:pStyle w:val="TableParagraph"/>
              <w:spacing w:line="268" w:lineRule="exact"/>
              <w:ind w:left="61" w:right="28"/>
              <w:rPr>
                <w:sz w:val="24"/>
              </w:rPr>
            </w:pPr>
            <w:r>
              <w:rPr>
                <w:spacing w:val="-10"/>
                <w:sz w:val="24"/>
              </w:rPr>
              <w:t>0</w:t>
            </w:r>
          </w:p>
        </w:tc>
        <w:tc>
          <w:tcPr>
            <w:tcW w:w="694" w:type="dxa"/>
          </w:tcPr>
          <w:p w:rsidR="005A2346" w:rsidRDefault="0097173B">
            <w:pPr>
              <w:pStyle w:val="TableParagraph"/>
              <w:spacing w:line="268" w:lineRule="exact"/>
              <w:ind w:left="61" w:right="24"/>
              <w:rPr>
                <w:sz w:val="24"/>
              </w:rPr>
            </w:pPr>
            <w:r>
              <w:rPr>
                <w:spacing w:val="-10"/>
                <w:sz w:val="24"/>
              </w:rPr>
              <w:t>0</w:t>
            </w:r>
          </w:p>
        </w:tc>
        <w:tc>
          <w:tcPr>
            <w:tcW w:w="694" w:type="dxa"/>
          </w:tcPr>
          <w:p w:rsidR="005A2346" w:rsidRDefault="0097173B">
            <w:pPr>
              <w:pStyle w:val="TableParagraph"/>
              <w:spacing w:line="268" w:lineRule="exact"/>
              <w:ind w:left="61" w:right="20"/>
              <w:rPr>
                <w:sz w:val="24"/>
              </w:rPr>
            </w:pPr>
            <w:r>
              <w:rPr>
                <w:spacing w:val="-10"/>
                <w:sz w:val="24"/>
              </w:rPr>
              <w:t>0</w:t>
            </w:r>
          </w:p>
        </w:tc>
        <w:tc>
          <w:tcPr>
            <w:tcW w:w="695" w:type="dxa"/>
          </w:tcPr>
          <w:p w:rsidR="005A2346" w:rsidRDefault="0097173B">
            <w:pPr>
              <w:pStyle w:val="TableParagraph"/>
              <w:spacing w:line="268" w:lineRule="exact"/>
              <w:ind w:left="45"/>
              <w:rPr>
                <w:sz w:val="24"/>
              </w:rPr>
            </w:pPr>
            <w:r>
              <w:rPr>
                <w:spacing w:val="-10"/>
                <w:sz w:val="24"/>
              </w:rPr>
              <w:t>0</w:t>
            </w:r>
          </w:p>
        </w:tc>
        <w:tc>
          <w:tcPr>
            <w:tcW w:w="694" w:type="dxa"/>
          </w:tcPr>
          <w:p w:rsidR="005A2346" w:rsidRDefault="0097173B">
            <w:pPr>
              <w:pStyle w:val="TableParagraph"/>
              <w:spacing w:line="268" w:lineRule="exact"/>
              <w:ind w:left="61" w:right="13"/>
              <w:rPr>
                <w:sz w:val="24"/>
              </w:rPr>
            </w:pPr>
            <w:r>
              <w:rPr>
                <w:spacing w:val="-10"/>
                <w:sz w:val="24"/>
              </w:rPr>
              <w:t>0</w:t>
            </w:r>
          </w:p>
        </w:tc>
        <w:tc>
          <w:tcPr>
            <w:tcW w:w="694" w:type="dxa"/>
          </w:tcPr>
          <w:p w:rsidR="005A2346" w:rsidRDefault="0097173B">
            <w:pPr>
              <w:pStyle w:val="TableParagraph"/>
              <w:spacing w:line="268" w:lineRule="exact"/>
              <w:ind w:left="61" w:right="9"/>
              <w:rPr>
                <w:sz w:val="24"/>
              </w:rPr>
            </w:pPr>
            <w:r>
              <w:rPr>
                <w:spacing w:val="-10"/>
                <w:sz w:val="24"/>
              </w:rPr>
              <w:t>0</w:t>
            </w:r>
          </w:p>
        </w:tc>
        <w:tc>
          <w:tcPr>
            <w:tcW w:w="694" w:type="dxa"/>
          </w:tcPr>
          <w:p w:rsidR="005A2346" w:rsidRDefault="0097173B">
            <w:pPr>
              <w:pStyle w:val="TableParagraph"/>
              <w:spacing w:line="268" w:lineRule="exact"/>
              <w:ind w:left="61" w:right="5"/>
              <w:rPr>
                <w:sz w:val="24"/>
              </w:rPr>
            </w:pPr>
            <w:r>
              <w:rPr>
                <w:spacing w:val="-10"/>
                <w:sz w:val="24"/>
              </w:rPr>
              <w:t>0</w:t>
            </w:r>
          </w:p>
        </w:tc>
        <w:tc>
          <w:tcPr>
            <w:tcW w:w="694" w:type="dxa"/>
          </w:tcPr>
          <w:p w:rsidR="005A2346" w:rsidRDefault="0097173B">
            <w:pPr>
              <w:pStyle w:val="TableParagraph"/>
              <w:spacing w:line="268" w:lineRule="exact"/>
              <w:ind w:left="61"/>
              <w:rPr>
                <w:sz w:val="24"/>
              </w:rPr>
            </w:pPr>
            <w:r>
              <w:rPr>
                <w:spacing w:val="-10"/>
                <w:sz w:val="24"/>
              </w:rPr>
              <w:t>0</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0</w:t>
            </w:r>
          </w:p>
        </w:tc>
        <w:tc>
          <w:tcPr>
            <w:tcW w:w="695" w:type="dxa"/>
          </w:tcPr>
          <w:p w:rsidR="005A2346" w:rsidRDefault="0097173B">
            <w:pPr>
              <w:pStyle w:val="TableParagraph"/>
              <w:spacing w:line="268" w:lineRule="exact"/>
              <w:ind w:left="45" w:right="34"/>
              <w:rPr>
                <w:sz w:val="24"/>
              </w:rPr>
            </w:pPr>
            <w:r>
              <w:rPr>
                <w:spacing w:val="-10"/>
                <w:sz w:val="24"/>
              </w:rPr>
              <w:t>0</w:t>
            </w:r>
          </w:p>
        </w:tc>
        <w:tc>
          <w:tcPr>
            <w:tcW w:w="745" w:type="dxa"/>
          </w:tcPr>
          <w:p w:rsidR="005A2346" w:rsidRDefault="0097173B">
            <w:pPr>
              <w:pStyle w:val="TableParagraph"/>
              <w:spacing w:line="268" w:lineRule="exact"/>
              <w:ind w:left="11"/>
              <w:rPr>
                <w:sz w:val="24"/>
              </w:rPr>
            </w:pPr>
            <w:r>
              <w:rPr>
                <w:spacing w:val="-10"/>
                <w:sz w:val="24"/>
              </w:rPr>
              <w:t>0</w:t>
            </w:r>
          </w:p>
        </w:tc>
        <w:tc>
          <w:tcPr>
            <w:tcW w:w="695" w:type="dxa"/>
          </w:tcPr>
          <w:p w:rsidR="005A2346" w:rsidRDefault="0097173B">
            <w:pPr>
              <w:pStyle w:val="TableParagraph"/>
              <w:spacing w:line="268" w:lineRule="exact"/>
              <w:ind w:left="45" w:right="29"/>
              <w:rPr>
                <w:sz w:val="24"/>
              </w:rPr>
            </w:pPr>
            <w:r>
              <w:rPr>
                <w:spacing w:val="-10"/>
                <w:sz w:val="24"/>
              </w:rPr>
              <w:t>0</w:t>
            </w:r>
          </w:p>
        </w:tc>
        <w:tc>
          <w:tcPr>
            <w:tcW w:w="694" w:type="dxa"/>
          </w:tcPr>
          <w:p w:rsidR="005A2346" w:rsidRDefault="0097173B">
            <w:pPr>
              <w:pStyle w:val="TableParagraph"/>
              <w:spacing w:line="268" w:lineRule="exact"/>
              <w:ind w:left="61" w:right="41"/>
              <w:rPr>
                <w:sz w:val="24"/>
              </w:rPr>
            </w:pPr>
            <w:r>
              <w:rPr>
                <w:spacing w:val="-10"/>
                <w:sz w:val="24"/>
              </w:rPr>
              <w:t>0</w:t>
            </w:r>
          </w:p>
        </w:tc>
        <w:tc>
          <w:tcPr>
            <w:tcW w:w="694" w:type="dxa"/>
          </w:tcPr>
          <w:p w:rsidR="005A2346" w:rsidRDefault="0097173B">
            <w:pPr>
              <w:pStyle w:val="TableParagraph"/>
              <w:spacing w:line="268" w:lineRule="exact"/>
              <w:ind w:left="61" w:right="37"/>
              <w:rPr>
                <w:sz w:val="24"/>
              </w:rPr>
            </w:pPr>
            <w:r>
              <w:rPr>
                <w:spacing w:val="-10"/>
                <w:sz w:val="24"/>
              </w:rPr>
              <w:t>0</w:t>
            </w:r>
          </w:p>
        </w:tc>
        <w:tc>
          <w:tcPr>
            <w:tcW w:w="694" w:type="dxa"/>
          </w:tcPr>
          <w:p w:rsidR="005A2346" w:rsidRDefault="0097173B">
            <w:pPr>
              <w:pStyle w:val="TableParagraph"/>
              <w:spacing w:line="268" w:lineRule="exact"/>
              <w:ind w:left="61" w:right="33"/>
              <w:rPr>
                <w:sz w:val="24"/>
              </w:rPr>
            </w:pPr>
            <w:r>
              <w:rPr>
                <w:spacing w:val="-10"/>
                <w:sz w:val="24"/>
              </w:rPr>
              <w:t>0</w:t>
            </w:r>
          </w:p>
        </w:tc>
        <w:tc>
          <w:tcPr>
            <w:tcW w:w="694" w:type="dxa"/>
          </w:tcPr>
          <w:p w:rsidR="005A2346" w:rsidRDefault="0097173B">
            <w:pPr>
              <w:pStyle w:val="TableParagraph"/>
              <w:spacing w:line="268" w:lineRule="exact"/>
              <w:ind w:left="61" w:right="28"/>
              <w:rPr>
                <w:sz w:val="24"/>
              </w:rPr>
            </w:pPr>
            <w:r>
              <w:rPr>
                <w:spacing w:val="-10"/>
                <w:sz w:val="24"/>
              </w:rPr>
              <w:t>0</w:t>
            </w:r>
          </w:p>
        </w:tc>
        <w:tc>
          <w:tcPr>
            <w:tcW w:w="694" w:type="dxa"/>
          </w:tcPr>
          <w:p w:rsidR="005A2346" w:rsidRDefault="0097173B">
            <w:pPr>
              <w:pStyle w:val="TableParagraph"/>
              <w:spacing w:line="268" w:lineRule="exact"/>
              <w:ind w:left="61" w:right="24"/>
              <w:rPr>
                <w:sz w:val="24"/>
              </w:rPr>
            </w:pPr>
            <w:r>
              <w:rPr>
                <w:spacing w:val="-10"/>
                <w:sz w:val="24"/>
              </w:rPr>
              <w:t>0</w:t>
            </w:r>
          </w:p>
        </w:tc>
        <w:tc>
          <w:tcPr>
            <w:tcW w:w="694" w:type="dxa"/>
          </w:tcPr>
          <w:p w:rsidR="005A2346" w:rsidRDefault="0097173B">
            <w:pPr>
              <w:pStyle w:val="TableParagraph"/>
              <w:spacing w:line="268" w:lineRule="exact"/>
              <w:ind w:left="61" w:right="20"/>
              <w:rPr>
                <w:sz w:val="24"/>
              </w:rPr>
            </w:pPr>
            <w:r>
              <w:rPr>
                <w:spacing w:val="-10"/>
                <w:sz w:val="24"/>
              </w:rPr>
              <w:t>0</w:t>
            </w:r>
          </w:p>
        </w:tc>
        <w:tc>
          <w:tcPr>
            <w:tcW w:w="695" w:type="dxa"/>
          </w:tcPr>
          <w:p w:rsidR="005A2346" w:rsidRDefault="0097173B">
            <w:pPr>
              <w:pStyle w:val="TableParagraph"/>
              <w:spacing w:line="268" w:lineRule="exact"/>
              <w:ind w:left="45"/>
              <w:rPr>
                <w:sz w:val="24"/>
              </w:rPr>
            </w:pPr>
            <w:r>
              <w:rPr>
                <w:spacing w:val="-10"/>
                <w:sz w:val="24"/>
              </w:rPr>
              <w:t>0</w:t>
            </w:r>
          </w:p>
        </w:tc>
        <w:tc>
          <w:tcPr>
            <w:tcW w:w="694" w:type="dxa"/>
          </w:tcPr>
          <w:p w:rsidR="005A2346" w:rsidRDefault="0097173B">
            <w:pPr>
              <w:pStyle w:val="TableParagraph"/>
              <w:spacing w:line="268" w:lineRule="exact"/>
              <w:ind w:left="61" w:right="13"/>
              <w:rPr>
                <w:sz w:val="24"/>
              </w:rPr>
            </w:pPr>
            <w:r>
              <w:rPr>
                <w:spacing w:val="-10"/>
                <w:sz w:val="24"/>
              </w:rPr>
              <w:t>0</w:t>
            </w:r>
          </w:p>
        </w:tc>
        <w:tc>
          <w:tcPr>
            <w:tcW w:w="694" w:type="dxa"/>
          </w:tcPr>
          <w:p w:rsidR="005A2346" w:rsidRDefault="0097173B">
            <w:pPr>
              <w:pStyle w:val="TableParagraph"/>
              <w:spacing w:line="268" w:lineRule="exact"/>
              <w:ind w:left="61" w:right="9"/>
              <w:rPr>
                <w:sz w:val="24"/>
              </w:rPr>
            </w:pPr>
            <w:r>
              <w:rPr>
                <w:spacing w:val="-10"/>
                <w:sz w:val="24"/>
              </w:rPr>
              <w:t>0</w:t>
            </w:r>
          </w:p>
        </w:tc>
        <w:tc>
          <w:tcPr>
            <w:tcW w:w="694" w:type="dxa"/>
          </w:tcPr>
          <w:p w:rsidR="005A2346" w:rsidRDefault="0097173B">
            <w:pPr>
              <w:pStyle w:val="TableParagraph"/>
              <w:spacing w:line="268" w:lineRule="exact"/>
              <w:ind w:left="61" w:right="5"/>
              <w:rPr>
                <w:sz w:val="24"/>
              </w:rPr>
            </w:pPr>
            <w:r>
              <w:rPr>
                <w:spacing w:val="-10"/>
                <w:sz w:val="24"/>
              </w:rPr>
              <w:t>0</w:t>
            </w:r>
          </w:p>
        </w:tc>
        <w:tc>
          <w:tcPr>
            <w:tcW w:w="694" w:type="dxa"/>
          </w:tcPr>
          <w:p w:rsidR="005A2346" w:rsidRDefault="0097173B">
            <w:pPr>
              <w:pStyle w:val="TableParagraph"/>
              <w:spacing w:line="268" w:lineRule="exact"/>
              <w:ind w:left="61"/>
              <w:rPr>
                <w:sz w:val="24"/>
              </w:rPr>
            </w:pPr>
            <w:r>
              <w:rPr>
                <w:spacing w:val="-10"/>
                <w:sz w:val="24"/>
              </w:rPr>
              <w:t>0</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0</w:t>
            </w:r>
          </w:p>
        </w:tc>
        <w:tc>
          <w:tcPr>
            <w:tcW w:w="695" w:type="dxa"/>
          </w:tcPr>
          <w:p w:rsidR="005A2346" w:rsidRDefault="0097173B">
            <w:pPr>
              <w:pStyle w:val="TableParagraph"/>
              <w:spacing w:line="268" w:lineRule="exact"/>
              <w:ind w:left="45" w:right="34"/>
              <w:rPr>
                <w:sz w:val="24"/>
              </w:rPr>
            </w:pPr>
            <w:r>
              <w:rPr>
                <w:spacing w:val="-10"/>
                <w:sz w:val="24"/>
              </w:rPr>
              <w:t>0</w:t>
            </w:r>
          </w:p>
        </w:tc>
        <w:tc>
          <w:tcPr>
            <w:tcW w:w="745" w:type="dxa"/>
          </w:tcPr>
          <w:p w:rsidR="005A2346" w:rsidRDefault="0097173B">
            <w:pPr>
              <w:pStyle w:val="TableParagraph"/>
              <w:spacing w:line="268" w:lineRule="exact"/>
              <w:ind w:left="11"/>
              <w:rPr>
                <w:sz w:val="24"/>
              </w:rPr>
            </w:pPr>
            <w:r>
              <w:rPr>
                <w:spacing w:val="-10"/>
                <w:sz w:val="24"/>
              </w:rPr>
              <w:t>0</w:t>
            </w:r>
          </w:p>
        </w:tc>
        <w:tc>
          <w:tcPr>
            <w:tcW w:w="695" w:type="dxa"/>
          </w:tcPr>
          <w:p w:rsidR="005A2346" w:rsidRDefault="0097173B">
            <w:pPr>
              <w:pStyle w:val="TableParagraph"/>
              <w:spacing w:line="268" w:lineRule="exact"/>
              <w:ind w:left="45" w:right="29"/>
              <w:rPr>
                <w:sz w:val="24"/>
              </w:rPr>
            </w:pPr>
            <w:r>
              <w:rPr>
                <w:spacing w:val="-10"/>
                <w:sz w:val="24"/>
              </w:rPr>
              <w:t>0</w:t>
            </w:r>
          </w:p>
        </w:tc>
        <w:tc>
          <w:tcPr>
            <w:tcW w:w="694" w:type="dxa"/>
          </w:tcPr>
          <w:p w:rsidR="005A2346" w:rsidRDefault="0097173B">
            <w:pPr>
              <w:pStyle w:val="TableParagraph"/>
              <w:spacing w:line="268" w:lineRule="exact"/>
              <w:ind w:left="61" w:right="41"/>
              <w:rPr>
                <w:sz w:val="24"/>
              </w:rPr>
            </w:pPr>
            <w:r>
              <w:rPr>
                <w:spacing w:val="-10"/>
                <w:sz w:val="24"/>
              </w:rPr>
              <w:t>0</w:t>
            </w:r>
          </w:p>
        </w:tc>
        <w:tc>
          <w:tcPr>
            <w:tcW w:w="694" w:type="dxa"/>
          </w:tcPr>
          <w:p w:rsidR="005A2346" w:rsidRDefault="0097173B">
            <w:pPr>
              <w:pStyle w:val="TableParagraph"/>
              <w:spacing w:line="268" w:lineRule="exact"/>
              <w:ind w:left="61" w:right="37"/>
              <w:rPr>
                <w:sz w:val="24"/>
              </w:rPr>
            </w:pPr>
            <w:r>
              <w:rPr>
                <w:spacing w:val="-10"/>
                <w:sz w:val="24"/>
              </w:rPr>
              <w:t>0</w:t>
            </w:r>
          </w:p>
        </w:tc>
        <w:tc>
          <w:tcPr>
            <w:tcW w:w="694" w:type="dxa"/>
          </w:tcPr>
          <w:p w:rsidR="005A2346" w:rsidRDefault="0097173B">
            <w:pPr>
              <w:pStyle w:val="TableParagraph"/>
              <w:spacing w:line="268" w:lineRule="exact"/>
              <w:ind w:left="61" w:right="33"/>
              <w:rPr>
                <w:sz w:val="24"/>
              </w:rPr>
            </w:pPr>
            <w:r>
              <w:rPr>
                <w:spacing w:val="-10"/>
                <w:sz w:val="24"/>
              </w:rPr>
              <w:t>0</w:t>
            </w:r>
          </w:p>
        </w:tc>
        <w:tc>
          <w:tcPr>
            <w:tcW w:w="694" w:type="dxa"/>
          </w:tcPr>
          <w:p w:rsidR="005A2346" w:rsidRDefault="0097173B">
            <w:pPr>
              <w:pStyle w:val="TableParagraph"/>
              <w:spacing w:line="268" w:lineRule="exact"/>
              <w:ind w:left="61" w:right="28"/>
              <w:rPr>
                <w:sz w:val="24"/>
              </w:rPr>
            </w:pPr>
            <w:r>
              <w:rPr>
                <w:spacing w:val="-10"/>
                <w:sz w:val="24"/>
              </w:rPr>
              <w:t>0</w:t>
            </w:r>
          </w:p>
        </w:tc>
        <w:tc>
          <w:tcPr>
            <w:tcW w:w="694" w:type="dxa"/>
          </w:tcPr>
          <w:p w:rsidR="005A2346" w:rsidRDefault="0097173B">
            <w:pPr>
              <w:pStyle w:val="TableParagraph"/>
              <w:spacing w:line="268" w:lineRule="exact"/>
              <w:ind w:left="61" w:right="24"/>
              <w:rPr>
                <w:sz w:val="24"/>
              </w:rPr>
            </w:pPr>
            <w:r>
              <w:rPr>
                <w:spacing w:val="-10"/>
                <w:sz w:val="24"/>
              </w:rPr>
              <w:t>0</w:t>
            </w:r>
          </w:p>
        </w:tc>
        <w:tc>
          <w:tcPr>
            <w:tcW w:w="694" w:type="dxa"/>
          </w:tcPr>
          <w:p w:rsidR="005A2346" w:rsidRDefault="0097173B">
            <w:pPr>
              <w:pStyle w:val="TableParagraph"/>
              <w:spacing w:line="268" w:lineRule="exact"/>
              <w:ind w:left="61" w:right="20"/>
              <w:rPr>
                <w:sz w:val="24"/>
              </w:rPr>
            </w:pPr>
            <w:r>
              <w:rPr>
                <w:spacing w:val="-10"/>
                <w:sz w:val="24"/>
              </w:rPr>
              <w:t>0</w:t>
            </w:r>
          </w:p>
        </w:tc>
        <w:tc>
          <w:tcPr>
            <w:tcW w:w="695" w:type="dxa"/>
          </w:tcPr>
          <w:p w:rsidR="005A2346" w:rsidRDefault="0097173B">
            <w:pPr>
              <w:pStyle w:val="TableParagraph"/>
              <w:spacing w:line="268" w:lineRule="exact"/>
              <w:ind w:left="45"/>
              <w:rPr>
                <w:sz w:val="24"/>
              </w:rPr>
            </w:pPr>
            <w:r>
              <w:rPr>
                <w:spacing w:val="-10"/>
                <w:sz w:val="24"/>
              </w:rPr>
              <w:t>0</w:t>
            </w:r>
          </w:p>
        </w:tc>
        <w:tc>
          <w:tcPr>
            <w:tcW w:w="694" w:type="dxa"/>
          </w:tcPr>
          <w:p w:rsidR="005A2346" w:rsidRDefault="0097173B">
            <w:pPr>
              <w:pStyle w:val="TableParagraph"/>
              <w:spacing w:line="268" w:lineRule="exact"/>
              <w:ind w:left="61" w:right="13"/>
              <w:rPr>
                <w:sz w:val="24"/>
              </w:rPr>
            </w:pPr>
            <w:r>
              <w:rPr>
                <w:spacing w:val="-10"/>
                <w:sz w:val="24"/>
              </w:rPr>
              <w:t>0</w:t>
            </w:r>
          </w:p>
        </w:tc>
        <w:tc>
          <w:tcPr>
            <w:tcW w:w="694" w:type="dxa"/>
          </w:tcPr>
          <w:p w:rsidR="005A2346" w:rsidRDefault="0097173B">
            <w:pPr>
              <w:pStyle w:val="TableParagraph"/>
              <w:spacing w:line="268" w:lineRule="exact"/>
              <w:ind w:left="61" w:right="9"/>
              <w:rPr>
                <w:sz w:val="24"/>
              </w:rPr>
            </w:pPr>
            <w:r>
              <w:rPr>
                <w:spacing w:val="-10"/>
                <w:sz w:val="24"/>
              </w:rPr>
              <w:t>0</w:t>
            </w:r>
          </w:p>
        </w:tc>
        <w:tc>
          <w:tcPr>
            <w:tcW w:w="694" w:type="dxa"/>
          </w:tcPr>
          <w:p w:rsidR="005A2346" w:rsidRDefault="0097173B">
            <w:pPr>
              <w:pStyle w:val="TableParagraph"/>
              <w:spacing w:line="268" w:lineRule="exact"/>
              <w:ind w:left="61" w:right="5"/>
              <w:rPr>
                <w:sz w:val="24"/>
              </w:rPr>
            </w:pPr>
            <w:r>
              <w:rPr>
                <w:spacing w:val="-10"/>
                <w:sz w:val="24"/>
              </w:rPr>
              <w:t>0</w:t>
            </w:r>
          </w:p>
        </w:tc>
        <w:tc>
          <w:tcPr>
            <w:tcW w:w="694" w:type="dxa"/>
          </w:tcPr>
          <w:p w:rsidR="005A2346" w:rsidRDefault="0097173B">
            <w:pPr>
              <w:pStyle w:val="TableParagraph"/>
              <w:spacing w:line="268" w:lineRule="exact"/>
              <w:ind w:left="61"/>
              <w:rPr>
                <w:sz w:val="24"/>
              </w:rPr>
            </w:pPr>
            <w:r>
              <w:rPr>
                <w:spacing w:val="-10"/>
                <w:sz w:val="24"/>
              </w:rPr>
              <w:t>0</w:t>
            </w:r>
          </w:p>
        </w:tc>
      </w:tr>
    </w:tbl>
    <w:p w:rsidR="005A2346" w:rsidRDefault="005A2346">
      <w:pPr>
        <w:pStyle w:val="TableParagraph"/>
        <w:spacing w:line="268" w:lineRule="exact"/>
        <w:rPr>
          <w:sz w:val="24"/>
        </w:rPr>
        <w:sectPr w:rsidR="005A2346">
          <w:pgSz w:w="11920" w:h="16850"/>
          <w:pgMar w:top="1080" w:right="0" w:bottom="280" w:left="850" w:header="854" w:footer="0" w:gutter="0"/>
          <w:cols w:space="720"/>
        </w:sectPr>
      </w:pPr>
    </w:p>
    <w:p w:rsidR="005A2346" w:rsidRDefault="005A2346">
      <w:pPr>
        <w:pStyle w:val="BodyText"/>
        <w:rPr>
          <w:sz w:val="20"/>
        </w:rPr>
      </w:pPr>
    </w:p>
    <w:p w:rsidR="005A2346" w:rsidRDefault="005A2346">
      <w:pPr>
        <w:pStyle w:val="BodyText"/>
        <w:rPr>
          <w:sz w:val="20"/>
        </w:rPr>
      </w:pPr>
    </w:p>
    <w:p w:rsidR="005A2346" w:rsidRDefault="005A2346">
      <w:pPr>
        <w:pStyle w:val="BodyText"/>
        <w:rPr>
          <w:sz w:val="20"/>
        </w:rPr>
      </w:pPr>
    </w:p>
    <w:p w:rsidR="005A2346" w:rsidRDefault="005A2346">
      <w:pPr>
        <w:pStyle w:val="BodyText"/>
        <w:rPr>
          <w:sz w:val="20"/>
        </w:rPr>
      </w:pPr>
    </w:p>
    <w:p w:rsidR="005A2346" w:rsidRDefault="005A2346">
      <w:pPr>
        <w:pStyle w:val="BodyText"/>
        <w:spacing w:before="19"/>
        <w:rPr>
          <w:sz w:val="20"/>
        </w:rPr>
      </w:pPr>
    </w:p>
    <w:tbl>
      <w:tblPr>
        <w:tblW w:w="0" w:type="auto"/>
        <w:tblInd w:w="1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96"/>
        <w:gridCol w:w="695"/>
        <w:gridCol w:w="745"/>
        <w:gridCol w:w="695"/>
        <w:gridCol w:w="694"/>
        <w:gridCol w:w="694"/>
        <w:gridCol w:w="694"/>
        <w:gridCol w:w="694"/>
        <w:gridCol w:w="694"/>
        <w:gridCol w:w="694"/>
        <w:gridCol w:w="695"/>
        <w:gridCol w:w="694"/>
        <w:gridCol w:w="694"/>
        <w:gridCol w:w="694"/>
        <w:gridCol w:w="694"/>
      </w:tblGrid>
      <w:tr w:rsidR="005A2346">
        <w:trPr>
          <w:trHeight w:val="551"/>
        </w:trPr>
        <w:tc>
          <w:tcPr>
            <w:tcW w:w="696" w:type="dxa"/>
          </w:tcPr>
          <w:p w:rsidR="005A2346" w:rsidRDefault="0097173B">
            <w:pPr>
              <w:pStyle w:val="TableParagraph"/>
              <w:spacing w:line="268" w:lineRule="exact"/>
              <w:ind w:left="10"/>
              <w:rPr>
                <w:sz w:val="24"/>
              </w:rPr>
            </w:pPr>
            <w:r>
              <w:rPr>
                <w:spacing w:val="-10"/>
                <w:sz w:val="24"/>
              </w:rPr>
              <w:t>0</w:t>
            </w:r>
          </w:p>
        </w:tc>
        <w:tc>
          <w:tcPr>
            <w:tcW w:w="695" w:type="dxa"/>
          </w:tcPr>
          <w:p w:rsidR="005A2346" w:rsidRDefault="0097173B">
            <w:pPr>
              <w:pStyle w:val="TableParagraph"/>
              <w:spacing w:line="268" w:lineRule="exact"/>
              <w:ind w:left="45" w:right="34"/>
              <w:rPr>
                <w:sz w:val="24"/>
              </w:rPr>
            </w:pPr>
            <w:r>
              <w:rPr>
                <w:spacing w:val="-10"/>
                <w:sz w:val="24"/>
              </w:rPr>
              <w:t>0</w:t>
            </w:r>
          </w:p>
        </w:tc>
        <w:tc>
          <w:tcPr>
            <w:tcW w:w="745" w:type="dxa"/>
          </w:tcPr>
          <w:p w:rsidR="005A2346" w:rsidRDefault="0097173B">
            <w:pPr>
              <w:pStyle w:val="TableParagraph"/>
              <w:spacing w:line="268" w:lineRule="exact"/>
              <w:ind w:left="11"/>
              <w:rPr>
                <w:sz w:val="24"/>
              </w:rPr>
            </w:pPr>
            <w:r>
              <w:rPr>
                <w:spacing w:val="-10"/>
                <w:sz w:val="24"/>
              </w:rPr>
              <w:t>0</w:t>
            </w:r>
          </w:p>
        </w:tc>
        <w:tc>
          <w:tcPr>
            <w:tcW w:w="695" w:type="dxa"/>
          </w:tcPr>
          <w:p w:rsidR="005A2346" w:rsidRDefault="0097173B">
            <w:pPr>
              <w:pStyle w:val="TableParagraph"/>
              <w:spacing w:line="268" w:lineRule="exact"/>
              <w:ind w:left="45" w:right="29"/>
              <w:rPr>
                <w:sz w:val="24"/>
              </w:rPr>
            </w:pPr>
            <w:r>
              <w:rPr>
                <w:spacing w:val="-10"/>
                <w:sz w:val="24"/>
              </w:rPr>
              <w:t>0</w:t>
            </w:r>
          </w:p>
        </w:tc>
        <w:tc>
          <w:tcPr>
            <w:tcW w:w="694" w:type="dxa"/>
          </w:tcPr>
          <w:p w:rsidR="005A2346" w:rsidRDefault="0097173B">
            <w:pPr>
              <w:pStyle w:val="TableParagraph"/>
              <w:spacing w:line="268" w:lineRule="exact"/>
              <w:ind w:left="61" w:right="41"/>
              <w:rPr>
                <w:sz w:val="24"/>
              </w:rPr>
            </w:pPr>
            <w:r>
              <w:rPr>
                <w:spacing w:val="-10"/>
                <w:sz w:val="24"/>
              </w:rPr>
              <w:t>0</w:t>
            </w:r>
          </w:p>
        </w:tc>
        <w:tc>
          <w:tcPr>
            <w:tcW w:w="694" w:type="dxa"/>
          </w:tcPr>
          <w:p w:rsidR="005A2346" w:rsidRDefault="0097173B">
            <w:pPr>
              <w:pStyle w:val="TableParagraph"/>
              <w:spacing w:line="268" w:lineRule="exact"/>
              <w:ind w:left="61" w:right="37"/>
              <w:rPr>
                <w:sz w:val="24"/>
              </w:rPr>
            </w:pPr>
            <w:r>
              <w:rPr>
                <w:spacing w:val="-10"/>
                <w:sz w:val="24"/>
              </w:rPr>
              <w:t>0</w:t>
            </w:r>
          </w:p>
        </w:tc>
        <w:tc>
          <w:tcPr>
            <w:tcW w:w="694" w:type="dxa"/>
          </w:tcPr>
          <w:p w:rsidR="005A2346" w:rsidRDefault="0097173B">
            <w:pPr>
              <w:pStyle w:val="TableParagraph"/>
              <w:spacing w:line="268" w:lineRule="exact"/>
              <w:ind w:left="61" w:right="33"/>
              <w:rPr>
                <w:sz w:val="24"/>
              </w:rPr>
            </w:pPr>
            <w:r>
              <w:rPr>
                <w:spacing w:val="-10"/>
                <w:sz w:val="24"/>
              </w:rPr>
              <w:t>0</w:t>
            </w:r>
          </w:p>
        </w:tc>
        <w:tc>
          <w:tcPr>
            <w:tcW w:w="694" w:type="dxa"/>
          </w:tcPr>
          <w:p w:rsidR="005A2346" w:rsidRDefault="0097173B">
            <w:pPr>
              <w:pStyle w:val="TableParagraph"/>
              <w:spacing w:line="268" w:lineRule="exact"/>
              <w:ind w:left="61" w:right="28"/>
              <w:rPr>
                <w:sz w:val="24"/>
              </w:rPr>
            </w:pPr>
            <w:r>
              <w:rPr>
                <w:spacing w:val="-10"/>
                <w:sz w:val="24"/>
              </w:rPr>
              <w:t>0</w:t>
            </w:r>
          </w:p>
        </w:tc>
        <w:tc>
          <w:tcPr>
            <w:tcW w:w="694" w:type="dxa"/>
          </w:tcPr>
          <w:p w:rsidR="005A2346" w:rsidRDefault="0097173B">
            <w:pPr>
              <w:pStyle w:val="TableParagraph"/>
              <w:spacing w:line="268" w:lineRule="exact"/>
              <w:ind w:left="61" w:right="24"/>
              <w:rPr>
                <w:sz w:val="24"/>
              </w:rPr>
            </w:pPr>
            <w:r>
              <w:rPr>
                <w:spacing w:val="-10"/>
                <w:sz w:val="24"/>
              </w:rPr>
              <w:t>0</w:t>
            </w:r>
          </w:p>
        </w:tc>
        <w:tc>
          <w:tcPr>
            <w:tcW w:w="694" w:type="dxa"/>
          </w:tcPr>
          <w:p w:rsidR="005A2346" w:rsidRDefault="0097173B">
            <w:pPr>
              <w:pStyle w:val="TableParagraph"/>
              <w:spacing w:line="268" w:lineRule="exact"/>
              <w:ind w:left="61" w:right="20"/>
              <w:rPr>
                <w:sz w:val="24"/>
              </w:rPr>
            </w:pPr>
            <w:r>
              <w:rPr>
                <w:spacing w:val="-10"/>
                <w:sz w:val="24"/>
              </w:rPr>
              <w:t>0</w:t>
            </w:r>
          </w:p>
        </w:tc>
        <w:tc>
          <w:tcPr>
            <w:tcW w:w="695" w:type="dxa"/>
          </w:tcPr>
          <w:p w:rsidR="005A2346" w:rsidRDefault="0097173B">
            <w:pPr>
              <w:pStyle w:val="TableParagraph"/>
              <w:spacing w:line="268" w:lineRule="exact"/>
              <w:ind w:left="45"/>
              <w:rPr>
                <w:sz w:val="24"/>
              </w:rPr>
            </w:pPr>
            <w:r>
              <w:rPr>
                <w:spacing w:val="-10"/>
                <w:sz w:val="24"/>
              </w:rPr>
              <w:t>0</w:t>
            </w:r>
          </w:p>
        </w:tc>
        <w:tc>
          <w:tcPr>
            <w:tcW w:w="694" w:type="dxa"/>
          </w:tcPr>
          <w:p w:rsidR="005A2346" w:rsidRDefault="0097173B">
            <w:pPr>
              <w:pStyle w:val="TableParagraph"/>
              <w:spacing w:line="268" w:lineRule="exact"/>
              <w:ind w:left="61" w:right="13"/>
              <w:rPr>
                <w:sz w:val="24"/>
              </w:rPr>
            </w:pPr>
            <w:r>
              <w:rPr>
                <w:spacing w:val="-10"/>
                <w:sz w:val="24"/>
              </w:rPr>
              <w:t>0</w:t>
            </w:r>
          </w:p>
        </w:tc>
        <w:tc>
          <w:tcPr>
            <w:tcW w:w="694" w:type="dxa"/>
          </w:tcPr>
          <w:p w:rsidR="005A2346" w:rsidRDefault="0097173B">
            <w:pPr>
              <w:pStyle w:val="TableParagraph"/>
              <w:spacing w:line="268" w:lineRule="exact"/>
              <w:ind w:left="61" w:right="9"/>
              <w:rPr>
                <w:sz w:val="24"/>
              </w:rPr>
            </w:pPr>
            <w:r>
              <w:rPr>
                <w:spacing w:val="-10"/>
                <w:sz w:val="24"/>
              </w:rPr>
              <w:t>0</w:t>
            </w:r>
          </w:p>
        </w:tc>
        <w:tc>
          <w:tcPr>
            <w:tcW w:w="694" w:type="dxa"/>
          </w:tcPr>
          <w:p w:rsidR="005A2346" w:rsidRDefault="0097173B">
            <w:pPr>
              <w:pStyle w:val="TableParagraph"/>
              <w:spacing w:line="268" w:lineRule="exact"/>
              <w:ind w:left="61" w:right="5"/>
              <w:rPr>
                <w:sz w:val="24"/>
              </w:rPr>
            </w:pPr>
            <w:r>
              <w:rPr>
                <w:spacing w:val="-10"/>
                <w:sz w:val="24"/>
              </w:rPr>
              <w:t>0</w:t>
            </w:r>
          </w:p>
        </w:tc>
        <w:tc>
          <w:tcPr>
            <w:tcW w:w="694" w:type="dxa"/>
          </w:tcPr>
          <w:p w:rsidR="005A2346" w:rsidRDefault="0097173B">
            <w:pPr>
              <w:pStyle w:val="TableParagraph"/>
              <w:spacing w:line="268" w:lineRule="exact"/>
              <w:ind w:left="61"/>
              <w:rPr>
                <w:sz w:val="24"/>
              </w:rPr>
            </w:pPr>
            <w:r>
              <w:rPr>
                <w:spacing w:val="-10"/>
                <w:sz w:val="24"/>
              </w:rPr>
              <w:t>0</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0</w:t>
            </w:r>
          </w:p>
        </w:tc>
        <w:tc>
          <w:tcPr>
            <w:tcW w:w="695" w:type="dxa"/>
          </w:tcPr>
          <w:p w:rsidR="005A2346" w:rsidRDefault="0097173B">
            <w:pPr>
              <w:pStyle w:val="TableParagraph"/>
              <w:spacing w:line="268" w:lineRule="exact"/>
              <w:ind w:left="45" w:right="34"/>
              <w:rPr>
                <w:sz w:val="24"/>
              </w:rPr>
            </w:pPr>
            <w:r>
              <w:rPr>
                <w:spacing w:val="-10"/>
                <w:sz w:val="24"/>
              </w:rPr>
              <w:t>0</w:t>
            </w:r>
          </w:p>
        </w:tc>
        <w:tc>
          <w:tcPr>
            <w:tcW w:w="745" w:type="dxa"/>
          </w:tcPr>
          <w:p w:rsidR="005A2346" w:rsidRDefault="0097173B">
            <w:pPr>
              <w:pStyle w:val="TableParagraph"/>
              <w:spacing w:line="268" w:lineRule="exact"/>
              <w:ind w:left="11"/>
              <w:rPr>
                <w:sz w:val="24"/>
              </w:rPr>
            </w:pPr>
            <w:r>
              <w:rPr>
                <w:spacing w:val="-10"/>
                <w:sz w:val="24"/>
              </w:rPr>
              <w:t>0</w:t>
            </w:r>
          </w:p>
        </w:tc>
        <w:tc>
          <w:tcPr>
            <w:tcW w:w="695" w:type="dxa"/>
          </w:tcPr>
          <w:p w:rsidR="005A2346" w:rsidRDefault="0097173B">
            <w:pPr>
              <w:pStyle w:val="TableParagraph"/>
              <w:spacing w:line="268" w:lineRule="exact"/>
              <w:ind w:left="45" w:right="29"/>
              <w:rPr>
                <w:sz w:val="24"/>
              </w:rPr>
            </w:pPr>
            <w:r>
              <w:rPr>
                <w:spacing w:val="-10"/>
                <w:sz w:val="24"/>
              </w:rPr>
              <w:t>0</w:t>
            </w:r>
          </w:p>
        </w:tc>
        <w:tc>
          <w:tcPr>
            <w:tcW w:w="694" w:type="dxa"/>
          </w:tcPr>
          <w:p w:rsidR="005A2346" w:rsidRDefault="0097173B">
            <w:pPr>
              <w:pStyle w:val="TableParagraph"/>
              <w:spacing w:line="268" w:lineRule="exact"/>
              <w:ind w:left="61" w:right="41"/>
              <w:rPr>
                <w:sz w:val="24"/>
              </w:rPr>
            </w:pPr>
            <w:r>
              <w:rPr>
                <w:spacing w:val="-10"/>
                <w:sz w:val="24"/>
              </w:rPr>
              <w:t>0</w:t>
            </w:r>
          </w:p>
        </w:tc>
        <w:tc>
          <w:tcPr>
            <w:tcW w:w="694" w:type="dxa"/>
          </w:tcPr>
          <w:p w:rsidR="005A2346" w:rsidRDefault="0097173B">
            <w:pPr>
              <w:pStyle w:val="TableParagraph"/>
              <w:spacing w:line="268" w:lineRule="exact"/>
              <w:ind w:left="61" w:right="37"/>
              <w:rPr>
                <w:sz w:val="24"/>
              </w:rPr>
            </w:pPr>
            <w:r>
              <w:rPr>
                <w:spacing w:val="-10"/>
                <w:sz w:val="24"/>
              </w:rPr>
              <w:t>0</w:t>
            </w:r>
          </w:p>
        </w:tc>
        <w:tc>
          <w:tcPr>
            <w:tcW w:w="694" w:type="dxa"/>
          </w:tcPr>
          <w:p w:rsidR="005A2346" w:rsidRDefault="0097173B">
            <w:pPr>
              <w:pStyle w:val="TableParagraph"/>
              <w:spacing w:line="268" w:lineRule="exact"/>
              <w:ind w:left="61" w:right="33"/>
              <w:rPr>
                <w:sz w:val="24"/>
              </w:rPr>
            </w:pPr>
            <w:r>
              <w:rPr>
                <w:spacing w:val="-10"/>
                <w:sz w:val="24"/>
              </w:rPr>
              <w:t>0</w:t>
            </w:r>
          </w:p>
        </w:tc>
        <w:tc>
          <w:tcPr>
            <w:tcW w:w="694" w:type="dxa"/>
          </w:tcPr>
          <w:p w:rsidR="005A2346" w:rsidRDefault="0097173B">
            <w:pPr>
              <w:pStyle w:val="TableParagraph"/>
              <w:spacing w:line="268" w:lineRule="exact"/>
              <w:ind w:left="61" w:right="28"/>
              <w:rPr>
                <w:sz w:val="24"/>
              </w:rPr>
            </w:pPr>
            <w:r>
              <w:rPr>
                <w:spacing w:val="-10"/>
                <w:sz w:val="24"/>
              </w:rPr>
              <w:t>0</w:t>
            </w:r>
          </w:p>
        </w:tc>
        <w:tc>
          <w:tcPr>
            <w:tcW w:w="694" w:type="dxa"/>
          </w:tcPr>
          <w:p w:rsidR="005A2346" w:rsidRDefault="0097173B">
            <w:pPr>
              <w:pStyle w:val="TableParagraph"/>
              <w:spacing w:line="268" w:lineRule="exact"/>
              <w:ind w:left="61" w:right="24"/>
              <w:rPr>
                <w:sz w:val="24"/>
              </w:rPr>
            </w:pPr>
            <w:r>
              <w:rPr>
                <w:spacing w:val="-10"/>
                <w:sz w:val="24"/>
              </w:rPr>
              <w:t>0</w:t>
            </w:r>
          </w:p>
        </w:tc>
        <w:tc>
          <w:tcPr>
            <w:tcW w:w="694" w:type="dxa"/>
          </w:tcPr>
          <w:p w:rsidR="005A2346" w:rsidRDefault="0097173B">
            <w:pPr>
              <w:pStyle w:val="TableParagraph"/>
              <w:spacing w:line="268" w:lineRule="exact"/>
              <w:ind w:left="61" w:right="20"/>
              <w:rPr>
                <w:sz w:val="24"/>
              </w:rPr>
            </w:pPr>
            <w:r>
              <w:rPr>
                <w:spacing w:val="-10"/>
                <w:sz w:val="24"/>
              </w:rPr>
              <w:t>0</w:t>
            </w:r>
          </w:p>
        </w:tc>
        <w:tc>
          <w:tcPr>
            <w:tcW w:w="695" w:type="dxa"/>
          </w:tcPr>
          <w:p w:rsidR="005A2346" w:rsidRDefault="0097173B">
            <w:pPr>
              <w:pStyle w:val="TableParagraph"/>
              <w:spacing w:line="268" w:lineRule="exact"/>
              <w:ind w:left="45"/>
              <w:rPr>
                <w:sz w:val="24"/>
              </w:rPr>
            </w:pPr>
            <w:r>
              <w:rPr>
                <w:spacing w:val="-10"/>
                <w:sz w:val="24"/>
              </w:rPr>
              <w:t>0</w:t>
            </w:r>
          </w:p>
        </w:tc>
        <w:tc>
          <w:tcPr>
            <w:tcW w:w="694" w:type="dxa"/>
          </w:tcPr>
          <w:p w:rsidR="005A2346" w:rsidRDefault="0097173B">
            <w:pPr>
              <w:pStyle w:val="TableParagraph"/>
              <w:spacing w:line="268" w:lineRule="exact"/>
              <w:ind w:left="61" w:right="13"/>
              <w:rPr>
                <w:sz w:val="24"/>
              </w:rPr>
            </w:pPr>
            <w:r>
              <w:rPr>
                <w:spacing w:val="-10"/>
                <w:sz w:val="24"/>
              </w:rPr>
              <w:t>0</w:t>
            </w:r>
          </w:p>
        </w:tc>
        <w:tc>
          <w:tcPr>
            <w:tcW w:w="694" w:type="dxa"/>
          </w:tcPr>
          <w:p w:rsidR="005A2346" w:rsidRDefault="0097173B">
            <w:pPr>
              <w:pStyle w:val="TableParagraph"/>
              <w:spacing w:line="268" w:lineRule="exact"/>
              <w:ind w:left="61" w:right="9"/>
              <w:rPr>
                <w:sz w:val="24"/>
              </w:rPr>
            </w:pPr>
            <w:r>
              <w:rPr>
                <w:spacing w:val="-10"/>
                <w:sz w:val="24"/>
              </w:rPr>
              <w:t>0</w:t>
            </w:r>
          </w:p>
        </w:tc>
        <w:tc>
          <w:tcPr>
            <w:tcW w:w="694" w:type="dxa"/>
          </w:tcPr>
          <w:p w:rsidR="005A2346" w:rsidRDefault="0097173B">
            <w:pPr>
              <w:pStyle w:val="TableParagraph"/>
              <w:spacing w:line="268" w:lineRule="exact"/>
              <w:ind w:left="61" w:right="5"/>
              <w:rPr>
                <w:sz w:val="24"/>
              </w:rPr>
            </w:pPr>
            <w:r>
              <w:rPr>
                <w:spacing w:val="-10"/>
                <w:sz w:val="24"/>
              </w:rPr>
              <w:t>0</w:t>
            </w:r>
          </w:p>
        </w:tc>
        <w:tc>
          <w:tcPr>
            <w:tcW w:w="694" w:type="dxa"/>
          </w:tcPr>
          <w:p w:rsidR="005A2346" w:rsidRDefault="0097173B">
            <w:pPr>
              <w:pStyle w:val="TableParagraph"/>
              <w:spacing w:line="268" w:lineRule="exact"/>
              <w:ind w:left="61"/>
              <w:rPr>
                <w:sz w:val="24"/>
              </w:rPr>
            </w:pPr>
            <w:r>
              <w:rPr>
                <w:spacing w:val="-10"/>
                <w:sz w:val="24"/>
              </w:rPr>
              <w:t>0</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0</w:t>
            </w:r>
          </w:p>
        </w:tc>
        <w:tc>
          <w:tcPr>
            <w:tcW w:w="695" w:type="dxa"/>
          </w:tcPr>
          <w:p w:rsidR="005A2346" w:rsidRDefault="0097173B">
            <w:pPr>
              <w:pStyle w:val="TableParagraph"/>
              <w:spacing w:line="268" w:lineRule="exact"/>
              <w:ind w:left="45" w:right="34"/>
              <w:rPr>
                <w:sz w:val="24"/>
              </w:rPr>
            </w:pPr>
            <w:r>
              <w:rPr>
                <w:spacing w:val="-10"/>
                <w:sz w:val="24"/>
              </w:rPr>
              <w:t>0</w:t>
            </w:r>
          </w:p>
        </w:tc>
        <w:tc>
          <w:tcPr>
            <w:tcW w:w="745" w:type="dxa"/>
          </w:tcPr>
          <w:p w:rsidR="005A2346" w:rsidRDefault="0097173B">
            <w:pPr>
              <w:pStyle w:val="TableParagraph"/>
              <w:spacing w:line="268" w:lineRule="exact"/>
              <w:ind w:left="11"/>
              <w:rPr>
                <w:sz w:val="24"/>
              </w:rPr>
            </w:pPr>
            <w:r>
              <w:rPr>
                <w:spacing w:val="-10"/>
                <w:sz w:val="24"/>
              </w:rPr>
              <w:t>0</w:t>
            </w:r>
          </w:p>
        </w:tc>
        <w:tc>
          <w:tcPr>
            <w:tcW w:w="695" w:type="dxa"/>
          </w:tcPr>
          <w:p w:rsidR="005A2346" w:rsidRDefault="0097173B">
            <w:pPr>
              <w:pStyle w:val="TableParagraph"/>
              <w:spacing w:line="268" w:lineRule="exact"/>
              <w:ind w:left="45" w:right="29"/>
              <w:rPr>
                <w:sz w:val="24"/>
              </w:rPr>
            </w:pPr>
            <w:r>
              <w:rPr>
                <w:spacing w:val="-10"/>
                <w:sz w:val="24"/>
              </w:rPr>
              <w:t>0</w:t>
            </w:r>
          </w:p>
        </w:tc>
        <w:tc>
          <w:tcPr>
            <w:tcW w:w="694" w:type="dxa"/>
          </w:tcPr>
          <w:p w:rsidR="005A2346" w:rsidRDefault="0097173B">
            <w:pPr>
              <w:pStyle w:val="TableParagraph"/>
              <w:spacing w:line="268" w:lineRule="exact"/>
              <w:ind w:left="61" w:right="41"/>
              <w:rPr>
                <w:sz w:val="24"/>
              </w:rPr>
            </w:pPr>
            <w:r>
              <w:rPr>
                <w:spacing w:val="-10"/>
                <w:sz w:val="24"/>
              </w:rPr>
              <w:t>0</w:t>
            </w:r>
          </w:p>
        </w:tc>
        <w:tc>
          <w:tcPr>
            <w:tcW w:w="694" w:type="dxa"/>
          </w:tcPr>
          <w:p w:rsidR="005A2346" w:rsidRDefault="0097173B">
            <w:pPr>
              <w:pStyle w:val="TableParagraph"/>
              <w:spacing w:line="268" w:lineRule="exact"/>
              <w:ind w:left="61" w:right="37"/>
              <w:rPr>
                <w:sz w:val="24"/>
              </w:rPr>
            </w:pPr>
            <w:r>
              <w:rPr>
                <w:spacing w:val="-10"/>
                <w:sz w:val="24"/>
              </w:rPr>
              <w:t>0</w:t>
            </w:r>
          </w:p>
        </w:tc>
        <w:tc>
          <w:tcPr>
            <w:tcW w:w="694" w:type="dxa"/>
          </w:tcPr>
          <w:p w:rsidR="005A2346" w:rsidRDefault="0097173B">
            <w:pPr>
              <w:pStyle w:val="TableParagraph"/>
              <w:spacing w:line="268" w:lineRule="exact"/>
              <w:ind w:left="61" w:right="33"/>
              <w:rPr>
                <w:sz w:val="24"/>
              </w:rPr>
            </w:pPr>
            <w:r>
              <w:rPr>
                <w:spacing w:val="-10"/>
                <w:sz w:val="24"/>
              </w:rPr>
              <w:t>0</w:t>
            </w:r>
          </w:p>
        </w:tc>
        <w:tc>
          <w:tcPr>
            <w:tcW w:w="694" w:type="dxa"/>
          </w:tcPr>
          <w:p w:rsidR="005A2346" w:rsidRDefault="0097173B">
            <w:pPr>
              <w:pStyle w:val="TableParagraph"/>
              <w:spacing w:line="268" w:lineRule="exact"/>
              <w:ind w:left="61" w:right="28"/>
              <w:rPr>
                <w:sz w:val="24"/>
              </w:rPr>
            </w:pPr>
            <w:r>
              <w:rPr>
                <w:spacing w:val="-10"/>
                <w:sz w:val="24"/>
              </w:rPr>
              <w:t>0</w:t>
            </w:r>
          </w:p>
        </w:tc>
        <w:tc>
          <w:tcPr>
            <w:tcW w:w="694" w:type="dxa"/>
          </w:tcPr>
          <w:p w:rsidR="005A2346" w:rsidRDefault="0097173B">
            <w:pPr>
              <w:pStyle w:val="TableParagraph"/>
              <w:spacing w:line="268" w:lineRule="exact"/>
              <w:ind w:left="61" w:right="24"/>
              <w:rPr>
                <w:sz w:val="24"/>
              </w:rPr>
            </w:pPr>
            <w:r>
              <w:rPr>
                <w:spacing w:val="-10"/>
                <w:sz w:val="24"/>
              </w:rPr>
              <w:t>0</w:t>
            </w:r>
          </w:p>
        </w:tc>
        <w:tc>
          <w:tcPr>
            <w:tcW w:w="694" w:type="dxa"/>
          </w:tcPr>
          <w:p w:rsidR="005A2346" w:rsidRDefault="0097173B">
            <w:pPr>
              <w:pStyle w:val="TableParagraph"/>
              <w:spacing w:line="268" w:lineRule="exact"/>
              <w:ind w:left="61" w:right="20"/>
              <w:rPr>
                <w:sz w:val="24"/>
              </w:rPr>
            </w:pPr>
            <w:r>
              <w:rPr>
                <w:spacing w:val="-10"/>
                <w:sz w:val="24"/>
              </w:rPr>
              <w:t>0</w:t>
            </w:r>
          </w:p>
        </w:tc>
        <w:tc>
          <w:tcPr>
            <w:tcW w:w="695" w:type="dxa"/>
          </w:tcPr>
          <w:p w:rsidR="005A2346" w:rsidRDefault="0097173B">
            <w:pPr>
              <w:pStyle w:val="TableParagraph"/>
              <w:spacing w:line="268" w:lineRule="exact"/>
              <w:ind w:left="45"/>
              <w:rPr>
                <w:sz w:val="24"/>
              </w:rPr>
            </w:pPr>
            <w:r>
              <w:rPr>
                <w:spacing w:val="-10"/>
                <w:sz w:val="24"/>
              </w:rPr>
              <w:t>0</w:t>
            </w:r>
          </w:p>
        </w:tc>
        <w:tc>
          <w:tcPr>
            <w:tcW w:w="694" w:type="dxa"/>
          </w:tcPr>
          <w:p w:rsidR="005A2346" w:rsidRDefault="0097173B">
            <w:pPr>
              <w:pStyle w:val="TableParagraph"/>
              <w:spacing w:line="268" w:lineRule="exact"/>
              <w:ind w:left="61" w:right="13"/>
              <w:rPr>
                <w:sz w:val="24"/>
              </w:rPr>
            </w:pPr>
            <w:r>
              <w:rPr>
                <w:spacing w:val="-10"/>
                <w:sz w:val="24"/>
              </w:rPr>
              <w:t>0</w:t>
            </w:r>
          </w:p>
        </w:tc>
        <w:tc>
          <w:tcPr>
            <w:tcW w:w="694" w:type="dxa"/>
          </w:tcPr>
          <w:p w:rsidR="005A2346" w:rsidRDefault="0097173B">
            <w:pPr>
              <w:pStyle w:val="TableParagraph"/>
              <w:spacing w:line="268" w:lineRule="exact"/>
              <w:ind w:left="61" w:right="9"/>
              <w:rPr>
                <w:sz w:val="24"/>
              </w:rPr>
            </w:pPr>
            <w:r>
              <w:rPr>
                <w:spacing w:val="-10"/>
                <w:sz w:val="24"/>
              </w:rPr>
              <w:t>0</w:t>
            </w:r>
          </w:p>
        </w:tc>
        <w:tc>
          <w:tcPr>
            <w:tcW w:w="694" w:type="dxa"/>
          </w:tcPr>
          <w:p w:rsidR="005A2346" w:rsidRDefault="0097173B">
            <w:pPr>
              <w:pStyle w:val="TableParagraph"/>
              <w:spacing w:line="268" w:lineRule="exact"/>
              <w:ind w:left="61" w:right="5"/>
              <w:rPr>
                <w:sz w:val="24"/>
              </w:rPr>
            </w:pPr>
            <w:r>
              <w:rPr>
                <w:spacing w:val="-10"/>
                <w:sz w:val="24"/>
              </w:rPr>
              <w:t>0</w:t>
            </w:r>
          </w:p>
        </w:tc>
        <w:tc>
          <w:tcPr>
            <w:tcW w:w="694" w:type="dxa"/>
          </w:tcPr>
          <w:p w:rsidR="005A2346" w:rsidRDefault="0097173B">
            <w:pPr>
              <w:pStyle w:val="TableParagraph"/>
              <w:spacing w:line="268" w:lineRule="exact"/>
              <w:ind w:left="61"/>
              <w:rPr>
                <w:sz w:val="24"/>
              </w:rPr>
            </w:pPr>
            <w:r>
              <w:rPr>
                <w:spacing w:val="-10"/>
                <w:sz w:val="24"/>
              </w:rPr>
              <w:t>0</w:t>
            </w:r>
          </w:p>
        </w:tc>
      </w:tr>
      <w:tr w:rsidR="005A2346">
        <w:trPr>
          <w:trHeight w:val="553"/>
        </w:trPr>
        <w:tc>
          <w:tcPr>
            <w:tcW w:w="696" w:type="dxa"/>
          </w:tcPr>
          <w:p w:rsidR="005A2346" w:rsidRDefault="0097173B">
            <w:pPr>
              <w:pStyle w:val="TableParagraph"/>
              <w:spacing w:line="270" w:lineRule="exact"/>
              <w:ind w:left="10"/>
              <w:rPr>
                <w:sz w:val="24"/>
              </w:rPr>
            </w:pPr>
            <w:r>
              <w:rPr>
                <w:spacing w:val="-10"/>
                <w:sz w:val="24"/>
              </w:rPr>
              <w:t>1</w:t>
            </w:r>
          </w:p>
        </w:tc>
        <w:tc>
          <w:tcPr>
            <w:tcW w:w="695" w:type="dxa"/>
          </w:tcPr>
          <w:p w:rsidR="005A2346" w:rsidRDefault="0097173B">
            <w:pPr>
              <w:pStyle w:val="TableParagraph"/>
              <w:spacing w:line="270" w:lineRule="exact"/>
              <w:ind w:left="45" w:right="34"/>
              <w:rPr>
                <w:sz w:val="24"/>
              </w:rPr>
            </w:pPr>
            <w:r>
              <w:rPr>
                <w:noProof/>
                <w:sz w:val="24"/>
                <w:lang w:val="en-US"/>
              </w:rPr>
              <mc:AlternateContent>
                <mc:Choice Requires="wpg">
                  <w:drawing>
                    <wp:anchor distT="0" distB="0" distL="0" distR="0" simplePos="0" relativeHeight="473585664" behindDoc="1" locked="0" layoutInCell="1" allowOverlap="1">
                      <wp:simplePos x="0" y="0"/>
                      <wp:positionH relativeFrom="column">
                        <wp:posOffset>20777</wp:posOffset>
                      </wp:positionH>
                      <wp:positionV relativeFrom="paragraph">
                        <wp:posOffset>163449</wp:posOffset>
                      </wp:positionV>
                      <wp:extent cx="5397500" cy="5321300"/>
                      <wp:effectExtent l="0" t="0" r="0" b="0"/>
                      <wp:wrapNone/>
                      <wp:docPr id="273" name="Group 2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274" name="Image 274"/>
                                <pic:cNvPicPr/>
                              </pic:nvPicPr>
                              <pic:blipFill>
                                <a:blip r:embed="rId7" cstate="print"/>
                                <a:stretch>
                                  <a:fillRect/>
                                </a:stretch>
                              </pic:blipFill>
                              <pic:spPr>
                                <a:xfrm>
                                  <a:off x="0" y="0"/>
                                  <a:ext cx="5397499" cy="5321299"/>
                                </a:xfrm>
                                <a:prstGeom prst="rect">
                                  <a:avLst/>
                                </a:prstGeom>
                              </pic:spPr>
                            </pic:pic>
                          </wpg:wgp>
                        </a:graphicData>
                      </a:graphic>
                    </wp:anchor>
                  </w:drawing>
                </mc:Choice>
                <mc:Fallback>
                  <w:pict>
                    <v:group w14:anchorId="12A9696E" id="Group 273" o:spid="_x0000_s1026" style="position:absolute;margin-left:1.65pt;margin-top:12.85pt;width:425pt;height:419pt;z-index:-29730816;mso-wrap-distance-left:0;mso-wrap-distance-right:0"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">
                      <v:shape id="Image 274"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ljrDEAAAA3AAAAA8AAABkcnMvZG93bnJldi54bWxEj0+LwjAUxO8LfofwBG9rqrhVqlFEFBT2&#10;sv4Bj8/m2Rabl5JErd9+s7DgcZiZ3zCzRWtq8SDnK8sKBv0EBHFudcWFguNh8zkB4QOyxtoyKXiR&#10;h8W88zHDTNsn/9BjHwoRIewzVFCG0GRS+rwkg75vG+LoXa0zGKJ0hdQOnxFuajlMklQarDgulNjQ&#10;qqT8tr8bBdd0Y45fa9Rn3ubpbuIGl+/mpFSv2y6nIAK14R3+b2+1guF4BH9n4hGQ8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rljrDEAAAA3AAAAA8AAAAAAAAAAAAAAAAA&#10;nwIAAGRycy9kb3ducmV2LnhtbFBLBQYAAAAABAAEAPcAAACQAwAAAAA=&#10;">
                        <v:imagedata r:id="rId9" o:title=""/>
                      </v:shape>
                    </v:group>
                  </w:pict>
                </mc:Fallback>
              </mc:AlternateContent>
            </w:r>
            <w:r>
              <w:rPr>
                <w:spacing w:val="-10"/>
                <w:sz w:val="24"/>
              </w:rPr>
              <w:t>1</w:t>
            </w:r>
          </w:p>
        </w:tc>
        <w:tc>
          <w:tcPr>
            <w:tcW w:w="745" w:type="dxa"/>
          </w:tcPr>
          <w:p w:rsidR="005A2346" w:rsidRDefault="0097173B">
            <w:pPr>
              <w:pStyle w:val="TableParagraph"/>
              <w:spacing w:line="270" w:lineRule="exact"/>
              <w:ind w:left="11"/>
              <w:rPr>
                <w:sz w:val="24"/>
              </w:rPr>
            </w:pPr>
            <w:r>
              <w:rPr>
                <w:spacing w:val="-10"/>
                <w:sz w:val="24"/>
              </w:rPr>
              <w:t>1</w:t>
            </w:r>
          </w:p>
        </w:tc>
        <w:tc>
          <w:tcPr>
            <w:tcW w:w="695" w:type="dxa"/>
          </w:tcPr>
          <w:p w:rsidR="005A2346" w:rsidRDefault="0097173B">
            <w:pPr>
              <w:pStyle w:val="TableParagraph"/>
              <w:spacing w:line="270" w:lineRule="exact"/>
              <w:ind w:left="45" w:right="29"/>
              <w:rPr>
                <w:sz w:val="24"/>
              </w:rPr>
            </w:pPr>
            <w:r>
              <w:rPr>
                <w:spacing w:val="-10"/>
                <w:sz w:val="24"/>
              </w:rPr>
              <w:t>1</w:t>
            </w:r>
          </w:p>
        </w:tc>
        <w:tc>
          <w:tcPr>
            <w:tcW w:w="694" w:type="dxa"/>
          </w:tcPr>
          <w:p w:rsidR="005A2346" w:rsidRDefault="0097173B">
            <w:pPr>
              <w:pStyle w:val="TableParagraph"/>
              <w:spacing w:line="270" w:lineRule="exact"/>
              <w:ind w:left="61" w:right="41"/>
              <w:rPr>
                <w:sz w:val="24"/>
              </w:rPr>
            </w:pPr>
            <w:r>
              <w:rPr>
                <w:spacing w:val="-10"/>
                <w:sz w:val="24"/>
              </w:rPr>
              <w:t>1</w:t>
            </w:r>
          </w:p>
        </w:tc>
        <w:tc>
          <w:tcPr>
            <w:tcW w:w="694" w:type="dxa"/>
          </w:tcPr>
          <w:p w:rsidR="005A2346" w:rsidRDefault="0097173B">
            <w:pPr>
              <w:pStyle w:val="TableParagraph"/>
              <w:spacing w:line="270" w:lineRule="exact"/>
              <w:ind w:left="61" w:right="37"/>
              <w:rPr>
                <w:sz w:val="24"/>
              </w:rPr>
            </w:pPr>
            <w:r>
              <w:rPr>
                <w:spacing w:val="-10"/>
                <w:sz w:val="24"/>
              </w:rPr>
              <w:t>1</w:t>
            </w:r>
          </w:p>
        </w:tc>
        <w:tc>
          <w:tcPr>
            <w:tcW w:w="694" w:type="dxa"/>
          </w:tcPr>
          <w:p w:rsidR="005A2346" w:rsidRDefault="0097173B">
            <w:pPr>
              <w:pStyle w:val="TableParagraph"/>
              <w:spacing w:line="270" w:lineRule="exact"/>
              <w:ind w:left="61" w:right="33"/>
              <w:rPr>
                <w:sz w:val="24"/>
              </w:rPr>
            </w:pPr>
            <w:r>
              <w:rPr>
                <w:spacing w:val="-10"/>
                <w:sz w:val="24"/>
              </w:rPr>
              <w:t>1</w:t>
            </w:r>
          </w:p>
        </w:tc>
        <w:tc>
          <w:tcPr>
            <w:tcW w:w="694" w:type="dxa"/>
          </w:tcPr>
          <w:p w:rsidR="005A2346" w:rsidRDefault="0097173B">
            <w:pPr>
              <w:pStyle w:val="TableParagraph"/>
              <w:spacing w:line="270" w:lineRule="exact"/>
              <w:ind w:left="61" w:right="28"/>
              <w:rPr>
                <w:sz w:val="24"/>
              </w:rPr>
            </w:pPr>
            <w:r>
              <w:rPr>
                <w:spacing w:val="-10"/>
                <w:sz w:val="24"/>
              </w:rPr>
              <w:t>1</w:t>
            </w:r>
          </w:p>
        </w:tc>
        <w:tc>
          <w:tcPr>
            <w:tcW w:w="694" w:type="dxa"/>
          </w:tcPr>
          <w:p w:rsidR="005A2346" w:rsidRDefault="0097173B">
            <w:pPr>
              <w:pStyle w:val="TableParagraph"/>
              <w:spacing w:line="270" w:lineRule="exact"/>
              <w:ind w:left="61" w:right="24"/>
              <w:rPr>
                <w:sz w:val="24"/>
              </w:rPr>
            </w:pPr>
            <w:r>
              <w:rPr>
                <w:spacing w:val="-10"/>
                <w:sz w:val="24"/>
              </w:rPr>
              <w:t>1</w:t>
            </w:r>
          </w:p>
        </w:tc>
        <w:tc>
          <w:tcPr>
            <w:tcW w:w="694" w:type="dxa"/>
          </w:tcPr>
          <w:p w:rsidR="005A2346" w:rsidRDefault="0097173B">
            <w:pPr>
              <w:pStyle w:val="TableParagraph"/>
              <w:spacing w:line="270" w:lineRule="exact"/>
              <w:ind w:left="61" w:right="20"/>
              <w:rPr>
                <w:sz w:val="24"/>
              </w:rPr>
            </w:pPr>
            <w:r>
              <w:rPr>
                <w:spacing w:val="-10"/>
                <w:sz w:val="24"/>
              </w:rPr>
              <w:t>1</w:t>
            </w:r>
          </w:p>
        </w:tc>
        <w:tc>
          <w:tcPr>
            <w:tcW w:w="695" w:type="dxa"/>
          </w:tcPr>
          <w:p w:rsidR="005A2346" w:rsidRDefault="0097173B">
            <w:pPr>
              <w:pStyle w:val="TableParagraph"/>
              <w:spacing w:line="270" w:lineRule="exact"/>
              <w:ind w:left="45"/>
              <w:rPr>
                <w:sz w:val="24"/>
              </w:rPr>
            </w:pPr>
            <w:r>
              <w:rPr>
                <w:spacing w:val="-10"/>
                <w:sz w:val="24"/>
              </w:rPr>
              <w:t>1</w:t>
            </w:r>
          </w:p>
        </w:tc>
        <w:tc>
          <w:tcPr>
            <w:tcW w:w="694" w:type="dxa"/>
          </w:tcPr>
          <w:p w:rsidR="005A2346" w:rsidRDefault="0097173B">
            <w:pPr>
              <w:pStyle w:val="TableParagraph"/>
              <w:spacing w:line="270" w:lineRule="exact"/>
              <w:ind w:left="61" w:right="13"/>
              <w:rPr>
                <w:sz w:val="24"/>
              </w:rPr>
            </w:pPr>
            <w:r>
              <w:rPr>
                <w:spacing w:val="-10"/>
                <w:sz w:val="24"/>
              </w:rPr>
              <w:t>1</w:t>
            </w:r>
          </w:p>
        </w:tc>
        <w:tc>
          <w:tcPr>
            <w:tcW w:w="694" w:type="dxa"/>
          </w:tcPr>
          <w:p w:rsidR="005A2346" w:rsidRDefault="0097173B">
            <w:pPr>
              <w:pStyle w:val="TableParagraph"/>
              <w:spacing w:line="270" w:lineRule="exact"/>
              <w:ind w:left="61" w:right="9"/>
              <w:rPr>
                <w:sz w:val="24"/>
              </w:rPr>
            </w:pPr>
            <w:r>
              <w:rPr>
                <w:spacing w:val="-10"/>
                <w:sz w:val="24"/>
              </w:rPr>
              <w:t>1</w:t>
            </w:r>
          </w:p>
        </w:tc>
        <w:tc>
          <w:tcPr>
            <w:tcW w:w="694" w:type="dxa"/>
          </w:tcPr>
          <w:p w:rsidR="005A2346" w:rsidRDefault="0097173B">
            <w:pPr>
              <w:pStyle w:val="TableParagraph"/>
              <w:spacing w:line="270" w:lineRule="exact"/>
              <w:ind w:left="61" w:right="5"/>
              <w:rPr>
                <w:sz w:val="24"/>
              </w:rPr>
            </w:pPr>
            <w:r>
              <w:rPr>
                <w:spacing w:val="-10"/>
                <w:sz w:val="24"/>
              </w:rPr>
              <w:t>1</w:t>
            </w:r>
          </w:p>
        </w:tc>
        <w:tc>
          <w:tcPr>
            <w:tcW w:w="694" w:type="dxa"/>
          </w:tcPr>
          <w:p w:rsidR="005A2346" w:rsidRDefault="0097173B">
            <w:pPr>
              <w:pStyle w:val="TableParagraph"/>
              <w:spacing w:line="270" w:lineRule="exact"/>
              <w:ind w:left="61"/>
              <w:rPr>
                <w:sz w:val="24"/>
              </w:rPr>
            </w:pPr>
            <w:r>
              <w:rPr>
                <w:spacing w:val="-10"/>
                <w:sz w:val="24"/>
              </w:rPr>
              <w:t>1</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1</w:t>
            </w:r>
          </w:p>
        </w:tc>
        <w:tc>
          <w:tcPr>
            <w:tcW w:w="695" w:type="dxa"/>
          </w:tcPr>
          <w:p w:rsidR="005A2346" w:rsidRDefault="0097173B">
            <w:pPr>
              <w:pStyle w:val="TableParagraph"/>
              <w:spacing w:line="268" w:lineRule="exact"/>
              <w:ind w:left="45" w:right="34"/>
              <w:rPr>
                <w:sz w:val="24"/>
              </w:rPr>
            </w:pPr>
            <w:r>
              <w:rPr>
                <w:spacing w:val="-10"/>
                <w:sz w:val="24"/>
              </w:rPr>
              <w:t>1</w:t>
            </w:r>
          </w:p>
        </w:tc>
        <w:tc>
          <w:tcPr>
            <w:tcW w:w="745" w:type="dxa"/>
          </w:tcPr>
          <w:p w:rsidR="005A2346" w:rsidRDefault="0097173B">
            <w:pPr>
              <w:pStyle w:val="TableParagraph"/>
              <w:spacing w:line="268" w:lineRule="exact"/>
              <w:ind w:left="11"/>
              <w:rPr>
                <w:sz w:val="24"/>
              </w:rPr>
            </w:pPr>
            <w:r>
              <w:rPr>
                <w:spacing w:val="-10"/>
                <w:sz w:val="24"/>
              </w:rPr>
              <w:t>1</w:t>
            </w:r>
          </w:p>
        </w:tc>
        <w:tc>
          <w:tcPr>
            <w:tcW w:w="695" w:type="dxa"/>
          </w:tcPr>
          <w:p w:rsidR="005A2346" w:rsidRDefault="0097173B">
            <w:pPr>
              <w:pStyle w:val="TableParagraph"/>
              <w:spacing w:line="268" w:lineRule="exact"/>
              <w:ind w:left="45" w:right="29"/>
              <w:rPr>
                <w:sz w:val="24"/>
              </w:rPr>
            </w:pPr>
            <w:r>
              <w:rPr>
                <w:spacing w:val="-10"/>
                <w:sz w:val="24"/>
              </w:rPr>
              <w:t>1</w:t>
            </w:r>
          </w:p>
        </w:tc>
        <w:tc>
          <w:tcPr>
            <w:tcW w:w="694" w:type="dxa"/>
          </w:tcPr>
          <w:p w:rsidR="005A2346" w:rsidRDefault="0097173B">
            <w:pPr>
              <w:pStyle w:val="TableParagraph"/>
              <w:spacing w:line="268" w:lineRule="exact"/>
              <w:ind w:left="61" w:right="41"/>
              <w:rPr>
                <w:sz w:val="24"/>
              </w:rPr>
            </w:pPr>
            <w:r>
              <w:rPr>
                <w:spacing w:val="-10"/>
                <w:sz w:val="24"/>
              </w:rPr>
              <w:t>1</w:t>
            </w:r>
          </w:p>
        </w:tc>
        <w:tc>
          <w:tcPr>
            <w:tcW w:w="694" w:type="dxa"/>
          </w:tcPr>
          <w:p w:rsidR="005A2346" w:rsidRDefault="0097173B">
            <w:pPr>
              <w:pStyle w:val="TableParagraph"/>
              <w:spacing w:line="268" w:lineRule="exact"/>
              <w:ind w:left="61" w:right="37"/>
              <w:rPr>
                <w:sz w:val="24"/>
              </w:rPr>
            </w:pPr>
            <w:r>
              <w:rPr>
                <w:spacing w:val="-10"/>
                <w:sz w:val="24"/>
              </w:rPr>
              <w:t>1</w:t>
            </w:r>
          </w:p>
        </w:tc>
        <w:tc>
          <w:tcPr>
            <w:tcW w:w="694" w:type="dxa"/>
          </w:tcPr>
          <w:p w:rsidR="005A2346" w:rsidRDefault="0097173B">
            <w:pPr>
              <w:pStyle w:val="TableParagraph"/>
              <w:spacing w:line="268" w:lineRule="exact"/>
              <w:ind w:left="61" w:right="33"/>
              <w:rPr>
                <w:sz w:val="24"/>
              </w:rPr>
            </w:pPr>
            <w:r>
              <w:rPr>
                <w:spacing w:val="-10"/>
                <w:sz w:val="24"/>
              </w:rPr>
              <w:t>1</w:t>
            </w:r>
          </w:p>
        </w:tc>
        <w:tc>
          <w:tcPr>
            <w:tcW w:w="694" w:type="dxa"/>
          </w:tcPr>
          <w:p w:rsidR="005A2346" w:rsidRDefault="0097173B">
            <w:pPr>
              <w:pStyle w:val="TableParagraph"/>
              <w:spacing w:line="268" w:lineRule="exact"/>
              <w:ind w:left="61" w:right="28"/>
              <w:rPr>
                <w:sz w:val="24"/>
              </w:rPr>
            </w:pPr>
            <w:r>
              <w:rPr>
                <w:spacing w:val="-10"/>
                <w:sz w:val="24"/>
              </w:rPr>
              <w:t>1</w:t>
            </w:r>
          </w:p>
        </w:tc>
        <w:tc>
          <w:tcPr>
            <w:tcW w:w="694" w:type="dxa"/>
          </w:tcPr>
          <w:p w:rsidR="005A2346" w:rsidRDefault="0097173B">
            <w:pPr>
              <w:pStyle w:val="TableParagraph"/>
              <w:spacing w:line="268" w:lineRule="exact"/>
              <w:ind w:left="61" w:right="24"/>
              <w:rPr>
                <w:sz w:val="24"/>
              </w:rPr>
            </w:pPr>
            <w:r>
              <w:rPr>
                <w:spacing w:val="-10"/>
                <w:sz w:val="24"/>
              </w:rPr>
              <w:t>1</w:t>
            </w:r>
          </w:p>
        </w:tc>
        <w:tc>
          <w:tcPr>
            <w:tcW w:w="694" w:type="dxa"/>
          </w:tcPr>
          <w:p w:rsidR="005A2346" w:rsidRDefault="0097173B">
            <w:pPr>
              <w:pStyle w:val="TableParagraph"/>
              <w:spacing w:line="268" w:lineRule="exact"/>
              <w:ind w:left="61" w:right="20"/>
              <w:rPr>
                <w:sz w:val="24"/>
              </w:rPr>
            </w:pPr>
            <w:r>
              <w:rPr>
                <w:spacing w:val="-10"/>
                <w:sz w:val="24"/>
              </w:rPr>
              <w:t>1</w:t>
            </w:r>
          </w:p>
        </w:tc>
        <w:tc>
          <w:tcPr>
            <w:tcW w:w="695" w:type="dxa"/>
          </w:tcPr>
          <w:p w:rsidR="005A2346" w:rsidRDefault="0097173B">
            <w:pPr>
              <w:pStyle w:val="TableParagraph"/>
              <w:spacing w:line="268" w:lineRule="exact"/>
              <w:ind w:left="45"/>
              <w:rPr>
                <w:sz w:val="24"/>
              </w:rPr>
            </w:pPr>
            <w:r>
              <w:rPr>
                <w:spacing w:val="-10"/>
                <w:sz w:val="24"/>
              </w:rPr>
              <w:t>1</w:t>
            </w:r>
          </w:p>
        </w:tc>
        <w:tc>
          <w:tcPr>
            <w:tcW w:w="694" w:type="dxa"/>
          </w:tcPr>
          <w:p w:rsidR="005A2346" w:rsidRDefault="0097173B">
            <w:pPr>
              <w:pStyle w:val="TableParagraph"/>
              <w:spacing w:line="268" w:lineRule="exact"/>
              <w:ind w:left="61" w:right="13"/>
              <w:rPr>
                <w:sz w:val="24"/>
              </w:rPr>
            </w:pPr>
            <w:r>
              <w:rPr>
                <w:spacing w:val="-10"/>
                <w:sz w:val="24"/>
              </w:rPr>
              <w:t>1</w:t>
            </w:r>
          </w:p>
        </w:tc>
        <w:tc>
          <w:tcPr>
            <w:tcW w:w="694" w:type="dxa"/>
          </w:tcPr>
          <w:p w:rsidR="005A2346" w:rsidRDefault="0097173B">
            <w:pPr>
              <w:pStyle w:val="TableParagraph"/>
              <w:spacing w:line="268" w:lineRule="exact"/>
              <w:ind w:left="61" w:right="9"/>
              <w:rPr>
                <w:sz w:val="24"/>
              </w:rPr>
            </w:pPr>
            <w:r>
              <w:rPr>
                <w:spacing w:val="-10"/>
                <w:sz w:val="24"/>
              </w:rPr>
              <w:t>1</w:t>
            </w:r>
          </w:p>
        </w:tc>
        <w:tc>
          <w:tcPr>
            <w:tcW w:w="694" w:type="dxa"/>
          </w:tcPr>
          <w:p w:rsidR="005A2346" w:rsidRDefault="0097173B">
            <w:pPr>
              <w:pStyle w:val="TableParagraph"/>
              <w:spacing w:line="268" w:lineRule="exact"/>
              <w:ind w:left="61" w:right="5"/>
              <w:rPr>
                <w:sz w:val="24"/>
              </w:rPr>
            </w:pPr>
            <w:r>
              <w:rPr>
                <w:spacing w:val="-10"/>
                <w:sz w:val="24"/>
              </w:rPr>
              <w:t>1</w:t>
            </w:r>
          </w:p>
        </w:tc>
        <w:tc>
          <w:tcPr>
            <w:tcW w:w="694" w:type="dxa"/>
          </w:tcPr>
          <w:p w:rsidR="005A2346" w:rsidRDefault="0097173B">
            <w:pPr>
              <w:pStyle w:val="TableParagraph"/>
              <w:spacing w:line="268" w:lineRule="exact"/>
              <w:ind w:left="61"/>
              <w:rPr>
                <w:sz w:val="24"/>
              </w:rPr>
            </w:pPr>
            <w:r>
              <w:rPr>
                <w:spacing w:val="-10"/>
                <w:sz w:val="24"/>
              </w:rPr>
              <w:t>1</w:t>
            </w:r>
          </w:p>
        </w:tc>
      </w:tr>
      <w:tr w:rsidR="005A2346">
        <w:trPr>
          <w:trHeight w:val="552"/>
        </w:trPr>
        <w:tc>
          <w:tcPr>
            <w:tcW w:w="696" w:type="dxa"/>
          </w:tcPr>
          <w:p w:rsidR="005A2346" w:rsidRDefault="0097173B">
            <w:pPr>
              <w:pStyle w:val="TableParagraph"/>
              <w:spacing w:line="268" w:lineRule="exact"/>
              <w:ind w:left="10"/>
              <w:rPr>
                <w:sz w:val="24"/>
              </w:rPr>
            </w:pPr>
            <w:r>
              <w:rPr>
                <w:spacing w:val="-10"/>
                <w:sz w:val="24"/>
              </w:rPr>
              <w:t>1</w:t>
            </w:r>
          </w:p>
        </w:tc>
        <w:tc>
          <w:tcPr>
            <w:tcW w:w="695" w:type="dxa"/>
          </w:tcPr>
          <w:p w:rsidR="005A2346" w:rsidRDefault="0097173B">
            <w:pPr>
              <w:pStyle w:val="TableParagraph"/>
              <w:spacing w:line="268" w:lineRule="exact"/>
              <w:ind w:left="45" w:right="34"/>
              <w:rPr>
                <w:sz w:val="24"/>
              </w:rPr>
            </w:pPr>
            <w:r>
              <w:rPr>
                <w:spacing w:val="-10"/>
                <w:sz w:val="24"/>
              </w:rPr>
              <w:t>1</w:t>
            </w:r>
          </w:p>
        </w:tc>
        <w:tc>
          <w:tcPr>
            <w:tcW w:w="745" w:type="dxa"/>
          </w:tcPr>
          <w:p w:rsidR="005A2346" w:rsidRDefault="0097173B">
            <w:pPr>
              <w:pStyle w:val="TableParagraph"/>
              <w:spacing w:line="268" w:lineRule="exact"/>
              <w:ind w:left="11"/>
              <w:rPr>
                <w:sz w:val="24"/>
              </w:rPr>
            </w:pPr>
            <w:r>
              <w:rPr>
                <w:spacing w:val="-10"/>
                <w:sz w:val="24"/>
              </w:rPr>
              <w:t>1</w:t>
            </w:r>
          </w:p>
        </w:tc>
        <w:tc>
          <w:tcPr>
            <w:tcW w:w="695" w:type="dxa"/>
          </w:tcPr>
          <w:p w:rsidR="005A2346" w:rsidRDefault="0097173B">
            <w:pPr>
              <w:pStyle w:val="TableParagraph"/>
              <w:spacing w:line="268" w:lineRule="exact"/>
              <w:ind w:left="45" w:right="29"/>
              <w:rPr>
                <w:sz w:val="24"/>
              </w:rPr>
            </w:pPr>
            <w:r>
              <w:rPr>
                <w:spacing w:val="-10"/>
                <w:sz w:val="24"/>
              </w:rPr>
              <w:t>1</w:t>
            </w:r>
          </w:p>
        </w:tc>
        <w:tc>
          <w:tcPr>
            <w:tcW w:w="694" w:type="dxa"/>
          </w:tcPr>
          <w:p w:rsidR="005A2346" w:rsidRDefault="0097173B">
            <w:pPr>
              <w:pStyle w:val="TableParagraph"/>
              <w:spacing w:line="268" w:lineRule="exact"/>
              <w:ind w:left="61" w:right="41"/>
              <w:rPr>
                <w:sz w:val="24"/>
              </w:rPr>
            </w:pPr>
            <w:r>
              <w:rPr>
                <w:spacing w:val="-10"/>
                <w:sz w:val="24"/>
              </w:rPr>
              <w:t>1</w:t>
            </w:r>
          </w:p>
        </w:tc>
        <w:tc>
          <w:tcPr>
            <w:tcW w:w="694" w:type="dxa"/>
          </w:tcPr>
          <w:p w:rsidR="005A2346" w:rsidRDefault="0097173B">
            <w:pPr>
              <w:pStyle w:val="TableParagraph"/>
              <w:spacing w:line="268" w:lineRule="exact"/>
              <w:ind w:left="61" w:right="37"/>
              <w:rPr>
                <w:sz w:val="24"/>
              </w:rPr>
            </w:pPr>
            <w:r>
              <w:rPr>
                <w:spacing w:val="-10"/>
                <w:sz w:val="24"/>
              </w:rPr>
              <w:t>1</w:t>
            </w:r>
          </w:p>
        </w:tc>
        <w:tc>
          <w:tcPr>
            <w:tcW w:w="694" w:type="dxa"/>
          </w:tcPr>
          <w:p w:rsidR="005A2346" w:rsidRDefault="0097173B">
            <w:pPr>
              <w:pStyle w:val="TableParagraph"/>
              <w:spacing w:line="268" w:lineRule="exact"/>
              <w:ind w:left="61" w:right="33"/>
              <w:rPr>
                <w:sz w:val="24"/>
              </w:rPr>
            </w:pPr>
            <w:r>
              <w:rPr>
                <w:spacing w:val="-10"/>
                <w:sz w:val="24"/>
              </w:rPr>
              <w:t>1</w:t>
            </w:r>
          </w:p>
        </w:tc>
        <w:tc>
          <w:tcPr>
            <w:tcW w:w="694" w:type="dxa"/>
          </w:tcPr>
          <w:p w:rsidR="005A2346" w:rsidRDefault="0097173B">
            <w:pPr>
              <w:pStyle w:val="TableParagraph"/>
              <w:spacing w:line="268" w:lineRule="exact"/>
              <w:ind w:left="61" w:right="28"/>
              <w:rPr>
                <w:sz w:val="24"/>
              </w:rPr>
            </w:pPr>
            <w:r>
              <w:rPr>
                <w:spacing w:val="-10"/>
                <w:sz w:val="24"/>
              </w:rPr>
              <w:t>1</w:t>
            </w:r>
          </w:p>
        </w:tc>
        <w:tc>
          <w:tcPr>
            <w:tcW w:w="694" w:type="dxa"/>
          </w:tcPr>
          <w:p w:rsidR="005A2346" w:rsidRDefault="0097173B">
            <w:pPr>
              <w:pStyle w:val="TableParagraph"/>
              <w:spacing w:line="268" w:lineRule="exact"/>
              <w:ind w:left="61" w:right="24"/>
              <w:rPr>
                <w:sz w:val="24"/>
              </w:rPr>
            </w:pPr>
            <w:r>
              <w:rPr>
                <w:spacing w:val="-10"/>
                <w:sz w:val="24"/>
              </w:rPr>
              <w:t>1</w:t>
            </w:r>
          </w:p>
        </w:tc>
        <w:tc>
          <w:tcPr>
            <w:tcW w:w="694" w:type="dxa"/>
          </w:tcPr>
          <w:p w:rsidR="005A2346" w:rsidRDefault="0097173B">
            <w:pPr>
              <w:pStyle w:val="TableParagraph"/>
              <w:spacing w:line="268" w:lineRule="exact"/>
              <w:ind w:left="61" w:right="20"/>
              <w:rPr>
                <w:sz w:val="24"/>
              </w:rPr>
            </w:pPr>
            <w:r>
              <w:rPr>
                <w:spacing w:val="-10"/>
                <w:sz w:val="24"/>
              </w:rPr>
              <w:t>1</w:t>
            </w:r>
          </w:p>
        </w:tc>
        <w:tc>
          <w:tcPr>
            <w:tcW w:w="695" w:type="dxa"/>
          </w:tcPr>
          <w:p w:rsidR="005A2346" w:rsidRDefault="0097173B">
            <w:pPr>
              <w:pStyle w:val="TableParagraph"/>
              <w:spacing w:line="268" w:lineRule="exact"/>
              <w:ind w:left="45"/>
              <w:rPr>
                <w:sz w:val="24"/>
              </w:rPr>
            </w:pPr>
            <w:r>
              <w:rPr>
                <w:spacing w:val="-10"/>
                <w:sz w:val="24"/>
              </w:rPr>
              <w:t>1</w:t>
            </w:r>
          </w:p>
        </w:tc>
        <w:tc>
          <w:tcPr>
            <w:tcW w:w="694" w:type="dxa"/>
          </w:tcPr>
          <w:p w:rsidR="005A2346" w:rsidRDefault="0097173B">
            <w:pPr>
              <w:pStyle w:val="TableParagraph"/>
              <w:spacing w:line="268" w:lineRule="exact"/>
              <w:ind w:left="61" w:right="13"/>
              <w:rPr>
                <w:sz w:val="24"/>
              </w:rPr>
            </w:pPr>
            <w:r>
              <w:rPr>
                <w:spacing w:val="-10"/>
                <w:sz w:val="24"/>
              </w:rPr>
              <w:t>1</w:t>
            </w:r>
          </w:p>
        </w:tc>
        <w:tc>
          <w:tcPr>
            <w:tcW w:w="694" w:type="dxa"/>
          </w:tcPr>
          <w:p w:rsidR="005A2346" w:rsidRDefault="0097173B">
            <w:pPr>
              <w:pStyle w:val="TableParagraph"/>
              <w:spacing w:line="268" w:lineRule="exact"/>
              <w:ind w:left="61" w:right="9"/>
              <w:rPr>
                <w:sz w:val="24"/>
              </w:rPr>
            </w:pPr>
            <w:r>
              <w:rPr>
                <w:spacing w:val="-10"/>
                <w:sz w:val="24"/>
              </w:rPr>
              <w:t>1</w:t>
            </w:r>
          </w:p>
        </w:tc>
        <w:tc>
          <w:tcPr>
            <w:tcW w:w="694" w:type="dxa"/>
          </w:tcPr>
          <w:p w:rsidR="005A2346" w:rsidRDefault="0097173B">
            <w:pPr>
              <w:pStyle w:val="TableParagraph"/>
              <w:spacing w:line="268" w:lineRule="exact"/>
              <w:ind w:left="61" w:right="5"/>
              <w:rPr>
                <w:sz w:val="24"/>
              </w:rPr>
            </w:pPr>
            <w:r>
              <w:rPr>
                <w:spacing w:val="-10"/>
                <w:sz w:val="24"/>
              </w:rPr>
              <w:t>1</w:t>
            </w:r>
          </w:p>
        </w:tc>
        <w:tc>
          <w:tcPr>
            <w:tcW w:w="694" w:type="dxa"/>
          </w:tcPr>
          <w:p w:rsidR="005A2346" w:rsidRDefault="0097173B">
            <w:pPr>
              <w:pStyle w:val="TableParagraph"/>
              <w:spacing w:line="268" w:lineRule="exact"/>
              <w:ind w:left="61"/>
              <w:rPr>
                <w:sz w:val="24"/>
              </w:rPr>
            </w:pPr>
            <w:r>
              <w:rPr>
                <w:spacing w:val="-10"/>
                <w:sz w:val="24"/>
              </w:rPr>
              <w:t>1</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1</w:t>
            </w:r>
          </w:p>
        </w:tc>
        <w:tc>
          <w:tcPr>
            <w:tcW w:w="695" w:type="dxa"/>
          </w:tcPr>
          <w:p w:rsidR="005A2346" w:rsidRDefault="0097173B">
            <w:pPr>
              <w:pStyle w:val="TableParagraph"/>
              <w:spacing w:line="268" w:lineRule="exact"/>
              <w:ind w:left="45" w:right="34"/>
              <w:rPr>
                <w:sz w:val="24"/>
              </w:rPr>
            </w:pPr>
            <w:r>
              <w:rPr>
                <w:spacing w:val="-10"/>
                <w:sz w:val="24"/>
              </w:rPr>
              <w:t>1</w:t>
            </w:r>
          </w:p>
        </w:tc>
        <w:tc>
          <w:tcPr>
            <w:tcW w:w="745" w:type="dxa"/>
          </w:tcPr>
          <w:p w:rsidR="005A2346" w:rsidRDefault="0097173B">
            <w:pPr>
              <w:pStyle w:val="TableParagraph"/>
              <w:spacing w:line="268" w:lineRule="exact"/>
              <w:ind w:left="11"/>
              <w:rPr>
                <w:sz w:val="24"/>
              </w:rPr>
            </w:pPr>
            <w:r>
              <w:rPr>
                <w:spacing w:val="-10"/>
                <w:sz w:val="24"/>
              </w:rPr>
              <w:t>1</w:t>
            </w:r>
          </w:p>
        </w:tc>
        <w:tc>
          <w:tcPr>
            <w:tcW w:w="695" w:type="dxa"/>
          </w:tcPr>
          <w:p w:rsidR="005A2346" w:rsidRDefault="0097173B">
            <w:pPr>
              <w:pStyle w:val="TableParagraph"/>
              <w:spacing w:line="268" w:lineRule="exact"/>
              <w:ind w:left="45" w:right="29"/>
              <w:rPr>
                <w:sz w:val="24"/>
              </w:rPr>
            </w:pPr>
            <w:r>
              <w:rPr>
                <w:spacing w:val="-10"/>
                <w:sz w:val="24"/>
              </w:rPr>
              <w:t>1</w:t>
            </w:r>
          </w:p>
        </w:tc>
        <w:tc>
          <w:tcPr>
            <w:tcW w:w="694" w:type="dxa"/>
          </w:tcPr>
          <w:p w:rsidR="005A2346" w:rsidRDefault="0097173B">
            <w:pPr>
              <w:pStyle w:val="TableParagraph"/>
              <w:spacing w:line="268" w:lineRule="exact"/>
              <w:ind w:left="61" w:right="41"/>
              <w:rPr>
                <w:sz w:val="24"/>
              </w:rPr>
            </w:pPr>
            <w:r>
              <w:rPr>
                <w:spacing w:val="-10"/>
                <w:sz w:val="24"/>
              </w:rPr>
              <w:t>1</w:t>
            </w:r>
          </w:p>
        </w:tc>
        <w:tc>
          <w:tcPr>
            <w:tcW w:w="694" w:type="dxa"/>
          </w:tcPr>
          <w:p w:rsidR="005A2346" w:rsidRDefault="0097173B">
            <w:pPr>
              <w:pStyle w:val="TableParagraph"/>
              <w:spacing w:line="268" w:lineRule="exact"/>
              <w:ind w:left="61" w:right="37"/>
              <w:rPr>
                <w:sz w:val="24"/>
              </w:rPr>
            </w:pPr>
            <w:r>
              <w:rPr>
                <w:spacing w:val="-10"/>
                <w:sz w:val="24"/>
              </w:rPr>
              <w:t>1</w:t>
            </w:r>
          </w:p>
        </w:tc>
        <w:tc>
          <w:tcPr>
            <w:tcW w:w="694" w:type="dxa"/>
          </w:tcPr>
          <w:p w:rsidR="005A2346" w:rsidRDefault="0097173B">
            <w:pPr>
              <w:pStyle w:val="TableParagraph"/>
              <w:spacing w:line="268" w:lineRule="exact"/>
              <w:ind w:left="61" w:right="33"/>
              <w:rPr>
                <w:sz w:val="24"/>
              </w:rPr>
            </w:pPr>
            <w:r>
              <w:rPr>
                <w:spacing w:val="-10"/>
                <w:sz w:val="24"/>
              </w:rPr>
              <w:t>1</w:t>
            </w:r>
          </w:p>
        </w:tc>
        <w:tc>
          <w:tcPr>
            <w:tcW w:w="694" w:type="dxa"/>
          </w:tcPr>
          <w:p w:rsidR="005A2346" w:rsidRDefault="0097173B">
            <w:pPr>
              <w:pStyle w:val="TableParagraph"/>
              <w:spacing w:line="268" w:lineRule="exact"/>
              <w:ind w:left="61" w:right="28"/>
              <w:rPr>
                <w:sz w:val="24"/>
              </w:rPr>
            </w:pPr>
            <w:r>
              <w:rPr>
                <w:spacing w:val="-10"/>
                <w:sz w:val="24"/>
              </w:rPr>
              <w:t>1</w:t>
            </w:r>
          </w:p>
        </w:tc>
        <w:tc>
          <w:tcPr>
            <w:tcW w:w="694" w:type="dxa"/>
          </w:tcPr>
          <w:p w:rsidR="005A2346" w:rsidRDefault="0097173B">
            <w:pPr>
              <w:pStyle w:val="TableParagraph"/>
              <w:spacing w:line="268" w:lineRule="exact"/>
              <w:ind w:left="61" w:right="24"/>
              <w:rPr>
                <w:sz w:val="24"/>
              </w:rPr>
            </w:pPr>
            <w:r>
              <w:rPr>
                <w:spacing w:val="-10"/>
                <w:sz w:val="24"/>
              </w:rPr>
              <w:t>1</w:t>
            </w:r>
          </w:p>
        </w:tc>
        <w:tc>
          <w:tcPr>
            <w:tcW w:w="694" w:type="dxa"/>
          </w:tcPr>
          <w:p w:rsidR="005A2346" w:rsidRDefault="0097173B">
            <w:pPr>
              <w:pStyle w:val="TableParagraph"/>
              <w:spacing w:line="268" w:lineRule="exact"/>
              <w:ind w:left="61" w:right="20"/>
              <w:rPr>
                <w:sz w:val="24"/>
              </w:rPr>
            </w:pPr>
            <w:r>
              <w:rPr>
                <w:spacing w:val="-10"/>
                <w:sz w:val="24"/>
              </w:rPr>
              <w:t>1</w:t>
            </w:r>
          </w:p>
        </w:tc>
        <w:tc>
          <w:tcPr>
            <w:tcW w:w="695" w:type="dxa"/>
          </w:tcPr>
          <w:p w:rsidR="005A2346" w:rsidRDefault="0097173B">
            <w:pPr>
              <w:pStyle w:val="TableParagraph"/>
              <w:spacing w:line="268" w:lineRule="exact"/>
              <w:ind w:left="45"/>
              <w:rPr>
                <w:sz w:val="24"/>
              </w:rPr>
            </w:pPr>
            <w:r>
              <w:rPr>
                <w:spacing w:val="-10"/>
                <w:sz w:val="24"/>
              </w:rPr>
              <w:t>1</w:t>
            </w:r>
          </w:p>
        </w:tc>
        <w:tc>
          <w:tcPr>
            <w:tcW w:w="694" w:type="dxa"/>
          </w:tcPr>
          <w:p w:rsidR="005A2346" w:rsidRDefault="0097173B">
            <w:pPr>
              <w:pStyle w:val="TableParagraph"/>
              <w:spacing w:line="268" w:lineRule="exact"/>
              <w:ind w:left="61" w:right="13"/>
              <w:rPr>
                <w:sz w:val="24"/>
              </w:rPr>
            </w:pPr>
            <w:r>
              <w:rPr>
                <w:spacing w:val="-10"/>
                <w:sz w:val="24"/>
              </w:rPr>
              <w:t>1</w:t>
            </w:r>
          </w:p>
        </w:tc>
        <w:tc>
          <w:tcPr>
            <w:tcW w:w="694" w:type="dxa"/>
          </w:tcPr>
          <w:p w:rsidR="005A2346" w:rsidRDefault="0097173B">
            <w:pPr>
              <w:pStyle w:val="TableParagraph"/>
              <w:spacing w:line="268" w:lineRule="exact"/>
              <w:ind w:left="61" w:right="9"/>
              <w:rPr>
                <w:sz w:val="24"/>
              </w:rPr>
            </w:pPr>
            <w:r>
              <w:rPr>
                <w:spacing w:val="-10"/>
                <w:sz w:val="24"/>
              </w:rPr>
              <w:t>1</w:t>
            </w:r>
          </w:p>
        </w:tc>
        <w:tc>
          <w:tcPr>
            <w:tcW w:w="694" w:type="dxa"/>
          </w:tcPr>
          <w:p w:rsidR="005A2346" w:rsidRDefault="0097173B">
            <w:pPr>
              <w:pStyle w:val="TableParagraph"/>
              <w:spacing w:line="268" w:lineRule="exact"/>
              <w:ind w:left="61" w:right="5"/>
              <w:rPr>
                <w:sz w:val="24"/>
              </w:rPr>
            </w:pPr>
            <w:r>
              <w:rPr>
                <w:spacing w:val="-10"/>
                <w:sz w:val="24"/>
              </w:rPr>
              <w:t>1</w:t>
            </w:r>
          </w:p>
        </w:tc>
        <w:tc>
          <w:tcPr>
            <w:tcW w:w="694" w:type="dxa"/>
          </w:tcPr>
          <w:p w:rsidR="005A2346" w:rsidRDefault="0097173B">
            <w:pPr>
              <w:pStyle w:val="TableParagraph"/>
              <w:spacing w:line="268" w:lineRule="exact"/>
              <w:ind w:left="61"/>
              <w:rPr>
                <w:sz w:val="24"/>
              </w:rPr>
            </w:pPr>
            <w:r>
              <w:rPr>
                <w:spacing w:val="-10"/>
                <w:sz w:val="24"/>
              </w:rPr>
              <w:t>1</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1</w:t>
            </w:r>
          </w:p>
        </w:tc>
        <w:tc>
          <w:tcPr>
            <w:tcW w:w="695" w:type="dxa"/>
          </w:tcPr>
          <w:p w:rsidR="005A2346" w:rsidRDefault="0097173B">
            <w:pPr>
              <w:pStyle w:val="TableParagraph"/>
              <w:spacing w:line="268" w:lineRule="exact"/>
              <w:ind w:left="45" w:right="34"/>
              <w:rPr>
                <w:sz w:val="24"/>
              </w:rPr>
            </w:pPr>
            <w:r>
              <w:rPr>
                <w:spacing w:val="-10"/>
                <w:sz w:val="24"/>
              </w:rPr>
              <w:t>1</w:t>
            </w:r>
          </w:p>
        </w:tc>
        <w:tc>
          <w:tcPr>
            <w:tcW w:w="745" w:type="dxa"/>
          </w:tcPr>
          <w:p w:rsidR="005A2346" w:rsidRDefault="0097173B">
            <w:pPr>
              <w:pStyle w:val="TableParagraph"/>
              <w:spacing w:line="268" w:lineRule="exact"/>
              <w:ind w:left="11"/>
              <w:rPr>
                <w:sz w:val="24"/>
              </w:rPr>
            </w:pPr>
            <w:r>
              <w:rPr>
                <w:spacing w:val="-10"/>
                <w:sz w:val="24"/>
              </w:rPr>
              <w:t>1</w:t>
            </w:r>
          </w:p>
        </w:tc>
        <w:tc>
          <w:tcPr>
            <w:tcW w:w="695" w:type="dxa"/>
          </w:tcPr>
          <w:p w:rsidR="005A2346" w:rsidRDefault="0097173B">
            <w:pPr>
              <w:pStyle w:val="TableParagraph"/>
              <w:spacing w:line="268" w:lineRule="exact"/>
              <w:ind w:left="45" w:right="29"/>
              <w:rPr>
                <w:sz w:val="24"/>
              </w:rPr>
            </w:pPr>
            <w:r>
              <w:rPr>
                <w:spacing w:val="-10"/>
                <w:sz w:val="24"/>
              </w:rPr>
              <w:t>1</w:t>
            </w:r>
          </w:p>
        </w:tc>
        <w:tc>
          <w:tcPr>
            <w:tcW w:w="694" w:type="dxa"/>
          </w:tcPr>
          <w:p w:rsidR="005A2346" w:rsidRDefault="0097173B">
            <w:pPr>
              <w:pStyle w:val="TableParagraph"/>
              <w:spacing w:line="268" w:lineRule="exact"/>
              <w:ind w:left="61" w:right="41"/>
              <w:rPr>
                <w:sz w:val="24"/>
              </w:rPr>
            </w:pPr>
            <w:r>
              <w:rPr>
                <w:spacing w:val="-10"/>
                <w:sz w:val="24"/>
              </w:rPr>
              <w:t>1</w:t>
            </w:r>
          </w:p>
        </w:tc>
        <w:tc>
          <w:tcPr>
            <w:tcW w:w="694" w:type="dxa"/>
          </w:tcPr>
          <w:p w:rsidR="005A2346" w:rsidRDefault="0097173B">
            <w:pPr>
              <w:pStyle w:val="TableParagraph"/>
              <w:spacing w:line="268" w:lineRule="exact"/>
              <w:ind w:left="61" w:right="37"/>
              <w:rPr>
                <w:sz w:val="24"/>
              </w:rPr>
            </w:pPr>
            <w:r>
              <w:rPr>
                <w:spacing w:val="-10"/>
                <w:sz w:val="24"/>
              </w:rPr>
              <w:t>1</w:t>
            </w:r>
          </w:p>
        </w:tc>
        <w:tc>
          <w:tcPr>
            <w:tcW w:w="694" w:type="dxa"/>
          </w:tcPr>
          <w:p w:rsidR="005A2346" w:rsidRDefault="0097173B">
            <w:pPr>
              <w:pStyle w:val="TableParagraph"/>
              <w:spacing w:line="268" w:lineRule="exact"/>
              <w:ind w:left="61" w:right="33"/>
              <w:rPr>
                <w:sz w:val="24"/>
              </w:rPr>
            </w:pPr>
            <w:r>
              <w:rPr>
                <w:spacing w:val="-10"/>
                <w:sz w:val="24"/>
              </w:rPr>
              <w:t>1</w:t>
            </w:r>
          </w:p>
        </w:tc>
        <w:tc>
          <w:tcPr>
            <w:tcW w:w="694" w:type="dxa"/>
          </w:tcPr>
          <w:p w:rsidR="005A2346" w:rsidRDefault="0097173B">
            <w:pPr>
              <w:pStyle w:val="TableParagraph"/>
              <w:spacing w:line="268" w:lineRule="exact"/>
              <w:ind w:left="61" w:right="28"/>
              <w:rPr>
                <w:sz w:val="24"/>
              </w:rPr>
            </w:pPr>
            <w:r>
              <w:rPr>
                <w:spacing w:val="-10"/>
                <w:sz w:val="24"/>
              </w:rPr>
              <w:t>1</w:t>
            </w:r>
          </w:p>
        </w:tc>
        <w:tc>
          <w:tcPr>
            <w:tcW w:w="694" w:type="dxa"/>
          </w:tcPr>
          <w:p w:rsidR="005A2346" w:rsidRDefault="0097173B">
            <w:pPr>
              <w:pStyle w:val="TableParagraph"/>
              <w:spacing w:line="268" w:lineRule="exact"/>
              <w:ind w:left="61" w:right="24"/>
              <w:rPr>
                <w:sz w:val="24"/>
              </w:rPr>
            </w:pPr>
            <w:r>
              <w:rPr>
                <w:spacing w:val="-10"/>
                <w:sz w:val="24"/>
              </w:rPr>
              <w:t>1</w:t>
            </w:r>
          </w:p>
        </w:tc>
        <w:tc>
          <w:tcPr>
            <w:tcW w:w="694" w:type="dxa"/>
          </w:tcPr>
          <w:p w:rsidR="005A2346" w:rsidRDefault="0097173B">
            <w:pPr>
              <w:pStyle w:val="TableParagraph"/>
              <w:spacing w:line="268" w:lineRule="exact"/>
              <w:ind w:left="61" w:right="20"/>
              <w:rPr>
                <w:sz w:val="24"/>
              </w:rPr>
            </w:pPr>
            <w:r>
              <w:rPr>
                <w:spacing w:val="-10"/>
                <w:sz w:val="24"/>
              </w:rPr>
              <w:t>1</w:t>
            </w:r>
          </w:p>
        </w:tc>
        <w:tc>
          <w:tcPr>
            <w:tcW w:w="695" w:type="dxa"/>
          </w:tcPr>
          <w:p w:rsidR="005A2346" w:rsidRDefault="0097173B">
            <w:pPr>
              <w:pStyle w:val="TableParagraph"/>
              <w:spacing w:line="268" w:lineRule="exact"/>
              <w:ind w:left="45"/>
              <w:rPr>
                <w:sz w:val="24"/>
              </w:rPr>
            </w:pPr>
            <w:r>
              <w:rPr>
                <w:spacing w:val="-10"/>
                <w:sz w:val="24"/>
              </w:rPr>
              <w:t>1</w:t>
            </w:r>
          </w:p>
        </w:tc>
        <w:tc>
          <w:tcPr>
            <w:tcW w:w="694" w:type="dxa"/>
          </w:tcPr>
          <w:p w:rsidR="005A2346" w:rsidRDefault="0097173B">
            <w:pPr>
              <w:pStyle w:val="TableParagraph"/>
              <w:spacing w:line="268" w:lineRule="exact"/>
              <w:ind w:left="61" w:right="13"/>
              <w:rPr>
                <w:sz w:val="24"/>
              </w:rPr>
            </w:pPr>
            <w:r>
              <w:rPr>
                <w:spacing w:val="-10"/>
                <w:sz w:val="24"/>
              </w:rPr>
              <w:t>1</w:t>
            </w:r>
          </w:p>
        </w:tc>
        <w:tc>
          <w:tcPr>
            <w:tcW w:w="694" w:type="dxa"/>
          </w:tcPr>
          <w:p w:rsidR="005A2346" w:rsidRDefault="0097173B">
            <w:pPr>
              <w:pStyle w:val="TableParagraph"/>
              <w:spacing w:line="268" w:lineRule="exact"/>
              <w:ind w:left="61" w:right="9"/>
              <w:rPr>
                <w:sz w:val="24"/>
              </w:rPr>
            </w:pPr>
            <w:r>
              <w:rPr>
                <w:spacing w:val="-10"/>
                <w:sz w:val="24"/>
              </w:rPr>
              <w:t>1</w:t>
            </w:r>
          </w:p>
        </w:tc>
        <w:tc>
          <w:tcPr>
            <w:tcW w:w="694" w:type="dxa"/>
          </w:tcPr>
          <w:p w:rsidR="005A2346" w:rsidRDefault="0097173B">
            <w:pPr>
              <w:pStyle w:val="TableParagraph"/>
              <w:spacing w:line="268" w:lineRule="exact"/>
              <w:ind w:left="61" w:right="5"/>
              <w:rPr>
                <w:sz w:val="24"/>
              </w:rPr>
            </w:pPr>
            <w:r>
              <w:rPr>
                <w:spacing w:val="-10"/>
                <w:sz w:val="24"/>
              </w:rPr>
              <w:t>1</w:t>
            </w:r>
          </w:p>
        </w:tc>
        <w:tc>
          <w:tcPr>
            <w:tcW w:w="694" w:type="dxa"/>
          </w:tcPr>
          <w:p w:rsidR="005A2346" w:rsidRDefault="0097173B">
            <w:pPr>
              <w:pStyle w:val="TableParagraph"/>
              <w:spacing w:line="268" w:lineRule="exact"/>
              <w:ind w:left="61"/>
              <w:rPr>
                <w:sz w:val="24"/>
              </w:rPr>
            </w:pPr>
            <w:r>
              <w:rPr>
                <w:spacing w:val="-10"/>
                <w:sz w:val="24"/>
              </w:rPr>
              <w:t>1</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1</w:t>
            </w:r>
          </w:p>
        </w:tc>
        <w:tc>
          <w:tcPr>
            <w:tcW w:w="695" w:type="dxa"/>
          </w:tcPr>
          <w:p w:rsidR="005A2346" w:rsidRDefault="0097173B">
            <w:pPr>
              <w:pStyle w:val="TableParagraph"/>
              <w:spacing w:line="268" w:lineRule="exact"/>
              <w:ind w:left="45" w:right="34"/>
              <w:rPr>
                <w:sz w:val="24"/>
              </w:rPr>
            </w:pPr>
            <w:r>
              <w:rPr>
                <w:spacing w:val="-10"/>
                <w:sz w:val="24"/>
              </w:rPr>
              <w:t>1</w:t>
            </w:r>
          </w:p>
        </w:tc>
        <w:tc>
          <w:tcPr>
            <w:tcW w:w="745" w:type="dxa"/>
          </w:tcPr>
          <w:p w:rsidR="005A2346" w:rsidRDefault="0097173B">
            <w:pPr>
              <w:pStyle w:val="TableParagraph"/>
              <w:spacing w:line="268" w:lineRule="exact"/>
              <w:ind w:left="11"/>
              <w:rPr>
                <w:sz w:val="24"/>
              </w:rPr>
            </w:pPr>
            <w:r>
              <w:rPr>
                <w:spacing w:val="-10"/>
                <w:sz w:val="24"/>
              </w:rPr>
              <w:t>1</w:t>
            </w:r>
          </w:p>
        </w:tc>
        <w:tc>
          <w:tcPr>
            <w:tcW w:w="695" w:type="dxa"/>
          </w:tcPr>
          <w:p w:rsidR="005A2346" w:rsidRDefault="0097173B">
            <w:pPr>
              <w:pStyle w:val="TableParagraph"/>
              <w:spacing w:line="268" w:lineRule="exact"/>
              <w:ind w:left="45" w:right="29"/>
              <w:rPr>
                <w:sz w:val="24"/>
              </w:rPr>
            </w:pPr>
            <w:r>
              <w:rPr>
                <w:spacing w:val="-10"/>
                <w:sz w:val="24"/>
              </w:rPr>
              <w:t>1</w:t>
            </w:r>
          </w:p>
        </w:tc>
        <w:tc>
          <w:tcPr>
            <w:tcW w:w="694" w:type="dxa"/>
          </w:tcPr>
          <w:p w:rsidR="005A2346" w:rsidRDefault="0097173B">
            <w:pPr>
              <w:pStyle w:val="TableParagraph"/>
              <w:spacing w:line="268" w:lineRule="exact"/>
              <w:ind w:left="61" w:right="41"/>
              <w:rPr>
                <w:sz w:val="24"/>
              </w:rPr>
            </w:pPr>
            <w:r>
              <w:rPr>
                <w:spacing w:val="-10"/>
                <w:sz w:val="24"/>
              </w:rPr>
              <w:t>1</w:t>
            </w:r>
          </w:p>
        </w:tc>
        <w:tc>
          <w:tcPr>
            <w:tcW w:w="694" w:type="dxa"/>
          </w:tcPr>
          <w:p w:rsidR="005A2346" w:rsidRDefault="0097173B">
            <w:pPr>
              <w:pStyle w:val="TableParagraph"/>
              <w:spacing w:line="268" w:lineRule="exact"/>
              <w:ind w:left="61" w:right="37"/>
              <w:rPr>
                <w:sz w:val="24"/>
              </w:rPr>
            </w:pPr>
            <w:r>
              <w:rPr>
                <w:spacing w:val="-10"/>
                <w:sz w:val="24"/>
              </w:rPr>
              <w:t>1</w:t>
            </w:r>
          </w:p>
        </w:tc>
        <w:tc>
          <w:tcPr>
            <w:tcW w:w="694" w:type="dxa"/>
          </w:tcPr>
          <w:p w:rsidR="005A2346" w:rsidRDefault="0097173B">
            <w:pPr>
              <w:pStyle w:val="TableParagraph"/>
              <w:spacing w:line="268" w:lineRule="exact"/>
              <w:ind w:left="61" w:right="33"/>
              <w:rPr>
                <w:sz w:val="24"/>
              </w:rPr>
            </w:pPr>
            <w:r>
              <w:rPr>
                <w:spacing w:val="-10"/>
                <w:sz w:val="24"/>
              </w:rPr>
              <w:t>1</w:t>
            </w:r>
          </w:p>
        </w:tc>
        <w:tc>
          <w:tcPr>
            <w:tcW w:w="694" w:type="dxa"/>
          </w:tcPr>
          <w:p w:rsidR="005A2346" w:rsidRDefault="0097173B">
            <w:pPr>
              <w:pStyle w:val="TableParagraph"/>
              <w:spacing w:line="268" w:lineRule="exact"/>
              <w:ind w:left="61" w:right="28"/>
              <w:rPr>
                <w:sz w:val="24"/>
              </w:rPr>
            </w:pPr>
            <w:r>
              <w:rPr>
                <w:spacing w:val="-10"/>
                <w:sz w:val="24"/>
              </w:rPr>
              <w:t>1</w:t>
            </w:r>
          </w:p>
        </w:tc>
        <w:tc>
          <w:tcPr>
            <w:tcW w:w="694" w:type="dxa"/>
          </w:tcPr>
          <w:p w:rsidR="005A2346" w:rsidRDefault="0097173B">
            <w:pPr>
              <w:pStyle w:val="TableParagraph"/>
              <w:spacing w:line="268" w:lineRule="exact"/>
              <w:ind w:left="61" w:right="24"/>
              <w:rPr>
                <w:sz w:val="24"/>
              </w:rPr>
            </w:pPr>
            <w:r>
              <w:rPr>
                <w:spacing w:val="-10"/>
                <w:sz w:val="24"/>
              </w:rPr>
              <w:t>1</w:t>
            </w:r>
          </w:p>
        </w:tc>
        <w:tc>
          <w:tcPr>
            <w:tcW w:w="694" w:type="dxa"/>
          </w:tcPr>
          <w:p w:rsidR="005A2346" w:rsidRDefault="0097173B">
            <w:pPr>
              <w:pStyle w:val="TableParagraph"/>
              <w:spacing w:line="268" w:lineRule="exact"/>
              <w:ind w:left="61" w:right="20"/>
              <w:rPr>
                <w:sz w:val="24"/>
              </w:rPr>
            </w:pPr>
            <w:r>
              <w:rPr>
                <w:spacing w:val="-10"/>
                <w:sz w:val="24"/>
              </w:rPr>
              <w:t>1</w:t>
            </w:r>
          </w:p>
        </w:tc>
        <w:tc>
          <w:tcPr>
            <w:tcW w:w="695" w:type="dxa"/>
          </w:tcPr>
          <w:p w:rsidR="005A2346" w:rsidRDefault="0097173B">
            <w:pPr>
              <w:pStyle w:val="TableParagraph"/>
              <w:spacing w:line="268" w:lineRule="exact"/>
              <w:ind w:left="45"/>
              <w:rPr>
                <w:sz w:val="24"/>
              </w:rPr>
            </w:pPr>
            <w:r>
              <w:rPr>
                <w:spacing w:val="-10"/>
                <w:sz w:val="24"/>
              </w:rPr>
              <w:t>1</w:t>
            </w:r>
          </w:p>
        </w:tc>
        <w:tc>
          <w:tcPr>
            <w:tcW w:w="694" w:type="dxa"/>
          </w:tcPr>
          <w:p w:rsidR="005A2346" w:rsidRDefault="0097173B">
            <w:pPr>
              <w:pStyle w:val="TableParagraph"/>
              <w:spacing w:line="268" w:lineRule="exact"/>
              <w:ind w:left="61" w:right="13"/>
              <w:rPr>
                <w:sz w:val="24"/>
              </w:rPr>
            </w:pPr>
            <w:r>
              <w:rPr>
                <w:spacing w:val="-10"/>
                <w:sz w:val="24"/>
              </w:rPr>
              <w:t>1</w:t>
            </w:r>
          </w:p>
        </w:tc>
        <w:tc>
          <w:tcPr>
            <w:tcW w:w="694" w:type="dxa"/>
          </w:tcPr>
          <w:p w:rsidR="005A2346" w:rsidRDefault="0097173B">
            <w:pPr>
              <w:pStyle w:val="TableParagraph"/>
              <w:spacing w:line="268" w:lineRule="exact"/>
              <w:ind w:left="61" w:right="9"/>
              <w:rPr>
                <w:sz w:val="24"/>
              </w:rPr>
            </w:pPr>
            <w:r>
              <w:rPr>
                <w:spacing w:val="-10"/>
                <w:sz w:val="24"/>
              </w:rPr>
              <w:t>1</w:t>
            </w:r>
          </w:p>
        </w:tc>
        <w:tc>
          <w:tcPr>
            <w:tcW w:w="694" w:type="dxa"/>
          </w:tcPr>
          <w:p w:rsidR="005A2346" w:rsidRDefault="0097173B">
            <w:pPr>
              <w:pStyle w:val="TableParagraph"/>
              <w:spacing w:line="268" w:lineRule="exact"/>
              <w:ind w:left="61" w:right="5"/>
              <w:rPr>
                <w:sz w:val="24"/>
              </w:rPr>
            </w:pPr>
            <w:r>
              <w:rPr>
                <w:spacing w:val="-10"/>
                <w:sz w:val="24"/>
              </w:rPr>
              <w:t>1</w:t>
            </w:r>
          </w:p>
        </w:tc>
        <w:tc>
          <w:tcPr>
            <w:tcW w:w="694" w:type="dxa"/>
          </w:tcPr>
          <w:p w:rsidR="005A2346" w:rsidRDefault="0097173B">
            <w:pPr>
              <w:pStyle w:val="TableParagraph"/>
              <w:spacing w:line="268" w:lineRule="exact"/>
              <w:ind w:left="61"/>
              <w:rPr>
                <w:sz w:val="24"/>
              </w:rPr>
            </w:pPr>
            <w:r>
              <w:rPr>
                <w:spacing w:val="-10"/>
                <w:sz w:val="24"/>
              </w:rPr>
              <w:t>1</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1</w:t>
            </w:r>
          </w:p>
        </w:tc>
        <w:tc>
          <w:tcPr>
            <w:tcW w:w="695" w:type="dxa"/>
          </w:tcPr>
          <w:p w:rsidR="005A2346" w:rsidRDefault="0097173B">
            <w:pPr>
              <w:pStyle w:val="TableParagraph"/>
              <w:spacing w:line="268" w:lineRule="exact"/>
              <w:ind w:left="45" w:right="34"/>
              <w:rPr>
                <w:sz w:val="24"/>
              </w:rPr>
            </w:pPr>
            <w:r>
              <w:rPr>
                <w:spacing w:val="-10"/>
                <w:sz w:val="24"/>
              </w:rPr>
              <w:t>1</w:t>
            </w:r>
          </w:p>
        </w:tc>
        <w:tc>
          <w:tcPr>
            <w:tcW w:w="745" w:type="dxa"/>
          </w:tcPr>
          <w:p w:rsidR="005A2346" w:rsidRDefault="0097173B">
            <w:pPr>
              <w:pStyle w:val="TableParagraph"/>
              <w:spacing w:line="268" w:lineRule="exact"/>
              <w:ind w:left="11"/>
              <w:rPr>
                <w:sz w:val="24"/>
              </w:rPr>
            </w:pPr>
            <w:r>
              <w:rPr>
                <w:spacing w:val="-10"/>
                <w:sz w:val="24"/>
              </w:rPr>
              <w:t>1</w:t>
            </w:r>
          </w:p>
        </w:tc>
        <w:tc>
          <w:tcPr>
            <w:tcW w:w="695" w:type="dxa"/>
          </w:tcPr>
          <w:p w:rsidR="005A2346" w:rsidRDefault="0097173B">
            <w:pPr>
              <w:pStyle w:val="TableParagraph"/>
              <w:spacing w:line="268" w:lineRule="exact"/>
              <w:ind w:left="45" w:right="29"/>
              <w:rPr>
                <w:sz w:val="24"/>
              </w:rPr>
            </w:pPr>
            <w:r>
              <w:rPr>
                <w:spacing w:val="-10"/>
                <w:sz w:val="24"/>
              </w:rPr>
              <w:t>1</w:t>
            </w:r>
          </w:p>
        </w:tc>
        <w:tc>
          <w:tcPr>
            <w:tcW w:w="694" w:type="dxa"/>
          </w:tcPr>
          <w:p w:rsidR="005A2346" w:rsidRDefault="0097173B">
            <w:pPr>
              <w:pStyle w:val="TableParagraph"/>
              <w:spacing w:line="268" w:lineRule="exact"/>
              <w:ind w:left="61" w:right="41"/>
              <w:rPr>
                <w:sz w:val="24"/>
              </w:rPr>
            </w:pPr>
            <w:r>
              <w:rPr>
                <w:spacing w:val="-10"/>
                <w:sz w:val="24"/>
              </w:rPr>
              <w:t>1</w:t>
            </w:r>
          </w:p>
        </w:tc>
        <w:tc>
          <w:tcPr>
            <w:tcW w:w="694" w:type="dxa"/>
          </w:tcPr>
          <w:p w:rsidR="005A2346" w:rsidRDefault="0097173B">
            <w:pPr>
              <w:pStyle w:val="TableParagraph"/>
              <w:spacing w:line="268" w:lineRule="exact"/>
              <w:ind w:left="61" w:right="37"/>
              <w:rPr>
                <w:sz w:val="24"/>
              </w:rPr>
            </w:pPr>
            <w:r>
              <w:rPr>
                <w:spacing w:val="-10"/>
                <w:sz w:val="24"/>
              </w:rPr>
              <w:t>1</w:t>
            </w:r>
          </w:p>
        </w:tc>
        <w:tc>
          <w:tcPr>
            <w:tcW w:w="694" w:type="dxa"/>
          </w:tcPr>
          <w:p w:rsidR="005A2346" w:rsidRDefault="0097173B">
            <w:pPr>
              <w:pStyle w:val="TableParagraph"/>
              <w:spacing w:line="268" w:lineRule="exact"/>
              <w:ind w:left="61" w:right="33"/>
              <w:rPr>
                <w:sz w:val="24"/>
              </w:rPr>
            </w:pPr>
            <w:r>
              <w:rPr>
                <w:spacing w:val="-10"/>
                <w:sz w:val="24"/>
              </w:rPr>
              <w:t>1</w:t>
            </w:r>
          </w:p>
        </w:tc>
        <w:tc>
          <w:tcPr>
            <w:tcW w:w="694" w:type="dxa"/>
          </w:tcPr>
          <w:p w:rsidR="005A2346" w:rsidRDefault="0097173B">
            <w:pPr>
              <w:pStyle w:val="TableParagraph"/>
              <w:spacing w:line="268" w:lineRule="exact"/>
              <w:ind w:left="61" w:right="28"/>
              <w:rPr>
                <w:sz w:val="24"/>
              </w:rPr>
            </w:pPr>
            <w:r>
              <w:rPr>
                <w:spacing w:val="-10"/>
                <w:sz w:val="24"/>
              </w:rPr>
              <w:t>1</w:t>
            </w:r>
          </w:p>
        </w:tc>
        <w:tc>
          <w:tcPr>
            <w:tcW w:w="694" w:type="dxa"/>
          </w:tcPr>
          <w:p w:rsidR="005A2346" w:rsidRDefault="0097173B">
            <w:pPr>
              <w:pStyle w:val="TableParagraph"/>
              <w:spacing w:line="268" w:lineRule="exact"/>
              <w:ind w:left="61" w:right="24"/>
              <w:rPr>
                <w:sz w:val="24"/>
              </w:rPr>
            </w:pPr>
            <w:r>
              <w:rPr>
                <w:spacing w:val="-10"/>
                <w:sz w:val="24"/>
              </w:rPr>
              <w:t>1</w:t>
            </w:r>
          </w:p>
        </w:tc>
        <w:tc>
          <w:tcPr>
            <w:tcW w:w="694" w:type="dxa"/>
          </w:tcPr>
          <w:p w:rsidR="005A2346" w:rsidRDefault="0097173B">
            <w:pPr>
              <w:pStyle w:val="TableParagraph"/>
              <w:spacing w:line="268" w:lineRule="exact"/>
              <w:ind w:left="61" w:right="20"/>
              <w:rPr>
                <w:sz w:val="24"/>
              </w:rPr>
            </w:pPr>
            <w:r>
              <w:rPr>
                <w:spacing w:val="-10"/>
                <w:sz w:val="24"/>
              </w:rPr>
              <w:t>1</w:t>
            </w:r>
          </w:p>
        </w:tc>
        <w:tc>
          <w:tcPr>
            <w:tcW w:w="695" w:type="dxa"/>
          </w:tcPr>
          <w:p w:rsidR="005A2346" w:rsidRDefault="0097173B">
            <w:pPr>
              <w:pStyle w:val="TableParagraph"/>
              <w:spacing w:line="268" w:lineRule="exact"/>
              <w:ind w:left="45"/>
              <w:rPr>
                <w:sz w:val="24"/>
              </w:rPr>
            </w:pPr>
            <w:r>
              <w:rPr>
                <w:spacing w:val="-10"/>
                <w:sz w:val="24"/>
              </w:rPr>
              <w:t>1</w:t>
            </w:r>
          </w:p>
        </w:tc>
        <w:tc>
          <w:tcPr>
            <w:tcW w:w="694" w:type="dxa"/>
          </w:tcPr>
          <w:p w:rsidR="005A2346" w:rsidRDefault="0097173B">
            <w:pPr>
              <w:pStyle w:val="TableParagraph"/>
              <w:spacing w:line="268" w:lineRule="exact"/>
              <w:ind w:left="61" w:right="13"/>
              <w:rPr>
                <w:sz w:val="24"/>
              </w:rPr>
            </w:pPr>
            <w:r>
              <w:rPr>
                <w:spacing w:val="-10"/>
                <w:sz w:val="24"/>
              </w:rPr>
              <w:t>1</w:t>
            </w:r>
          </w:p>
        </w:tc>
        <w:tc>
          <w:tcPr>
            <w:tcW w:w="694" w:type="dxa"/>
          </w:tcPr>
          <w:p w:rsidR="005A2346" w:rsidRDefault="0097173B">
            <w:pPr>
              <w:pStyle w:val="TableParagraph"/>
              <w:spacing w:line="268" w:lineRule="exact"/>
              <w:ind w:left="61" w:right="9"/>
              <w:rPr>
                <w:sz w:val="24"/>
              </w:rPr>
            </w:pPr>
            <w:r>
              <w:rPr>
                <w:spacing w:val="-10"/>
                <w:sz w:val="24"/>
              </w:rPr>
              <w:t>1</w:t>
            </w:r>
          </w:p>
        </w:tc>
        <w:tc>
          <w:tcPr>
            <w:tcW w:w="694" w:type="dxa"/>
          </w:tcPr>
          <w:p w:rsidR="005A2346" w:rsidRDefault="0097173B">
            <w:pPr>
              <w:pStyle w:val="TableParagraph"/>
              <w:spacing w:line="268" w:lineRule="exact"/>
              <w:ind w:left="61" w:right="5"/>
              <w:rPr>
                <w:sz w:val="24"/>
              </w:rPr>
            </w:pPr>
            <w:r>
              <w:rPr>
                <w:spacing w:val="-10"/>
                <w:sz w:val="24"/>
              </w:rPr>
              <w:t>1</w:t>
            </w:r>
          </w:p>
        </w:tc>
        <w:tc>
          <w:tcPr>
            <w:tcW w:w="694" w:type="dxa"/>
          </w:tcPr>
          <w:p w:rsidR="005A2346" w:rsidRDefault="0097173B">
            <w:pPr>
              <w:pStyle w:val="TableParagraph"/>
              <w:spacing w:line="268" w:lineRule="exact"/>
              <w:ind w:left="61"/>
              <w:rPr>
                <w:sz w:val="24"/>
              </w:rPr>
            </w:pPr>
            <w:r>
              <w:rPr>
                <w:spacing w:val="-10"/>
                <w:sz w:val="24"/>
              </w:rPr>
              <w:t>1</w:t>
            </w:r>
          </w:p>
        </w:tc>
      </w:tr>
      <w:tr w:rsidR="005A2346">
        <w:trPr>
          <w:trHeight w:val="553"/>
        </w:trPr>
        <w:tc>
          <w:tcPr>
            <w:tcW w:w="696" w:type="dxa"/>
          </w:tcPr>
          <w:p w:rsidR="005A2346" w:rsidRDefault="0097173B">
            <w:pPr>
              <w:pStyle w:val="TableParagraph"/>
              <w:spacing w:line="270" w:lineRule="exact"/>
              <w:ind w:left="10"/>
              <w:rPr>
                <w:sz w:val="24"/>
              </w:rPr>
            </w:pPr>
            <w:r>
              <w:rPr>
                <w:spacing w:val="-10"/>
                <w:sz w:val="24"/>
              </w:rPr>
              <w:t>1</w:t>
            </w:r>
          </w:p>
        </w:tc>
        <w:tc>
          <w:tcPr>
            <w:tcW w:w="695" w:type="dxa"/>
          </w:tcPr>
          <w:p w:rsidR="005A2346" w:rsidRDefault="0097173B">
            <w:pPr>
              <w:pStyle w:val="TableParagraph"/>
              <w:spacing w:line="270" w:lineRule="exact"/>
              <w:ind w:left="45" w:right="34"/>
              <w:rPr>
                <w:sz w:val="24"/>
              </w:rPr>
            </w:pPr>
            <w:r>
              <w:rPr>
                <w:spacing w:val="-10"/>
                <w:sz w:val="24"/>
              </w:rPr>
              <w:t>1</w:t>
            </w:r>
          </w:p>
        </w:tc>
        <w:tc>
          <w:tcPr>
            <w:tcW w:w="745" w:type="dxa"/>
          </w:tcPr>
          <w:p w:rsidR="005A2346" w:rsidRDefault="0097173B">
            <w:pPr>
              <w:pStyle w:val="TableParagraph"/>
              <w:spacing w:line="270" w:lineRule="exact"/>
              <w:ind w:left="11"/>
              <w:rPr>
                <w:sz w:val="24"/>
              </w:rPr>
            </w:pPr>
            <w:r>
              <w:rPr>
                <w:spacing w:val="-10"/>
                <w:sz w:val="24"/>
              </w:rPr>
              <w:t>1</w:t>
            </w:r>
          </w:p>
        </w:tc>
        <w:tc>
          <w:tcPr>
            <w:tcW w:w="695" w:type="dxa"/>
          </w:tcPr>
          <w:p w:rsidR="005A2346" w:rsidRDefault="0097173B">
            <w:pPr>
              <w:pStyle w:val="TableParagraph"/>
              <w:spacing w:line="270" w:lineRule="exact"/>
              <w:ind w:left="45" w:right="29"/>
              <w:rPr>
                <w:sz w:val="24"/>
              </w:rPr>
            </w:pPr>
            <w:r>
              <w:rPr>
                <w:spacing w:val="-10"/>
                <w:sz w:val="24"/>
              </w:rPr>
              <w:t>1</w:t>
            </w:r>
          </w:p>
        </w:tc>
        <w:tc>
          <w:tcPr>
            <w:tcW w:w="694" w:type="dxa"/>
          </w:tcPr>
          <w:p w:rsidR="005A2346" w:rsidRDefault="0097173B">
            <w:pPr>
              <w:pStyle w:val="TableParagraph"/>
              <w:spacing w:line="270" w:lineRule="exact"/>
              <w:ind w:left="61" w:right="41"/>
              <w:rPr>
                <w:sz w:val="24"/>
              </w:rPr>
            </w:pPr>
            <w:r>
              <w:rPr>
                <w:spacing w:val="-10"/>
                <w:sz w:val="24"/>
              </w:rPr>
              <w:t>1</w:t>
            </w:r>
          </w:p>
        </w:tc>
        <w:tc>
          <w:tcPr>
            <w:tcW w:w="694" w:type="dxa"/>
          </w:tcPr>
          <w:p w:rsidR="005A2346" w:rsidRDefault="0097173B">
            <w:pPr>
              <w:pStyle w:val="TableParagraph"/>
              <w:spacing w:line="270" w:lineRule="exact"/>
              <w:ind w:left="61" w:right="37"/>
              <w:rPr>
                <w:sz w:val="24"/>
              </w:rPr>
            </w:pPr>
            <w:r>
              <w:rPr>
                <w:spacing w:val="-10"/>
                <w:sz w:val="24"/>
              </w:rPr>
              <w:t>1</w:t>
            </w:r>
          </w:p>
        </w:tc>
        <w:tc>
          <w:tcPr>
            <w:tcW w:w="694" w:type="dxa"/>
          </w:tcPr>
          <w:p w:rsidR="005A2346" w:rsidRDefault="0097173B">
            <w:pPr>
              <w:pStyle w:val="TableParagraph"/>
              <w:spacing w:line="270" w:lineRule="exact"/>
              <w:ind w:left="61" w:right="33"/>
              <w:rPr>
                <w:sz w:val="24"/>
              </w:rPr>
            </w:pPr>
            <w:r>
              <w:rPr>
                <w:spacing w:val="-10"/>
                <w:sz w:val="24"/>
              </w:rPr>
              <w:t>1</w:t>
            </w:r>
          </w:p>
        </w:tc>
        <w:tc>
          <w:tcPr>
            <w:tcW w:w="694" w:type="dxa"/>
          </w:tcPr>
          <w:p w:rsidR="005A2346" w:rsidRDefault="0097173B">
            <w:pPr>
              <w:pStyle w:val="TableParagraph"/>
              <w:spacing w:line="270" w:lineRule="exact"/>
              <w:ind w:left="61" w:right="28"/>
              <w:rPr>
                <w:sz w:val="24"/>
              </w:rPr>
            </w:pPr>
            <w:r>
              <w:rPr>
                <w:spacing w:val="-10"/>
                <w:sz w:val="24"/>
              </w:rPr>
              <w:t>1</w:t>
            </w:r>
          </w:p>
        </w:tc>
        <w:tc>
          <w:tcPr>
            <w:tcW w:w="694" w:type="dxa"/>
          </w:tcPr>
          <w:p w:rsidR="005A2346" w:rsidRDefault="0097173B">
            <w:pPr>
              <w:pStyle w:val="TableParagraph"/>
              <w:spacing w:line="270" w:lineRule="exact"/>
              <w:ind w:left="61" w:right="24"/>
              <w:rPr>
                <w:sz w:val="24"/>
              </w:rPr>
            </w:pPr>
            <w:r>
              <w:rPr>
                <w:spacing w:val="-10"/>
                <w:sz w:val="24"/>
              </w:rPr>
              <w:t>1</w:t>
            </w:r>
          </w:p>
        </w:tc>
        <w:tc>
          <w:tcPr>
            <w:tcW w:w="694" w:type="dxa"/>
          </w:tcPr>
          <w:p w:rsidR="005A2346" w:rsidRDefault="0097173B">
            <w:pPr>
              <w:pStyle w:val="TableParagraph"/>
              <w:spacing w:line="270" w:lineRule="exact"/>
              <w:ind w:left="61" w:right="20"/>
              <w:rPr>
                <w:sz w:val="24"/>
              </w:rPr>
            </w:pPr>
            <w:r>
              <w:rPr>
                <w:spacing w:val="-10"/>
                <w:sz w:val="24"/>
              </w:rPr>
              <w:t>1</w:t>
            </w:r>
          </w:p>
        </w:tc>
        <w:tc>
          <w:tcPr>
            <w:tcW w:w="695" w:type="dxa"/>
          </w:tcPr>
          <w:p w:rsidR="005A2346" w:rsidRDefault="0097173B">
            <w:pPr>
              <w:pStyle w:val="TableParagraph"/>
              <w:spacing w:line="270" w:lineRule="exact"/>
              <w:ind w:left="45"/>
              <w:rPr>
                <w:sz w:val="24"/>
              </w:rPr>
            </w:pPr>
            <w:r>
              <w:rPr>
                <w:spacing w:val="-10"/>
                <w:sz w:val="24"/>
              </w:rPr>
              <w:t>1</w:t>
            </w:r>
          </w:p>
        </w:tc>
        <w:tc>
          <w:tcPr>
            <w:tcW w:w="694" w:type="dxa"/>
          </w:tcPr>
          <w:p w:rsidR="005A2346" w:rsidRDefault="0097173B">
            <w:pPr>
              <w:pStyle w:val="TableParagraph"/>
              <w:spacing w:line="270" w:lineRule="exact"/>
              <w:ind w:left="61" w:right="13"/>
              <w:rPr>
                <w:sz w:val="24"/>
              </w:rPr>
            </w:pPr>
            <w:r>
              <w:rPr>
                <w:spacing w:val="-10"/>
                <w:sz w:val="24"/>
              </w:rPr>
              <w:t>1</w:t>
            </w:r>
          </w:p>
        </w:tc>
        <w:tc>
          <w:tcPr>
            <w:tcW w:w="694" w:type="dxa"/>
          </w:tcPr>
          <w:p w:rsidR="005A2346" w:rsidRDefault="0097173B">
            <w:pPr>
              <w:pStyle w:val="TableParagraph"/>
              <w:spacing w:line="270" w:lineRule="exact"/>
              <w:ind w:left="61" w:right="9"/>
              <w:rPr>
                <w:sz w:val="24"/>
              </w:rPr>
            </w:pPr>
            <w:r>
              <w:rPr>
                <w:spacing w:val="-10"/>
                <w:sz w:val="24"/>
              </w:rPr>
              <w:t>1</w:t>
            </w:r>
          </w:p>
        </w:tc>
        <w:tc>
          <w:tcPr>
            <w:tcW w:w="694" w:type="dxa"/>
          </w:tcPr>
          <w:p w:rsidR="005A2346" w:rsidRDefault="0097173B">
            <w:pPr>
              <w:pStyle w:val="TableParagraph"/>
              <w:spacing w:line="270" w:lineRule="exact"/>
              <w:ind w:left="61" w:right="5"/>
              <w:rPr>
                <w:sz w:val="24"/>
              </w:rPr>
            </w:pPr>
            <w:r>
              <w:rPr>
                <w:spacing w:val="-10"/>
                <w:sz w:val="24"/>
              </w:rPr>
              <w:t>1</w:t>
            </w:r>
          </w:p>
        </w:tc>
        <w:tc>
          <w:tcPr>
            <w:tcW w:w="694" w:type="dxa"/>
          </w:tcPr>
          <w:p w:rsidR="005A2346" w:rsidRDefault="0097173B">
            <w:pPr>
              <w:pStyle w:val="TableParagraph"/>
              <w:spacing w:line="270" w:lineRule="exact"/>
              <w:ind w:left="61"/>
              <w:rPr>
                <w:sz w:val="24"/>
              </w:rPr>
            </w:pPr>
            <w:r>
              <w:rPr>
                <w:spacing w:val="-10"/>
                <w:sz w:val="24"/>
              </w:rPr>
              <w:t>1</w:t>
            </w:r>
          </w:p>
        </w:tc>
      </w:tr>
      <w:tr w:rsidR="005A2346">
        <w:trPr>
          <w:trHeight w:val="552"/>
        </w:trPr>
        <w:tc>
          <w:tcPr>
            <w:tcW w:w="696" w:type="dxa"/>
          </w:tcPr>
          <w:p w:rsidR="005A2346" w:rsidRDefault="0097173B">
            <w:pPr>
              <w:pStyle w:val="TableParagraph"/>
              <w:spacing w:line="268" w:lineRule="exact"/>
              <w:ind w:left="10"/>
              <w:rPr>
                <w:sz w:val="24"/>
              </w:rPr>
            </w:pPr>
            <w:r>
              <w:rPr>
                <w:spacing w:val="-10"/>
                <w:sz w:val="24"/>
              </w:rPr>
              <w:t>1</w:t>
            </w:r>
          </w:p>
        </w:tc>
        <w:tc>
          <w:tcPr>
            <w:tcW w:w="695" w:type="dxa"/>
          </w:tcPr>
          <w:p w:rsidR="005A2346" w:rsidRDefault="0097173B">
            <w:pPr>
              <w:pStyle w:val="TableParagraph"/>
              <w:spacing w:line="268" w:lineRule="exact"/>
              <w:ind w:left="45" w:right="34"/>
              <w:rPr>
                <w:sz w:val="24"/>
              </w:rPr>
            </w:pPr>
            <w:r>
              <w:rPr>
                <w:spacing w:val="-10"/>
                <w:sz w:val="24"/>
              </w:rPr>
              <w:t>1</w:t>
            </w:r>
          </w:p>
        </w:tc>
        <w:tc>
          <w:tcPr>
            <w:tcW w:w="745" w:type="dxa"/>
          </w:tcPr>
          <w:p w:rsidR="005A2346" w:rsidRDefault="0097173B">
            <w:pPr>
              <w:pStyle w:val="TableParagraph"/>
              <w:spacing w:line="268" w:lineRule="exact"/>
              <w:ind w:left="11"/>
              <w:rPr>
                <w:sz w:val="24"/>
              </w:rPr>
            </w:pPr>
            <w:r>
              <w:rPr>
                <w:spacing w:val="-10"/>
                <w:sz w:val="24"/>
              </w:rPr>
              <w:t>1</w:t>
            </w:r>
          </w:p>
        </w:tc>
        <w:tc>
          <w:tcPr>
            <w:tcW w:w="695" w:type="dxa"/>
          </w:tcPr>
          <w:p w:rsidR="005A2346" w:rsidRDefault="0097173B">
            <w:pPr>
              <w:pStyle w:val="TableParagraph"/>
              <w:spacing w:line="268" w:lineRule="exact"/>
              <w:ind w:left="45" w:right="29"/>
              <w:rPr>
                <w:sz w:val="24"/>
              </w:rPr>
            </w:pPr>
            <w:r>
              <w:rPr>
                <w:spacing w:val="-10"/>
                <w:sz w:val="24"/>
              </w:rPr>
              <w:t>1</w:t>
            </w:r>
          </w:p>
        </w:tc>
        <w:tc>
          <w:tcPr>
            <w:tcW w:w="694" w:type="dxa"/>
          </w:tcPr>
          <w:p w:rsidR="005A2346" w:rsidRDefault="0097173B">
            <w:pPr>
              <w:pStyle w:val="TableParagraph"/>
              <w:spacing w:line="268" w:lineRule="exact"/>
              <w:ind w:left="61" w:right="41"/>
              <w:rPr>
                <w:sz w:val="24"/>
              </w:rPr>
            </w:pPr>
            <w:r>
              <w:rPr>
                <w:spacing w:val="-10"/>
                <w:sz w:val="24"/>
              </w:rPr>
              <w:t>1</w:t>
            </w:r>
          </w:p>
        </w:tc>
        <w:tc>
          <w:tcPr>
            <w:tcW w:w="694" w:type="dxa"/>
          </w:tcPr>
          <w:p w:rsidR="005A2346" w:rsidRDefault="0097173B">
            <w:pPr>
              <w:pStyle w:val="TableParagraph"/>
              <w:spacing w:line="268" w:lineRule="exact"/>
              <w:ind w:left="61" w:right="37"/>
              <w:rPr>
                <w:sz w:val="24"/>
              </w:rPr>
            </w:pPr>
            <w:r>
              <w:rPr>
                <w:spacing w:val="-10"/>
                <w:sz w:val="24"/>
              </w:rPr>
              <w:t>1</w:t>
            </w:r>
          </w:p>
        </w:tc>
        <w:tc>
          <w:tcPr>
            <w:tcW w:w="694" w:type="dxa"/>
          </w:tcPr>
          <w:p w:rsidR="005A2346" w:rsidRDefault="0097173B">
            <w:pPr>
              <w:pStyle w:val="TableParagraph"/>
              <w:spacing w:line="268" w:lineRule="exact"/>
              <w:ind w:left="61" w:right="33"/>
              <w:rPr>
                <w:sz w:val="24"/>
              </w:rPr>
            </w:pPr>
            <w:r>
              <w:rPr>
                <w:spacing w:val="-10"/>
                <w:sz w:val="24"/>
              </w:rPr>
              <w:t>1</w:t>
            </w:r>
          </w:p>
        </w:tc>
        <w:tc>
          <w:tcPr>
            <w:tcW w:w="694" w:type="dxa"/>
          </w:tcPr>
          <w:p w:rsidR="005A2346" w:rsidRDefault="0097173B">
            <w:pPr>
              <w:pStyle w:val="TableParagraph"/>
              <w:spacing w:line="268" w:lineRule="exact"/>
              <w:ind w:left="61" w:right="28"/>
              <w:rPr>
                <w:sz w:val="24"/>
              </w:rPr>
            </w:pPr>
            <w:r>
              <w:rPr>
                <w:spacing w:val="-10"/>
                <w:sz w:val="24"/>
              </w:rPr>
              <w:t>1</w:t>
            </w:r>
          </w:p>
        </w:tc>
        <w:tc>
          <w:tcPr>
            <w:tcW w:w="694" w:type="dxa"/>
          </w:tcPr>
          <w:p w:rsidR="005A2346" w:rsidRDefault="0097173B">
            <w:pPr>
              <w:pStyle w:val="TableParagraph"/>
              <w:spacing w:line="268" w:lineRule="exact"/>
              <w:ind w:left="61" w:right="24"/>
              <w:rPr>
                <w:sz w:val="24"/>
              </w:rPr>
            </w:pPr>
            <w:r>
              <w:rPr>
                <w:spacing w:val="-10"/>
                <w:sz w:val="24"/>
              </w:rPr>
              <w:t>1</w:t>
            </w:r>
          </w:p>
        </w:tc>
        <w:tc>
          <w:tcPr>
            <w:tcW w:w="694" w:type="dxa"/>
          </w:tcPr>
          <w:p w:rsidR="005A2346" w:rsidRDefault="0097173B">
            <w:pPr>
              <w:pStyle w:val="TableParagraph"/>
              <w:spacing w:line="268" w:lineRule="exact"/>
              <w:ind w:left="61" w:right="20"/>
              <w:rPr>
                <w:sz w:val="24"/>
              </w:rPr>
            </w:pPr>
            <w:r>
              <w:rPr>
                <w:spacing w:val="-10"/>
                <w:sz w:val="24"/>
              </w:rPr>
              <w:t>1</w:t>
            </w:r>
          </w:p>
        </w:tc>
        <w:tc>
          <w:tcPr>
            <w:tcW w:w="695" w:type="dxa"/>
          </w:tcPr>
          <w:p w:rsidR="005A2346" w:rsidRDefault="0097173B">
            <w:pPr>
              <w:pStyle w:val="TableParagraph"/>
              <w:spacing w:line="268" w:lineRule="exact"/>
              <w:ind w:left="45"/>
              <w:rPr>
                <w:sz w:val="24"/>
              </w:rPr>
            </w:pPr>
            <w:r>
              <w:rPr>
                <w:spacing w:val="-10"/>
                <w:sz w:val="24"/>
              </w:rPr>
              <w:t>1</w:t>
            </w:r>
          </w:p>
        </w:tc>
        <w:tc>
          <w:tcPr>
            <w:tcW w:w="694" w:type="dxa"/>
          </w:tcPr>
          <w:p w:rsidR="005A2346" w:rsidRDefault="0097173B">
            <w:pPr>
              <w:pStyle w:val="TableParagraph"/>
              <w:spacing w:line="268" w:lineRule="exact"/>
              <w:ind w:left="61" w:right="13"/>
              <w:rPr>
                <w:sz w:val="24"/>
              </w:rPr>
            </w:pPr>
            <w:r>
              <w:rPr>
                <w:spacing w:val="-10"/>
                <w:sz w:val="24"/>
              </w:rPr>
              <w:t>1</w:t>
            </w:r>
          </w:p>
        </w:tc>
        <w:tc>
          <w:tcPr>
            <w:tcW w:w="694" w:type="dxa"/>
          </w:tcPr>
          <w:p w:rsidR="005A2346" w:rsidRDefault="0097173B">
            <w:pPr>
              <w:pStyle w:val="TableParagraph"/>
              <w:spacing w:line="268" w:lineRule="exact"/>
              <w:ind w:left="61" w:right="9"/>
              <w:rPr>
                <w:sz w:val="24"/>
              </w:rPr>
            </w:pPr>
            <w:r>
              <w:rPr>
                <w:spacing w:val="-10"/>
                <w:sz w:val="24"/>
              </w:rPr>
              <w:t>1</w:t>
            </w:r>
          </w:p>
        </w:tc>
        <w:tc>
          <w:tcPr>
            <w:tcW w:w="694" w:type="dxa"/>
          </w:tcPr>
          <w:p w:rsidR="005A2346" w:rsidRDefault="0097173B">
            <w:pPr>
              <w:pStyle w:val="TableParagraph"/>
              <w:spacing w:line="268" w:lineRule="exact"/>
              <w:ind w:left="61" w:right="5"/>
              <w:rPr>
                <w:sz w:val="24"/>
              </w:rPr>
            </w:pPr>
            <w:r>
              <w:rPr>
                <w:spacing w:val="-10"/>
                <w:sz w:val="24"/>
              </w:rPr>
              <w:t>1</w:t>
            </w:r>
          </w:p>
        </w:tc>
        <w:tc>
          <w:tcPr>
            <w:tcW w:w="694" w:type="dxa"/>
          </w:tcPr>
          <w:p w:rsidR="005A2346" w:rsidRDefault="0097173B">
            <w:pPr>
              <w:pStyle w:val="TableParagraph"/>
              <w:spacing w:line="268" w:lineRule="exact"/>
              <w:ind w:left="61"/>
              <w:rPr>
                <w:sz w:val="24"/>
              </w:rPr>
            </w:pPr>
            <w:r>
              <w:rPr>
                <w:spacing w:val="-10"/>
                <w:sz w:val="24"/>
              </w:rPr>
              <w:t>1</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1</w:t>
            </w:r>
          </w:p>
        </w:tc>
        <w:tc>
          <w:tcPr>
            <w:tcW w:w="695" w:type="dxa"/>
          </w:tcPr>
          <w:p w:rsidR="005A2346" w:rsidRDefault="0097173B">
            <w:pPr>
              <w:pStyle w:val="TableParagraph"/>
              <w:spacing w:line="268" w:lineRule="exact"/>
              <w:ind w:left="45" w:right="34"/>
              <w:rPr>
                <w:sz w:val="24"/>
              </w:rPr>
            </w:pPr>
            <w:r>
              <w:rPr>
                <w:spacing w:val="-10"/>
                <w:sz w:val="24"/>
              </w:rPr>
              <w:t>1</w:t>
            </w:r>
          </w:p>
        </w:tc>
        <w:tc>
          <w:tcPr>
            <w:tcW w:w="745" w:type="dxa"/>
          </w:tcPr>
          <w:p w:rsidR="005A2346" w:rsidRDefault="0097173B">
            <w:pPr>
              <w:pStyle w:val="TableParagraph"/>
              <w:spacing w:line="268" w:lineRule="exact"/>
              <w:ind w:left="11"/>
              <w:rPr>
                <w:sz w:val="24"/>
              </w:rPr>
            </w:pPr>
            <w:r>
              <w:rPr>
                <w:spacing w:val="-10"/>
                <w:sz w:val="24"/>
              </w:rPr>
              <w:t>1</w:t>
            </w:r>
          </w:p>
        </w:tc>
        <w:tc>
          <w:tcPr>
            <w:tcW w:w="695" w:type="dxa"/>
          </w:tcPr>
          <w:p w:rsidR="005A2346" w:rsidRDefault="0097173B">
            <w:pPr>
              <w:pStyle w:val="TableParagraph"/>
              <w:spacing w:line="268" w:lineRule="exact"/>
              <w:ind w:left="45" w:right="29"/>
              <w:rPr>
                <w:sz w:val="24"/>
              </w:rPr>
            </w:pPr>
            <w:r>
              <w:rPr>
                <w:spacing w:val="-10"/>
                <w:sz w:val="24"/>
              </w:rPr>
              <w:t>1</w:t>
            </w:r>
          </w:p>
        </w:tc>
        <w:tc>
          <w:tcPr>
            <w:tcW w:w="694" w:type="dxa"/>
          </w:tcPr>
          <w:p w:rsidR="005A2346" w:rsidRDefault="0097173B">
            <w:pPr>
              <w:pStyle w:val="TableParagraph"/>
              <w:spacing w:line="268" w:lineRule="exact"/>
              <w:ind w:left="61" w:right="41"/>
              <w:rPr>
                <w:sz w:val="24"/>
              </w:rPr>
            </w:pPr>
            <w:r>
              <w:rPr>
                <w:spacing w:val="-10"/>
                <w:sz w:val="24"/>
              </w:rPr>
              <w:t>1</w:t>
            </w:r>
          </w:p>
        </w:tc>
        <w:tc>
          <w:tcPr>
            <w:tcW w:w="694" w:type="dxa"/>
          </w:tcPr>
          <w:p w:rsidR="005A2346" w:rsidRDefault="0097173B">
            <w:pPr>
              <w:pStyle w:val="TableParagraph"/>
              <w:spacing w:line="268" w:lineRule="exact"/>
              <w:ind w:left="61" w:right="37"/>
              <w:rPr>
                <w:sz w:val="24"/>
              </w:rPr>
            </w:pPr>
            <w:r>
              <w:rPr>
                <w:spacing w:val="-10"/>
                <w:sz w:val="24"/>
              </w:rPr>
              <w:t>1</w:t>
            </w:r>
          </w:p>
        </w:tc>
        <w:tc>
          <w:tcPr>
            <w:tcW w:w="694" w:type="dxa"/>
          </w:tcPr>
          <w:p w:rsidR="005A2346" w:rsidRDefault="0097173B">
            <w:pPr>
              <w:pStyle w:val="TableParagraph"/>
              <w:spacing w:line="268" w:lineRule="exact"/>
              <w:ind w:left="61" w:right="33"/>
              <w:rPr>
                <w:sz w:val="24"/>
              </w:rPr>
            </w:pPr>
            <w:r>
              <w:rPr>
                <w:spacing w:val="-10"/>
                <w:sz w:val="24"/>
              </w:rPr>
              <w:t>1</w:t>
            </w:r>
          </w:p>
        </w:tc>
        <w:tc>
          <w:tcPr>
            <w:tcW w:w="694" w:type="dxa"/>
          </w:tcPr>
          <w:p w:rsidR="005A2346" w:rsidRDefault="0097173B">
            <w:pPr>
              <w:pStyle w:val="TableParagraph"/>
              <w:spacing w:line="268" w:lineRule="exact"/>
              <w:ind w:left="61" w:right="28"/>
              <w:rPr>
                <w:sz w:val="24"/>
              </w:rPr>
            </w:pPr>
            <w:r>
              <w:rPr>
                <w:spacing w:val="-10"/>
                <w:sz w:val="24"/>
              </w:rPr>
              <w:t>1</w:t>
            </w:r>
          </w:p>
        </w:tc>
        <w:tc>
          <w:tcPr>
            <w:tcW w:w="694" w:type="dxa"/>
          </w:tcPr>
          <w:p w:rsidR="005A2346" w:rsidRDefault="0097173B">
            <w:pPr>
              <w:pStyle w:val="TableParagraph"/>
              <w:spacing w:line="268" w:lineRule="exact"/>
              <w:ind w:left="61" w:right="24"/>
              <w:rPr>
                <w:sz w:val="24"/>
              </w:rPr>
            </w:pPr>
            <w:r>
              <w:rPr>
                <w:spacing w:val="-10"/>
                <w:sz w:val="24"/>
              </w:rPr>
              <w:t>1</w:t>
            </w:r>
          </w:p>
        </w:tc>
        <w:tc>
          <w:tcPr>
            <w:tcW w:w="694" w:type="dxa"/>
          </w:tcPr>
          <w:p w:rsidR="005A2346" w:rsidRDefault="0097173B">
            <w:pPr>
              <w:pStyle w:val="TableParagraph"/>
              <w:spacing w:line="268" w:lineRule="exact"/>
              <w:ind w:left="61" w:right="20"/>
              <w:rPr>
                <w:sz w:val="24"/>
              </w:rPr>
            </w:pPr>
            <w:r>
              <w:rPr>
                <w:spacing w:val="-10"/>
                <w:sz w:val="24"/>
              </w:rPr>
              <w:t>1</w:t>
            </w:r>
          </w:p>
        </w:tc>
        <w:tc>
          <w:tcPr>
            <w:tcW w:w="695" w:type="dxa"/>
          </w:tcPr>
          <w:p w:rsidR="005A2346" w:rsidRDefault="0097173B">
            <w:pPr>
              <w:pStyle w:val="TableParagraph"/>
              <w:spacing w:line="268" w:lineRule="exact"/>
              <w:ind w:left="45"/>
              <w:rPr>
                <w:sz w:val="24"/>
              </w:rPr>
            </w:pPr>
            <w:r>
              <w:rPr>
                <w:spacing w:val="-10"/>
                <w:sz w:val="24"/>
              </w:rPr>
              <w:t>1</w:t>
            </w:r>
          </w:p>
        </w:tc>
        <w:tc>
          <w:tcPr>
            <w:tcW w:w="694" w:type="dxa"/>
          </w:tcPr>
          <w:p w:rsidR="005A2346" w:rsidRDefault="0097173B">
            <w:pPr>
              <w:pStyle w:val="TableParagraph"/>
              <w:spacing w:line="268" w:lineRule="exact"/>
              <w:ind w:left="61" w:right="13"/>
              <w:rPr>
                <w:sz w:val="24"/>
              </w:rPr>
            </w:pPr>
            <w:r>
              <w:rPr>
                <w:spacing w:val="-10"/>
                <w:sz w:val="24"/>
              </w:rPr>
              <w:t>1</w:t>
            </w:r>
          </w:p>
        </w:tc>
        <w:tc>
          <w:tcPr>
            <w:tcW w:w="694" w:type="dxa"/>
          </w:tcPr>
          <w:p w:rsidR="005A2346" w:rsidRDefault="0097173B">
            <w:pPr>
              <w:pStyle w:val="TableParagraph"/>
              <w:spacing w:line="268" w:lineRule="exact"/>
              <w:ind w:left="61" w:right="9"/>
              <w:rPr>
                <w:sz w:val="24"/>
              </w:rPr>
            </w:pPr>
            <w:r>
              <w:rPr>
                <w:spacing w:val="-10"/>
                <w:sz w:val="24"/>
              </w:rPr>
              <w:t>1</w:t>
            </w:r>
          </w:p>
        </w:tc>
        <w:tc>
          <w:tcPr>
            <w:tcW w:w="694" w:type="dxa"/>
          </w:tcPr>
          <w:p w:rsidR="005A2346" w:rsidRDefault="0097173B">
            <w:pPr>
              <w:pStyle w:val="TableParagraph"/>
              <w:spacing w:line="268" w:lineRule="exact"/>
              <w:ind w:left="61" w:right="5"/>
              <w:rPr>
                <w:sz w:val="24"/>
              </w:rPr>
            </w:pPr>
            <w:r>
              <w:rPr>
                <w:spacing w:val="-10"/>
                <w:sz w:val="24"/>
              </w:rPr>
              <w:t>1</w:t>
            </w:r>
          </w:p>
        </w:tc>
        <w:tc>
          <w:tcPr>
            <w:tcW w:w="694" w:type="dxa"/>
          </w:tcPr>
          <w:p w:rsidR="005A2346" w:rsidRDefault="0097173B">
            <w:pPr>
              <w:pStyle w:val="TableParagraph"/>
              <w:spacing w:line="268" w:lineRule="exact"/>
              <w:ind w:left="61"/>
              <w:rPr>
                <w:sz w:val="24"/>
              </w:rPr>
            </w:pPr>
            <w:r>
              <w:rPr>
                <w:spacing w:val="-10"/>
                <w:sz w:val="24"/>
              </w:rPr>
              <w:t>1</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1</w:t>
            </w:r>
          </w:p>
        </w:tc>
        <w:tc>
          <w:tcPr>
            <w:tcW w:w="695" w:type="dxa"/>
          </w:tcPr>
          <w:p w:rsidR="005A2346" w:rsidRDefault="0097173B">
            <w:pPr>
              <w:pStyle w:val="TableParagraph"/>
              <w:spacing w:line="268" w:lineRule="exact"/>
              <w:ind w:left="45" w:right="34"/>
              <w:rPr>
                <w:sz w:val="24"/>
              </w:rPr>
            </w:pPr>
            <w:r>
              <w:rPr>
                <w:spacing w:val="-10"/>
                <w:sz w:val="24"/>
              </w:rPr>
              <w:t>1</w:t>
            </w:r>
          </w:p>
        </w:tc>
        <w:tc>
          <w:tcPr>
            <w:tcW w:w="745" w:type="dxa"/>
          </w:tcPr>
          <w:p w:rsidR="005A2346" w:rsidRDefault="0097173B">
            <w:pPr>
              <w:pStyle w:val="TableParagraph"/>
              <w:spacing w:line="268" w:lineRule="exact"/>
              <w:ind w:left="11"/>
              <w:rPr>
                <w:sz w:val="24"/>
              </w:rPr>
            </w:pPr>
            <w:r>
              <w:rPr>
                <w:spacing w:val="-10"/>
                <w:sz w:val="24"/>
              </w:rPr>
              <w:t>1</w:t>
            </w:r>
          </w:p>
        </w:tc>
        <w:tc>
          <w:tcPr>
            <w:tcW w:w="695" w:type="dxa"/>
          </w:tcPr>
          <w:p w:rsidR="005A2346" w:rsidRDefault="0097173B">
            <w:pPr>
              <w:pStyle w:val="TableParagraph"/>
              <w:spacing w:line="268" w:lineRule="exact"/>
              <w:ind w:left="45" w:right="29"/>
              <w:rPr>
                <w:sz w:val="24"/>
              </w:rPr>
            </w:pPr>
            <w:r>
              <w:rPr>
                <w:spacing w:val="-10"/>
                <w:sz w:val="24"/>
              </w:rPr>
              <w:t>1</w:t>
            </w:r>
          </w:p>
        </w:tc>
        <w:tc>
          <w:tcPr>
            <w:tcW w:w="694" w:type="dxa"/>
          </w:tcPr>
          <w:p w:rsidR="005A2346" w:rsidRDefault="0097173B">
            <w:pPr>
              <w:pStyle w:val="TableParagraph"/>
              <w:spacing w:line="268" w:lineRule="exact"/>
              <w:ind w:left="61" w:right="41"/>
              <w:rPr>
                <w:sz w:val="24"/>
              </w:rPr>
            </w:pPr>
            <w:r>
              <w:rPr>
                <w:spacing w:val="-10"/>
                <w:sz w:val="24"/>
              </w:rPr>
              <w:t>1</w:t>
            </w:r>
          </w:p>
        </w:tc>
        <w:tc>
          <w:tcPr>
            <w:tcW w:w="694" w:type="dxa"/>
          </w:tcPr>
          <w:p w:rsidR="005A2346" w:rsidRDefault="0097173B">
            <w:pPr>
              <w:pStyle w:val="TableParagraph"/>
              <w:spacing w:line="268" w:lineRule="exact"/>
              <w:ind w:left="61" w:right="37"/>
              <w:rPr>
                <w:sz w:val="24"/>
              </w:rPr>
            </w:pPr>
            <w:r>
              <w:rPr>
                <w:spacing w:val="-10"/>
                <w:sz w:val="24"/>
              </w:rPr>
              <w:t>1</w:t>
            </w:r>
          </w:p>
        </w:tc>
        <w:tc>
          <w:tcPr>
            <w:tcW w:w="694" w:type="dxa"/>
          </w:tcPr>
          <w:p w:rsidR="005A2346" w:rsidRDefault="0097173B">
            <w:pPr>
              <w:pStyle w:val="TableParagraph"/>
              <w:spacing w:line="268" w:lineRule="exact"/>
              <w:ind w:left="61" w:right="33"/>
              <w:rPr>
                <w:sz w:val="24"/>
              </w:rPr>
            </w:pPr>
            <w:r>
              <w:rPr>
                <w:spacing w:val="-10"/>
                <w:sz w:val="24"/>
              </w:rPr>
              <w:t>1</w:t>
            </w:r>
          </w:p>
        </w:tc>
        <w:tc>
          <w:tcPr>
            <w:tcW w:w="694" w:type="dxa"/>
          </w:tcPr>
          <w:p w:rsidR="005A2346" w:rsidRDefault="0097173B">
            <w:pPr>
              <w:pStyle w:val="TableParagraph"/>
              <w:spacing w:line="268" w:lineRule="exact"/>
              <w:ind w:left="61" w:right="28"/>
              <w:rPr>
                <w:sz w:val="24"/>
              </w:rPr>
            </w:pPr>
            <w:r>
              <w:rPr>
                <w:spacing w:val="-10"/>
                <w:sz w:val="24"/>
              </w:rPr>
              <w:t>1</w:t>
            </w:r>
          </w:p>
        </w:tc>
        <w:tc>
          <w:tcPr>
            <w:tcW w:w="694" w:type="dxa"/>
          </w:tcPr>
          <w:p w:rsidR="005A2346" w:rsidRDefault="0097173B">
            <w:pPr>
              <w:pStyle w:val="TableParagraph"/>
              <w:spacing w:line="268" w:lineRule="exact"/>
              <w:ind w:left="61" w:right="24"/>
              <w:rPr>
                <w:sz w:val="24"/>
              </w:rPr>
            </w:pPr>
            <w:r>
              <w:rPr>
                <w:spacing w:val="-10"/>
                <w:sz w:val="24"/>
              </w:rPr>
              <w:t>1</w:t>
            </w:r>
          </w:p>
        </w:tc>
        <w:tc>
          <w:tcPr>
            <w:tcW w:w="694" w:type="dxa"/>
          </w:tcPr>
          <w:p w:rsidR="005A2346" w:rsidRDefault="0097173B">
            <w:pPr>
              <w:pStyle w:val="TableParagraph"/>
              <w:spacing w:line="268" w:lineRule="exact"/>
              <w:ind w:left="61" w:right="20"/>
              <w:rPr>
                <w:sz w:val="24"/>
              </w:rPr>
            </w:pPr>
            <w:r>
              <w:rPr>
                <w:spacing w:val="-10"/>
                <w:sz w:val="24"/>
              </w:rPr>
              <w:t>1</w:t>
            </w:r>
          </w:p>
        </w:tc>
        <w:tc>
          <w:tcPr>
            <w:tcW w:w="695" w:type="dxa"/>
          </w:tcPr>
          <w:p w:rsidR="005A2346" w:rsidRDefault="0097173B">
            <w:pPr>
              <w:pStyle w:val="TableParagraph"/>
              <w:spacing w:line="268" w:lineRule="exact"/>
              <w:ind w:left="45"/>
              <w:rPr>
                <w:sz w:val="24"/>
              </w:rPr>
            </w:pPr>
            <w:r>
              <w:rPr>
                <w:spacing w:val="-10"/>
                <w:sz w:val="24"/>
              </w:rPr>
              <w:t>1</w:t>
            </w:r>
          </w:p>
        </w:tc>
        <w:tc>
          <w:tcPr>
            <w:tcW w:w="694" w:type="dxa"/>
          </w:tcPr>
          <w:p w:rsidR="005A2346" w:rsidRDefault="0097173B">
            <w:pPr>
              <w:pStyle w:val="TableParagraph"/>
              <w:spacing w:line="268" w:lineRule="exact"/>
              <w:ind w:left="61" w:right="13"/>
              <w:rPr>
                <w:sz w:val="24"/>
              </w:rPr>
            </w:pPr>
            <w:r>
              <w:rPr>
                <w:spacing w:val="-10"/>
                <w:sz w:val="24"/>
              </w:rPr>
              <w:t>1</w:t>
            </w:r>
          </w:p>
        </w:tc>
        <w:tc>
          <w:tcPr>
            <w:tcW w:w="694" w:type="dxa"/>
          </w:tcPr>
          <w:p w:rsidR="005A2346" w:rsidRDefault="0097173B">
            <w:pPr>
              <w:pStyle w:val="TableParagraph"/>
              <w:spacing w:line="268" w:lineRule="exact"/>
              <w:ind w:left="61" w:right="9"/>
              <w:rPr>
                <w:sz w:val="24"/>
              </w:rPr>
            </w:pPr>
            <w:r>
              <w:rPr>
                <w:spacing w:val="-10"/>
                <w:sz w:val="24"/>
              </w:rPr>
              <w:t>1</w:t>
            </w:r>
          </w:p>
        </w:tc>
        <w:tc>
          <w:tcPr>
            <w:tcW w:w="694" w:type="dxa"/>
          </w:tcPr>
          <w:p w:rsidR="005A2346" w:rsidRDefault="0097173B">
            <w:pPr>
              <w:pStyle w:val="TableParagraph"/>
              <w:spacing w:line="268" w:lineRule="exact"/>
              <w:ind w:left="61" w:right="5"/>
              <w:rPr>
                <w:sz w:val="24"/>
              </w:rPr>
            </w:pPr>
            <w:r>
              <w:rPr>
                <w:spacing w:val="-10"/>
                <w:sz w:val="24"/>
              </w:rPr>
              <w:t>1</w:t>
            </w:r>
          </w:p>
        </w:tc>
        <w:tc>
          <w:tcPr>
            <w:tcW w:w="694" w:type="dxa"/>
          </w:tcPr>
          <w:p w:rsidR="005A2346" w:rsidRDefault="0097173B">
            <w:pPr>
              <w:pStyle w:val="TableParagraph"/>
              <w:spacing w:line="268" w:lineRule="exact"/>
              <w:ind w:left="61"/>
              <w:rPr>
                <w:sz w:val="24"/>
              </w:rPr>
            </w:pPr>
            <w:r>
              <w:rPr>
                <w:spacing w:val="-10"/>
                <w:sz w:val="24"/>
              </w:rPr>
              <w:t>1</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0</w:t>
            </w:r>
          </w:p>
        </w:tc>
        <w:tc>
          <w:tcPr>
            <w:tcW w:w="695" w:type="dxa"/>
          </w:tcPr>
          <w:p w:rsidR="005A2346" w:rsidRDefault="0097173B">
            <w:pPr>
              <w:pStyle w:val="TableParagraph"/>
              <w:spacing w:line="268" w:lineRule="exact"/>
              <w:ind w:left="45" w:right="34"/>
              <w:rPr>
                <w:sz w:val="24"/>
              </w:rPr>
            </w:pPr>
            <w:r>
              <w:rPr>
                <w:spacing w:val="-10"/>
                <w:sz w:val="24"/>
              </w:rPr>
              <w:t>0</w:t>
            </w:r>
          </w:p>
        </w:tc>
        <w:tc>
          <w:tcPr>
            <w:tcW w:w="745" w:type="dxa"/>
          </w:tcPr>
          <w:p w:rsidR="005A2346" w:rsidRDefault="0097173B">
            <w:pPr>
              <w:pStyle w:val="TableParagraph"/>
              <w:spacing w:line="268" w:lineRule="exact"/>
              <w:ind w:left="11"/>
              <w:rPr>
                <w:sz w:val="24"/>
              </w:rPr>
            </w:pPr>
            <w:r>
              <w:rPr>
                <w:spacing w:val="-10"/>
                <w:sz w:val="24"/>
              </w:rPr>
              <w:t>0</w:t>
            </w:r>
          </w:p>
        </w:tc>
        <w:tc>
          <w:tcPr>
            <w:tcW w:w="695" w:type="dxa"/>
          </w:tcPr>
          <w:p w:rsidR="005A2346" w:rsidRDefault="0097173B">
            <w:pPr>
              <w:pStyle w:val="TableParagraph"/>
              <w:spacing w:line="268" w:lineRule="exact"/>
              <w:ind w:left="45" w:right="29"/>
              <w:rPr>
                <w:sz w:val="24"/>
              </w:rPr>
            </w:pPr>
            <w:r>
              <w:rPr>
                <w:spacing w:val="-10"/>
                <w:sz w:val="24"/>
              </w:rPr>
              <w:t>0</w:t>
            </w:r>
          </w:p>
        </w:tc>
        <w:tc>
          <w:tcPr>
            <w:tcW w:w="694" w:type="dxa"/>
          </w:tcPr>
          <w:p w:rsidR="005A2346" w:rsidRDefault="0097173B">
            <w:pPr>
              <w:pStyle w:val="TableParagraph"/>
              <w:spacing w:line="268" w:lineRule="exact"/>
              <w:ind w:left="61" w:right="41"/>
              <w:rPr>
                <w:sz w:val="24"/>
              </w:rPr>
            </w:pPr>
            <w:r>
              <w:rPr>
                <w:spacing w:val="-10"/>
                <w:sz w:val="24"/>
              </w:rPr>
              <w:t>0</w:t>
            </w:r>
          </w:p>
        </w:tc>
        <w:tc>
          <w:tcPr>
            <w:tcW w:w="694" w:type="dxa"/>
          </w:tcPr>
          <w:p w:rsidR="005A2346" w:rsidRDefault="0097173B">
            <w:pPr>
              <w:pStyle w:val="TableParagraph"/>
              <w:spacing w:line="268" w:lineRule="exact"/>
              <w:ind w:left="61" w:right="37"/>
              <w:rPr>
                <w:sz w:val="24"/>
              </w:rPr>
            </w:pPr>
            <w:r>
              <w:rPr>
                <w:spacing w:val="-10"/>
                <w:sz w:val="24"/>
              </w:rPr>
              <w:t>0</w:t>
            </w:r>
          </w:p>
        </w:tc>
        <w:tc>
          <w:tcPr>
            <w:tcW w:w="694" w:type="dxa"/>
          </w:tcPr>
          <w:p w:rsidR="005A2346" w:rsidRDefault="0097173B">
            <w:pPr>
              <w:pStyle w:val="TableParagraph"/>
              <w:spacing w:line="268" w:lineRule="exact"/>
              <w:ind w:left="61" w:right="33"/>
              <w:rPr>
                <w:sz w:val="24"/>
              </w:rPr>
            </w:pPr>
            <w:r>
              <w:rPr>
                <w:spacing w:val="-10"/>
                <w:sz w:val="24"/>
              </w:rPr>
              <w:t>0</w:t>
            </w:r>
          </w:p>
        </w:tc>
        <w:tc>
          <w:tcPr>
            <w:tcW w:w="694" w:type="dxa"/>
          </w:tcPr>
          <w:p w:rsidR="005A2346" w:rsidRDefault="0097173B">
            <w:pPr>
              <w:pStyle w:val="TableParagraph"/>
              <w:spacing w:line="268" w:lineRule="exact"/>
              <w:ind w:left="61" w:right="28"/>
              <w:rPr>
                <w:sz w:val="24"/>
              </w:rPr>
            </w:pPr>
            <w:r>
              <w:rPr>
                <w:spacing w:val="-10"/>
                <w:sz w:val="24"/>
              </w:rPr>
              <w:t>0</w:t>
            </w:r>
          </w:p>
        </w:tc>
        <w:tc>
          <w:tcPr>
            <w:tcW w:w="694" w:type="dxa"/>
          </w:tcPr>
          <w:p w:rsidR="005A2346" w:rsidRDefault="0097173B">
            <w:pPr>
              <w:pStyle w:val="TableParagraph"/>
              <w:spacing w:line="268" w:lineRule="exact"/>
              <w:ind w:left="61" w:right="24"/>
              <w:rPr>
                <w:sz w:val="24"/>
              </w:rPr>
            </w:pPr>
            <w:r>
              <w:rPr>
                <w:spacing w:val="-10"/>
                <w:sz w:val="24"/>
              </w:rPr>
              <w:t>0</w:t>
            </w:r>
          </w:p>
        </w:tc>
        <w:tc>
          <w:tcPr>
            <w:tcW w:w="694" w:type="dxa"/>
          </w:tcPr>
          <w:p w:rsidR="005A2346" w:rsidRDefault="0097173B">
            <w:pPr>
              <w:pStyle w:val="TableParagraph"/>
              <w:spacing w:line="268" w:lineRule="exact"/>
              <w:ind w:left="61" w:right="20"/>
              <w:rPr>
                <w:sz w:val="24"/>
              </w:rPr>
            </w:pPr>
            <w:r>
              <w:rPr>
                <w:spacing w:val="-10"/>
                <w:sz w:val="24"/>
              </w:rPr>
              <w:t>0</w:t>
            </w:r>
          </w:p>
        </w:tc>
        <w:tc>
          <w:tcPr>
            <w:tcW w:w="695" w:type="dxa"/>
          </w:tcPr>
          <w:p w:rsidR="005A2346" w:rsidRDefault="0097173B">
            <w:pPr>
              <w:pStyle w:val="TableParagraph"/>
              <w:spacing w:line="268" w:lineRule="exact"/>
              <w:ind w:left="45"/>
              <w:rPr>
                <w:sz w:val="24"/>
              </w:rPr>
            </w:pPr>
            <w:r>
              <w:rPr>
                <w:spacing w:val="-10"/>
                <w:sz w:val="24"/>
              </w:rPr>
              <w:t>0</w:t>
            </w:r>
          </w:p>
        </w:tc>
        <w:tc>
          <w:tcPr>
            <w:tcW w:w="694" w:type="dxa"/>
          </w:tcPr>
          <w:p w:rsidR="005A2346" w:rsidRDefault="0097173B">
            <w:pPr>
              <w:pStyle w:val="TableParagraph"/>
              <w:spacing w:line="268" w:lineRule="exact"/>
              <w:ind w:left="61" w:right="13"/>
              <w:rPr>
                <w:sz w:val="24"/>
              </w:rPr>
            </w:pPr>
            <w:r>
              <w:rPr>
                <w:spacing w:val="-10"/>
                <w:sz w:val="24"/>
              </w:rPr>
              <w:t>0</w:t>
            </w:r>
          </w:p>
        </w:tc>
        <w:tc>
          <w:tcPr>
            <w:tcW w:w="694" w:type="dxa"/>
          </w:tcPr>
          <w:p w:rsidR="005A2346" w:rsidRDefault="0097173B">
            <w:pPr>
              <w:pStyle w:val="TableParagraph"/>
              <w:spacing w:line="268" w:lineRule="exact"/>
              <w:ind w:left="61" w:right="9"/>
              <w:rPr>
                <w:sz w:val="24"/>
              </w:rPr>
            </w:pPr>
            <w:r>
              <w:rPr>
                <w:spacing w:val="-10"/>
                <w:sz w:val="24"/>
              </w:rPr>
              <w:t>0</w:t>
            </w:r>
          </w:p>
        </w:tc>
        <w:tc>
          <w:tcPr>
            <w:tcW w:w="694" w:type="dxa"/>
          </w:tcPr>
          <w:p w:rsidR="005A2346" w:rsidRDefault="0097173B">
            <w:pPr>
              <w:pStyle w:val="TableParagraph"/>
              <w:spacing w:line="268" w:lineRule="exact"/>
              <w:ind w:left="61" w:right="5"/>
              <w:rPr>
                <w:sz w:val="24"/>
              </w:rPr>
            </w:pPr>
            <w:r>
              <w:rPr>
                <w:spacing w:val="-10"/>
                <w:sz w:val="24"/>
              </w:rPr>
              <w:t>0</w:t>
            </w:r>
          </w:p>
        </w:tc>
        <w:tc>
          <w:tcPr>
            <w:tcW w:w="694" w:type="dxa"/>
          </w:tcPr>
          <w:p w:rsidR="005A2346" w:rsidRDefault="0097173B">
            <w:pPr>
              <w:pStyle w:val="TableParagraph"/>
              <w:spacing w:line="268" w:lineRule="exact"/>
              <w:ind w:left="61"/>
              <w:rPr>
                <w:sz w:val="24"/>
              </w:rPr>
            </w:pPr>
            <w:r>
              <w:rPr>
                <w:spacing w:val="-10"/>
                <w:sz w:val="24"/>
              </w:rPr>
              <w:t>0</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0</w:t>
            </w:r>
          </w:p>
        </w:tc>
        <w:tc>
          <w:tcPr>
            <w:tcW w:w="695" w:type="dxa"/>
          </w:tcPr>
          <w:p w:rsidR="005A2346" w:rsidRDefault="0097173B">
            <w:pPr>
              <w:pStyle w:val="TableParagraph"/>
              <w:spacing w:line="268" w:lineRule="exact"/>
              <w:ind w:left="45" w:right="34"/>
              <w:rPr>
                <w:sz w:val="24"/>
              </w:rPr>
            </w:pPr>
            <w:r>
              <w:rPr>
                <w:spacing w:val="-10"/>
                <w:sz w:val="24"/>
              </w:rPr>
              <w:t>0</w:t>
            </w:r>
          </w:p>
        </w:tc>
        <w:tc>
          <w:tcPr>
            <w:tcW w:w="745" w:type="dxa"/>
          </w:tcPr>
          <w:p w:rsidR="005A2346" w:rsidRDefault="0097173B">
            <w:pPr>
              <w:pStyle w:val="TableParagraph"/>
              <w:spacing w:line="268" w:lineRule="exact"/>
              <w:ind w:left="11"/>
              <w:rPr>
                <w:sz w:val="24"/>
              </w:rPr>
            </w:pPr>
            <w:r>
              <w:rPr>
                <w:spacing w:val="-10"/>
                <w:sz w:val="24"/>
              </w:rPr>
              <w:t>0</w:t>
            </w:r>
          </w:p>
        </w:tc>
        <w:tc>
          <w:tcPr>
            <w:tcW w:w="695" w:type="dxa"/>
          </w:tcPr>
          <w:p w:rsidR="005A2346" w:rsidRDefault="0097173B">
            <w:pPr>
              <w:pStyle w:val="TableParagraph"/>
              <w:spacing w:line="268" w:lineRule="exact"/>
              <w:ind w:left="45" w:right="29"/>
              <w:rPr>
                <w:sz w:val="24"/>
              </w:rPr>
            </w:pPr>
            <w:r>
              <w:rPr>
                <w:spacing w:val="-10"/>
                <w:sz w:val="24"/>
              </w:rPr>
              <w:t>0</w:t>
            </w:r>
          </w:p>
        </w:tc>
        <w:tc>
          <w:tcPr>
            <w:tcW w:w="694" w:type="dxa"/>
          </w:tcPr>
          <w:p w:rsidR="005A2346" w:rsidRDefault="0097173B">
            <w:pPr>
              <w:pStyle w:val="TableParagraph"/>
              <w:spacing w:line="268" w:lineRule="exact"/>
              <w:ind w:left="61" w:right="41"/>
              <w:rPr>
                <w:sz w:val="24"/>
              </w:rPr>
            </w:pPr>
            <w:r>
              <w:rPr>
                <w:spacing w:val="-10"/>
                <w:sz w:val="24"/>
              </w:rPr>
              <w:t>0</w:t>
            </w:r>
          </w:p>
        </w:tc>
        <w:tc>
          <w:tcPr>
            <w:tcW w:w="694" w:type="dxa"/>
          </w:tcPr>
          <w:p w:rsidR="005A2346" w:rsidRDefault="0097173B">
            <w:pPr>
              <w:pStyle w:val="TableParagraph"/>
              <w:spacing w:line="268" w:lineRule="exact"/>
              <w:ind w:left="61" w:right="37"/>
              <w:rPr>
                <w:sz w:val="24"/>
              </w:rPr>
            </w:pPr>
            <w:r>
              <w:rPr>
                <w:spacing w:val="-10"/>
                <w:sz w:val="24"/>
              </w:rPr>
              <w:t>0</w:t>
            </w:r>
          </w:p>
        </w:tc>
        <w:tc>
          <w:tcPr>
            <w:tcW w:w="694" w:type="dxa"/>
          </w:tcPr>
          <w:p w:rsidR="005A2346" w:rsidRDefault="0097173B">
            <w:pPr>
              <w:pStyle w:val="TableParagraph"/>
              <w:spacing w:line="268" w:lineRule="exact"/>
              <w:ind w:left="61" w:right="33"/>
              <w:rPr>
                <w:sz w:val="24"/>
              </w:rPr>
            </w:pPr>
            <w:r>
              <w:rPr>
                <w:spacing w:val="-10"/>
                <w:sz w:val="24"/>
              </w:rPr>
              <w:t>0</w:t>
            </w:r>
          </w:p>
        </w:tc>
        <w:tc>
          <w:tcPr>
            <w:tcW w:w="694" w:type="dxa"/>
          </w:tcPr>
          <w:p w:rsidR="005A2346" w:rsidRDefault="0097173B">
            <w:pPr>
              <w:pStyle w:val="TableParagraph"/>
              <w:spacing w:line="268" w:lineRule="exact"/>
              <w:ind w:left="61" w:right="28"/>
              <w:rPr>
                <w:sz w:val="24"/>
              </w:rPr>
            </w:pPr>
            <w:r>
              <w:rPr>
                <w:spacing w:val="-10"/>
                <w:sz w:val="24"/>
              </w:rPr>
              <w:t>0</w:t>
            </w:r>
          </w:p>
        </w:tc>
        <w:tc>
          <w:tcPr>
            <w:tcW w:w="694" w:type="dxa"/>
          </w:tcPr>
          <w:p w:rsidR="005A2346" w:rsidRDefault="0097173B">
            <w:pPr>
              <w:pStyle w:val="TableParagraph"/>
              <w:spacing w:line="268" w:lineRule="exact"/>
              <w:ind w:left="61" w:right="24"/>
              <w:rPr>
                <w:sz w:val="24"/>
              </w:rPr>
            </w:pPr>
            <w:r>
              <w:rPr>
                <w:spacing w:val="-10"/>
                <w:sz w:val="24"/>
              </w:rPr>
              <w:t>0</w:t>
            </w:r>
          </w:p>
        </w:tc>
        <w:tc>
          <w:tcPr>
            <w:tcW w:w="694" w:type="dxa"/>
          </w:tcPr>
          <w:p w:rsidR="005A2346" w:rsidRDefault="0097173B">
            <w:pPr>
              <w:pStyle w:val="TableParagraph"/>
              <w:spacing w:line="268" w:lineRule="exact"/>
              <w:ind w:left="61" w:right="20"/>
              <w:rPr>
                <w:sz w:val="24"/>
              </w:rPr>
            </w:pPr>
            <w:r>
              <w:rPr>
                <w:spacing w:val="-10"/>
                <w:sz w:val="24"/>
              </w:rPr>
              <w:t>0</w:t>
            </w:r>
          </w:p>
        </w:tc>
        <w:tc>
          <w:tcPr>
            <w:tcW w:w="695" w:type="dxa"/>
          </w:tcPr>
          <w:p w:rsidR="005A2346" w:rsidRDefault="0097173B">
            <w:pPr>
              <w:pStyle w:val="TableParagraph"/>
              <w:spacing w:line="268" w:lineRule="exact"/>
              <w:ind w:left="45"/>
              <w:rPr>
                <w:sz w:val="24"/>
              </w:rPr>
            </w:pPr>
            <w:r>
              <w:rPr>
                <w:spacing w:val="-10"/>
                <w:sz w:val="24"/>
              </w:rPr>
              <w:t>0</w:t>
            </w:r>
          </w:p>
        </w:tc>
        <w:tc>
          <w:tcPr>
            <w:tcW w:w="694" w:type="dxa"/>
          </w:tcPr>
          <w:p w:rsidR="005A2346" w:rsidRDefault="0097173B">
            <w:pPr>
              <w:pStyle w:val="TableParagraph"/>
              <w:spacing w:line="268" w:lineRule="exact"/>
              <w:ind w:left="61" w:right="13"/>
              <w:rPr>
                <w:sz w:val="24"/>
              </w:rPr>
            </w:pPr>
            <w:r>
              <w:rPr>
                <w:spacing w:val="-10"/>
                <w:sz w:val="24"/>
              </w:rPr>
              <w:t>0</w:t>
            </w:r>
          </w:p>
        </w:tc>
        <w:tc>
          <w:tcPr>
            <w:tcW w:w="694" w:type="dxa"/>
          </w:tcPr>
          <w:p w:rsidR="005A2346" w:rsidRDefault="0097173B">
            <w:pPr>
              <w:pStyle w:val="TableParagraph"/>
              <w:spacing w:line="268" w:lineRule="exact"/>
              <w:ind w:left="61" w:right="9"/>
              <w:rPr>
                <w:sz w:val="24"/>
              </w:rPr>
            </w:pPr>
            <w:r>
              <w:rPr>
                <w:spacing w:val="-10"/>
                <w:sz w:val="24"/>
              </w:rPr>
              <w:t>0</w:t>
            </w:r>
          </w:p>
        </w:tc>
        <w:tc>
          <w:tcPr>
            <w:tcW w:w="694" w:type="dxa"/>
          </w:tcPr>
          <w:p w:rsidR="005A2346" w:rsidRDefault="0097173B">
            <w:pPr>
              <w:pStyle w:val="TableParagraph"/>
              <w:spacing w:line="268" w:lineRule="exact"/>
              <w:ind w:left="61" w:right="5"/>
              <w:rPr>
                <w:sz w:val="24"/>
              </w:rPr>
            </w:pPr>
            <w:r>
              <w:rPr>
                <w:spacing w:val="-10"/>
                <w:sz w:val="24"/>
              </w:rPr>
              <w:t>0</w:t>
            </w:r>
          </w:p>
        </w:tc>
        <w:tc>
          <w:tcPr>
            <w:tcW w:w="694" w:type="dxa"/>
          </w:tcPr>
          <w:p w:rsidR="005A2346" w:rsidRDefault="0097173B">
            <w:pPr>
              <w:pStyle w:val="TableParagraph"/>
              <w:spacing w:line="268" w:lineRule="exact"/>
              <w:ind w:left="61"/>
              <w:rPr>
                <w:sz w:val="24"/>
              </w:rPr>
            </w:pPr>
            <w:r>
              <w:rPr>
                <w:spacing w:val="-10"/>
                <w:sz w:val="24"/>
              </w:rPr>
              <w:t>0</w:t>
            </w:r>
          </w:p>
        </w:tc>
      </w:tr>
      <w:tr w:rsidR="005A2346">
        <w:trPr>
          <w:trHeight w:val="553"/>
        </w:trPr>
        <w:tc>
          <w:tcPr>
            <w:tcW w:w="696" w:type="dxa"/>
          </w:tcPr>
          <w:p w:rsidR="005A2346" w:rsidRDefault="0097173B">
            <w:pPr>
              <w:pStyle w:val="TableParagraph"/>
              <w:spacing w:line="270" w:lineRule="exact"/>
              <w:ind w:left="10"/>
              <w:rPr>
                <w:sz w:val="24"/>
              </w:rPr>
            </w:pPr>
            <w:r>
              <w:rPr>
                <w:spacing w:val="-10"/>
                <w:sz w:val="24"/>
              </w:rPr>
              <w:t>0</w:t>
            </w:r>
          </w:p>
        </w:tc>
        <w:tc>
          <w:tcPr>
            <w:tcW w:w="695" w:type="dxa"/>
          </w:tcPr>
          <w:p w:rsidR="005A2346" w:rsidRDefault="0097173B">
            <w:pPr>
              <w:pStyle w:val="TableParagraph"/>
              <w:spacing w:line="270" w:lineRule="exact"/>
              <w:ind w:left="45" w:right="34"/>
              <w:rPr>
                <w:sz w:val="24"/>
              </w:rPr>
            </w:pPr>
            <w:r>
              <w:rPr>
                <w:spacing w:val="-10"/>
                <w:sz w:val="24"/>
              </w:rPr>
              <w:t>0</w:t>
            </w:r>
          </w:p>
        </w:tc>
        <w:tc>
          <w:tcPr>
            <w:tcW w:w="745" w:type="dxa"/>
          </w:tcPr>
          <w:p w:rsidR="005A2346" w:rsidRDefault="0097173B">
            <w:pPr>
              <w:pStyle w:val="TableParagraph"/>
              <w:spacing w:line="270" w:lineRule="exact"/>
              <w:ind w:left="11"/>
              <w:rPr>
                <w:sz w:val="24"/>
              </w:rPr>
            </w:pPr>
            <w:r>
              <w:rPr>
                <w:spacing w:val="-10"/>
                <w:sz w:val="24"/>
              </w:rPr>
              <w:t>0</w:t>
            </w:r>
          </w:p>
        </w:tc>
        <w:tc>
          <w:tcPr>
            <w:tcW w:w="695" w:type="dxa"/>
          </w:tcPr>
          <w:p w:rsidR="005A2346" w:rsidRDefault="0097173B">
            <w:pPr>
              <w:pStyle w:val="TableParagraph"/>
              <w:spacing w:line="270" w:lineRule="exact"/>
              <w:ind w:left="45" w:right="29"/>
              <w:rPr>
                <w:sz w:val="24"/>
              </w:rPr>
            </w:pPr>
            <w:r>
              <w:rPr>
                <w:spacing w:val="-10"/>
                <w:sz w:val="24"/>
              </w:rPr>
              <w:t>0</w:t>
            </w:r>
          </w:p>
        </w:tc>
        <w:tc>
          <w:tcPr>
            <w:tcW w:w="694" w:type="dxa"/>
          </w:tcPr>
          <w:p w:rsidR="005A2346" w:rsidRDefault="0097173B">
            <w:pPr>
              <w:pStyle w:val="TableParagraph"/>
              <w:spacing w:line="270" w:lineRule="exact"/>
              <w:ind w:left="61" w:right="41"/>
              <w:rPr>
                <w:sz w:val="24"/>
              </w:rPr>
            </w:pPr>
            <w:r>
              <w:rPr>
                <w:spacing w:val="-10"/>
                <w:sz w:val="24"/>
              </w:rPr>
              <w:t>0</w:t>
            </w:r>
          </w:p>
        </w:tc>
        <w:tc>
          <w:tcPr>
            <w:tcW w:w="694" w:type="dxa"/>
          </w:tcPr>
          <w:p w:rsidR="005A2346" w:rsidRDefault="0097173B">
            <w:pPr>
              <w:pStyle w:val="TableParagraph"/>
              <w:spacing w:line="270" w:lineRule="exact"/>
              <w:ind w:left="61" w:right="37"/>
              <w:rPr>
                <w:sz w:val="24"/>
              </w:rPr>
            </w:pPr>
            <w:r>
              <w:rPr>
                <w:spacing w:val="-10"/>
                <w:sz w:val="24"/>
              </w:rPr>
              <w:t>0</w:t>
            </w:r>
          </w:p>
        </w:tc>
        <w:tc>
          <w:tcPr>
            <w:tcW w:w="694" w:type="dxa"/>
          </w:tcPr>
          <w:p w:rsidR="005A2346" w:rsidRDefault="0097173B">
            <w:pPr>
              <w:pStyle w:val="TableParagraph"/>
              <w:spacing w:line="270" w:lineRule="exact"/>
              <w:ind w:left="61" w:right="33"/>
              <w:rPr>
                <w:sz w:val="24"/>
              </w:rPr>
            </w:pPr>
            <w:r>
              <w:rPr>
                <w:spacing w:val="-10"/>
                <w:sz w:val="24"/>
              </w:rPr>
              <w:t>0</w:t>
            </w:r>
          </w:p>
        </w:tc>
        <w:tc>
          <w:tcPr>
            <w:tcW w:w="694" w:type="dxa"/>
          </w:tcPr>
          <w:p w:rsidR="005A2346" w:rsidRDefault="0097173B">
            <w:pPr>
              <w:pStyle w:val="TableParagraph"/>
              <w:spacing w:line="270" w:lineRule="exact"/>
              <w:ind w:left="61" w:right="28"/>
              <w:rPr>
                <w:sz w:val="24"/>
              </w:rPr>
            </w:pPr>
            <w:r>
              <w:rPr>
                <w:spacing w:val="-10"/>
                <w:sz w:val="24"/>
              </w:rPr>
              <w:t>0</w:t>
            </w:r>
          </w:p>
        </w:tc>
        <w:tc>
          <w:tcPr>
            <w:tcW w:w="694" w:type="dxa"/>
          </w:tcPr>
          <w:p w:rsidR="005A2346" w:rsidRDefault="0097173B">
            <w:pPr>
              <w:pStyle w:val="TableParagraph"/>
              <w:spacing w:line="270" w:lineRule="exact"/>
              <w:ind w:left="61" w:right="24"/>
              <w:rPr>
                <w:sz w:val="24"/>
              </w:rPr>
            </w:pPr>
            <w:r>
              <w:rPr>
                <w:spacing w:val="-10"/>
                <w:sz w:val="24"/>
              </w:rPr>
              <w:t>0</w:t>
            </w:r>
          </w:p>
        </w:tc>
        <w:tc>
          <w:tcPr>
            <w:tcW w:w="694" w:type="dxa"/>
          </w:tcPr>
          <w:p w:rsidR="005A2346" w:rsidRDefault="0097173B">
            <w:pPr>
              <w:pStyle w:val="TableParagraph"/>
              <w:spacing w:line="270" w:lineRule="exact"/>
              <w:ind w:left="61" w:right="20"/>
              <w:rPr>
                <w:sz w:val="24"/>
              </w:rPr>
            </w:pPr>
            <w:r>
              <w:rPr>
                <w:spacing w:val="-10"/>
                <w:sz w:val="24"/>
              </w:rPr>
              <w:t>0</w:t>
            </w:r>
          </w:p>
        </w:tc>
        <w:tc>
          <w:tcPr>
            <w:tcW w:w="695" w:type="dxa"/>
          </w:tcPr>
          <w:p w:rsidR="005A2346" w:rsidRDefault="0097173B">
            <w:pPr>
              <w:pStyle w:val="TableParagraph"/>
              <w:spacing w:line="270" w:lineRule="exact"/>
              <w:ind w:left="45"/>
              <w:rPr>
                <w:sz w:val="24"/>
              </w:rPr>
            </w:pPr>
            <w:r>
              <w:rPr>
                <w:spacing w:val="-10"/>
                <w:sz w:val="24"/>
              </w:rPr>
              <w:t>0</w:t>
            </w:r>
          </w:p>
        </w:tc>
        <w:tc>
          <w:tcPr>
            <w:tcW w:w="694" w:type="dxa"/>
          </w:tcPr>
          <w:p w:rsidR="005A2346" w:rsidRDefault="0097173B">
            <w:pPr>
              <w:pStyle w:val="TableParagraph"/>
              <w:spacing w:line="270" w:lineRule="exact"/>
              <w:ind w:left="61" w:right="13"/>
              <w:rPr>
                <w:sz w:val="24"/>
              </w:rPr>
            </w:pPr>
            <w:r>
              <w:rPr>
                <w:spacing w:val="-10"/>
                <w:sz w:val="24"/>
              </w:rPr>
              <w:t>0</w:t>
            </w:r>
          </w:p>
        </w:tc>
        <w:tc>
          <w:tcPr>
            <w:tcW w:w="694" w:type="dxa"/>
          </w:tcPr>
          <w:p w:rsidR="005A2346" w:rsidRDefault="0097173B">
            <w:pPr>
              <w:pStyle w:val="TableParagraph"/>
              <w:spacing w:line="270" w:lineRule="exact"/>
              <w:ind w:left="61" w:right="9"/>
              <w:rPr>
                <w:sz w:val="24"/>
              </w:rPr>
            </w:pPr>
            <w:r>
              <w:rPr>
                <w:spacing w:val="-10"/>
                <w:sz w:val="24"/>
              </w:rPr>
              <w:t>0</w:t>
            </w:r>
          </w:p>
        </w:tc>
        <w:tc>
          <w:tcPr>
            <w:tcW w:w="694" w:type="dxa"/>
          </w:tcPr>
          <w:p w:rsidR="005A2346" w:rsidRDefault="0097173B">
            <w:pPr>
              <w:pStyle w:val="TableParagraph"/>
              <w:spacing w:line="270" w:lineRule="exact"/>
              <w:ind w:left="61" w:right="5"/>
              <w:rPr>
                <w:sz w:val="24"/>
              </w:rPr>
            </w:pPr>
            <w:r>
              <w:rPr>
                <w:spacing w:val="-10"/>
                <w:sz w:val="24"/>
              </w:rPr>
              <w:t>0</w:t>
            </w:r>
          </w:p>
        </w:tc>
        <w:tc>
          <w:tcPr>
            <w:tcW w:w="694" w:type="dxa"/>
          </w:tcPr>
          <w:p w:rsidR="005A2346" w:rsidRDefault="0097173B">
            <w:pPr>
              <w:pStyle w:val="TableParagraph"/>
              <w:spacing w:line="270" w:lineRule="exact"/>
              <w:ind w:left="61"/>
              <w:rPr>
                <w:sz w:val="24"/>
              </w:rPr>
            </w:pPr>
            <w:r>
              <w:rPr>
                <w:spacing w:val="-10"/>
                <w:sz w:val="24"/>
              </w:rPr>
              <w:t>0</w:t>
            </w:r>
          </w:p>
        </w:tc>
      </w:tr>
      <w:tr w:rsidR="005A2346">
        <w:trPr>
          <w:trHeight w:val="552"/>
        </w:trPr>
        <w:tc>
          <w:tcPr>
            <w:tcW w:w="696" w:type="dxa"/>
          </w:tcPr>
          <w:p w:rsidR="005A2346" w:rsidRDefault="0097173B">
            <w:pPr>
              <w:pStyle w:val="TableParagraph"/>
              <w:spacing w:line="268" w:lineRule="exact"/>
              <w:ind w:left="10"/>
              <w:rPr>
                <w:sz w:val="24"/>
              </w:rPr>
            </w:pPr>
            <w:r>
              <w:rPr>
                <w:spacing w:val="-10"/>
                <w:sz w:val="24"/>
              </w:rPr>
              <w:t>0</w:t>
            </w:r>
          </w:p>
        </w:tc>
        <w:tc>
          <w:tcPr>
            <w:tcW w:w="695" w:type="dxa"/>
          </w:tcPr>
          <w:p w:rsidR="005A2346" w:rsidRDefault="0097173B">
            <w:pPr>
              <w:pStyle w:val="TableParagraph"/>
              <w:spacing w:line="268" w:lineRule="exact"/>
              <w:ind w:left="45" w:right="34"/>
              <w:rPr>
                <w:sz w:val="24"/>
              </w:rPr>
            </w:pPr>
            <w:r>
              <w:rPr>
                <w:spacing w:val="-10"/>
                <w:sz w:val="24"/>
              </w:rPr>
              <w:t>0</w:t>
            </w:r>
          </w:p>
        </w:tc>
        <w:tc>
          <w:tcPr>
            <w:tcW w:w="745" w:type="dxa"/>
          </w:tcPr>
          <w:p w:rsidR="005A2346" w:rsidRDefault="0097173B">
            <w:pPr>
              <w:pStyle w:val="TableParagraph"/>
              <w:spacing w:line="268" w:lineRule="exact"/>
              <w:ind w:left="11"/>
              <w:rPr>
                <w:sz w:val="24"/>
              </w:rPr>
            </w:pPr>
            <w:r>
              <w:rPr>
                <w:spacing w:val="-10"/>
                <w:sz w:val="24"/>
              </w:rPr>
              <w:t>0</w:t>
            </w:r>
          </w:p>
        </w:tc>
        <w:tc>
          <w:tcPr>
            <w:tcW w:w="695" w:type="dxa"/>
          </w:tcPr>
          <w:p w:rsidR="005A2346" w:rsidRDefault="0097173B">
            <w:pPr>
              <w:pStyle w:val="TableParagraph"/>
              <w:spacing w:line="268" w:lineRule="exact"/>
              <w:ind w:left="45" w:right="29"/>
              <w:rPr>
                <w:sz w:val="24"/>
              </w:rPr>
            </w:pPr>
            <w:r>
              <w:rPr>
                <w:spacing w:val="-10"/>
                <w:sz w:val="24"/>
              </w:rPr>
              <w:t>0</w:t>
            </w:r>
          </w:p>
        </w:tc>
        <w:tc>
          <w:tcPr>
            <w:tcW w:w="694" w:type="dxa"/>
          </w:tcPr>
          <w:p w:rsidR="005A2346" w:rsidRDefault="0097173B">
            <w:pPr>
              <w:pStyle w:val="TableParagraph"/>
              <w:spacing w:line="268" w:lineRule="exact"/>
              <w:ind w:left="61" w:right="41"/>
              <w:rPr>
                <w:sz w:val="24"/>
              </w:rPr>
            </w:pPr>
            <w:r>
              <w:rPr>
                <w:spacing w:val="-10"/>
                <w:sz w:val="24"/>
              </w:rPr>
              <w:t>0</w:t>
            </w:r>
          </w:p>
        </w:tc>
        <w:tc>
          <w:tcPr>
            <w:tcW w:w="694" w:type="dxa"/>
          </w:tcPr>
          <w:p w:rsidR="005A2346" w:rsidRDefault="0097173B">
            <w:pPr>
              <w:pStyle w:val="TableParagraph"/>
              <w:spacing w:line="268" w:lineRule="exact"/>
              <w:ind w:left="61" w:right="37"/>
              <w:rPr>
                <w:sz w:val="24"/>
              </w:rPr>
            </w:pPr>
            <w:r>
              <w:rPr>
                <w:spacing w:val="-10"/>
                <w:sz w:val="24"/>
              </w:rPr>
              <w:t>0</w:t>
            </w:r>
          </w:p>
        </w:tc>
        <w:tc>
          <w:tcPr>
            <w:tcW w:w="694" w:type="dxa"/>
          </w:tcPr>
          <w:p w:rsidR="005A2346" w:rsidRDefault="0097173B">
            <w:pPr>
              <w:pStyle w:val="TableParagraph"/>
              <w:spacing w:line="268" w:lineRule="exact"/>
              <w:ind w:left="61" w:right="33"/>
              <w:rPr>
                <w:sz w:val="24"/>
              </w:rPr>
            </w:pPr>
            <w:r>
              <w:rPr>
                <w:spacing w:val="-10"/>
                <w:sz w:val="24"/>
              </w:rPr>
              <w:t>0</w:t>
            </w:r>
          </w:p>
        </w:tc>
        <w:tc>
          <w:tcPr>
            <w:tcW w:w="694" w:type="dxa"/>
          </w:tcPr>
          <w:p w:rsidR="005A2346" w:rsidRDefault="0097173B">
            <w:pPr>
              <w:pStyle w:val="TableParagraph"/>
              <w:spacing w:line="268" w:lineRule="exact"/>
              <w:ind w:left="61" w:right="28"/>
              <w:rPr>
                <w:sz w:val="24"/>
              </w:rPr>
            </w:pPr>
            <w:r>
              <w:rPr>
                <w:spacing w:val="-10"/>
                <w:sz w:val="24"/>
              </w:rPr>
              <w:t>0</w:t>
            </w:r>
          </w:p>
        </w:tc>
        <w:tc>
          <w:tcPr>
            <w:tcW w:w="694" w:type="dxa"/>
          </w:tcPr>
          <w:p w:rsidR="005A2346" w:rsidRDefault="0097173B">
            <w:pPr>
              <w:pStyle w:val="TableParagraph"/>
              <w:spacing w:line="268" w:lineRule="exact"/>
              <w:ind w:left="61" w:right="24"/>
              <w:rPr>
                <w:sz w:val="24"/>
              </w:rPr>
            </w:pPr>
            <w:r>
              <w:rPr>
                <w:spacing w:val="-10"/>
                <w:sz w:val="24"/>
              </w:rPr>
              <w:t>0</w:t>
            </w:r>
          </w:p>
        </w:tc>
        <w:tc>
          <w:tcPr>
            <w:tcW w:w="694" w:type="dxa"/>
          </w:tcPr>
          <w:p w:rsidR="005A2346" w:rsidRDefault="0097173B">
            <w:pPr>
              <w:pStyle w:val="TableParagraph"/>
              <w:spacing w:line="268" w:lineRule="exact"/>
              <w:ind w:left="61" w:right="20"/>
              <w:rPr>
                <w:sz w:val="24"/>
              </w:rPr>
            </w:pPr>
            <w:r>
              <w:rPr>
                <w:spacing w:val="-10"/>
                <w:sz w:val="24"/>
              </w:rPr>
              <w:t>0</w:t>
            </w:r>
          </w:p>
        </w:tc>
        <w:tc>
          <w:tcPr>
            <w:tcW w:w="695" w:type="dxa"/>
          </w:tcPr>
          <w:p w:rsidR="005A2346" w:rsidRDefault="0097173B">
            <w:pPr>
              <w:pStyle w:val="TableParagraph"/>
              <w:spacing w:line="268" w:lineRule="exact"/>
              <w:ind w:left="45"/>
              <w:rPr>
                <w:sz w:val="24"/>
              </w:rPr>
            </w:pPr>
            <w:r>
              <w:rPr>
                <w:spacing w:val="-10"/>
                <w:sz w:val="24"/>
              </w:rPr>
              <w:t>0</w:t>
            </w:r>
          </w:p>
        </w:tc>
        <w:tc>
          <w:tcPr>
            <w:tcW w:w="694" w:type="dxa"/>
          </w:tcPr>
          <w:p w:rsidR="005A2346" w:rsidRDefault="0097173B">
            <w:pPr>
              <w:pStyle w:val="TableParagraph"/>
              <w:spacing w:line="268" w:lineRule="exact"/>
              <w:ind w:left="61" w:right="13"/>
              <w:rPr>
                <w:sz w:val="24"/>
              </w:rPr>
            </w:pPr>
            <w:r>
              <w:rPr>
                <w:spacing w:val="-10"/>
                <w:sz w:val="24"/>
              </w:rPr>
              <w:t>0</w:t>
            </w:r>
          </w:p>
        </w:tc>
        <w:tc>
          <w:tcPr>
            <w:tcW w:w="694" w:type="dxa"/>
          </w:tcPr>
          <w:p w:rsidR="005A2346" w:rsidRDefault="0097173B">
            <w:pPr>
              <w:pStyle w:val="TableParagraph"/>
              <w:spacing w:line="268" w:lineRule="exact"/>
              <w:ind w:left="61" w:right="9"/>
              <w:rPr>
                <w:sz w:val="24"/>
              </w:rPr>
            </w:pPr>
            <w:r>
              <w:rPr>
                <w:spacing w:val="-10"/>
                <w:sz w:val="24"/>
              </w:rPr>
              <w:t>0</w:t>
            </w:r>
          </w:p>
        </w:tc>
        <w:tc>
          <w:tcPr>
            <w:tcW w:w="694" w:type="dxa"/>
          </w:tcPr>
          <w:p w:rsidR="005A2346" w:rsidRDefault="0097173B">
            <w:pPr>
              <w:pStyle w:val="TableParagraph"/>
              <w:spacing w:line="268" w:lineRule="exact"/>
              <w:ind w:left="61" w:right="5"/>
              <w:rPr>
                <w:sz w:val="24"/>
              </w:rPr>
            </w:pPr>
            <w:r>
              <w:rPr>
                <w:spacing w:val="-10"/>
                <w:sz w:val="24"/>
              </w:rPr>
              <w:t>0</w:t>
            </w:r>
          </w:p>
        </w:tc>
        <w:tc>
          <w:tcPr>
            <w:tcW w:w="694" w:type="dxa"/>
          </w:tcPr>
          <w:p w:rsidR="005A2346" w:rsidRDefault="0097173B">
            <w:pPr>
              <w:pStyle w:val="TableParagraph"/>
              <w:spacing w:line="268" w:lineRule="exact"/>
              <w:ind w:left="61"/>
              <w:rPr>
                <w:sz w:val="24"/>
              </w:rPr>
            </w:pPr>
            <w:r>
              <w:rPr>
                <w:spacing w:val="-10"/>
                <w:sz w:val="24"/>
              </w:rPr>
              <w:t>0</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1</w:t>
            </w:r>
          </w:p>
        </w:tc>
        <w:tc>
          <w:tcPr>
            <w:tcW w:w="695" w:type="dxa"/>
          </w:tcPr>
          <w:p w:rsidR="005A2346" w:rsidRDefault="0097173B">
            <w:pPr>
              <w:pStyle w:val="TableParagraph"/>
              <w:spacing w:line="268" w:lineRule="exact"/>
              <w:ind w:left="45" w:right="34"/>
              <w:rPr>
                <w:sz w:val="24"/>
              </w:rPr>
            </w:pPr>
            <w:r>
              <w:rPr>
                <w:spacing w:val="-10"/>
                <w:sz w:val="24"/>
              </w:rPr>
              <w:t>1</w:t>
            </w:r>
          </w:p>
        </w:tc>
        <w:tc>
          <w:tcPr>
            <w:tcW w:w="745" w:type="dxa"/>
          </w:tcPr>
          <w:p w:rsidR="005A2346" w:rsidRDefault="0097173B">
            <w:pPr>
              <w:pStyle w:val="TableParagraph"/>
              <w:spacing w:line="268" w:lineRule="exact"/>
              <w:ind w:left="11"/>
              <w:rPr>
                <w:sz w:val="24"/>
              </w:rPr>
            </w:pPr>
            <w:r>
              <w:rPr>
                <w:spacing w:val="-10"/>
                <w:sz w:val="24"/>
              </w:rPr>
              <w:t>1</w:t>
            </w:r>
          </w:p>
        </w:tc>
        <w:tc>
          <w:tcPr>
            <w:tcW w:w="695" w:type="dxa"/>
          </w:tcPr>
          <w:p w:rsidR="005A2346" w:rsidRDefault="0097173B">
            <w:pPr>
              <w:pStyle w:val="TableParagraph"/>
              <w:spacing w:line="268" w:lineRule="exact"/>
              <w:ind w:left="45" w:right="29"/>
              <w:rPr>
                <w:sz w:val="24"/>
              </w:rPr>
            </w:pPr>
            <w:r>
              <w:rPr>
                <w:spacing w:val="-10"/>
                <w:sz w:val="24"/>
              </w:rPr>
              <w:t>1</w:t>
            </w:r>
          </w:p>
        </w:tc>
        <w:tc>
          <w:tcPr>
            <w:tcW w:w="694" w:type="dxa"/>
          </w:tcPr>
          <w:p w:rsidR="005A2346" w:rsidRDefault="0097173B">
            <w:pPr>
              <w:pStyle w:val="TableParagraph"/>
              <w:spacing w:line="268" w:lineRule="exact"/>
              <w:ind w:left="61" w:right="41"/>
              <w:rPr>
                <w:sz w:val="24"/>
              </w:rPr>
            </w:pPr>
            <w:r>
              <w:rPr>
                <w:spacing w:val="-10"/>
                <w:sz w:val="24"/>
              </w:rPr>
              <w:t>1</w:t>
            </w:r>
          </w:p>
        </w:tc>
        <w:tc>
          <w:tcPr>
            <w:tcW w:w="694" w:type="dxa"/>
          </w:tcPr>
          <w:p w:rsidR="005A2346" w:rsidRDefault="0097173B">
            <w:pPr>
              <w:pStyle w:val="TableParagraph"/>
              <w:spacing w:line="268" w:lineRule="exact"/>
              <w:ind w:left="61" w:right="37"/>
              <w:rPr>
                <w:sz w:val="24"/>
              </w:rPr>
            </w:pPr>
            <w:r>
              <w:rPr>
                <w:spacing w:val="-10"/>
                <w:sz w:val="24"/>
              </w:rPr>
              <w:t>1</w:t>
            </w:r>
          </w:p>
        </w:tc>
        <w:tc>
          <w:tcPr>
            <w:tcW w:w="694" w:type="dxa"/>
          </w:tcPr>
          <w:p w:rsidR="005A2346" w:rsidRDefault="0097173B">
            <w:pPr>
              <w:pStyle w:val="TableParagraph"/>
              <w:spacing w:line="268" w:lineRule="exact"/>
              <w:ind w:left="61" w:right="33"/>
              <w:rPr>
                <w:sz w:val="24"/>
              </w:rPr>
            </w:pPr>
            <w:r>
              <w:rPr>
                <w:spacing w:val="-10"/>
                <w:sz w:val="24"/>
              </w:rPr>
              <w:t>1</w:t>
            </w:r>
          </w:p>
        </w:tc>
        <w:tc>
          <w:tcPr>
            <w:tcW w:w="694" w:type="dxa"/>
          </w:tcPr>
          <w:p w:rsidR="005A2346" w:rsidRDefault="0097173B">
            <w:pPr>
              <w:pStyle w:val="TableParagraph"/>
              <w:spacing w:line="268" w:lineRule="exact"/>
              <w:ind w:left="61" w:right="28"/>
              <w:rPr>
                <w:sz w:val="24"/>
              </w:rPr>
            </w:pPr>
            <w:r>
              <w:rPr>
                <w:spacing w:val="-10"/>
                <w:sz w:val="24"/>
              </w:rPr>
              <w:t>1</w:t>
            </w:r>
          </w:p>
        </w:tc>
        <w:tc>
          <w:tcPr>
            <w:tcW w:w="694" w:type="dxa"/>
          </w:tcPr>
          <w:p w:rsidR="005A2346" w:rsidRDefault="0097173B">
            <w:pPr>
              <w:pStyle w:val="TableParagraph"/>
              <w:spacing w:line="268" w:lineRule="exact"/>
              <w:ind w:left="61" w:right="24"/>
              <w:rPr>
                <w:sz w:val="24"/>
              </w:rPr>
            </w:pPr>
            <w:r>
              <w:rPr>
                <w:spacing w:val="-10"/>
                <w:sz w:val="24"/>
              </w:rPr>
              <w:t>1</w:t>
            </w:r>
          </w:p>
        </w:tc>
        <w:tc>
          <w:tcPr>
            <w:tcW w:w="694" w:type="dxa"/>
          </w:tcPr>
          <w:p w:rsidR="005A2346" w:rsidRDefault="0097173B">
            <w:pPr>
              <w:pStyle w:val="TableParagraph"/>
              <w:spacing w:line="268" w:lineRule="exact"/>
              <w:ind w:left="61" w:right="20"/>
              <w:rPr>
                <w:sz w:val="24"/>
              </w:rPr>
            </w:pPr>
            <w:r>
              <w:rPr>
                <w:spacing w:val="-10"/>
                <w:sz w:val="24"/>
              </w:rPr>
              <w:t>1</w:t>
            </w:r>
          </w:p>
        </w:tc>
        <w:tc>
          <w:tcPr>
            <w:tcW w:w="695" w:type="dxa"/>
          </w:tcPr>
          <w:p w:rsidR="005A2346" w:rsidRDefault="0097173B">
            <w:pPr>
              <w:pStyle w:val="TableParagraph"/>
              <w:spacing w:line="268" w:lineRule="exact"/>
              <w:ind w:left="45"/>
              <w:rPr>
                <w:sz w:val="24"/>
              </w:rPr>
            </w:pPr>
            <w:r>
              <w:rPr>
                <w:spacing w:val="-10"/>
                <w:sz w:val="24"/>
              </w:rPr>
              <w:t>1</w:t>
            </w:r>
          </w:p>
        </w:tc>
        <w:tc>
          <w:tcPr>
            <w:tcW w:w="694" w:type="dxa"/>
          </w:tcPr>
          <w:p w:rsidR="005A2346" w:rsidRDefault="0097173B">
            <w:pPr>
              <w:pStyle w:val="TableParagraph"/>
              <w:spacing w:line="268" w:lineRule="exact"/>
              <w:ind w:left="61" w:right="13"/>
              <w:rPr>
                <w:sz w:val="24"/>
              </w:rPr>
            </w:pPr>
            <w:r>
              <w:rPr>
                <w:spacing w:val="-10"/>
                <w:sz w:val="24"/>
              </w:rPr>
              <w:t>1</w:t>
            </w:r>
          </w:p>
        </w:tc>
        <w:tc>
          <w:tcPr>
            <w:tcW w:w="694" w:type="dxa"/>
          </w:tcPr>
          <w:p w:rsidR="005A2346" w:rsidRDefault="0097173B">
            <w:pPr>
              <w:pStyle w:val="TableParagraph"/>
              <w:spacing w:line="268" w:lineRule="exact"/>
              <w:ind w:left="61" w:right="9"/>
              <w:rPr>
                <w:sz w:val="24"/>
              </w:rPr>
            </w:pPr>
            <w:r>
              <w:rPr>
                <w:spacing w:val="-10"/>
                <w:sz w:val="24"/>
              </w:rPr>
              <w:t>1</w:t>
            </w:r>
          </w:p>
        </w:tc>
        <w:tc>
          <w:tcPr>
            <w:tcW w:w="694" w:type="dxa"/>
          </w:tcPr>
          <w:p w:rsidR="005A2346" w:rsidRDefault="0097173B">
            <w:pPr>
              <w:pStyle w:val="TableParagraph"/>
              <w:spacing w:line="268" w:lineRule="exact"/>
              <w:ind w:left="61" w:right="5"/>
              <w:rPr>
                <w:sz w:val="24"/>
              </w:rPr>
            </w:pPr>
            <w:r>
              <w:rPr>
                <w:spacing w:val="-10"/>
                <w:sz w:val="24"/>
              </w:rPr>
              <w:t>1</w:t>
            </w:r>
          </w:p>
        </w:tc>
        <w:tc>
          <w:tcPr>
            <w:tcW w:w="694" w:type="dxa"/>
          </w:tcPr>
          <w:p w:rsidR="005A2346" w:rsidRDefault="0097173B">
            <w:pPr>
              <w:pStyle w:val="TableParagraph"/>
              <w:spacing w:line="268" w:lineRule="exact"/>
              <w:ind w:left="61"/>
              <w:rPr>
                <w:sz w:val="24"/>
              </w:rPr>
            </w:pPr>
            <w:r>
              <w:rPr>
                <w:spacing w:val="-10"/>
                <w:sz w:val="24"/>
              </w:rPr>
              <w:t>1</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1</w:t>
            </w:r>
          </w:p>
        </w:tc>
        <w:tc>
          <w:tcPr>
            <w:tcW w:w="695" w:type="dxa"/>
          </w:tcPr>
          <w:p w:rsidR="005A2346" w:rsidRDefault="0097173B">
            <w:pPr>
              <w:pStyle w:val="TableParagraph"/>
              <w:spacing w:line="268" w:lineRule="exact"/>
              <w:ind w:left="45" w:right="34"/>
              <w:rPr>
                <w:sz w:val="24"/>
              </w:rPr>
            </w:pPr>
            <w:r>
              <w:rPr>
                <w:spacing w:val="-10"/>
                <w:sz w:val="24"/>
              </w:rPr>
              <w:t>1</w:t>
            </w:r>
          </w:p>
        </w:tc>
        <w:tc>
          <w:tcPr>
            <w:tcW w:w="745" w:type="dxa"/>
          </w:tcPr>
          <w:p w:rsidR="005A2346" w:rsidRDefault="0097173B">
            <w:pPr>
              <w:pStyle w:val="TableParagraph"/>
              <w:spacing w:line="268" w:lineRule="exact"/>
              <w:ind w:left="11"/>
              <w:rPr>
                <w:sz w:val="24"/>
              </w:rPr>
            </w:pPr>
            <w:r>
              <w:rPr>
                <w:spacing w:val="-10"/>
                <w:sz w:val="24"/>
              </w:rPr>
              <w:t>1</w:t>
            </w:r>
          </w:p>
        </w:tc>
        <w:tc>
          <w:tcPr>
            <w:tcW w:w="695" w:type="dxa"/>
          </w:tcPr>
          <w:p w:rsidR="005A2346" w:rsidRDefault="0097173B">
            <w:pPr>
              <w:pStyle w:val="TableParagraph"/>
              <w:spacing w:line="268" w:lineRule="exact"/>
              <w:ind w:left="45" w:right="29"/>
              <w:rPr>
                <w:sz w:val="24"/>
              </w:rPr>
            </w:pPr>
            <w:r>
              <w:rPr>
                <w:spacing w:val="-10"/>
                <w:sz w:val="24"/>
              </w:rPr>
              <w:t>1</w:t>
            </w:r>
          </w:p>
        </w:tc>
        <w:tc>
          <w:tcPr>
            <w:tcW w:w="694" w:type="dxa"/>
          </w:tcPr>
          <w:p w:rsidR="005A2346" w:rsidRDefault="0097173B">
            <w:pPr>
              <w:pStyle w:val="TableParagraph"/>
              <w:spacing w:line="268" w:lineRule="exact"/>
              <w:ind w:left="61" w:right="41"/>
              <w:rPr>
                <w:sz w:val="24"/>
              </w:rPr>
            </w:pPr>
            <w:r>
              <w:rPr>
                <w:spacing w:val="-10"/>
                <w:sz w:val="24"/>
              </w:rPr>
              <w:t>1</w:t>
            </w:r>
          </w:p>
        </w:tc>
        <w:tc>
          <w:tcPr>
            <w:tcW w:w="694" w:type="dxa"/>
          </w:tcPr>
          <w:p w:rsidR="005A2346" w:rsidRDefault="0097173B">
            <w:pPr>
              <w:pStyle w:val="TableParagraph"/>
              <w:spacing w:line="268" w:lineRule="exact"/>
              <w:ind w:left="61" w:right="37"/>
              <w:rPr>
                <w:sz w:val="24"/>
              </w:rPr>
            </w:pPr>
            <w:r>
              <w:rPr>
                <w:spacing w:val="-10"/>
                <w:sz w:val="24"/>
              </w:rPr>
              <w:t>1</w:t>
            </w:r>
          </w:p>
        </w:tc>
        <w:tc>
          <w:tcPr>
            <w:tcW w:w="694" w:type="dxa"/>
          </w:tcPr>
          <w:p w:rsidR="005A2346" w:rsidRDefault="0097173B">
            <w:pPr>
              <w:pStyle w:val="TableParagraph"/>
              <w:spacing w:line="268" w:lineRule="exact"/>
              <w:ind w:left="61" w:right="33"/>
              <w:rPr>
                <w:sz w:val="24"/>
              </w:rPr>
            </w:pPr>
            <w:r>
              <w:rPr>
                <w:spacing w:val="-10"/>
                <w:sz w:val="24"/>
              </w:rPr>
              <w:t>1</w:t>
            </w:r>
          </w:p>
        </w:tc>
        <w:tc>
          <w:tcPr>
            <w:tcW w:w="694" w:type="dxa"/>
          </w:tcPr>
          <w:p w:rsidR="005A2346" w:rsidRDefault="0097173B">
            <w:pPr>
              <w:pStyle w:val="TableParagraph"/>
              <w:spacing w:line="268" w:lineRule="exact"/>
              <w:ind w:left="61" w:right="28"/>
              <w:rPr>
                <w:sz w:val="24"/>
              </w:rPr>
            </w:pPr>
            <w:r>
              <w:rPr>
                <w:spacing w:val="-10"/>
                <w:sz w:val="24"/>
              </w:rPr>
              <w:t>1</w:t>
            </w:r>
          </w:p>
        </w:tc>
        <w:tc>
          <w:tcPr>
            <w:tcW w:w="694" w:type="dxa"/>
          </w:tcPr>
          <w:p w:rsidR="005A2346" w:rsidRDefault="0097173B">
            <w:pPr>
              <w:pStyle w:val="TableParagraph"/>
              <w:spacing w:line="268" w:lineRule="exact"/>
              <w:ind w:left="61" w:right="24"/>
              <w:rPr>
                <w:sz w:val="24"/>
              </w:rPr>
            </w:pPr>
            <w:r>
              <w:rPr>
                <w:spacing w:val="-10"/>
                <w:sz w:val="24"/>
              </w:rPr>
              <w:t>1</w:t>
            </w:r>
          </w:p>
        </w:tc>
        <w:tc>
          <w:tcPr>
            <w:tcW w:w="694" w:type="dxa"/>
          </w:tcPr>
          <w:p w:rsidR="005A2346" w:rsidRDefault="0097173B">
            <w:pPr>
              <w:pStyle w:val="TableParagraph"/>
              <w:spacing w:line="268" w:lineRule="exact"/>
              <w:ind w:left="61" w:right="20"/>
              <w:rPr>
                <w:sz w:val="24"/>
              </w:rPr>
            </w:pPr>
            <w:r>
              <w:rPr>
                <w:spacing w:val="-10"/>
                <w:sz w:val="24"/>
              </w:rPr>
              <w:t>1</w:t>
            </w:r>
          </w:p>
        </w:tc>
        <w:tc>
          <w:tcPr>
            <w:tcW w:w="695" w:type="dxa"/>
          </w:tcPr>
          <w:p w:rsidR="005A2346" w:rsidRDefault="0097173B">
            <w:pPr>
              <w:pStyle w:val="TableParagraph"/>
              <w:spacing w:line="268" w:lineRule="exact"/>
              <w:ind w:left="45"/>
              <w:rPr>
                <w:sz w:val="24"/>
              </w:rPr>
            </w:pPr>
            <w:r>
              <w:rPr>
                <w:spacing w:val="-10"/>
                <w:sz w:val="24"/>
              </w:rPr>
              <w:t>1</w:t>
            </w:r>
          </w:p>
        </w:tc>
        <w:tc>
          <w:tcPr>
            <w:tcW w:w="694" w:type="dxa"/>
          </w:tcPr>
          <w:p w:rsidR="005A2346" w:rsidRDefault="0097173B">
            <w:pPr>
              <w:pStyle w:val="TableParagraph"/>
              <w:spacing w:line="268" w:lineRule="exact"/>
              <w:ind w:left="61" w:right="13"/>
              <w:rPr>
                <w:sz w:val="24"/>
              </w:rPr>
            </w:pPr>
            <w:r>
              <w:rPr>
                <w:spacing w:val="-10"/>
                <w:sz w:val="24"/>
              </w:rPr>
              <w:t>1</w:t>
            </w:r>
          </w:p>
        </w:tc>
        <w:tc>
          <w:tcPr>
            <w:tcW w:w="694" w:type="dxa"/>
          </w:tcPr>
          <w:p w:rsidR="005A2346" w:rsidRDefault="0097173B">
            <w:pPr>
              <w:pStyle w:val="TableParagraph"/>
              <w:spacing w:line="268" w:lineRule="exact"/>
              <w:ind w:left="61" w:right="9"/>
              <w:rPr>
                <w:sz w:val="24"/>
              </w:rPr>
            </w:pPr>
            <w:r>
              <w:rPr>
                <w:spacing w:val="-10"/>
                <w:sz w:val="24"/>
              </w:rPr>
              <w:t>1</w:t>
            </w:r>
          </w:p>
        </w:tc>
        <w:tc>
          <w:tcPr>
            <w:tcW w:w="694" w:type="dxa"/>
          </w:tcPr>
          <w:p w:rsidR="005A2346" w:rsidRDefault="0097173B">
            <w:pPr>
              <w:pStyle w:val="TableParagraph"/>
              <w:spacing w:line="268" w:lineRule="exact"/>
              <w:ind w:left="61" w:right="5"/>
              <w:rPr>
                <w:sz w:val="24"/>
              </w:rPr>
            </w:pPr>
            <w:r>
              <w:rPr>
                <w:spacing w:val="-10"/>
                <w:sz w:val="24"/>
              </w:rPr>
              <w:t>1</w:t>
            </w:r>
          </w:p>
        </w:tc>
        <w:tc>
          <w:tcPr>
            <w:tcW w:w="694" w:type="dxa"/>
          </w:tcPr>
          <w:p w:rsidR="005A2346" w:rsidRDefault="0097173B">
            <w:pPr>
              <w:pStyle w:val="TableParagraph"/>
              <w:spacing w:line="268" w:lineRule="exact"/>
              <w:ind w:left="61"/>
              <w:rPr>
                <w:sz w:val="24"/>
              </w:rPr>
            </w:pPr>
            <w:r>
              <w:rPr>
                <w:spacing w:val="-10"/>
                <w:sz w:val="24"/>
              </w:rPr>
              <w:t>1</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1</w:t>
            </w:r>
          </w:p>
        </w:tc>
        <w:tc>
          <w:tcPr>
            <w:tcW w:w="695" w:type="dxa"/>
          </w:tcPr>
          <w:p w:rsidR="005A2346" w:rsidRDefault="0097173B">
            <w:pPr>
              <w:pStyle w:val="TableParagraph"/>
              <w:spacing w:line="268" w:lineRule="exact"/>
              <w:ind w:left="45" w:right="34"/>
              <w:rPr>
                <w:sz w:val="24"/>
              </w:rPr>
            </w:pPr>
            <w:r>
              <w:rPr>
                <w:spacing w:val="-10"/>
                <w:sz w:val="24"/>
              </w:rPr>
              <w:t>1</w:t>
            </w:r>
          </w:p>
        </w:tc>
        <w:tc>
          <w:tcPr>
            <w:tcW w:w="745" w:type="dxa"/>
          </w:tcPr>
          <w:p w:rsidR="005A2346" w:rsidRDefault="0097173B">
            <w:pPr>
              <w:pStyle w:val="TableParagraph"/>
              <w:spacing w:line="268" w:lineRule="exact"/>
              <w:ind w:left="11"/>
              <w:rPr>
                <w:sz w:val="24"/>
              </w:rPr>
            </w:pPr>
            <w:r>
              <w:rPr>
                <w:spacing w:val="-10"/>
                <w:sz w:val="24"/>
              </w:rPr>
              <w:t>1</w:t>
            </w:r>
          </w:p>
        </w:tc>
        <w:tc>
          <w:tcPr>
            <w:tcW w:w="695" w:type="dxa"/>
          </w:tcPr>
          <w:p w:rsidR="005A2346" w:rsidRDefault="0097173B">
            <w:pPr>
              <w:pStyle w:val="TableParagraph"/>
              <w:spacing w:line="268" w:lineRule="exact"/>
              <w:ind w:left="45" w:right="29"/>
              <w:rPr>
                <w:sz w:val="24"/>
              </w:rPr>
            </w:pPr>
            <w:r>
              <w:rPr>
                <w:spacing w:val="-10"/>
                <w:sz w:val="24"/>
              </w:rPr>
              <w:t>1</w:t>
            </w:r>
          </w:p>
        </w:tc>
        <w:tc>
          <w:tcPr>
            <w:tcW w:w="694" w:type="dxa"/>
          </w:tcPr>
          <w:p w:rsidR="005A2346" w:rsidRDefault="0097173B">
            <w:pPr>
              <w:pStyle w:val="TableParagraph"/>
              <w:spacing w:line="268" w:lineRule="exact"/>
              <w:ind w:left="61" w:right="41"/>
              <w:rPr>
                <w:sz w:val="24"/>
              </w:rPr>
            </w:pPr>
            <w:r>
              <w:rPr>
                <w:spacing w:val="-10"/>
                <w:sz w:val="24"/>
              </w:rPr>
              <w:t>1</w:t>
            </w:r>
          </w:p>
        </w:tc>
        <w:tc>
          <w:tcPr>
            <w:tcW w:w="694" w:type="dxa"/>
          </w:tcPr>
          <w:p w:rsidR="005A2346" w:rsidRDefault="0097173B">
            <w:pPr>
              <w:pStyle w:val="TableParagraph"/>
              <w:spacing w:line="268" w:lineRule="exact"/>
              <w:ind w:left="61" w:right="37"/>
              <w:rPr>
                <w:sz w:val="24"/>
              </w:rPr>
            </w:pPr>
            <w:r>
              <w:rPr>
                <w:spacing w:val="-10"/>
                <w:sz w:val="24"/>
              </w:rPr>
              <w:t>1</w:t>
            </w:r>
          </w:p>
        </w:tc>
        <w:tc>
          <w:tcPr>
            <w:tcW w:w="694" w:type="dxa"/>
          </w:tcPr>
          <w:p w:rsidR="005A2346" w:rsidRDefault="0097173B">
            <w:pPr>
              <w:pStyle w:val="TableParagraph"/>
              <w:spacing w:line="268" w:lineRule="exact"/>
              <w:ind w:left="61" w:right="33"/>
              <w:rPr>
                <w:sz w:val="24"/>
              </w:rPr>
            </w:pPr>
            <w:r>
              <w:rPr>
                <w:spacing w:val="-10"/>
                <w:sz w:val="24"/>
              </w:rPr>
              <w:t>1</w:t>
            </w:r>
          </w:p>
        </w:tc>
        <w:tc>
          <w:tcPr>
            <w:tcW w:w="694" w:type="dxa"/>
          </w:tcPr>
          <w:p w:rsidR="005A2346" w:rsidRDefault="0097173B">
            <w:pPr>
              <w:pStyle w:val="TableParagraph"/>
              <w:spacing w:line="268" w:lineRule="exact"/>
              <w:ind w:left="61" w:right="28"/>
              <w:rPr>
                <w:sz w:val="24"/>
              </w:rPr>
            </w:pPr>
            <w:r>
              <w:rPr>
                <w:spacing w:val="-10"/>
                <w:sz w:val="24"/>
              </w:rPr>
              <w:t>1</w:t>
            </w:r>
          </w:p>
        </w:tc>
        <w:tc>
          <w:tcPr>
            <w:tcW w:w="694" w:type="dxa"/>
          </w:tcPr>
          <w:p w:rsidR="005A2346" w:rsidRDefault="0097173B">
            <w:pPr>
              <w:pStyle w:val="TableParagraph"/>
              <w:spacing w:line="268" w:lineRule="exact"/>
              <w:ind w:left="61" w:right="24"/>
              <w:rPr>
                <w:sz w:val="24"/>
              </w:rPr>
            </w:pPr>
            <w:r>
              <w:rPr>
                <w:spacing w:val="-10"/>
                <w:sz w:val="24"/>
              </w:rPr>
              <w:t>1</w:t>
            </w:r>
          </w:p>
        </w:tc>
        <w:tc>
          <w:tcPr>
            <w:tcW w:w="694" w:type="dxa"/>
          </w:tcPr>
          <w:p w:rsidR="005A2346" w:rsidRDefault="0097173B">
            <w:pPr>
              <w:pStyle w:val="TableParagraph"/>
              <w:spacing w:line="268" w:lineRule="exact"/>
              <w:ind w:left="61" w:right="20"/>
              <w:rPr>
                <w:sz w:val="24"/>
              </w:rPr>
            </w:pPr>
            <w:r>
              <w:rPr>
                <w:spacing w:val="-10"/>
                <w:sz w:val="24"/>
              </w:rPr>
              <w:t>1</w:t>
            </w:r>
          </w:p>
        </w:tc>
        <w:tc>
          <w:tcPr>
            <w:tcW w:w="695" w:type="dxa"/>
          </w:tcPr>
          <w:p w:rsidR="005A2346" w:rsidRDefault="0097173B">
            <w:pPr>
              <w:pStyle w:val="TableParagraph"/>
              <w:spacing w:line="268" w:lineRule="exact"/>
              <w:ind w:left="45"/>
              <w:rPr>
                <w:sz w:val="24"/>
              </w:rPr>
            </w:pPr>
            <w:r>
              <w:rPr>
                <w:spacing w:val="-10"/>
                <w:sz w:val="24"/>
              </w:rPr>
              <w:t>1</w:t>
            </w:r>
          </w:p>
        </w:tc>
        <w:tc>
          <w:tcPr>
            <w:tcW w:w="694" w:type="dxa"/>
          </w:tcPr>
          <w:p w:rsidR="005A2346" w:rsidRDefault="0097173B">
            <w:pPr>
              <w:pStyle w:val="TableParagraph"/>
              <w:spacing w:line="268" w:lineRule="exact"/>
              <w:ind w:left="61" w:right="13"/>
              <w:rPr>
                <w:sz w:val="24"/>
              </w:rPr>
            </w:pPr>
            <w:r>
              <w:rPr>
                <w:spacing w:val="-10"/>
                <w:sz w:val="24"/>
              </w:rPr>
              <w:t>1</w:t>
            </w:r>
          </w:p>
        </w:tc>
        <w:tc>
          <w:tcPr>
            <w:tcW w:w="694" w:type="dxa"/>
          </w:tcPr>
          <w:p w:rsidR="005A2346" w:rsidRDefault="0097173B">
            <w:pPr>
              <w:pStyle w:val="TableParagraph"/>
              <w:spacing w:line="268" w:lineRule="exact"/>
              <w:ind w:left="61" w:right="9"/>
              <w:rPr>
                <w:sz w:val="24"/>
              </w:rPr>
            </w:pPr>
            <w:r>
              <w:rPr>
                <w:spacing w:val="-10"/>
                <w:sz w:val="24"/>
              </w:rPr>
              <w:t>1</w:t>
            </w:r>
          </w:p>
        </w:tc>
        <w:tc>
          <w:tcPr>
            <w:tcW w:w="694" w:type="dxa"/>
          </w:tcPr>
          <w:p w:rsidR="005A2346" w:rsidRDefault="0097173B">
            <w:pPr>
              <w:pStyle w:val="TableParagraph"/>
              <w:spacing w:line="268" w:lineRule="exact"/>
              <w:ind w:left="61" w:right="5"/>
              <w:rPr>
                <w:sz w:val="24"/>
              </w:rPr>
            </w:pPr>
            <w:r>
              <w:rPr>
                <w:spacing w:val="-10"/>
                <w:sz w:val="24"/>
              </w:rPr>
              <w:t>1</w:t>
            </w:r>
          </w:p>
        </w:tc>
        <w:tc>
          <w:tcPr>
            <w:tcW w:w="694" w:type="dxa"/>
          </w:tcPr>
          <w:p w:rsidR="005A2346" w:rsidRDefault="0097173B">
            <w:pPr>
              <w:pStyle w:val="TableParagraph"/>
              <w:spacing w:line="268" w:lineRule="exact"/>
              <w:ind w:left="61"/>
              <w:rPr>
                <w:sz w:val="24"/>
              </w:rPr>
            </w:pPr>
            <w:r>
              <w:rPr>
                <w:spacing w:val="-10"/>
                <w:sz w:val="24"/>
              </w:rPr>
              <w:t>1</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1</w:t>
            </w:r>
          </w:p>
        </w:tc>
        <w:tc>
          <w:tcPr>
            <w:tcW w:w="695" w:type="dxa"/>
          </w:tcPr>
          <w:p w:rsidR="005A2346" w:rsidRDefault="0097173B">
            <w:pPr>
              <w:pStyle w:val="TableParagraph"/>
              <w:spacing w:line="268" w:lineRule="exact"/>
              <w:ind w:left="45" w:right="34"/>
              <w:rPr>
                <w:sz w:val="24"/>
              </w:rPr>
            </w:pPr>
            <w:r>
              <w:rPr>
                <w:spacing w:val="-10"/>
                <w:sz w:val="24"/>
              </w:rPr>
              <w:t>1</w:t>
            </w:r>
          </w:p>
        </w:tc>
        <w:tc>
          <w:tcPr>
            <w:tcW w:w="745" w:type="dxa"/>
          </w:tcPr>
          <w:p w:rsidR="005A2346" w:rsidRDefault="0097173B">
            <w:pPr>
              <w:pStyle w:val="TableParagraph"/>
              <w:spacing w:line="268" w:lineRule="exact"/>
              <w:ind w:left="11"/>
              <w:rPr>
                <w:sz w:val="24"/>
              </w:rPr>
            </w:pPr>
            <w:r>
              <w:rPr>
                <w:spacing w:val="-10"/>
                <w:sz w:val="24"/>
              </w:rPr>
              <w:t>1</w:t>
            </w:r>
          </w:p>
        </w:tc>
        <w:tc>
          <w:tcPr>
            <w:tcW w:w="695" w:type="dxa"/>
          </w:tcPr>
          <w:p w:rsidR="005A2346" w:rsidRDefault="0097173B">
            <w:pPr>
              <w:pStyle w:val="TableParagraph"/>
              <w:spacing w:line="268" w:lineRule="exact"/>
              <w:ind w:left="45" w:right="29"/>
              <w:rPr>
                <w:sz w:val="24"/>
              </w:rPr>
            </w:pPr>
            <w:r>
              <w:rPr>
                <w:spacing w:val="-10"/>
                <w:sz w:val="24"/>
              </w:rPr>
              <w:t>1</w:t>
            </w:r>
          </w:p>
        </w:tc>
        <w:tc>
          <w:tcPr>
            <w:tcW w:w="694" w:type="dxa"/>
          </w:tcPr>
          <w:p w:rsidR="005A2346" w:rsidRDefault="0097173B">
            <w:pPr>
              <w:pStyle w:val="TableParagraph"/>
              <w:spacing w:line="268" w:lineRule="exact"/>
              <w:ind w:left="61" w:right="41"/>
              <w:rPr>
                <w:sz w:val="24"/>
              </w:rPr>
            </w:pPr>
            <w:r>
              <w:rPr>
                <w:spacing w:val="-10"/>
                <w:sz w:val="24"/>
              </w:rPr>
              <w:t>1</w:t>
            </w:r>
          </w:p>
        </w:tc>
        <w:tc>
          <w:tcPr>
            <w:tcW w:w="694" w:type="dxa"/>
          </w:tcPr>
          <w:p w:rsidR="005A2346" w:rsidRDefault="0097173B">
            <w:pPr>
              <w:pStyle w:val="TableParagraph"/>
              <w:spacing w:line="268" w:lineRule="exact"/>
              <w:ind w:left="61" w:right="37"/>
              <w:rPr>
                <w:sz w:val="24"/>
              </w:rPr>
            </w:pPr>
            <w:r>
              <w:rPr>
                <w:spacing w:val="-10"/>
                <w:sz w:val="24"/>
              </w:rPr>
              <w:t>1</w:t>
            </w:r>
          </w:p>
        </w:tc>
        <w:tc>
          <w:tcPr>
            <w:tcW w:w="694" w:type="dxa"/>
          </w:tcPr>
          <w:p w:rsidR="005A2346" w:rsidRDefault="0097173B">
            <w:pPr>
              <w:pStyle w:val="TableParagraph"/>
              <w:spacing w:line="268" w:lineRule="exact"/>
              <w:ind w:left="61" w:right="33"/>
              <w:rPr>
                <w:sz w:val="24"/>
              </w:rPr>
            </w:pPr>
            <w:r>
              <w:rPr>
                <w:spacing w:val="-10"/>
                <w:sz w:val="24"/>
              </w:rPr>
              <w:t>1</w:t>
            </w:r>
          </w:p>
        </w:tc>
        <w:tc>
          <w:tcPr>
            <w:tcW w:w="694" w:type="dxa"/>
          </w:tcPr>
          <w:p w:rsidR="005A2346" w:rsidRDefault="0097173B">
            <w:pPr>
              <w:pStyle w:val="TableParagraph"/>
              <w:spacing w:line="268" w:lineRule="exact"/>
              <w:ind w:left="61" w:right="28"/>
              <w:rPr>
                <w:sz w:val="24"/>
              </w:rPr>
            </w:pPr>
            <w:r>
              <w:rPr>
                <w:spacing w:val="-10"/>
                <w:sz w:val="24"/>
              </w:rPr>
              <w:t>1</w:t>
            </w:r>
          </w:p>
        </w:tc>
        <w:tc>
          <w:tcPr>
            <w:tcW w:w="694" w:type="dxa"/>
          </w:tcPr>
          <w:p w:rsidR="005A2346" w:rsidRDefault="0097173B">
            <w:pPr>
              <w:pStyle w:val="TableParagraph"/>
              <w:spacing w:line="268" w:lineRule="exact"/>
              <w:ind w:left="61" w:right="24"/>
              <w:rPr>
                <w:sz w:val="24"/>
              </w:rPr>
            </w:pPr>
            <w:r>
              <w:rPr>
                <w:spacing w:val="-10"/>
                <w:sz w:val="24"/>
              </w:rPr>
              <w:t>1</w:t>
            </w:r>
          </w:p>
        </w:tc>
        <w:tc>
          <w:tcPr>
            <w:tcW w:w="694" w:type="dxa"/>
          </w:tcPr>
          <w:p w:rsidR="005A2346" w:rsidRDefault="0097173B">
            <w:pPr>
              <w:pStyle w:val="TableParagraph"/>
              <w:spacing w:line="268" w:lineRule="exact"/>
              <w:ind w:left="61" w:right="20"/>
              <w:rPr>
                <w:sz w:val="24"/>
              </w:rPr>
            </w:pPr>
            <w:r>
              <w:rPr>
                <w:spacing w:val="-10"/>
                <w:sz w:val="24"/>
              </w:rPr>
              <w:t>1</w:t>
            </w:r>
          </w:p>
        </w:tc>
        <w:tc>
          <w:tcPr>
            <w:tcW w:w="695" w:type="dxa"/>
          </w:tcPr>
          <w:p w:rsidR="005A2346" w:rsidRDefault="0097173B">
            <w:pPr>
              <w:pStyle w:val="TableParagraph"/>
              <w:spacing w:line="268" w:lineRule="exact"/>
              <w:ind w:left="45"/>
              <w:rPr>
                <w:sz w:val="24"/>
              </w:rPr>
            </w:pPr>
            <w:r>
              <w:rPr>
                <w:spacing w:val="-10"/>
                <w:sz w:val="24"/>
              </w:rPr>
              <w:t>1</w:t>
            </w:r>
          </w:p>
        </w:tc>
        <w:tc>
          <w:tcPr>
            <w:tcW w:w="694" w:type="dxa"/>
          </w:tcPr>
          <w:p w:rsidR="005A2346" w:rsidRDefault="0097173B">
            <w:pPr>
              <w:pStyle w:val="TableParagraph"/>
              <w:spacing w:line="268" w:lineRule="exact"/>
              <w:ind w:left="61" w:right="13"/>
              <w:rPr>
                <w:sz w:val="24"/>
              </w:rPr>
            </w:pPr>
            <w:r>
              <w:rPr>
                <w:spacing w:val="-10"/>
                <w:sz w:val="24"/>
              </w:rPr>
              <w:t>1</w:t>
            </w:r>
          </w:p>
        </w:tc>
        <w:tc>
          <w:tcPr>
            <w:tcW w:w="694" w:type="dxa"/>
          </w:tcPr>
          <w:p w:rsidR="005A2346" w:rsidRDefault="0097173B">
            <w:pPr>
              <w:pStyle w:val="TableParagraph"/>
              <w:spacing w:line="268" w:lineRule="exact"/>
              <w:ind w:left="61" w:right="9"/>
              <w:rPr>
                <w:sz w:val="24"/>
              </w:rPr>
            </w:pPr>
            <w:r>
              <w:rPr>
                <w:spacing w:val="-10"/>
                <w:sz w:val="24"/>
              </w:rPr>
              <w:t>1</w:t>
            </w:r>
          </w:p>
        </w:tc>
        <w:tc>
          <w:tcPr>
            <w:tcW w:w="694" w:type="dxa"/>
          </w:tcPr>
          <w:p w:rsidR="005A2346" w:rsidRDefault="0097173B">
            <w:pPr>
              <w:pStyle w:val="TableParagraph"/>
              <w:spacing w:line="268" w:lineRule="exact"/>
              <w:ind w:left="61" w:right="5"/>
              <w:rPr>
                <w:sz w:val="24"/>
              </w:rPr>
            </w:pPr>
            <w:r>
              <w:rPr>
                <w:spacing w:val="-10"/>
                <w:sz w:val="24"/>
              </w:rPr>
              <w:t>1</w:t>
            </w:r>
          </w:p>
        </w:tc>
        <w:tc>
          <w:tcPr>
            <w:tcW w:w="694" w:type="dxa"/>
          </w:tcPr>
          <w:p w:rsidR="005A2346" w:rsidRDefault="0097173B">
            <w:pPr>
              <w:pStyle w:val="TableParagraph"/>
              <w:spacing w:line="268" w:lineRule="exact"/>
              <w:ind w:left="61"/>
              <w:rPr>
                <w:sz w:val="24"/>
              </w:rPr>
            </w:pPr>
            <w:r>
              <w:rPr>
                <w:spacing w:val="-10"/>
                <w:sz w:val="24"/>
              </w:rPr>
              <w:t>1</w:t>
            </w:r>
          </w:p>
        </w:tc>
      </w:tr>
    </w:tbl>
    <w:p w:rsidR="005A2346" w:rsidRDefault="005A2346">
      <w:pPr>
        <w:pStyle w:val="TableParagraph"/>
        <w:spacing w:line="268" w:lineRule="exact"/>
        <w:rPr>
          <w:sz w:val="24"/>
        </w:rPr>
        <w:sectPr w:rsidR="005A2346">
          <w:pgSz w:w="11920" w:h="16850"/>
          <w:pgMar w:top="1080" w:right="0" w:bottom="280" w:left="850" w:header="854" w:footer="0" w:gutter="0"/>
          <w:cols w:space="720"/>
        </w:sectPr>
      </w:pPr>
    </w:p>
    <w:p w:rsidR="005A2346" w:rsidRDefault="005A2346">
      <w:pPr>
        <w:pStyle w:val="BodyText"/>
        <w:rPr>
          <w:sz w:val="20"/>
        </w:rPr>
      </w:pPr>
    </w:p>
    <w:p w:rsidR="005A2346" w:rsidRDefault="005A2346">
      <w:pPr>
        <w:pStyle w:val="BodyText"/>
        <w:rPr>
          <w:sz w:val="20"/>
        </w:rPr>
      </w:pPr>
    </w:p>
    <w:p w:rsidR="005A2346" w:rsidRDefault="005A2346">
      <w:pPr>
        <w:pStyle w:val="BodyText"/>
        <w:rPr>
          <w:sz w:val="20"/>
        </w:rPr>
      </w:pPr>
    </w:p>
    <w:p w:rsidR="005A2346" w:rsidRDefault="005A2346">
      <w:pPr>
        <w:pStyle w:val="BodyText"/>
        <w:rPr>
          <w:sz w:val="20"/>
        </w:rPr>
      </w:pPr>
    </w:p>
    <w:p w:rsidR="005A2346" w:rsidRDefault="005A2346">
      <w:pPr>
        <w:pStyle w:val="BodyText"/>
        <w:spacing w:before="19"/>
        <w:rPr>
          <w:sz w:val="20"/>
        </w:rPr>
      </w:pPr>
    </w:p>
    <w:tbl>
      <w:tblPr>
        <w:tblW w:w="0" w:type="auto"/>
        <w:tblInd w:w="1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96"/>
        <w:gridCol w:w="695"/>
        <w:gridCol w:w="745"/>
        <w:gridCol w:w="695"/>
        <w:gridCol w:w="694"/>
        <w:gridCol w:w="694"/>
        <w:gridCol w:w="694"/>
        <w:gridCol w:w="694"/>
        <w:gridCol w:w="694"/>
        <w:gridCol w:w="694"/>
        <w:gridCol w:w="695"/>
        <w:gridCol w:w="694"/>
        <w:gridCol w:w="694"/>
        <w:gridCol w:w="694"/>
        <w:gridCol w:w="694"/>
      </w:tblGrid>
      <w:tr w:rsidR="005A2346">
        <w:trPr>
          <w:trHeight w:val="551"/>
        </w:trPr>
        <w:tc>
          <w:tcPr>
            <w:tcW w:w="696" w:type="dxa"/>
          </w:tcPr>
          <w:p w:rsidR="005A2346" w:rsidRDefault="0097173B">
            <w:pPr>
              <w:pStyle w:val="TableParagraph"/>
              <w:spacing w:line="268" w:lineRule="exact"/>
              <w:ind w:left="10"/>
              <w:rPr>
                <w:sz w:val="24"/>
              </w:rPr>
            </w:pPr>
            <w:r>
              <w:rPr>
                <w:spacing w:val="-10"/>
                <w:sz w:val="24"/>
              </w:rPr>
              <w:t>1</w:t>
            </w:r>
          </w:p>
        </w:tc>
        <w:tc>
          <w:tcPr>
            <w:tcW w:w="695" w:type="dxa"/>
          </w:tcPr>
          <w:p w:rsidR="005A2346" w:rsidRDefault="0097173B">
            <w:pPr>
              <w:pStyle w:val="TableParagraph"/>
              <w:spacing w:line="268" w:lineRule="exact"/>
              <w:ind w:left="45" w:right="34"/>
              <w:rPr>
                <w:sz w:val="24"/>
              </w:rPr>
            </w:pPr>
            <w:r>
              <w:rPr>
                <w:spacing w:val="-10"/>
                <w:sz w:val="24"/>
              </w:rPr>
              <w:t>1</w:t>
            </w:r>
          </w:p>
        </w:tc>
        <w:tc>
          <w:tcPr>
            <w:tcW w:w="745" w:type="dxa"/>
          </w:tcPr>
          <w:p w:rsidR="005A2346" w:rsidRDefault="0097173B">
            <w:pPr>
              <w:pStyle w:val="TableParagraph"/>
              <w:spacing w:line="268" w:lineRule="exact"/>
              <w:ind w:left="11"/>
              <w:rPr>
                <w:sz w:val="24"/>
              </w:rPr>
            </w:pPr>
            <w:r>
              <w:rPr>
                <w:spacing w:val="-10"/>
                <w:sz w:val="24"/>
              </w:rPr>
              <w:t>1</w:t>
            </w:r>
          </w:p>
        </w:tc>
        <w:tc>
          <w:tcPr>
            <w:tcW w:w="695" w:type="dxa"/>
          </w:tcPr>
          <w:p w:rsidR="005A2346" w:rsidRDefault="0097173B">
            <w:pPr>
              <w:pStyle w:val="TableParagraph"/>
              <w:spacing w:line="268" w:lineRule="exact"/>
              <w:ind w:left="45" w:right="29"/>
              <w:rPr>
                <w:sz w:val="24"/>
              </w:rPr>
            </w:pPr>
            <w:r>
              <w:rPr>
                <w:spacing w:val="-10"/>
                <w:sz w:val="24"/>
              </w:rPr>
              <w:t>1</w:t>
            </w:r>
          </w:p>
        </w:tc>
        <w:tc>
          <w:tcPr>
            <w:tcW w:w="694" w:type="dxa"/>
          </w:tcPr>
          <w:p w:rsidR="005A2346" w:rsidRDefault="0097173B">
            <w:pPr>
              <w:pStyle w:val="TableParagraph"/>
              <w:spacing w:line="268" w:lineRule="exact"/>
              <w:ind w:left="61" w:right="41"/>
              <w:rPr>
                <w:sz w:val="24"/>
              </w:rPr>
            </w:pPr>
            <w:r>
              <w:rPr>
                <w:spacing w:val="-10"/>
                <w:sz w:val="24"/>
              </w:rPr>
              <w:t>1</w:t>
            </w:r>
          </w:p>
        </w:tc>
        <w:tc>
          <w:tcPr>
            <w:tcW w:w="694" w:type="dxa"/>
          </w:tcPr>
          <w:p w:rsidR="005A2346" w:rsidRDefault="0097173B">
            <w:pPr>
              <w:pStyle w:val="TableParagraph"/>
              <w:spacing w:line="268" w:lineRule="exact"/>
              <w:ind w:left="61" w:right="37"/>
              <w:rPr>
                <w:sz w:val="24"/>
              </w:rPr>
            </w:pPr>
            <w:r>
              <w:rPr>
                <w:spacing w:val="-10"/>
                <w:sz w:val="24"/>
              </w:rPr>
              <w:t>1</w:t>
            </w:r>
          </w:p>
        </w:tc>
        <w:tc>
          <w:tcPr>
            <w:tcW w:w="694" w:type="dxa"/>
          </w:tcPr>
          <w:p w:rsidR="005A2346" w:rsidRDefault="0097173B">
            <w:pPr>
              <w:pStyle w:val="TableParagraph"/>
              <w:spacing w:line="268" w:lineRule="exact"/>
              <w:ind w:left="61" w:right="33"/>
              <w:rPr>
                <w:sz w:val="24"/>
              </w:rPr>
            </w:pPr>
            <w:r>
              <w:rPr>
                <w:spacing w:val="-10"/>
                <w:sz w:val="24"/>
              </w:rPr>
              <w:t>1</w:t>
            </w:r>
          </w:p>
        </w:tc>
        <w:tc>
          <w:tcPr>
            <w:tcW w:w="694" w:type="dxa"/>
          </w:tcPr>
          <w:p w:rsidR="005A2346" w:rsidRDefault="0097173B">
            <w:pPr>
              <w:pStyle w:val="TableParagraph"/>
              <w:spacing w:line="268" w:lineRule="exact"/>
              <w:ind w:left="61" w:right="28"/>
              <w:rPr>
                <w:sz w:val="24"/>
              </w:rPr>
            </w:pPr>
            <w:r>
              <w:rPr>
                <w:spacing w:val="-10"/>
                <w:sz w:val="24"/>
              </w:rPr>
              <w:t>1</w:t>
            </w:r>
          </w:p>
        </w:tc>
        <w:tc>
          <w:tcPr>
            <w:tcW w:w="694" w:type="dxa"/>
          </w:tcPr>
          <w:p w:rsidR="005A2346" w:rsidRDefault="0097173B">
            <w:pPr>
              <w:pStyle w:val="TableParagraph"/>
              <w:spacing w:line="268" w:lineRule="exact"/>
              <w:ind w:left="61" w:right="24"/>
              <w:rPr>
                <w:sz w:val="24"/>
              </w:rPr>
            </w:pPr>
            <w:r>
              <w:rPr>
                <w:spacing w:val="-10"/>
                <w:sz w:val="24"/>
              </w:rPr>
              <w:t>1</w:t>
            </w:r>
          </w:p>
        </w:tc>
        <w:tc>
          <w:tcPr>
            <w:tcW w:w="694" w:type="dxa"/>
          </w:tcPr>
          <w:p w:rsidR="005A2346" w:rsidRDefault="0097173B">
            <w:pPr>
              <w:pStyle w:val="TableParagraph"/>
              <w:spacing w:line="268" w:lineRule="exact"/>
              <w:ind w:left="61" w:right="20"/>
              <w:rPr>
                <w:sz w:val="24"/>
              </w:rPr>
            </w:pPr>
            <w:r>
              <w:rPr>
                <w:spacing w:val="-10"/>
                <w:sz w:val="24"/>
              </w:rPr>
              <w:t>1</w:t>
            </w:r>
          </w:p>
        </w:tc>
        <w:tc>
          <w:tcPr>
            <w:tcW w:w="695" w:type="dxa"/>
          </w:tcPr>
          <w:p w:rsidR="005A2346" w:rsidRDefault="0097173B">
            <w:pPr>
              <w:pStyle w:val="TableParagraph"/>
              <w:spacing w:line="268" w:lineRule="exact"/>
              <w:ind w:left="45"/>
              <w:rPr>
                <w:sz w:val="24"/>
              </w:rPr>
            </w:pPr>
            <w:r>
              <w:rPr>
                <w:spacing w:val="-10"/>
                <w:sz w:val="24"/>
              </w:rPr>
              <w:t>1</w:t>
            </w:r>
          </w:p>
        </w:tc>
        <w:tc>
          <w:tcPr>
            <w:tcW w:w="694" w:type="dxa"/>
          </w:tcPr>
          <w:p w:rsidR="005A2346" w:rsidRDefault="0097173B">
            <w:pPr>
              <w:pStyle w:val="TableParagraph"/>
              <w:spacing w:line="268" w:lineRule="exact"/>
              <w:ind w:left="61" w:right="13"/>
              <w:rPr>
                <w:sz w:val="24"/>
              </w:rPr>
            </w:pPr>
            <w:r>
              <w:rPr>
                <w:spacing w:val="-10"/>
                <w:sz w:val="24"/>
              </w:rPr>
              <w:t>1</w:t>
            </w:r>
          </w:p>
        </w:tc>
        <w:tc>
          <w:tcPr>
            <w:tcW w:w="694" w:type="dxa"/>
          </w:tcPr>
          <w:p w:rsidR="005A2346" w:rsidRDefault="0097173B">
            <w:pPr>
              <w:pStyle w:val="TableParagraph"/>
              <w:spacing w:line="268" w:lineRule="exact"/>
              <w:ind w:left="61" w:right="9"/>
              <w:rPr>
                <w:sz w:val="24"/>
              </w:rPr>
            </w:pPr>
            <w:r>
              <w:rPr>
                <w:spacing w:val="-10"/>
                <w:sz w:val="24"/>
              </w:rPr>
              <w:t>1</w:t>
            </w:r>
          </w:p>
        </w:tc>
        <w:tc>
          <w:tcPr>
            <w:tcW w:w="694" w:type="dxa"/>
          </w:tcPr>
          <w:p w:rsidR="005A2346" w:rsidRDefault="0097173B">
            <w:pPr>
              <w:pStyle w:val="TableParagraph"/>
              <w:spacing w:line="268" w:lineRule="exact"/>
              <w:ind w:left="61" w:right="5"/>
              <w:rPr>
                <w:sz w:val="24"/>
              </w:rPr>
            </w:pPr>
            <w:r>
              <w:rPr>
                <w:spacing w:val="-10"/>
                <w:sz w:val="24"/>
              </w:rPr>
              <w:t>1</w:t>
            </w:r>
          </w:p>
        </w:tc>
        <w:tc>
          <w:tcPr>
            <w:tcW w:w="694" w:type="dxa"/>
          </w:tcPr>
          <w:p w:rsidR="005A2346" w:rsidRDefault="0097173B">
            <w:pPr>
              <w:pStyle w:val="TableParagraph"/>
              <w:spacing w:line="268" w:lineRule="exact"/>
              <w:ind w:left="61"/>
              <w:rPr>
                <w:sz w:val="24"/>
              </w:rPr>
            </w:pPr>
            <w:r>
              <w:rPr>
                <w:spacing w:val="-10"/>
                <w:sz w:val="24"/>
              </w:rPr>
              <w:t>1</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1</w:t>
            </w:r>
          </w:p>
        </w:tc>
        <w:tc>
          <w:tcPr>
            <w:tcW w:w="695" w:type="dxa"/>
          </w:tcPr>
          <w:p w:rsidR="005A2346" w:rsidRDefault="0097173B">
            <w:pPr>
              <w:pStyle w:val="TableParagraph"/>
              <w:spacing w:line="268" w:lineRule="exact"/>
              <w:ind w:left="45" w:right="34"/>
              <w:rPr>
                <w:sz w:val="24"/>
              </w:rPr>
            </w:pPr>
            <w:r>
              <w:rPr>
                <w:spacing w:val="-10"/>
                <w:sz w:val="24"/>
              </w:rPr>
              <w:t>1</w:t>
            </w:r>
          </w:p>
        </w:tc>
        <w:tc>
          <w:tcPr>
            <w:tcW w:w="745" w:type="dxa"/>
          </w:tcPr>
          <w:p w:rsidR="005A2346" w:rsidRDefault="0097173B">
            <w:pPr>
              <w:pStyle w:val="TableParagraph"/>
              <w:spacing w:line="268" w:lineRule="exact"/>
              <w:ind w:left="11"/>
              <w:rPr>
                <w:sz w:val="24"/>
              </w:rPr>
            </w:pPr>
            <w:r>
              <w:rPr>
                <w:spacing w:val="-10"/>
                <w:sz w:val="24"/>
              </w:rPr>
              <w:t>1</w:t>
            </w:r>
          </w:p>
        </w:tc>
        <w:tc>
          <w:tcPr>
            <w:tcW w:w="695" w:type="dxa"/>
          </w:tcPr>
          <w:p w:rsidR="005A2346" w:rsidRDefault="0097173B">
            <w:pPr>
              <w:pStyle w:val="TableParagraph"/>
              <w:spacing w:line="268" w:lineRule="exact"/>
              <w:ind w:left="45" w:right="29"/>
              <w:rPr>
                <w:sz w:val="24"/>
              </w:rPr>
            </w:pPr>
            <w:r>
              <w:rPr>
                <w:spacing w:val="-10"/>
                <w:sz w:val="24"/>
              </w:rPr>
              <w:t>1</w:t>
            </w:r>
          </w:p>
        </w:tc>
        <w:tc>
          <w:tcPr>
            <w:tcW w:w="694" w:type="dxa"/>
          </w:tcPr>
          <w:p w:rsidR="005A2346" w:rsidRDefault="0097173B">
            <w:pPr>
              <w:pStyle w:val="TableParagraph"/>
              <w:spacing w:line="268" w:lineRule="exact"/>
              <w:ind w:left="61" w:right="41"/>
              <w:rPr>
                <w:sz w:val="24"/>
              </w:rPr>
            </w:pPr>
            <w:r>
              <w:rPr>
                <w:spacing w:val="-10"/>
                <w:sz w:val="24"/>
              </w:rPr>
              <w:t>1</w:t>
            </w:r>
          </w:p>
        </w:tc>
        <w:tc>
          <w:tcPr>
            <w:tcW w:w="694" w:type="dxa"/>
          </w:tcPr>
          <w:p w:rsidR="005A2346" w:rsidRDefault="0097173B">
            <w:pPr>
              <w:pStyle w:val="TableParagraph"/>
              <w:spacing w:line="268" w:lineRule="exact"/>
              <w:ind w:left="61" w:right="37"/>
              <w:rPr>
                <w:sz w:val="24"/>
              </w:rPr>
            </w:pPr>
            <w:r>
              <w:rPr>
                <w:spacing w:val="-10"/>
                <w:sz w:val="24"/>
              </w:rPr>
              <w:t>1</w:t>
            </w:r>
          </w:p>
        </w:tc>
        <w:tc>
          <w:tcPr>
            <w:tcW w:w="694" w:type="dxa"/>
          </w:tcPr>
          <w:p w:rsidR="005A2346" w:rsidRDefault="0097173B">
            <w:pPr>
              <w:pStyle w:val="TableParagraph"/>
              <w:spacing w:line="268" w:lineRule="exact"/>
              <w:ind w:left="61" w:right="33"/>
              <w:rPr>
                <w:sz w:val="24"/>
              </w:rPr>
            </w:pPr>
            <w:r>
              <w:rPr>
                <w:spacing w:val="-10"/>
                <w:sz w:val="24"/>
              </w:rPr>
              <w:t>1</w:t>
            </w:r>
          </w:p>
        </w:tc>
        <w:tc>
          <w:tcPr>
            <w:tcW w:w="694" w:type="dxa"/>
          </w:tcPr>
          <w:p w:rsidR="005A2346" w:rsidRDefault="0097173B">
            <w:pPr>
              <w:pStyle w:val="TableParagraph"/>
              <w:spacing w:line="268" w:lineRule="exact"/>
              <w:ind w:left="61" w:right="28"/>
              <w:rPr>
                <w:sz w:val="24"/>
              </w:rPr>
            </w:pPr>
            <w:r>
              <w:rPr>
                <w:spacing w:val="-10"/>
                <w:sz w:val="24"/>
              </w:rPr>
              <w:t>1</w:t>
            </w:r>
          </w:p>
        </w:tc>
        <w:tc>
          <w:tcPr>
            <w:tcW w:w="694" w:type="dxa"/>
          </w:tcPr>
          <w:p w:rsidR="005A2346" w:rsidRDefault="0097173B">
            <w:pPr>
              <w:pStyle w:val="TableParagraph"/>
              <w:spacing w:line="268" w:lineRule="exact"/>
              <w:ind w:left="61" w:right="24"/>
              <w:rPr>
                <w:sz w:val="24"/>
              </w:rPr>
            </w:pPr>
            <w:r>
              <w:rPr>
                <w:spacing w:val="-10"/>
                <w:sz w:val="24"/>
              </w:rPr>
              <w:t>1</w:t>
            </w:r>
          </w:p>
        </w:tc>
        <w:tc>
          <w:tcPr>
            <w:tcW w:w="694" w:type="dxa"/>
          </w:tcPr>
          <w:p w:rsidR="005A2346" w:rsidRDefault="0097173B">
            <w:pPr>
              <w:pStyle w:val="TableParagraph"/>
              <w:spacing w:line="268" w:lineRule="exact"/>
              <w:ind w:left="61" w:right="20"/>
              <w:rPr>
                <w:sz w:val="24"/>
              </w:rPr>
            </w:pPr>
            <w:r>
              <w:rPr>
                <w:spacing w:val="-10"/>
                <w:sz w:val="24"/>
              </w:rPr>
              <w:t>1</w:t>
            </w:r>
          </w:p>
        </w:tc>
        <w:tc>
          <w:tcPr>
            <w:tcW w:w="695" w:type="dxa"/>
          </w:tcPr>
          <w:p w:rsidR="005A2346" w:rsidRDefault="0097173B">
            <w:pPr>
              <w:pStyle w:val="TableParagraph"/>
              <w:spacing w:line="268" w:lineRule="exact"/>
              <w:ind w:left="45"/>
              <w:rPr>
                <w:sz w:val="24"/>
              </w:rPr>
            </w:pPr>
            <w:r>
              <w:rPr>
                <w:spacing w:val="-10"/>
                <w:sz w:val="24"/>
              </w:rPr>
              <w:t>1</w:t>
            </w:r>
          </w:p>
        </w:tc>
        <w:tc>
          <w:tcPr>
            <w:tcW w:w="694" w:type="dxa"/>
          </w:tcPr>
          <w:p w:rsidR="005A2346" w:rsidRDefault="0097173B">
            <w:pPr>
              <w:pStyle w:val="TableParagraph"/>
              <w:spacing w:line="268" w:lineRule="exact"/>
              <w:ind w:left="61" w:right="13"/>
              <w:rPr>
                <w:sz w:val="24"/>
              </w:rPr>
            </w:pPr>
            <w:r>
              <w:rPr>
                <w:spacing w:val="-10"/>
                <w:sz w:val="24"/>
              </w:rPr>
              <w:t>1</w:t>
            </w:r>
          </w:p>
        </w:tc>
        <w:tc>
          <w:tcPr>
            <w:tcW w:w="694" w:type="dxa"/>
          </w:tcPr>
          <w:p w:rsidR="005A2346" w:rsidRDefault="0097173B">
            <w:pPr>
              <w:pStyle w:val="TableParagraph"/>
              <w:spacing w:line="268" w:lineRule="exact"/>
              <w:ind w:left="61" w:right="9"/>
              <w:rPr>
                <w:sz w:val="24"/>
              </w:rPr>
            </w:pPr>
            <w:r>
              <w:rPr>
                <w:spacing w:val="-10"/>
                <w:sz w:val="24"/>
              </w:rPr>
              <w:t>1</w:t>
            </w:r>
          </w:p>
        </w:tc>
        <w:tc>
          <w:tcPr>
            <w:tcW w:w="694" w:type="dxa"/>
          </w:tcPr>
          <w:p w:rsidR="005A2346" w:rsidRDefault="0097173B">
            <w:pPr>
              <w:pStyle w:val="TableParagraph"/>
              <w:spacing w:line="268" w:lineRule="exact"/>
              <w:ind w:left="61" w:right="5"/>
              <w:rPr>
                <w:sz w:val="24"/>
              </w:rPr>
            </w:pPr>
            <w:r>
              <w:rPr>
                <w:spacing w:val="-10"/>
                <w:sz w:val="24"/>
              </w:rPr>
              <w:t>1</w:t>
            </w:r>
          </w:p>
        </w:tc>
        <w:tc>
          <w:tcPr>
            <w:tcW w:w="694" w:type="dxa"/>
          </w:tcPr>
          <w:p w:rsidR="005A2346" w:rsidRDefault="0097173B">
            <w:pPr>
              <w:pStyle w:val="TableParagraph"/>
              <w:spacing w:line="268" w:lineRule="exact"/>
              <w:ind w:left="61"/>
              <w:rPr>
                <w:sz w:val="24"/>
              </w:rPr>
            </w:pPr>
            <w:r>
              <w:rPr>
                <w:spacing w:val="-10"/>
                <w:sz w:val="24"/>
              </w:rPr>
              <w:t>1</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1</w:t>
            </w:r>
          </w:p>
        </w:tc>
        <w:tc>
          <w:tcPr>
            <w:tcW w:w="695" w:type="dxa"/>
          </w:tcPr>
          <w:p w:rsidR="005A2346" w:rsidRDefault="0097173B">
            <w:pPr>
              <w:pStyle w:val="TableParagraph"/>
              <w:spacing w:line="268" w:lineRule="exact"/>
              <w:ind w:left="45" w:right="34"/>
              <w:rPr>
                <w:sz w:val="24"/>
              </w:rPr>
            </w:pPr>
            <w:r>
              <w:rPr>
                <w:spacing w:val="-10"/>
                <w:sz w:val="24"/>
              </w:rPr>
              <w:t>1</w:t>
            </w:r>
          </w:p>
        </w:tc>
        <w:tc>
          <w:tcPr>
            <w:tcW w:w="745" w:type="dxa"/>
          </w:tcPr>
          <w:p w:rsidR="005A2346" w:rsidRDefault="0097173B">
            <w:pPr>
              <w:pStyle w:val="TableParagraph"/>
              <w:spacing w:line="268" w:lineRule="exact"/>
              <w:ind w:left="11"/>
              <w:rPr>
                <w:sz w:val="24"/>
              </w:rPr>
            </w:pPr>
            <w:r>
              <w:rPr>
                <w:spacing w:val="-10"/>
                <w:sz w:val="24"/>
              </w:rPr>
              <w:t>1</w:t>
            </w:r>
          </w:p>
        </w:tc>
        <w:tc>
          <w:tcPr>
            <w:tcW w:w="695" w:type="dxa"/>
          </w:tcPr>
          <w:p w:rsidR="005A2346" w:rsidRDefault="0097173B">
            <w:pPr>
              <w:pStyle w:val="TableParagraph"/>
              <w:spacing w:line="268" w:lineRule="exact"/>
              <w:ind w:left="45" w:right="29"/>
              <w:rPr>
                <w:sz w:val="24"/>
              </w:rPr>
            </w:pPr>
            <w:r>
              <w:rPr>
                <w:spacing w:val="-10"/>
                <w:sz w:val="24"/>
              </w:rPr>
              <w:t>1</w:t>
            </w:r>
          </w:p>
        </w:tc>
        <w:tc>
          <w:tcPr>
            <w:tcW w:w="694" w:type="dxa"/>
          </w:tcPr>
          <w:p w:rsidR="005A2346" w:rsidRDefault="0097173B">
            <w:pPr>
              <w:pStyle w:val="TableParagraph"/>
              <w:spacing w:line="268" w:lineRule="exact"/>
              <w:ind w:left="61" w:right="41"/>
              <w:rPr>
                <w:sz w:val="24"/>
              </w:rPr>
            </w:pPr>
            <w:r>
              <w:rPr>
                <w:spacing w:val="-10"/>
                <w:sz w:val="24"/>
              </w:rPr>
              <w:t>1</w:t>
            </w:r>
          </w:p>
        </w:tc>
        <w:tc>
          <w:tcPr>
            <w:tcW w:w="694" w:type="dxa"/>
          </w:tcPr>
          <w:p w:rsidR="005A2346" w:rsidRDefault="0097173B">
            <w:pPr>
              <w:pStyle w:val="TableParagraph"/>
              <w:spacing w:line="268" w:lineRule="exact"/>
              <w:ind w:left="61" w:right="37"/>
              <w:rPr>
                <w:sz w:val="24"/>
              </w:rPr>
            </w:pPr>
            <w:r>
              <w:rPr>
                <w:spacing w:val="-10"/>
                <w:sz w:val="24"/>
              </w:rPr>
              <w:t>1</w:t>
            </w:r>
          </w:p>
        </w:tc>
        <w:tc>
          <w:tcPr>
            <w:tcW w:w="694" w:type="dxa"/>
          </w:tcPr>
          <w:p w:rsidR="005A2346" w:rsidRDefault="0097173B">
            <w:pPr>
              <w:pStyle w:val="TableParagraph"/>
              <w:spacing w:line="268" w:lineRule="exact"/>
              <w:ind w:left="61" w:right="33"/>
              <w:rPr>
                <w:sz w:val="24"/>
              </w:rPr>
            </w:pPr>
            <w:r>
              <w:rPr>
                <w:spacing w:val="-10"/>
                <w:sz w:val="24"/>
              </w:rPr>
              <w:t>1</w:t>
            </w:r>
          </w:p>
        </w:tc>
        <w:tc>
          <w:tcPr>
            <w:tcW w:w="694" w:type="dxa"/>
          </w:tcPr>
          <w:p w:rsidR="005A2346" w:rsidRDefault="0097173B">
            <w:pPr>
              <w:pStyle w:val="TableParagraph"/>
              <w:spacing w:line="268" w:lineRule="exact"/>
              <w:ind w:left="61" w:right="28"/>
              <w:rPr>
                <w:sz w:val="24"/>
              </w:rPr>
            </w:pPr>
            <w:r>
              <w:rPr>
                <w:spacing w:val="-10"/>
                <w:sz w:val="24"/>
              </w:rPr>
              <w:t>1</w:t>
            </w:r>
          </w:p>
        </w:tc>
        <w:tc>
          <w:tcPr>
            <w:tcW w:w="694" w:type="dxa"/>
          </w:tcPr>
          <w:p w:rsidR="005A2346" w:rsidRDefault="0097173B">
            <w:pPr>
              <w:pStyle w:val="TableParagraph"/>
              <w:spacing w:line="268" w:lineRule="exact"/>
              <w:ind w:left="61" w:right="24"/>
              <w:rPr>
                <w:sz w:val="24"/>
              </w:rPr>
            </w:pPr>
            <w:r>
              <w:rPr>
                <w:spacing w:val="-10"/>
                <w:sz w:val="24"/>
              </w:rPr>
              <w:t>1</w:t>
            </w:r>
          </w:p>
        </w:tc>
        <w:tc>
          <w:tcPr>
            <w:tcW w:w="694" w:type="dxa"/>
          </w:tcPr>
          <w:p w:rsidR="005A2346" w:rsidRDefault="0097173B">
            <w:pPr>
              <w:pStyle w:val="TableParagraph"/>
              <w:spacing w:line="268" w:lineRule="exact"/>
              <w:ind w:left="61" w:right="20"/>
              <w:rPr>
                <w:sz w:val="24"/>
              </w:rPr>
            </w:pPr>
            <w:r>
              <w:rPr>
                <w:spacing w:val="-10"/>
                <w:sz w:val="24"/>
              </w:rPr>
              <w:t>1</w:t>
            </w:r>
          </w:p>
        </w:tc>
        <w:tc>
          <w:tcPr>
            <w:tcW w:w="695" w:type="dxa"/>
          </w:tcPr>
          <w:p w:rsidR="005A2346" w:rsidRDefault="0097173B">
            <w:pPr>
              <w:pStyle w:val="TableParagraph"/>
              <w:spacing w:line="268" w:lineRule="exact"/>
              <w:ind w:left="45"/>
              <w:rPr>
                <w:sz w:val="24"/>
              </w:rPr>
            </w:pPr>
            <w:r>
              <w:rPr>
                <w:spacing w:val="-10"/>
                <w:sz w:val="24"/>
              </w:rPr>
              <w:t>1</w:t>
            </w:r>
          </w:p>
        </w:tc>
        <w:tc>
          <w:tcPr>
            <w:tcW w:w="694" w:type="dxa"/>
          </w:tcPr>
          <w:p w:rsidR="005A2346" w:rsidRDefault="0097173B">
            <w:pPr>
              <w:pStyle w:val="TableParagraph"/>
              <w:spacing w:line="268" w:lineRule="exact"/>
              <w:ind w:left="61" w:right="13"/>
              <w:rPr>
                <w:sz w:val="24"/>
              </w:rPr>
            </w:pPr>
            <w:r>
              <w:rPr>
                <w:spacing w:val="-10"/>
                <w:sz w:val="24"/>
              </w:rPr>
              <w:t>1</w:t>
            </w:r>
          </w:p>
        </w:tc>
        <w:tc>
          <w:tcPr>
            <w:tcW w:w="694" w:type="dxa"/>
          </w:tcPr>
          <w:p w:rsidR="005A2346" w:rsidRDefault="0097173B">
            <w:pPr>
              <w:pStyle w:val="TableParagraph"/>
              <w:spacing w:line="268" w:lineRule="exact"/>
              <w:ind w:left="61" w:right="9"/>
              <w:rPr>
                <w:sz w:val="24"/>
              </w:rPr>
            </w:pPr>
            <w:r>
              <w:rPr>
                <w:spacing w:val="-10"/>
                <w:sz w:val="24"/>
              </w:rPr>
              <w:t>1</w:t>
            </w:r>
          </w:p>
        </w:tc>
        <w:tc>
          <w:tcPr>
            <w:tcW w:w="694" w:type="dxa"/>
          </w:tcPr>
          <w:p w:rsidR="005A2346" w:rsidRDefault="0097173B">
            <w:pPr>
              <w:pStyle w:val="TableParagraph"/>
              <w:spacing w:line="268" w:lineRule="exact"/>
              <w:ind w:left="61" w:right="5"/>
              <w:rPr>
                <w:sz w:val="24"/>
              </w:rPr>
            </w:pPr>
            <w:r>
              <w:rPr>
                <w:spacing w:val="-10"/>
                <w:sz w:val="24"/>
              </w:rPr>
              <w:t>1</w:t>
            </w:r>
          </w:p>
        </w:tc>
        <w:tc>
          <w:tcPr>
            <w:tcW w:w="694" w:type="dxa"/>
          </w:tcPr>
          <w:p w:rsidR="005A2346" w:rsidRDefault="0097173B">
            <w:pPr>
              <w:pStyle w:val="TableParagraph"/>
              <w:spacing w:line="268" w:lineRule="exact"/>
              <w:ind w:left="61"/>
              <w:rPr>
                <w:sz w:val="24"/>
              </w:rPr>
            </w:pPr>
            <w:r>
              <w:rPr>
                <w:spacing w:val="-10"/>
                <w:sz w:val="24"/>
              </w:rPr>
              <w:t>1</w:t>
            </w:r>
          </w:p>
        </w:tc>
      </w:tr>
      <w:tr w:rsidR="005A2346">
        <w:trPr>
          <w:trHeight w:val="553"/>
        </w:trPr>
        <w:tc>
          <w:tcPr>
            <w:tcW w:w="696" w:type="dxa"/>
          </w:tcPr>
          <w:p w:rsidR="005A2346" w:rsidRDefault="0097173B">
            <w:pPr>
              <w:pStyle w:val="TableParagraph"/>
              <w:spacing w:line="270" w:lineRule="exact"/>
              <w:ind w:left="10"/>
              <w:rPr>
                <w:sz w:val="24"/>
              </w:rPr>
            </w:pPr>
            <w:r>
              <w:rPr>
                <w:spacing w:val="-10"/>
                <w:sz w:val="24"/>
              </w:rPr>
              <w:t>1</w:t>
            </w:r>
          </w:p>
        </w:tc>
        <w:tc>
          <w:tcPr>
            <w:tcW w:w="695" w:type="dxa"/>
          </w:tcPr>
          <w:p w:rsidR="005A2346" w:rsidRDefault="0097173B">
            <w:pPr>
              <w:pStyle w:val="TableParagraph"/>
              <w:spacing w:line="270" w:lineRule="exact"/>
              <w:ind w:left="45" w:right="34"/>
              <w:rPr>
                <w:sz w:val="24"/>
              </w:rPr>
            </w:pPr>
            <w:r>
              <w:rPr>
                <w:spacing w:val="-10"/>
                <w:sz w:val="24"/>
              </w:rPr>
              <w:t>1</w:t>
            </w:r>
          </w:p>
        </w:tc>
        <w:tc>
          <w:tcPr>
            <w:tcW w:w="745" w:type="dxa"/>
          </w:tcPr>
          <w:p w:rsidR="005A2346" w:rsidRDefault="0097173B">
            <w:pPr>
              <w:pStyle w:val="TableParagraph"/>
              <w:spacing w:line="270" w:lineRule="exact"/>
              <w:ind w:left="11"/>
              <w:rPr>
                <w:sz w:val="24"/>
              </w:rPr>
            </w:pPr>
            <w:r>
              <w:rPr>
                <w:spacing w:val="-10"/>
                <w:sz w:val="24"/>
              </w:rPr>
              <w:t>1</w:t>
            </w:r>
          </w:p>
        </w:tc>
        <w:tc>
          <w:tcPr>
            <w:tcW w:w="695" w:type="dxa"/>
          </w:tcPr>
          <w:p w:rsidR="005A2346" w:rsidRDefault="0097173B">
            <w:pPr>
              <w:pStyle w:val="TableParagraph"/>
              <w:spacing w:line="270" w:lineRule="exact"/>
              <w:ind w:left="45" w:right="29"/>
              <w:rPr>
                <w:sz w:val="24"/>
              </w:rPr>
            </w:pPr>
            <w:r>
              <w:rPr>
                <w:spacing w:val="-10"/>
                <w:sz w:val="24"/>
              </w:rPr>
              <w:t>1</w:t>
            </w:r>
          </w:p>
        </w:tc>
        <w:tc>
          <w:tcPr>
            <w:tcW w:w="694" w:type="dxa"/>
          </w:tcPr>
          <w:p w:rsidR="005A2346" w:rsidRDefault="0097173B">
            <w:pPr>
              <w:pStyle w:val="TableParagraph"/>
              <w:spacing w:line="270" w:lineRule="exact"/>
              <w:ind w:left="61" w:right="41"/>
              <w:rPr>
                <w:sz w:val="24"/>
              </w:rPr>
            </w:pPr>
            <w:r>
              <w:rPr>
                <w:spacing w:val="-10"/>
                <w:sz w:val="24"/>
              </w:rPr>
              <w:t>1</w:t>
            </w:r>
          </w:p>
        </w:tc>
        <w:tc>
          <w:tcPr>
            <w:tcW w:w="694" w:type="dxa"/>
          </w:tcPr>
          <w:p w:rsidR="005A2346" w:rsidRDefault="0097173B">
            <w:pPr>
              <w:pStyle w:val="TableParagraph"/>
              <w:spacing w:line="270" w:lineRule="exact"/>
              <w:ind w:left="61" w:right="37"/>
              <w:rPr>
                <w:sz w:val="24"/>
              </w:rPr>
            </w:pPr>
            <w:r>
              <w:rPr>
                <w:spacing w:val="-10"/>
                <w:sz w:val="24"/>
              </w:rPr>
              <w:t>1</w:t>
            </w:r>
          </w:p>
        </w:tc>
        <w:tc>
          <w:tcPr>
            <w:tcW w:w="694" w:type="dxa"/>
          </w:tcPr>
          <w:p w:rsidR="005A2346" w:rsidRDefault="0097173B">
            <w:pPr>
              <w:pStyle w:val="TableParagraph"/>
              <w:spacing w:line="270" w:lineRule="exact"/>
              <w:ind w:left="61" w:right="33"/>
              <w:rPr>
                <w:sz w:val="24"/>
              </w:rPr>
            </w:pPr>
            <w:r>
              <w:rPr>
                <w:spacing w:val="-10"/>
                <w:sz w:val="24"/>
              </w:rPr>
              <w:t>1</w:t>
            </w:r>
          </w:p>
        </w:tc>
        <w:tc>
          <w:tcPr>
            <w:tcW w:w="694" w:type="dxa"/>
          </w:tcPr>
          <w:p w:rsidR="005A2346" w:rsidRDefault="0097173B">
            <w:pPr>
              <w:pStyle w:val="TableParagraph"/>
              <w:spacing w:line="270" w:lineRule="exact"/>
              <w:ind w:left="61" w:right="28"/>
              <w:rPr>
                <w:sz w:val="24"/>
              </w:rPr>
            </w:pPr>
            <w:r>
              <w:rPr>
                <w:spacing w:val="-10"/>
                <w:sz w:val="24"/>
              </w:rPr>
              <w:t>1</w:t>
            </w:r>
          </w:p>
        </w:tc>
        <w:tc>
          <w:tcPr>
            <w:tcW w:w="694" w:type="dxa"/>
          </w:tcPr>
          <w:p w:rsidR="005A2346" w:rsidRDefault="0097173B">
            <w:pPr>
              <w:pStyle w:val="TableParagraph"/>
              <w:spacing w:line="270" w:lineRule="exact"/>
              <w:ind w:left="61" w:right="24"/>
              <w:rPr>
                <w:sz w:val="24"/>
              </w:rPr>
            </w:pPr>
            <w:r>
              <w:rPr>
                <w:spacing w:val="-10"/>
                <w:sz w:val="24"/>
              </w:rPr>
              <w:t>1</w:t>
            </w:r>
          </w:p>
        </w:tc>
        <w:tc>
          <w:tcPr>
            <w:tcW w:w="694" w:type="dxa"/>
          </w:tcPr>
          <w:p w:rsidR="005A2346" w:rsidRDefault="0097173B">
            <w:pPr>
              <w:pStyle w:val="TableParagraph"/>
              <w:spacing w:line="270" w:lineRule="exact"/>
              <w:ind w:left="61" w:right="20"/>
              <w:rPr>
                <w:sz w:val="24"/>
              </w:rPr>
            </w:pPr>
            <w:r>
              <w:rPr>
                <w:spacing w:val="-10"/>
                <w:sz w:val="24"/>
              </w:rPr>
              <w:t>1</w:t>
            </w:r>
          </w:p>
        </w:tc>
        <w:tc>
          <w:tcPr>
            <w:tcW w:w="695" w:type="dxa"/>
          </w:tcPr>
          <w:p w:rsidR="005A2346" w:rsidRDefault="0097173B">
            <w:pPr>
              <w:pStyle w:val="TableParagraph"/>
              <w:spacing w:line="270" w:lineRule="exact"/>
              <w:ind w:left="45"/>
              <w:rPr>
                <w:sz w:val="24"/>
              </w:rPr>
            </w:pPr>
            <w:r>
              <w:rPr>
                <w:spacing w:val="-10"/>
                <w:sz w:val="24"/>
              </w:rPr>
              <w:t>1</w:t>
            </w:r>
          </w:p>
        </w:tc>
        <w:tc>
          <w:tcPr>
            <w:tcW w:w="694" w:type="dxa"/>
          </w:tcPr>
          <w:p w:rsidR="005A2346" w:rsidRDefault="0097173B">
            <w:pPr>
              <w:pStyle w:val="TableParagraph"/>
              <w:spacing w:line="270" w:lineRule="exact"/>
              <w:ind w:left="61" w:right="13"/>
              <w:rPr>
                <w:sz w:val="24"/>
              </w:rPr>
            </w:pPr>
            <w:r>
              <w:rPr>
                <w:spacing w:val="-10"/>
                <w:sz w:val="24"/>
              </w:rPr>
              <w:t>1</w:t>
            </w:r>
          </w:p>
        </w:tc>
        <w:tc>
          <w:tcPr>
            <w:tcW w:w="694" w:type="dxa"/>
          </w:tcPr>
          <w:p w:rsidR="005A2346" w:rsidRDefault="0097173B">
            <w:pPr>
              <w:pStyle w:val="TableParagraph"/>
              <w:spacing w:line="270" w:lineRule="exact"/>
              <w:ind w:left="61" w:right="9"/>
              <w:rPr>
                <w:sz w:val="24"/>
              </w:rPr>
            </w:pPr>
            <w:r>
              <w:rPr>
                <w:spacing w:val="-10"/>
                <w:sz w:val="24"/>
              </w:rPr>
              <w:t>1</w:t>
            </w:r>
          </w:p>
        </w:tc>
        <w:tc>
          <w:tcPr>
            <w:tcW w:w="694" w:type="dxa"/>
          </w:tcPr>
          <w:p w:rsidR="005A2346" w:rsidRDefault="0097173B">
            <w:pPr>
              <w:pStyle w:val="TableParagraph"/>
              <w:spacing w:line="270" w:lineRule="exact"/>
              <w:ind w:left="61" w:right="5"/>
              <w:rPr>
                <w:sz w:val="24"/>
              </w:rPr>
            </w:pPr>
            <w:r>
              <w:rPr>
                <w:spacing w:val="-10"/>
                <w:sz w:val="24"/>
              </w:rPr>
              <w:t>1</w:t>
            </w:r>
          </w:p>
        </w:tc>
        <w:tc>
          <w:tcPr>
            <w:tcW w:w="694" w:type="dxa"/>
          </w:tcPr>
          <w:p w:rsidR="005A2346" w:rsidRDefault="0097173B">
            <w:pPr>
              <w:pStyle w:val="TableParagraph"/>
              <w:spacing w:line="270" w:lineRule="exact"/>
              <w:ind w:left="61"/>
              <w:rPr>
                <w:sz w:val="24"/>
              </w:rPr>
            </w:pPr>
            <w:r>
              <w:rPr>
                <w:spacing w:val="-10"/>
                <w:sz w:val="24"/>
              </w:rPr>
              <w:t>1</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1</w:t>
            </w:r>
          </w:p>
        </w:tc>
        <w:tc>
          <w:tcPr>
            <w:tcW w:w="695" w:type="dxa"/>
          </w:tcPr>
          <w:p w:rsidR="005A2346" w:rsidRDefault="0097173B">
            <w:pPr>
              <w:pStyle w:val="TableParagraph"/>
              <w:spacing w:line="268" w:lineRule="exact"/>
              <w:ind w:left="45" w:right="34"/>
              <w:rPr>
                <w:sz w:val="24"/>
              </w:rPr>
            </w:pPr>
            <w:r>
              <w:rPr>
                <w:spacing w:val="-10"/>
                <w:sz w:val="24"/>
              </w:rPr>
              <w:t>1</w:t>
            </w:r>
          </w:p>
        </w:tc>
        <w:tc>
          <w:tcPr>
            <w:tcW w:w="745" w:type="dxa"/>
          </w:tcPr>
          <w:p w:rsidR="005A2346" w:rsidRDefault="0097173B">
            <w:pPr>
              <w:pStyle w:val="TableParagraph"/>
              <w:spacing w:line="268" w:lineRule="exact"/>
              <w:ind w:left="11"/>
              <w:rPr>
                <w:sz w:val="24"/>
              </w:rPr>
            </w:pPr>
            <w:r>
              <w:rPr>
                <w:spacing w:val="-10"/>
                <w:sz w:val="24"/>
              </w:rPr>
              <w:t>1</w:t>
            </w:r>
          </w:p>
        </w:tc>
        <w:tc>
          <w:tcPr>
            <w:tcW w:w="695" w:type="dxa"/>
          </w:tcPr>
          <w:p w:rsidR="005A2346" w:rsidRDefault="0097173B">
            <w:pPr>
              <w:pStyle w:val="TableParagraph"/>
              <w:spacing w:line="268" w:lineRule="exact"/>
              <w:ind w:left="45" w:right="29"/>
              <w:rPr>
                <w:sz w:val="24"/>
              </w:rPr>
            </w:pPr>
            <w:r>
              <w:rPr>
                <w:spacing w:val="-10"/>
                <w:sz w:val="24"/>
              </w:rPr>
              <w:t>1</w:t>
            </w:r>
          </w:p>
        </w:tc>
        <w:tc>
          <w:tcPr>
            <w:tcW w:w="694" w:type="dxa"/>
          </w:tcPr>
          <w:p w:rsidR="005A2346" w:rsidRDefault="0097173B">
            <w:pPr>
              <w:pStyle w:val="TableParagraph"/>
              <w:spacing w:line="268" w:lineRule="exact"/>
              <w:ind w:left="61" w:right="41"/>
              <w:rPr>
                <w:sz w:val="24"/>
              </w:rPr>
            </w:pPr>
            <w:r>
              <w:rPr>
                <w:spacing w:val="-10"/>
                <w:sz w:val="24"/>
              </w:rPr>
              <w:t>1</w:t>
            </w:r>
          </w:p>
        </w:tc>
        <w:tc>
          <w:tcPr>
            <w:tcW w:w="694" w:type="dxa"/>
          </w:tcPr>
          <w:p w:rsidR="005A2346" w:rsidRDefault="0097173B">
            <w:pPr>
              <w:pStyle w:val="TableParagraph"/>
              <w:spacing w:line="268" w:lineRule="exact"/>
              <w:ind w:left="61" w:right="37"/>
              <w:rPr>
                <w:sz w:val="24"/>
              </w:rPr>
            </w:pPr>
            <w:r>
              <w:rPr>
                <w:spacing w:val="-10"/>
                <w:sz w:val="24"/>
              </w:rPr>
              <w:t>1</w:t>
            </w:r>
          </w:p>
        </w:tc>
        <w:tc>
          <w:tcPr>
            <w:tcW w:w="694" w:type="dxa"/>
          </w:tcPr>
          <w:p w:rsidR="005A2346" w:rsidRDefault="0097173B">
            <w:pPr>
              <w:pStyle w:val="TableParagraph"/>
              <w:spacing w:line="268" w:lineRule="exact"/>
              <w:ind w:left="61" w:right="33"/>
              <w:rPr>
                <w:sz w:val="24"/>
              </w:rPr>
            </w:pPr>
            <w:r>
              <w:rPr>
                <w:spacing w:val="-10"/>
                <w:sz w:val="24"/>
              </w:rPr>
              <w:t>1</w:t>
            </w:r>
          </w:p>
        </w:tc>
        <w:tc>
          <w:tcPr>
            <w:tcW w:w="694" w:type="dxa"/>
          </w:tcPr>
          <w:p w:rsidR="005A2346" w:rsidRDefault="0097173B">
            <w:pPr>
              <w:pStyle w:val="TableParagraph"/>
              <w:spacing w:line="268" w:lineRule="exact"/>
              <w:ind w:left="61" w:right="28"/>
              <w:rPr>
                <w:sz w:val="24"/>
              </w:rPr>
            </w:pPr>
            <w:r>
              <w:rPr>
                <w:spacing w:val="-10"/>
                <w:sz w:val="24"/>
              </w:rPr>
              <w:t>1</w:t>
            </w:r>
          </w:p>
        </w:tc>
        <w:tc>
          <w:tcPr>
            <w:tcW w:w="694" w:type="dxa"/>
          </w:tcPr>
          <w:p w:rsidR="005A2346" w:rsidRDefault="0097173B">
            <w:pPr>
              <w:pStyle w:val="TableParagraph"/>
              <w:spacing w:line="268" w:lineRule="exact"/>
              <w:ind w:left="61" w:right="24"/>
              <w:rPr>
                <w:sz w:val="24"/>
              </w:rPr>
            </w:pPr>
            <w:r>
              <w:rPr>
                <w:spacing w:val="-10"/>
                <w:sz w:val="24"/>
              </w:rPr>
              <w:t>1</w:t>
            </w:r>
          </w:p>
        </w:tc>
        <w:tc>
          <w:tcPr>
            <w:tcW w:w="694" w:type="dxa"/>
          </w:tcPr>
          <w:p w:rsidR="005A2346" w:rsidRDefault="0097173B">
            <w:pPr>
              <w:pStyle w:val="TableParagraph"/>
              <w:spacing w:line="268" w:lineRule="exact"/>
              <w:ind w:left="61" w:right="20"/>
              <w:rPr>
                <w:sz w:val="24"/>
              </w:rPr>
            </w:pPr>
            <w:r>
              <w:rPr>
                <w:spacing w:val="-10"/>
                <w:sz w:val="24"/>
              </w:rPr>
              <w:t>1</w:t>
            </w:r>
          </w:p>
        </w:tc>
        <w:tc>
          <w:tcPr>
            <w:tcW w:w="695" w:type="dxa"/>
          </w:tcPr>
          <w:p w:rsidR="005A2346" w:rsidRDefault="0097173B">
            <w:pPr>
              <w:pStyle w:val="TableParagraph"/>
              <w:spacing w:line="268" w:lineRule="exact"/>
              <w:ind w:left="45"/>
              <w:rPr>
                <w:sz w:val="24"/>
              </w:rPr>
            </w:pPr>
            <w:r>
              <w:rPr>
                <w:spacing w:val="-10"/>
                <w:sz w:val="24"/>
              </w:rPr>
              <w:t>1</w:t>
            </w:r>
          </w:p>
        </w:tc>
        <w:tc>
          <w:tcPr>
            <w:tcW w:w="694" w:type="dxa"/>
          </w:tcPr>
          <w:p w:rsidR="005A2346" w:rsidRDefault="0097173B">
            <w:pPr>
              <w:pStyle w:val="TableParagraph"/>
              <w:spacing w:line="268" w:lineRule="exact"/>
              <w:ind w:left="61" w:right="13"/>
              <w:rPr>
                <w:sz w:val="24"/>
              </w:rPr>
            </w:pPr>
            <w:r>
              <w:rPr>
                <w:spacing w:val="-10"/>
                <w:sz w:val="24"/>
              </w:rPr>
              <w:t>1</w:t>
            </w:r>
          </w:p>
        </w:tc>
        <w:tc>
          <w:tcPr>
            <w:tcW w:w="694" w:type="dxa"/>
          </w:tcPr>
          <w:p w:rsidR="005A2346" w:rsidRDefault="0097173B">
            <w:pPr>
              <w:pStyle w:val="TableParagraph"/>
              <w:spacing w:line="268" w:lineRule="exact"/>
              <w:ind w:left="61" w:right="9"/>
              <w:rPr>
                <w:sz w:val="24"/>
              </w:rPr>
            </w:pPr>
            <w:r>
              <w:rPr>
                <w:spacing w:val="-10"/>
                <w:sz w:val="24"/>
              </w:rPr>
              <w:t>1</w:t>
            </w:r>
          </w:p>
        </w:tc>
        <w:tc>
          <w:tcPr>
            <w:tcW w:w="694" w:type="dxa"/>
          </w:tcPr>
          <w:p w:rsidR="005A2346" w:rsidRDefault="0097173B">
            <w:pPr>
              <w:pStyle w:val="TableParagraph"/>
              <w:spacing w:line="268" w:lineRule="exact"/>
              <w:ind w:left="61" w:right="5"/>
              <w:rPr>
                <w:sz w:val="24"/>
              </w:rPr>
            </w:pPr>
            <w:r>
              <w:rPr>
                <w:spacing w:val="-10"/>
                <w:sz w:val="24"/>
              </w:rPr>
              <w:t>1</w:t>
            </w:r>
          </w:p>
        </w:tc>
        <w:tc>
          <w:tcPr>
            <w:tcW w:w="694" w:type="dxa"/>
          </w:tcPr>
          <w:p w:rsidR="005A2346" w:rsidRDefault="0097173B">
            <w:pPr>
              <w:pStyle w:val="TableParagraph"/>
              <w:spacing w:line="268" w:lineRule="exact"/>
              <w:ind w:left="61"/>
              <w:rPr>
                <w:sz w:val="24"/>
              </w:rPr>
            </w:pPr>
            <w:r>
              <w:rPr>
                <w:spacing w:val="-10"/>
                <w:sz w:val="24"/>
              </w:rPr>
              <w:t>1</w:t>
            </w:r>
          </w:p>
        </w:tc>
      </w:tr>
      <w:tr w:rsidR="005A2346">
        <w:trPr>
          <w:trHeight w:val="552"/>
        </w:trPr>
        <w:tc>
          <w:tcPr>
            <w:tcW w:w="696" w:type="dxa"/>
          </w:tcPr>
          <w:p w:rsidR="005A2346" w:rsidRDefault="0097173B">
            <w:pPr>
              <w:pStyle w:val="TableParagraph"/>
              <w:spacing w:line="268" w:lineRule="exact"/>
              <w:ind w:left="10"/>
              <w:rPr>
                <w:sz w:val="24"/>
              </w:rPr>
            </w:pPr>
            <w:r>
              <w:rPr>
                <w:spacing w:val="-10"/>
                <w:sz w:val="24"/>
              </w:rPr>
              <w:t>1</w:t>
            </w:r>
          </w:p>
        </w:tc>
        <w:tc>
          <w:tcPr>
            <w:tcW w:w="695" w:type="dxa"/>
          </w:tcPr>
          <w:p w:rsidR="005A2346" w:rsidRDefault="0097173B">
            <w:pPr>
              <w:pStyle w:val="TableParagraph"/>
              <w:spacing w:line="268" w:lineRule="exact"/>
              <w:ind w:left="45" w:right="34"/>
              <w:rPr>
                <w:sz w:val="24"/>
              </w:rPr>
            </w:pPr>
            <w:r>
              <w:rPr>
                <w:spacing w:val="-10"/>
                <w:sz w:val="24"/>
              </w:rPr>
              <w:t>1</w:t>
            </w:r>
          </w:p>
        </w:tc>
        <w:tc>
          <w:tcPr>
            <w:tcW w:w="745" w:type="dxa"/>
          </w:tcPr>
          <w:p w:rsidR="005A2346" w:rsidRDefault="0097173B">
            <w:pPr>
              <w:pStyle w:val="TableParagraph"/>
              <w:spacing w:line="268" w:lineRule="exact"/>
              <w:ind w:left="11"/>
              <w:rPr>
                <w:sz w:val="24"/>
              </w:rPr>
            </w:pPr>
            <w:r>
              <w:rPr>
                <w:spacing w:val="-10"/>
                <w:sz w:val="24"/>
              </w:rPr>
              <w:t>1</w:t>
            </w:r>
          </w:p>
        </w:tc>
        <w:tc>
          <w:tcPr>
            <w:tcW w:w="695" w:type="dxa"/>
          </w:tcPr>
          <w:p w:rsidR="005A2346" w:rsidRDefault="0097173B">
            <w:pPr>
              <w:pStyle w:val="TableParagraph"/>
              <w:spacing w:line="268" w:lineRule="exact"/>
              <w:ind w:left="45" w:right="29"/>
              <w:rPr>
                <w:sz w:val="24"/>
              </w:rPr>
            </w:pPr>
            <w:r>
              <w:rPr>
                <w:spacing w:val="-10"/>
                <w:sz w:val="24"/>
              </w:rPr>
              <w:t>1</w:t>
            </w:r>
          </w:p>
        </w:tc>
        <w:tc>
          <w:tcPr>
            <w:tcW w:w="694" w:type="dxa"/>
          </w:tcPr>
          <w:p w:rsidR="005A2346" w:rsidRDefault="0097173B">
            <w:pPr>
              <w:pStyle w:val="TableParagraph"/>
              <w:spacing w:line="268" w:lineRule="exact"/>
              <w:ind w:left="61" w:right="41"/>
              <w:rPr>
                <w:sz w:val="24"/>
              </w:rPr>
            </w:pPr>
            <w:r>
              <w:rPr>
                <w:spacing w:val="-10"/>
                <w:sz w:val="24"/>
              </w:rPr>
              <w:t>1</w:t>
            </w:r>
          </w:p>
        </w:tc>
        <w:tc>
          <w:tcPr>
            <w:tcW w:w="694" w:type="dxa"/>
          </w:tcPr>
          <w:p w:rsidR="005A2346" w:rsidRDefault="0097173B">
            <w:pPr>
              <w:pStyle w:val="TableParagraph"/>
              <w:spacing w:line="268" w:lineRule="exact"/>
              <w:ind w:left="61" w:right="37"/>
              <w:rPr>
                <w:sz w:val="24"/>
              </w:rPr>
            </w:pPr>
            <w:r>
              <w:rPr>
                <w:spacing w:val="-10"/>
                <w:sz w:val="24"/>
              </w:rPr>
              <w:t>1</w:t>
            </w:r>
          </w:p>
        </w:tc>
        <w:tc>
          <w:tcPr>
            <w:tcW w:w="694" w:type="dxa"/>
          </w:tcPr>
          <w:p w:rsidR="005A2346" w:rsidRDefault="0097173B">
            <w:pPr>
              <w:pStyle w:val="TableParagraph"/>
              <w:spacing w:line="268" w:lineRule="exact"/>
              <w:ind w:left="61" w:right="33"/>
              <w:rPr>
                <w:sz w:val="24"/>
              </w:rPr>
            </w:pPr>
            <w:r>
              <w:rPr>
                <w:spacing w:val="-10"/>
                <w:sz w:val="24"/>
              </w:rPr>
              <w:t>1</w:t>
            </w:r>
          </w:p>
        </w:tc>
        <w:tc>
          <w:tcPr>
            <w:tcW w:w="694" w:type="dxa"/>
          </w:tcPr>
          <w:p w:rsidR="005A2346" w:rsidRDefault="0097173B">
            <w:pPr>
              <w:pStyle w:val="TableParagraph"/>
              <w:spacing w:line="268" w:lineRule="exact"/>
              <w:ind w:left="61" w:right="28"/>
              <w:rPr>
                <w:sz w:val="24"/>
              </w:rPr>
            </w:pPr>
            <w:r>
              <w:rPr>
                <w:spacing w:val="-10"/>
                <w:sz w:val="24"/>
              </w:rPr>
              <w:t>1</w:t>
            </w:r>
          </w:p>
        </w:tc>
        <w:tc>
          <w:tcPr>
            <w:tcW w:w="694" w:type="dxa"/>
          </w:tcPr>
          <w:p w:rsidR="005A2346" w:rsidRDefault="0097173B">
            <w:pPr>
              <w:pStyle w:val="TableParagraph"/>
              <w:spacing w:line="268" w:lineRule="exact"/>
              <w:ind w:left="61" w:right="24"/>
              <w:rPr>
                <w:sz w:val="24"/>
              </w:rPr>
            </w:pPr>
            <w:r>
              <w:rPr>
                <w:spacing w:val="-10"/>
                <w:sz w:val="24"/>
              </w:rPr>
              <w:t>1</w:t>
            </w:r>
          </w:p>
        </w:tc>
        <w:tc>
          <w:tcPr>
            <w:tcW w:w="694" w:type="dxa"/>
          </w:tcPr>
          <w:p w:rsidR="005A2346" w:rsidRDefault="0097173B">
            <w:pPr>
              <w:pStyle w:val="TableParagraph"/>
              <w:spacing w:line="268" w:lineRule="exact"/>
              <w:ind w:left="61" w:right="20"/>
              <w:rPr>
                <w:sz w:val="24"/>
              </w:rPr>
            </w:pPr>
            <w:r>
              <w:rPr>
                <w:spacing w:val="-10"/>
                <w:sz w:val="24"/>
              </w:rPr>
              <w:t>1</w:t>
            </w:r>
          </w:p>
        </w:tc>
        <w:tc>
          <w:tcPr>
            <w:tcW w:w="695" w:type="dxa"/>
          </w:tcPr>
          <w:p w:rsidR="005A2346" w:rsidRDefault="0097173B">
            <w:pPr>
              <w:pStyle w:val="TableParagraph"/>
              <w:spacing w:line="268" w:lineRule="exact"/>
              <w:ind w:left="45"/>
              <w:rPr>
                <w:sz w:val="24"/>
              </w:rPr>
            </w:pPr>
            <w:r>
              <w:rPr>
                <w:spacing w:val="-10"/>
                <w:sz w:val="24"/>
              </w:rPr>
              <w:t>1</w:t>
            </w:r>
          </w:p>
        </w:tc>
        <w:tc>
          <w:tcPr>
            <w:tcW w:w="694" w:type="dxa"/>
          </w:tcPr>
          <w:p w:rsidR="005A2346" w:rsidRDefault="0097173B">
            <w:pPr>
              <w:pStyle w:val="TableParagraph"/>
              <w:spacing w:line="268" w:lineRule="exact"/>
              <w:ind w:left="61" w:right="13"/>
              <w:rPr>
                <w:sz w:val="24"/>
              </w:rPr>
            </w:pPr>
            <w:r>
              <w:rPr>
                <w:spacing w:val="-10"/>
                <w:sz w:val="24"/>
              </w:rPr>
              <w:t>1</w:t>
            </w:r>
          </w:p>
        </w:tc>
        <w:tc>
          <w:tcPr>
            <w:tcW w:w="694" w:type="dxa"/>
          </w:tcPr>
          <w:p w:rsidR="005A2346" w:rsidRDefault="0097173B">
            <w:pPr>
              <w:pStyle w:val="TableParagraph"/>
              <w:spacing w:line="268" w:lineRule="exact"/>
              <w:ind w:left="61" w:right="9"/>
              <w:rPr>
                <w:sz w:val="24"/>
              </w:rPr>
            </w:pPr>
            <w:r>
              <w:rPr>
                <w:spacing w:val="-10"/>
                <w:sz w:val="24"/>
              </w:rPr>
              <w:t>1</w:t>
            </w:r>
          </w:p>
        </w:tc>
        <w:tc>
          <w:tcPr>
            <w:tcW w:w="694" w:type="dxa"/>
          </w:tcPr>
          <w:p w:rsidR="005A2346" w:rsidRDefault="0097173B">
            <w:pPr>
              <w:pStyle w:val="TableParagraph"/>
              <w:spacing w:line="268" w:lineRule="exact"/>
              <w:ind w:left="61" w:right="5"/>
              <w:rPr>
                <w:sz w:val="24"/>
              </w:rPr>
            </w:pPr>
            <w:r>
              <w:rPr>
                <w:spacing w:val="-10"/>
                <w:sz w:val="24"/>
              </w:rPr>
              <w:t>1</w:t>
            </w:r>
          </w:p>
        </w:tc>
        <w:tc>
          <w:tcPr>
            <w:tcW w:w="694" w:type="dxa"/>
          </w:tcPr>
          <w:p w:rsidR="005A2346" w:rsidRDefault="0097173B">
            <w:pPr>
              <w:pStyle w:val="TableParagraph"/>
              <w:spacing w:line="268" w:lineRule="exact"/>
              <w:ind w:left="61"/>
              <w:rPr>
                <w:sz w:val="24"/>
              </w:rPr>
            </w:pPr>
            <w:r>
              <w:rPr>
                <w:spacing w:val="-10"/>
                <w:sz w:val="24"/>
              </w:rPr>
              <w:t>1</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1</w:t>
            </w:r>
          </w:p>
        </w:tc>
        <w:tc>
          <w:tcPr>
            <w:tcW w:w="695" w:type="dxa"/>
          </w:tcPr>
          <w:p w:rsidR="005A2346" w:rsidRDefault="0097173B">
            <w:pPr>
              <w:pStyle w:val="TableParagraph"/>
              <w:spacing w:line="268" w:lineRule="exact"/>
              <w:ind w:left="45" w:right="34"/>
              <w:rPr>
                <w:sz w:val="24"/>
              </w:rPr>
            </w:pPr>
            <w:r>
              <w:rPr>
                <w:spacing w:val="-10"/>
                <w:sz w:val="24"/>
              </w:rPr>
              <w:t>1</w:t>
            </w:r>
          </w:p>
        </w:tc>
        <w:tc>
          <w:tcPr>
            <w:tcW w:w="745" w:type="dxa"/>
          </w:tcPr>
          <w:p w:rsidR="005A2346" w:rsidRDefault="0097173B">
            <w:pPr>
              <w:pStyle w:val="TableParagraph"/>
              <w:spacing w:line="268" w:lineRule="exact"/>
              <w:ind w:left="11"/>
              <w:rPr>
                <w:sz w:val="24"/>
              </w:rPr>
            </w:pPr>
            <w:r>
              <w:rPr>
                <w:spacing w:val="-10"/>
                <w:sz w:val="24"/>
              </w:rPr>
              <w:t>1</w:t>
            </w:r>
          </w:p>
        </w:tc>
        <w:tc>
          <w:tcPr>
            <w:tcW w:w="695" w:type="dxa"/>
          </w:tcPr>
          <w:p w:rsidR="005A2346" w:rsidRDefault="0097173B">
            <w:pPr>
              <w:pStyle w:val="TableParagraph"/>
              <w:spacing w:line="268" w:lineRule="exact"/>
              <w:ind w:left="45" w:right="29"/>
              <w:rPr>
                <w:sz w:val="24"/>
              </w:rPr>
            </w:pPr>
            <w:r>
              <w:rPr>
                <w:spacing w:val="-10"/>
                <w:sz w:val="24"/>
              </w:rPr>
              <w:t>1</w:t>
            </w:r>
          </w:p>
        </w:tc>
        <w:tc>
          <w:tcPr>
            <w:tcW w:w="694" w:type="dxa"/>
          </w:tcPr>
          <w:p w:rsidR="005A2346" w:rsidRDefault="0097173B">
            <w:pPr>
              <w:pStyle w:val="TableParagraph"/>
              <w:spacing w:line="268" w:lineRule="exact"/>
              <w:ind w:left="61" w:right="41"/>
              <w:rPr>
                <w:sz w:val="24"/>
              </w:rPr>
            </w:pPr>
            <w:r>
              <w:rPr>
                <w:spacing w:val="-10"/>
                <w:sz w:val="24"/>
              </w:rPr>
              <w:t>1</w:t>
            </w:r>
          </w:p>
        </w:tc>
        <w:tc>
          <w:tcPr>
            <w:tcW w:w="694" w:type="dxa"/>
          </w:tcPr>
          <w:p w:rsidR="005A2346" w:rsidRDefault="0097173B">
            <w:pPr>
              <w:pStyle w:val="TableParagraph"/>
              <w:spacing w:line="268" w:lineRule="exact"/>
              <w:ind w:left="61" w:right="37"/>
              <w:rPr>
                <w:sz w:val="24"/>
              </w:rPr>
            </w:pPr>
            <w:r>
              <w:rPr>
                <w:spacing w:val="-10"/>
                <w:sz w:val="24"/>
              </w:rPr>
              <w:t>1</w:t>
            </w:r>
          </w:p>
        </w:tc>
        <w:tc>
          <w:tcPr>
            <w:tcW w:w="694" w:type="dxa"/>
          </w:tcPr>
          <w:p w:rsidR="005A2346" w:rsidRDefault="0097173B">
            <w:pPr>
              <w:pStyle w:val="TableParagraph"/>
              <w:spacing w:line="268" w:lineRule="exact"/>
              <w:ind w:left="61" w:right="33"/>
              <w:rPr>
                <w:sz w:val="24"/>
              </w:rPr>
            </w:pPr>
            <w:r>
              <w:rPr>
                <w:spacing w:val="-10"/>
                <w:sz w:val="24"/>
              </w:rPr>
              <w:t>1</w:t>
            </w:r>
          </w:p>
        </w:tc>
        <w:tc>
          <w:tcPr>
            <w:tcW w:w="694" w:type="dxa"/>
          </w:tcPr>
          <w:p w:rsidR="005A2346" w:rsidRDefault="0097173B">
            <w:pPr>
              <w:pStyle w:val="TableParagraph"/>
              <w:spacing w:line="268" w:lineRule="exact"/>
              <w:ind w:left="61" w:right="28"/>
              <w:rPr>
                <w:sz w:val="24"/>
              </w:rPr>
            </w:pPr>
            <w:r>
              <w:rPr>
                <w:spacing w:val="-10"/>
                <w:sz w:val="24"/>
              </w:rPr>
              <w:t>1</w:t>
            </w:r>
          </w:p>
        </w:tc>
        <w:tc>
          <w:tcPr>
            <w:tcW w:w="694" w:type="dxa"/>
          </w:tcPr>
          <w:p w:rsidR="005A2346" w:rsidRDefault="0097173B">
            <w:pPr>
              <w:pStyle w:val="TableParagraph"/>
              <w:spacing w:line="268" w:lineRule="exact"/>
              <w:ind w:left="61" w:right="24"/>
              <w:rPr>
                <w:sz w:val="24"/>
              </w:rPr>
            </w:pPr>
            <w:r>
              <w:rPr>
                <w:spacing w:val="-10"/>
                <w:sz w:val="24"/>
              </w:rPr>
              <w:t>1</w:t>
            </w:r>
          </w:p>
        </w:tc>
        <w:tc>
          <w:tcPr>
            <w:tcW w:w="694" w:type="dxa"/>
          </w:tcPr>
          <w:p w:rsidR="005A2346" w:rsidRDefault="0097173B">
            <w:pPr>
              <w:pStyle w:val="TableParagraph"/>
              <w:spacing w:line="268" w:lineRule="exact"/>
              <w:ind w:left="61" w:right="20"/>
              <w:rPr>
                <w:sz w:val="24"/>
              </w:rPr>
            </w:pPr>
            <w:r>
              <w:rPr>
                <w:spacing w:val="-10"/>
                <w:sz w:val="24"/>
              </w:rPr>
              <w:t>1</w:t>
            </w:r>
          </w:p>
        </w:tc>
        <w:tc>
          <w:tcPr>
            <w:tcW w:w="695" w:type="dxa"/>
          </w:tcPr>
          <w:p w:rsidR="005A2346" w:rsidRDefault="0097173B">
            <w:pPr>
              <w:pStyle w:val="TableParagraph"/>
              <w:spacing w:line="268" w:lineRule="exact"/>
              <w:ind w:left="45"/>
              <w:rPr>
                <w:sz w:val="24"/>
              </w:rPr>
            </w:pPr>
            <w:r>
              <w:rPr>
                <w:spacing w:val="-10"/>
                <w:sz w:val="24"/>
              </w:rPr>
              <w:t>1</w:t>
            </w:r>
          </w:p>
        </w:tc>
        <w:tc>
          <w:tcPr>
            <w:tcW w:w="694" w:type="dxa"/>
          </w:tcPr>
          <w:p w:rsidR="005A2346" w:rsidRDefault="0097173B">
            <w:pPr>
              <w:pStyle w:val="TableParagraph"/>
              <w:spacing w:line="268" w:lineRule="exact"/>
              <w:ind w:left="61" w:right="13"/>
              <w:rPr>
                <w:sz w:val="24"/>
              </w:rPr>
            </w:pPr>
            <w:r>
              <w:rPr>
                <w:spacing w:val="-10"/>
                <w:sz w:val="24"/>
              </w:rPr>
              <w:t>1</w:t>
            </w:r>
          </w:p>
        </w:tc>
        <w:tc>
          <w:tcPr>
            <w:tcW w:w="694" w:type="dxa"/>
          </w:tcPr>
          <w:p w:rsidR="005A2346" w:rsidRDefault="0097173B">
            <w:pPr>
              <w:pStyle w:val="TableParagraph"/>
              <w:spacing w:line="268" w:lineRule="exact"/>
              <w:ind w:left="61" w:right="9"/>
              <w:rPr>
                <w:sz w:val="24"/>
              </w:rPr>
            </w:pPr>
            <w:r>
              <w:rPr>
                <w:spacing w:val="-10"/>
                <w:sz w:val="24"/>
              </w:rPr>
              <w:t>1</w:t>
            </w:r>
          </w:p>
        </w:tc>
        <w:tc>
          <w:tcPr>
            <w:tcW w:w="694" w:type="dxa"/>
          </w:tcPr>
          <w:p w:rsidR="005A2346" w:rsidRDefault="0097173B">
            <w:pPr>
              <w:pStyle w:val="TableParagraph"/>
              <w:spacing w:line="268" w:lineRule="exact"/>
              <w:ind w:left="61" w:right="5"/>
              <w:rPr>
                <w:sz w:val="24"/>
              </w:rPr>
            </w:pPr>
            <w:r>
              <w:rPr>
                <w:spacing w:val="-10"/>
                <w:sz w:val="24"/>
              </w:rPr>
              <w:t>1</w:t>
            </w:r>
          </w:p>
        </w:tc>
        <w:tc>
          <w:tcPr>
            <w:tcW w:w="694" w:type="dxa"/>
          </w:tcPr>
          <w:p w:rsidR="005A2346" w:rsidRDefault="0097173B">
            <w:pPr>
              <w:pStyle w:val="TableParagraph"/>
              <w:spacing w:line="268" w:lineRule="exact"/>
              <w:ind w:left="61"/>
              <w:rPr>
                <w:sz w:val="24"/>
              </w:rPr>
            </w:pPr>
            <w:r>
              <w:rPr>
                <w:spacing w:val="-10"/>
                <w:sz w:val="24"/>
              </w:rPr>
              <w:t>1</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1</w:t>
            </w:r>
          </w:p>
        </w:tc>
        <w:tc>
          <w:tcPr>
            <w:tcW w:w="695" w:type="dxa"/>
          </w:tcPr>
          <w:p w:rsidR="005A2346" w:rsidRDefault="0097173B">
            <w:pPr>
              <w:pStyle w:val="TableParagraph"/>
              <w:spacing w:line="268" w:lineRule="exact"/>
              <w:ind w:left="45" w:right="34"/>
              <w:rPr>
                <w:sz w:val="24"/>
              </w:rPr>
            </w:pPr>
            <w:r>
              <w:rPr>
                <w:spacing w:val="-10"/>
                <w:sz w:val="24"/>
              </w:rPr>
              <w:t>1</w:t>
            </w:r>
          </w:p>
        </w:tc>
        <w:tc>
          <w:tcPr>
            <w:tcW w:w="745" w:type="dxa"/>
          </w:tcPr>
          <w:p w:rsidR="005A2346" w:rsidRDefault="0097173B">
            <w:pPr>
              <w:pStyle w:val="TableParagraph"/>
              <w:spacing w:line="268" w:lineRule="exact"/>
              <w:ind w:left="11"/>
              <w:rPr>
                <w:sz w:val="24"/>
              </w:rPr>
            </w:pPr>
            <w:r>
              <w:rPr>
                <w:spacing w:val="-10"/>
                <w:sz w:val="24"/>
              </w:rPr>
              <w:t>1</w:t>
            </w:r>
          </w:p>
        </w:tc>
        <w:tc>
          <w:tcPr>
            <w:tcW w:w="695" w:type="dxa"/>
          </w:tcPr>
          <w:p w:rsidR="005A2346" w:rsidRDefault="0097173B">
            <w:pPr>
              <w:pStyle w:val="TableParagraph"/>
              <w:spacing w:line="268" w:lineRule="exact"/>
              <w:ind w:left="45" w:right="29"/>
              <w:rPr>
                <w:sz w:val="24"/>
              </w:rPr>
            </w:pPr>
            <w:r>
              <w:rPr>
                <w:spacing w:val="-10"/>
                <w:sz w:val="24"/>
              </w:rPr>
              <w:t>1</w:t>
            </w:r>
          </w:p>
        </w:tc>
        <w:tc>
          <w:tcPr>
            <w:tcW w:w="694" w:type="dxa"/>
          </w:tcPr>
          <w:p w:rsidR="005A2346" w:rsidRDefault="0097173B">
            <w:pPr>
              <w:pStyle w:val="TableParagraph"/>
              <w:spacing w:line="268" w:lineRule="exact"/>
              <w:ind w:left="61" w:right="41"/>
              <w:rPr>
                <w:sz w:val="24"/>
              </w:rPr>
            </w:pPr>
            <w:r>
              <w:rPr>
                <w:spacing w:val="-10"/>
                <w:sz w:val="24"/>
              </w:rPr>
              <w:t>1</w:t>
            </w:r>
          </w:p>
        </w:tc>
        <w:tc>
          <w:tcPr>
            <w:tcW w:w="694" w:type="dxa"/>
          </w:tcPr>
          <w:p w:rsidR="005A2346" w:rsidRDefault="0097173B">
            <w:pPr>
              <w:pStyle w:val="TableParagraph"/>
              <w:spacing w:line="268" w:lineRule="exact"/>
              <w:ind w:left="61" w:right="37"/>
              <w:rPr>
                <w:sz w:val="24"/>
              </w:rPr>
            </w:pPr>
            <w:r>
              <w:rPr>
                <w:spacing w:val="-10"/>
                <w:sz w:val="24"/>
              </w:rPr>
              <w:t>1</w:t>
            </w:r>
          </w:p>
        </w:tc>
        <w:tc>
          <w:tcPr>
            <w:tcW w:w="694" w:type="dxa"/>
          </w:tcPr>
          <w:p w:rsidR="005A2346" w:rsidRDefault="0097173B">
            <w:pPr>
              <w:pStyle w:val="TableParagraph"/>
              <w:spacing w:line="268" w:lineRule="exact"/>
              <w:ind w:left="61" w:right="33"/>
              <w:rPr>
                <w:sz w:val="24"/>
              </w:rPr>
            </w:pPr>
            <w:r>
              <w:rPr>
                <w:spacing w:val="-10"/>
                <w:sz w:val="24"/>
              </w:rPr>
              <w:t>1</w:t>
            </w:r>
          </w:p>
        </w:tc>
        <w:tc>
          <w:tcPr>
            <w:tcW w:w="694" w:type="dxa"/>
          </w:tcPr>
          <w:p w:rsidR="005A2346" w:rsidRDefault="0097173B">
            <w:pPr>
              <w:pStyle w:val="TableParagraph"/>
              <w:spacing w:line="268" w:lineRule="exact"/>
              <w:ind w:left="61" w:right="28"/>
              <w:rPr>
                <w:sz w:val="24"/>
              </w:rPr>
            </w:pPr>
            <w:r>
              <w:rPr>
                <w:spacing w:val="-10"/>
                <w:sz w:val="24"/>
              </w:rPr>
              <w:t>1</w:t>
            </w:r>
          </w:p>
        </w:tc>
        <w:tc>
          <w:tcPr>
            <w:tcW w:w="694" w:type="dxa"/>
          </w:tcPr>
          <w:p w:rsidR="005A2346" w:rsidRDefault="0097173B">
            <w:pPr>
              <w:pStyle w:val="TableParagraph"/>
              <w:spacing w:line="268" w:lineRule="exact"/>
              <w:ind w:left="61" w:right="24"/>
              <w:rPr>
                <w:sz w:val="24"/>
              </w:rPr>
            </w:pPr>
            <w:r>
              <w:rPr>
                <w:spacing w:val="-10"/>
                <w:sz w:val="24"/>
              </w:rPr>
              <w:t>1</w:t>
            </w:r>
          </w:p>
        </w:tc>
        <w:tc>
          <w:tcPr>
            <w:tcW w:w="694" w:type="dxa"/>
          </w:tcPr>
          <w:p w:rsidR="005A2346" w:rsidRDefault="0097173B">
            <w:pPr>
              <w:pStyle w:val="TableParagraph"/>
              <w:spacing w:line="268" w:lineRule="exact"/>
              <w:ind w:left="61" w:right="20"/>
              <w:rPr>
                <w:sz w:val="24"/>
              </w:rPr>
            </w:pPr>
            <w:r>
              <w:rPr>
                <w:spacing w:val="-10"/>
                <w:sz w:val="24"/>
              </w:rPr>
              <w:t>1</w:t>
            </w:r>
          </w:p>
        </w:tc>
        <w:tc>
          <w:tcPr>
            <w:tcW w:w="695" w:type="dxa"/>
          </w:tcPr>
          <w:p w:rsidR="005A2346" w:rsidRDefault="0097173B">
            <w:pPr>
              <w:pStyle w:val="TableParagraph"/>
              <w:spacing w:line="268" w:lineRule="exact"/>
              <w:ind w:left="45"/>
              <w:rPr>
                <w:sz w:val="24"/>
              </w:rPr>
            </w:pPr>
            <w:r>
              <w:rPr>
                <w:spacing w:val="-10"/>
                <w:sz w:val="24"/>
              </w:rPr>
              <w:t>1</w:t>
            </w:r>
          </w:p>
        </w:tc>
        <w:tc>
          <w:tcPr>
            <w:tcW w:w="694" w:type="dxa"/>
          </w:tcPr>
          <w:p w:rsidR="005A2346" w:rsidRDefault="0097173B">
            <w:pPr>
              <w:pStyle w:val="TableParagraph"/>
              <w:spacing w:line="268" w:lineRule="exact"/>
              <w:ind w:left="61" w:right="13"/>
              <w:rPr>
                <w:sz w:val="24"/>
              </w:rPr>
            </w:pPr>
            <w:r>
              <w:rPr>
                <w:spacing w:val="-10"/>
                <w:sz w:val="24"/>
              </w:rPr>
              <w:t>1</w:t>
            </w:r>
          </w:p>
        </w:tc>
        <w:tc>
          <w:tcPr>
            <w:tcW w:w="694" w:type="dxa"/>
          </w:tcPr>
          <w:p w:rsidR="005A2346" w:rsidRDefault="0097173B">
            <w:pPr>
              <w:pStyle w:val="TableParagraph"/>
              <w:spacing w:line="268" w:lineRule="exact"/>
              <w:ind w:left="61" w:right="9"/>
              <w:rPr>
                <w:sz w:val="24"/>
              </w:rPr>
            </w:pPr>
            <w:r>
              <w:rPr>
                <w:spacing w:val="-10"/>
                <w:sz w:val="24"/>
              </w:rPr>
              <w:t>1</w:t>
            </w:r>
          </w:p>
        </w:tc>
        <w:tc>
          <w:tcPr>
            <w:tcW w:w="694" w:type="dxa"/>
          </w:tcPr>
          <w:p w:rsidR="005A2346" w:rsidRDefault="0097173B">
            <w:pPr>
              <w:pStyle w:val="TableParagraph"/>
              <w:spacing w:line="268" w:lineRule="exact"/>
              <w:ind w:left="61" w:right="5"/>
              <w:rPr>
                <w:sz w:val="24"/>
              </w:rPr>
            </w:pPr>
            <w:r>
              <w:rPr>
                <w:spacing w:val="-10"/>
                <w:sz w:val="24"/>
              </w:rPr>
              <w:t>1</w:t>
            </w:r>
          </w:p>
        </w:tc>
        <w:tc>
          <w:tcPr>
            <w:tcW w:w="694" w:type="dxa"/>
          </w:tcPr>
          <w:p w:rsidR="005A2346" w:rsidRDefault="0097173B">
            <w:pPr>
              <w:pStyle w:val="TableParagraph"/>
              <w:spacing w:line="268" w:lineRule="exact"/>
              <w:ind w:left="61"/>
              <w:rPr>
                <w:sz w:val="24"/>
              </w:rPr>
            </w:pPr>
            <w:r>
              <w:rPr>
                <w:spacing w:val="-10"/>
                <w:sz w:val="24"/>
              </w:rPr>
              <w:t>1</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1</w:t>
            </w:r>
          </w:p>
        </w:tc>
        <w:tc>
          <w:tcPr>
            <w:tcW w:w="695" w:type="dxa"/>
          </w:tcPr>
          <w:p w:rsidR="005A2346" w:rsidRDefault="0097173B">
            <w:pPr>
              <w:pStyle w:val="TableParagraph"/>
              <w:spacing w:line="268" w:lineRule="exact"/>
              <w:ind w:left="45" w:right="34"/>
              <w:rPr>
                <w:sz w:val="24"/>
              </w:rPr>
            </w:pPr>
            <w:r>
              <w:rPr>
                <w:spacing w:val="-10"/>
                <w:sz w:val="24"/>
              </w:rPr>
              <w:t>1</w:t>
            </w:r>
          </w:p>
        </w:tc>
        <w:tc>
          <w:tcPr>
            <w:tcW w:w="745" w:type="dxa"/>
          </w:tcPr>
          <w:p w:rsidR="005A2346" w:rsidRDefault="0097173B">
            <w:pPr>
              <w:pStyle w:val="TableParagraph"/>
              <w:spacing w:line="268" w:lineRule="exact"/>
              <w:ind w:left="11"/>
              <w:rPr>
                <w:sz w:val="24"/>
              </w:rPr>
            </w:pPr>
            <w:r>
              <w:rPr>
                <w:spacing w:val="-10"/>
                <w:sz w:val="24"/>
              </w:rPr>
              <w:t>1</w:t>
            </w:r>
          </w:p>
        </w:tc>
        <w:tc>
          <w:tcPr>
            <w:tcW w:w="695" w:type="dxa"/>
          </w:tcPr>
          <w:p w:rsidR="005A2346" w:rsidRDefault="0097173B">
            <w:pPr>
              <w:pStyle w:val="TableParagraph"/>
              <w:spacing w:line="268" w:lineRule="exact"/>
              <w:ind w:left="45" w:right="29"/>
              <w:rPr>
                <w:sz w:val="24"/>
              </w:rPr>
            </w:pPr>
            <w:r>
              <w:rPr>
                <w:spacing w:val="-10"/>
                <w:sz w:val="24"/>
              </w:rPr>
              <w:t>1</w:t>
            </w:r>
          </w:p>
        </w:tc>
        <w:tc>
          <w:tcPr>
            <w:tcW w:w="694" w:type="dxa"/>
          </w:tcPr>
          <w:p w:rsidR="005A2346" w:rsidRDefault="0097173B">
            <w:pPr>
              <w:pStyle w:val="TableParagraph"/>
              <w:spacing w:line="268" w:lineRule="exact"/>
              <w:ind w:left="61" w:right="41"/>
              <w:rPr>
                <w:sz w:val="24"/>
              </w:rPr>
            </w:pPr>
            <w:r>
              <w:rPr>
                <w:spacing w:val="-10"/>
                <w:sz w:val="24"/>
              </w:rPr>
              <w:t>1</w:t>
            </w:r>
          </w:p>
        </w:tc>
        <w:tc>
          <w:tcPr>
            <w:tcW w:w="694" w:type="dxa"/>
          </w:tcPr>
          <w:p w:rsidR="005A2346" w:rsidRDefault="0097173B">
            <w:pPr>
              <w:pStyle w:val="TableParagraph"/>
              <w:spacing w:line="268" w:lineRule="exact"/>
              <w:ind w:left="61" w:right="37"/>
              <w:rPr>
                <w:sz w:val="24"/>
              </w:rPr>
            </w:pPr>
            <w:r>
              <w:rPr>
                <w:spacing w:val="-10"/>
                <w:sz w:val="24"/>
              </w:rPr>
              <w:t>1</w:t>
            </w:r>
          </w:p>
        </w:tc>
        <w:tc>
          <w:tcPr>
            <w:tcW w:w="694" w:type="dxa"/>
          </w:tcPr>
          <w:p w:rsidR="005A2346" w:rsidRDefault="0097173B">
            <w:pPr>
              <w:pStyle w:val="TableParagraph"/>
              <w:spacing w:line="268" w:lineRule="exact"/>
              <w:ind w:left="61" w:right="33"/>
              <w:rPr>
                <w:sz w:val="24"/>
              </w:rPr>
            </w:pPr>
            <w:r>
              <w:rPr>
                <w:spacing w:val="-10"/>
                <w:sz w:val="24"/>
              </w:rPr>
              <w:t>1</w:t>
            </w:r>
          </w:p>
        </w:tc>
        <w:tc>
          <w:tcPr>
            <w:tcW w:w="694" w:type="dxa"/>
          </w:tcPr>
          <w:p w:rsidR="005A2346" w:rsidRDefault="0097173B">
            <w:pPr>
              <w:pStyle w:val="TableParagraph"/>
              <w:spacing w:line="268" w:lineRule="exact"/>
              <w:ind w:left="61" w:right="28"/>
              <w:rPr>
                <w:sz w:val="24"/>
              </w:rPr>
            </w:pPr>
            <w:r>
              <w:rPr>
                <w:spacing w:val="-10"/>
                <w:sz w:val="24"/>
              </w:rPr>
              <w:t>1</w:t>
            </w:r>
          </w:p>
        </w:tc>
        <w:tc>
          <w:tcPr>
            <w:tcW w:w="694" w:type="dxa"/>
          </w:tcPr>
          <w:p w:rsidR="005A2346" w:rsidRDefault="0097173B">
            <w:pPr>
              <w:pStyle w:val="TableParagraph"/>
              <w:spacing w:line="268" w:lineRule="exact"/>
              <w:ind w:left="61" w:right="24"/>
              <w:rPr>
                <w:sz w:val="24"/>
              </w:rPr>
            </w:pPr>
            <w:r>
              <w:rPr>
                <w:spacing w:val="-10"/>
                <w:sz w:val="24"/>
              </w:rPr>
              <w:t>1</w:t>
            </w:r>
          </w:p>
        </w:tc>
        <w:tc>
          <w:tcPr>
            <w:tcW w:w="694" w:type="dxa"/>
          </w:tcPr>
          <w:p w:rsidR="005A2346" w:rsidRDefault="0097173B">
            <w:pPr>
              <w:pStyle w:val="TableParagraph"/>
              <w:spacing w:line="268" w:lineRule="exact"/>
              <w:ind w:left="61" w:right="20"/>
              <w:rPr>
                <w:sz w:val="24"/>
              </w:rPr>
            </w:pPr>
            <w:r>
              <w:rPr>
                <w:spacing w:val="-10"/>
                <w:sz w:val="24"/>
              </w:rPr>
              <w:t>1</w:t>
            </w:r>
          </w:p>
        </w:tc>
        <w:tc>
          <w:tcPr>
            <w:tcW w:w="695" w:type="dxa"/>
          </w:tcPr>
          <w:p w:rsidR="005A2346" w:rsidRDefault="0097173B">
            <w:pPr>
              <w:pStyle w:val="TableParagraph"/>
              <w:spacing w:line="268" w:lineRule="exact"/>
              <w:ind w:left="45"/>
              <w:rPr>
                <w:sz w:val="24"/>
              </w:rPr>
            </w:pPr>
            <w:r>
              <w:rPr>
                <w:spacing w:val="-10"/>
                <w:sz w:val="24"/>
              </w:rPr>
              <w:t>1</w:t>
            </w:r>
          </w:p>
        </w:tc>
        <w:tc>
          <w:tcPr>
            <w:tcW w:w="694" w:type="dxa"/>
          </w:tcPr>
          <w:p w:rsidR="005A2346" w:rsidRDefault="0097173B">
            <w:pPr>
              <w:pStyle w:val="TableParagraph"/>
              <w:spacing w:line="268" w:lineRule="exact"/>
              <w:ind w:left="61" w:right="13"/>
              <w:rPr>
                <w:sz w:val="24"/>
              </w:rPr>
            </w:pPr>
            <w:r>
              <w:rPr>
                <w:spacing w:val="-10"/>
                <w:sz w:val="24"/>
              </w:rPr>
              <w:t>1</w:t>
            </w:r>
          </w:p>
        </w:tc>
        <w:tc>
          <w:tcPr>
            <w:tcW w:w="694" w:type="dxa"/>
          </w:tcPr>
          <w:p w:rsidR="005A2346" w:rsidRDefault="0097173B">
            <w:pPr>
              <w:pStyle w:val="TableParagraph"/>
              <w:spacing w:line="268" w:lineRule="exact"/>
              <w:ind w:left="61" w:right="9"/>
              <w:rPr>
                <w:sz w:val="24"/>
              </w:rPr>
            </w:pPr>
            <w:r>
              <w:rPr>
                <w:spacing w:val="-10"/>
                <w:sz w:val="24"/>
              </w:rPr>
              <w:t>1</w:t>
            </w:r>
          </w:p>
        </w:tc>
        <w:tc>
          <w:tcPr>
            <w:tcW w:w="694" w:type="dxa"/>
          </w:tcPr>
          <w:p w:rsidR="005A2346" w:rsidRDefault="0097173B">
            <w:pPr>
              <w:pStyle w:val="TableParagraph"/>
              <w:spacing w:line="268" w:lineRule="exact"/>
              <w:ind w:left="61" w:right="5"/>
              <w:rPr>
                <w:sz w:val="24"/>
              </w:rPr>
            </w:pPr>
            <w:r>
              <w:rPr>
                <w:spacing w:val="-10"/>
                <w:sz w:val="24"/>
              </w:rPr>
              <w:t>1</w:t>
            </w:r>
          </w:p>
        </w:tc>
        <w:tc>
          <w:tcPr>
            <w:tcW w:w="694" w:type="dxa"/>
          </w:tcPr>
          <w:p w:rsidR="005A2346" w:rsidRDefault="0097173B">
            <w:pPr>
              <w:pStyle w:val="TableParagraph"/>
              <w:spacing w:line="268" w:lineRule="exact"/>
              <w:ind w:left="61"/>
              <w:rPr>
                <w:sz w:val="24"/>
              </w:rPr>
            </w:pPr>
            <w:r>
              <w:rPr>
                <w:spacing w:val="-10"/>
                <w:sz w:val="24"/>
              </w:rPr>
              <w:t>1</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1</w:t>
            </w:r>
          </w:p>
        </w:tc>
        <w:tc>
          <w:tcPr>
            <w:tcW w:w="695" w:type="dxa"/>
          </w:tcPr>
          <w:p w:rsidR="005A2346" w:rsidRDefault="0097173B">
            <w:pPr>
              <w:pStyle w:val="TableParagraph"/>
              <w:spacing w:line="268" w:lineRule="exact"/>
              <w:ind w:left="45" w:right="34"/>
              <w:rPr>
                <w:sz w:val="24"/>
              </w:rPr>
            </w:pPr>
            <w:r>
              <w:rPr>
                <w:spacing w:val="-10"/>
                <w:sz w:val="24"/>
              </w:rPr>
              <w:t>1</w:t>
            </w:r>
          </w:p>
        </w:tc>
        <w:tc>
          <w:tcPr>
            <w:tcW w:w="745" w:type="dxa"/>
          </w:tcPr>
          <w:p w:rsidR="005A2346" w:rsidRDefault="0097173B">
            <w:pPr>
              <w:pStyle w:val="TableParagraph"/>
              <w:spacing w:line="268" w:lineRule="exact"/>
              <w:ind w:left="11"/>
              <w:rPr>
                <w:sz w:val="24"/>
              </w:rPr>
            </w:pPr>
            <w:r>
              <w:rPr>
                <w:spacing w:val="-10"/>
                <w:sz w:val="24"/>
              </w:rPr>
              <w:t>1</w:t>
            </w:r>
          </w:p>
        </w:tc>
        <w:tc>
          <w:tcPr>
            <w:tcW w:w="695" w:type="dxa"/>
          </w:tcPr>
          <w:p w:rsidR="005A2346" w:rsidRDefault="0097173B">
            <w:pPr>
              <w:pStyle w:val="TableParagraph"/>
              <w:spacing w:line="268" w:lineRule="exact"/>
              <w:ind w:left="45" w:right="29"/>
              <w:rPr>
                <w:sz w:val="24"/>
              </w:rPr>
            </w:pPr>
            <w:r>
              <w:rPr>
                <w:spacing w:val="-10"/>
                <w:sz w:val="24"/>
              </w:rPr>
              <w:t>1</w:t>
            </w:r>
          </w:p>
        </w:tc>
        <w:tc>
          <w:tcPr>
            <w:tcW w:w="694" w:type="dxa"/>
          </w:tcPr>
          <w:p w:rsidR="005A2346" w:rsidRDefault="0097173B">
            <w:pPr>
              <w:pStyle w:val="TableParagraph"/>
              <w:spacing w:line="268" w:lineRule="exact"/>
              <w:ind w:left="61" w:right="41"/>
              <w:rPr>
                <w:sz w:val="24"/>
              </w:rPr>
            </w:pPr>
            <w:r>
              <w:rPr>
                <w:spacing w:val="-10"/>
                <w:sz w:val="24"/>
              </w:rPr>
              <w:t>1</w:t>
            </w:r>
          </w:p>
        </w:tc>
        <w:tc>
          <w:tcPr>
            <w:tcW w:w="694" w:type="dxa"/>
          </w:tcPr>
          <w:p w:rsidR="005A2346" w:rsidRDefault="0097173B">
            <w:pPr>
              <w:pStyle w:val="TableParagraph"/>
              <w:spacing w:line="268" w:lineRule="exact"/>
              <w:ind w:left="61" w:right="37"/>
              <w:rPr>
                <w:sz w:val="24"/>
              </w:rPr>
            </w:pPr>
            <w:r>
              <w:rPr>
                <w:spacing w:val="-10"/>
                <w:sz w:val="24"/>
              </w:rPr>
              <w:t>1</w:t>
            </w:r>
          </w:p>
        </w:tc>
        <w:tc>
          <w:tcPr>
            <w:tcW w:w="694" w:type="dxa"/>
          </w:tcPr>
          <w:p w:rsidR="005A2346" w:rsidRDefault="0097173B">
            <w:pPr>
              <w:pStyle w:val="TableParagraph"/>
              <w:spacing w:line="268" w:lineRule="exact"/>
              <w:ind w:left="61" w:right="33"/>
              <w:rPr>
                <w:sz w:val="24"/>
              </w:rPr>
            </w:pPr>
            <w:r>
              <w:rPr>
                <w:spacing w:val="-10"/>
                <w:sz w:val="24"/>
              </w:rPr>
              <w:t>1</w:t>
            </w:r>
          </w:p>
        </w:tc>
        <w:tc>
          <w:tcPr>
            <w:tcW w:w="694" w:type="dxa"/>
          </w:tcPr>
          <w:p w:rsidR="005A2346" w:rsidRDefault="0097173B">
            <w:pPr>
              <w:pStyle w:val="TableParagraph"/>
              <w:spacing w:line="268" w:lineRule="exact"/>
              <w:ind w:left="61" w:right="28"/>
              <w:rPr>
                <w:sz w:val="24"/>
              </w:rPr>
            </w:pPr>
            <w:r>
              <w:rPr>
                <w:spacing w:val="-10"/>
                <w:sz w:val="24"/>
              </w:rPr>
              <w:t>1</w:t>
            </w:r>
          </w:p>
        </w:tc>
        <w:tc>
          <w:tcPr>
            <w:tcW w:w="694" w:type="dxa"/>
          </w:tcPr>
          <w:p w:rsidR="005A2346" w:rsidRDefault="0097173B">
            <w:pPr>
              <w:pStyle w:val="TableParagraph"/>
              <w:spacing w:line="268" w:lineRule="exact"/>
              <w:ind w:left="61" w:right="24"/>
              <w:rPr>
                <w:sz w:val="24"/>
              </w:rPr>
            </w:pPr>
            <w:r>
              <w:rPr>
                <w:spacing w:val="-10"/>
                <w:sz w:val="24"/>
              </w:rPr>
              <w:t>1</w:t>
            </w:r>
          </w:p>
        </w:tc>
        <w:tc>
          <w:tcPr>
            <w:tcW w:w="694" w:type="dxa"/>
          </w:tcPr>
          <w:p w:rsidR="005A2346" w:rsidRDefault="0097173B">
            <w:pPr>
              <w:pStyle w:val="TableParagraph"/>
              <w:spacing w:line="268" w:lineRule="exact"/>
              <w:ind w:left="61" w:right="20"/>
              <w:rPr>
                <w:sz w:val="24"/>
              </w:rPr>
            </w:pPr>
            <w:r>
              <w:rPr>
                <w:spacing w:val="-10"/>
                <w:sz w:val="24"/>
              </w:rPr>
              <w:t>1</w:t>
            </w:r>
          </w:p>
        </w:tc>
        <w:tc>
          <w:tcPr>
            <w:tcW w:w="695" w:type="dxa"/>
          </w:tcPr>
          <w:p w:rsidR="005A2346" w:rsidRDefault="0097173B">
            <w:pPr>
              <w:pStyle w:val="TableParagraph"/>
              <w:spacing w:line="268" w:lineRule="exact"/>
              <w:ind w:left="45"/>
              <w:rPr>
                <w:sz w:val="24"/>
              </w:rPr>
            </w:pPr>
            <w:r>
              <w:rPr>
                <w:spacing w:val="-10"/>
                <w:sz w:val="24"/>
              </w:rPr>
              <w:t>1</w:t>
            </w:r>
          </w:p>
        </w:tc>
        <w:tc>
          <w:tcPr>
            <w:tcW w:w="694" w:type="dxa"/>
          </w:tcPr>
          <w:p w:rsidR="005A2346" w:rsidRDefault="0097173B">
            <w:pPr>
              <w:pStyle w:val="TableParagraph"/>
              <w:spacing w:line="268" w:lineRule="exact"/>
              <w:ind w:left="61" w:right="13"/>
              <w:rPr>
                <w:sz w:val="24"/>
              </w:rPr>
            </w:pPr>
            <w:r>
              <w:rPr>
                <w:spacing w:val="-10"/>
                <w:sz w:val="24"/>
              </w:rPr>
              <w:t>1</w:t>
            </w:r>
          </w:p>
        </w:tc>
        <w:tc>
          <w:tcPr>
            <w:tcW w:w="694" w:type="dxa"/>
          </w:tcPr>
          <w:p w:rsidR="005A2346" w:rsidRDefault="0097173B">
            <w:pPr>
              <w:pStyle w:val="TableParagraph"/>
              <w:spacing w:line="268" w:lineRule="exact"/>
              <w:ind w:left="61" w:right="9"/>
              <w:rPr>
                <w:sz w:val="24"/>
              </w:rPr>
            </w:pPr>
            <w:r>
              <w:rPr>
                <w:spacing w:val="-10"/>
                <w:sz w:val="24"/>
              </w:rPr>
              <w:t>1</w:t>
            </w:r>
          </w:p>
        </w:tc>
        <w:tc>
          <w:tcPr>
            <w:tcW w:w="694" w:type="dxa"/>
          </w:tcPr>
          <w:p w:rsidR="005A2346" w:rsidRDefault="0097173B">
            <w:pPr>
              <w:pStyle w:val="TableParagraph"/>
              <w:spacing w:line="268" w:lineRule="exact"/>
              <w:ind w:left="61" w:right="5"/>
              <w:rPr>
                <w:sz w:val="24"/>
              </w:rPr>
            </w:pPr>
            <w:r>
              <w:rPr>
                <w:spacing w:val="-10"/>
                <w:sz w:val="24"/>
              </w:rPr>
              <w:t>1</w:t>
            </w:r>
          </w:p>
        </w:tc>
        <w:tc>
          <w:tcPr>
            <w:tcW w:w="694" w:type="dxa"/>
          </w:tcPr>
          <w:p w:rsidR="005A2346" w:rsidRDefault="0097173B">
            <w:pPr>
              <w:pStyle w:val="TableParagraph"/>
              <w:spacing w:line="268" w:lineRule="exact"/>
              <w:ind w:left="61"/>
              <w:rPr>
                <w:sz w:val="24"/>
              </w:rPr>
            </w:pPr>
            <w:r>
              <w:rPr>
                <w:spacing w:val="-10"/>
                <w:sz w:val="24"/>
              </w:rPr>
              <w:t>1</w:t>
            </w:r>
          </w:p>
        </w:tc>
      </w:tr>
      <w:tr w:rsidR="005A2346">
        <w:trPr>
          <w:trHeight w:val="553"/>
        </w:trPr>
        <w:tc>
          <w:tcPr>
            <w:tcW w:w="696" w:type="dxa"/>
          </w:tcPr>
          <w:p w:rsidR="005A2346" w:rsidRDefault="0097173B">
            <w:pPr>
              <w:pStyle w:val="TableParagraph"/>
              <w:spacing w:line="270" w:lineRule="exact"/>
              <w:ind w:left="10"/>
              <w:rPr>
                <w:sz w:val="24"/>
              </w:rPr>
            </w:pPr>
            <w:r>
              <w:rPr>
                <w:spacing w:val="-10"/>
                <w:sz w:val="24"/>
              </w:rPr>
              <w:t>1</w:t>
            </w:r>
          </w:p>
        </w:tc>
        <w:tc>
          <w:tcPr>
            <w:tcW w:w="695" w:type="dxa"/>
          </w:tcPr>
          <w:p w:rsidR="005A2346" w:rsidRDefault="0097173B">
            <w:pPr>
              <w:pStyle w:val="TableParagraph"/>
              <w:spacing w:line="270" w:lineRule="exact"/>
              <w:ind w:left="45" w:right="34"/>
              <w:rPr>
                <w:sz w:val="24"/>
              </w:rPr>
            </w:pPr>
            <w:r>
              <w:rPr>
                <w:spacing w:val="-10"/>
                <w:sz w:val="24"/>
              </w:rPr>
              <w:t>1</w:t>
            </w:r>
          </w:p>
        </w:tc>
        <w:tc>
          <w:tcPr>
            <w:tcW w:w="745" w:type="dxa"/>
          </w:tcPr>
          <w:p w:rsidR="005A2346" w:rsidRDefault="0097173B">
            <w:pPr>
              <w:pStyle w:val="TableParagraph"/>
              <w:spacing w:line="270" w:lineRule="exact"/>
              <w:ind w:left="11"/>
              <w:rPr>
                <w:sz w:val="24"/>
              </w:rPr>
            </w:pPr>
            <w:r>
              <w:rPr>
                <w:spacing w:val="-10"/>
                <w:sz w:val="24"/>
              </w:rPr>
              <w:t>1</w:t>
            </w:r>
          </w:p>
        </w:tc>
        <w:tc>
          <w:tcPr>
            <w:tcW w:w="695" w:type="dxa"/>
          </w:tcPr>
          <w:p w:rsidR="005A2346" w:rsidRDefault="0097173B">
            <w:pPr>
              <w:pStyle w:val="TableParagraph"/>
              <w:spacing w:line="270" w:lineRule="exact"/>
              <w:ind w:left="45" w:right="29"/>
              <w:rPr>
                <w:sz w:val="24"/>
              </w:rPr>
            </w:pPr>
            <w:r>
              <w:rPr>
                <w:spacing w:val="-10"/>
                <w:sz w:val="24"/>
              </w:rPr>
              <w:t>1</w:t>
            </w:r>
          </w:p>
        </w:tc>
        <w:tc>
          <w:tcPr>
            <w:tcW w:w="694" w:type="dxa"/>
          </w:tcPr>
          <w:p w:rsidR="005A2346" w:rsidRDefault="0097173B">
            <w:pPr>
              <w:pStyle w:val="TableParagraph"/>
              <w:spacing w:line="270" w:lineRule="exact"/>
              <w:ind w:left="61" w:right="41"/>
              <w:rPr>
                <w:sz w:val="24"/>
              </w:rPr>
            </w:pPr>
            <w:r>
              <w:rPr>
                <w:spacing w:val="-10"/>
                <w:sz w:val="24"/>
              </w:rPr>
              <w:t>1</w:t>
            </w:r>
          </w:p>
        </w:tc>
        <w:tc>
          <w:tcPr>
            <w:tcW w:w="694" w:type="dxa"/>
          </w:tcPr>
          <w:p w:rsidR="005A2346" w:rsidRDefault="0097173B">
            <w:pPr>
              <w:pStyle w:val="TableParagraph"/>
              <w:spacing w:line="270" w:lineRule="exact"/>
              <w:ind w:left="61" w:right="37"/>
              <w:rPr>
                <w:sz w:val="24"/>
              </w:rPr>
            </w:pPr>
            <w:r>
              <w:rPr>
                <w:spacing w:val="-10"/>
                <w:sz w:val="24"/>
              </w:rPr>
              <w:t>1</w:t>
            </w:r>
          </w:p>
        </w:tc>
        <w:tc>
          <w:tcPr>
            <w:tcW w:w="694" w:type="dxa"/>
          </w:tcPr>
          <w:p w:rsidR="005A2346" w:rsidRDefault="0097173B">
            <w:pPr>
              <w:pStyle w:val="TableParagraph"/>
              <w:spacing w:line="270" w:lineRule="exact"/>
              <w:ind w:left="61" w:right="33"/>
              <w:rPr>
                <w:sz w:val="24"/>
              </w:rPr>
            </w:pPr>
            <w:r>
              <w:rPr>
                <w:spacing w:val="-10"/>
                <w:sz w:val="24"/>
              </w:rPr>
              <w:t>1</w:t>
            </w:r>
          </w:p>
        </w:tc>
        <w:tc>
          <w:tcPr>
            <w:tcW w:w="694" w:type="dxa"/>
          </w:tcPr>
          <w:p w:rsidR="005A2346" w:rsidRDefault="0097173B">
            <w:pPr>
              <w:pStyle w:val="TableParagraph"/>
              <w:spacing w:line="270" w:lineRule="exact"/>
              <w:ind w:left="61" w:right="28"/>
              <w:rPr>
                <w:sz w:val="24"/>
              </w:rPr>
            </w:pPr>
            <w:r>
              <w:rPr>
                <w:spacing w:val="-10"/>
                <w:sz w:val="24"/>
              </w:rPr>
              <w:t>1</w:t>
            </w:r>
          </w:p>
        </w:tc>
        <w:tc>
          <w:tcPr>
            <w:tcW w:w="694" w:type="dxa"/>
          </w:tcPr>
          <w:p w:rsidR="005A2346" w:rsidRDefault="0097173B">
            <w:pPr>
              <w:pStyle w:val="TableParagraph"/>
              <w:spacing w:line="270" w:lineRule="exact"/>
              <w:ind w:left="61" w:right="24"/>
              <w:rPr>
                <w:sz w:val="24"/>
              </w:rPr>
            </w:pPr>
            <w:r>
              <w:rPr>
                <w:spacing w:val="-10"/>
                <w:sz w:val="24"/>
              </w:rPr>
              <w:t>1</w:t>
            </w:r>
          </w:p>
        </w:tc>
        <w:tc>
          <w:tcPr>
            <w:tcW w:w="694" w:type="dxa"/>
          </w:tcPr>
          <w:p w:rsidR="005A2346" w:rsidRDefault="0097173B">
            <w:pPr>
              <w:pStyle w:val="TableParagraph"/>
              <w:spacing w:line="270" w:lineRule="exact"/>
              <w:ind w:left="61" w:right="20"/>
              <w:rPr>
                <w:sz w:val="24"/>
              </w:rPr>
            </w:pPr>
            <w:r>
              <w:rPr>
                <w:spacing w:val="-10"/>
                <w:sz w:val="24"/>
              </w:rPr>
              <w:t>1</w:t>
            </w:r>
          </w:p>
        </w:tc>
        <w:tc>
          <w:tcPr>
            <w:tcW w:w="695" w:type="dxa"/>
          </w:tcPr>
          <w:p w:rsidR="005A2346" w:rsidRDefault="0097173B">
            <w:pPr>
              <w:pStyle w:val="TableParagraph"/>
              <w:spacing w:line="270" w:lineRule="exact"/>
              <w:ind w:left="45"/>
              <w:rPr>
                <w:sz w:val="24"/>
              </w:rPr>
            </w:pPr>
            <w:r>
              <w:rPr>
                <w:spacing w:val="-10"/>
                <w:sz w:val="24"/>
              </w:rPr>
              <w:t>1</w:t>
            </w:r>
          </w:p>
        </w:tc>
        <w:tc>
          <w:tcPr>
            <w:tcW w:w="694" w:type="dxa"/>
          </w:tcPr>
          <w:p w:rsidR="005A2346" w:rsidRDefault="0097173B">
            <w:pPr>
              <w:pStyle w:val="TableParagraph"/>
              <w:spacing w:line="270" w:lineRule="exact"/>
              <w:ind w:left="61" w:right="13"/>
              <w:rPr>
                <w:sz w:val="24"/>
              </w:rPr>
            </w:pPr>
            <w:r>
              <w:rPr>
                <w:spacing w:val="-10"/>
                <w:sz w:val="24"/>
              </w:rPr>
              <w:t>1</w:t>
            </w:r>
          </w:p>
        </w:tc>
        <w:tc>
          <w:tcPr>
            <w:tcW w:w="694" w:type="dxa"/>
          </w:tcPr>
          <w:p w:rsidR="005A2346" w:rsidRDefault="0097173B">
            <w:pPr>
              <w:pStyle w:val="TableParagraph"/>
              <w:spacing w:line="270" w:lineRule="exact"/>
              <w:ind w:left="61" w:right="9"/>
              <w:rPr>
                <w:sz w:val="24"/>
              </w:rPr>
            </w:pPr>
            <w:r>
              <w:rPr>
                <w:spacing w:val="-10"/>
                <w:sz w:val="24"/>
              </w:rPr>
              <w:t>1</w:t>
            </w:r>
          </w:p>
        </w:tc>
        <w:tc>
          <w:tcPr>
            <w:tcW w:w="694" w:type="dxa"/>
          </w:tcPr>
          <w:p w:rsidR="005A2346" w:rsidRDefault="0097173B">
            <w:pPr>
              <w:pStyle w:val="TableParagraph"/>
              <w:spacing w:line="270" w:lineRule="exact"/>
              <w:ind w:left="61" w:right="5"/>
              <w:rPr>
                <w:sz w:val="24"/>
              </w:rPr>
            </w:pPr>
            <w:r>
              <w:rPr>
                <w:spacing w:val="-10"/>
                <w:sz w:val="24"/>
              </w:rPr>
              <w:t>1</w:t>
            </w:r>
          </w:p>
        </w:tc>
        <w:tc>
          <w:tcPr>
            <w:tcW w:w="694" w:type="dxa"/>
          </w:tcPr>
          <w:p w:rsidR="005A2346" w:rsidRDefault="0097173B">
            <w:pPr>
              <w:pStyle w:val="TableParagraph"/>
              <w:spacing w:line="270" w:lineRule="exact"/>
              <w:ind w:left="61"/>
              <w:rPr>
                <w:sz w:val="24"/>
              </w:rPr>
            </w:pPr>
            <w:r>
              <w:rPr>
                <w:spacing w:val="-10"/>
                <w:sz w:val="24"/>
              </w:rPr>
              <w:t>1</w:t>
            </w:r>
          </w:p>
        </w:tc>
      </w:tr>
      <w:tr w:rsidR="005A2346">
        <w:trPr>
          <w:trHeight w:val="552"/>
        </w:trPr>
        <w:tc>
          <w:tcPr>
            <w:tcW w:w="696" w:type="dxa"/>
          </w:tcPr>
          <w:p w:rsidR="005A2346" w:rsidRDefault="0097173B">
            <w:pPr>
              <w:pStyle w:val="TableParagraph"/>
              <w:spacing w:line="268" w:lineRule="exact"/>
              <w:ind w:left="10"/>
              <w:rPr>
                <w:sz w:val="24"/>
              </w:rPr>
            </w:pPr>
            <w:r>
              <w:rPr>
                <w:spacing w:val="-10"/>
                <w:sz w:val="24"/>
              </w:rPr>
              <w:t>1</w:t>
            </w:r>
          </w:p>
        </w:tc>
        <w:tc>
          <w:tcPr>
            <w:tcW w:w="695" w:type="dxa"/>
          </w:tcPr>
          <w:p w:rsidR="005A2346" w:rsidRDefault="0097173B">
            <w:pPr>
              <w:pStyle w:val="TableParagraph"/>
              <w:spacing w:line="268" w:lineRule="exact"/>
              <w:ind w:left="45" w:right="34"/>
              <w:rPr>
                <w:sz w:val="24"/>
              </w:rPr>
            </w:pPr>
            <w:r>
              <w:rPr>
                <w:spacing w:val="-10"/>
                <w:sz w:val="24"/>
              </w:rPr>
              <w:t>1</w:t>
            </w:r>
          </w:p>
        </w:tc>
        <w:tc>
          <w:tcPr>
            <w:tcW w:w="745" w:type="dxa"/>
          </w:tcPr>
          <w:p w:rsidR="005A2346" w:rsidRDefault="0097173B">
            <w:pPr>
              <w:pStyle w:val="TableParagraph"/>
              <w:spacing w:line="268" w:lineRule="exact"/>
              <w:ind w:left="11"/>
              <w:rPr>
                <w:sz w:val="24"/>
              </w:rPr>
            </w:pPr>
            <w:r>
              <w:rPr>
                <w:spacing w:val="-10"/>
                <w:sz w:val="24"/>
              </w:rPr>
              <w:t>1</w:t>
            </w:r>
          </w:p>
        </w:tc>
        <w:tc>
          <w:tcPr>
            <w:tcW w:w="695" w:type="dxa"/>
          </w:tcPr>
          <w:p w:rsidR="005A2346" w:rsidRDefault="0097173B">
            <w:pPr>
              <w:pStyle w:val="TableParagraph"/>
              <w:spacing w:line="268" w:lineRule="exact"/>
              <w:ind w:left="45" w:right="29"/>
              <w:rPr>
                <w:sz w:val="24"/>
              </w:rPr>
            </w:pPr>
            <w:r>
              <w:rPr>
                <w:spacing w:val="-10"/>
                <w:sz w:val="24"/>
              </w:rPr>
              <w:t>1</w:t>
            </w:r>
          </w:p>
        </w:tc>
        <w:tc>
          <w:tcPr>
            <w:tcW w:w="694" w:type="dxa"/>
          </w:tcPr>
          <w:p w:rsidR="005A2346" w:rsidRDefault="0097173B">
            <w:pPr>
              <w:pStyle w:val="TableParagraph"/>
              <w:spacing w:line="268" w:lineRule="exact"/>
              <w:ind w:left="61" w:right="41"/>
              <w:rPr>
                <w:sz w:val="24"/>
              </w:rPr>
            </w:pPr>
            <w:r>
              <w:rPr>
                <w:spacing w:val="-10"/>
                <w:sz w:val="24"/>
              </w:rPr>
              <w:t>1</w:t>
            </w:r>
          </w:p>
        </w:tc>
        <w:tc>
          <w:tcPr>
            <w:tcW w:w="694" w:type="dxa"/>
          </w:tcPr>
          <w:p w:rsidR="005A2346" w:rsidRDefault="0097173B">
            <w:pPr>
              <w:pStyle w:val="TableParagraph"/>
              <w:spacing w:line="268" w:lineRule="exact"/>
              <w:ind w:left="61" w:right="37"/>
              <w:rPr>
                <w:sz w:val="24"/>
              </w:rPr>
            </w:pPr>
            <w:r>
              <w:rPr>
                <w:spacing w:val="-10"/>
                <w:sz w:val="24"/>
              </w:rPr>
              <w:t>1</w:t>
            </w:r>
          </w:p>
        </w:tc>
        <w:tc>
          <w:tcPr>
            <w:tcW w:w="694" w:type="dxa"/>
          </w:tcPr>
          <w:p w:rsidR="005A2346" w:rsidRDefault="0097173B">
            <w:pPr>
              <w:pStyle w:val="TableParagraph"/>
              <w:spacing w:line="268" w:lineRule="exact"/>
              <w:ind w:left="61" w:right="33"/>
              <w:rPr>
                <w:sz w:val="24"/>
              </w:rPr>
            </w:pPr>
            <w:r>
              <w:rPr>
                <w:spacing w:val="-10"/>
                <w:sz w:val="24"/>
              </w:rPr>
              <w:t>1</w:t>
            </w:r>
          </w:p>
        </w:tc>
        <w:tc>
          <w:tcPr>
            <w:tcW w:w="694" w:type="dxa"/>
          </w:tcPr>
          <w:p w:rsidR="005A2346" w:rsidRDefault="0097173B">
            <w:pPr>
              <w:pStyle w:val="TableParagraph"/>
              <w:spacing w:line="268" w:lineRule="exact"/>
              <w:ind w:left="61" w:right="28"/>
              <w:rPr>
                <w:sz w:val="24"/>
              </w:rPr>
            </w:pPr>
            <w:r>
              <w:rPr>
                <w:spacing w:val="-10"/>
                <w:sz w:val="24"/>
              </w:rPr>
              <w:t>1</w:t>
            </w:r>
          </w:p>
        </w:tc>
        <w:tc>
          <w:tcPr>
            <w:tcW w:w="694" w:type="dxa"/>
          </w:tcPr>
          <w:p w:rsidR="005A2346" w:rsidRDefault="0097173B">
            <w:pPr>
              <w:pStyle w:val="TableParagraph"/>
              <w:spacing w:line="268" w:lineRule="exact"/>
              <w:ind w:left="61" w:right="24"/>
              <w:rPr>
                <w:sz w:val="24"/>
              </w:rPr>
            </w:pPr>
            <w:r>
              <w:rPr>
                <w:spacing w:val="-10"/>
                <w:sz w:val="24"/>
              </w:rPr>
              <w:t>1</w:t>
            </w:r>
          </w:p>
        </w:tc>
        <w:tc>
          <w:tcPr>
            <w:tcW w:w="694" w:type="dxa"/>
          </w:tcPr>
          <w:p w:rsidR="005A2346" w:rsidRDefault="0097173B">
            <w:pPr>
              <w:pStyle w:val="TableParagraph"/>
              <w:spacing w:line="268" w:lineRule="exact"/>
              <w:ind w:left="61" w:right="20"/>
              <w:rPr>
                <w:sz w:val="24"/>
              </w:rPr>
            </w:pPr>
            <w:r>
              <w:rPr>
                <w:spacing w:val="-10"/>
                <w:sz w:val="24"/>
              </w:rPr>
              <w:t>1</w:t>
            </w:r>
          </w:p>
        </w:tc>
        <w:tc>
          <w:tcPr>
            <w:tcW w:w="695" w:type="dxa"/>
          </w:tcPr>
          <w:p w:rsidR="005A2346" w:rsidRDefault="0097173B">
            <w:pPr>
              <w:pStyle w:val="TableParagraph"/>
              <w:spacing w:line="268" w:lineRule="exact"/>
              <w:ind w:left="45"/>
              <w:rPr>
                <w:sz w:val="24"/>
              </w:rPr>
            </w:pPr>
            <w:r>
              <w:rPr>
                <w:spacing w:val="-10"/>
                <w:sz w:val="24"/>
              </w:rPr>
              <w:t>1</w:t>
            </w:r>
          </w:p>
        </w:tc>
        <w:tc>
          <w:tcPr>
            <w:tcW w:w="694" w:type="dxa"/>
          </w:tcPr>
          <w:p w:rsidR="005A2346" w:rsidRDefault="0097173B">
            <w:pPr>
              <w:pStyle w:val="TableParagraph"/>
              <w:spacing w:line="268" w:lineRule="exact"/>
              <w:ind w:left="61" w:right="13"/>
              <w:rPr>
                <w:sz w:val="24"/>
              </w:rPr>
            </w:pPr>
            <w:r>
              <w:rPr>
                <w:spacing w:val="-10"/>
                <w:sz w:val="24"/>
              </w:rPr>
              <w:t>1</w:t>
            </w:r>
          </w:p>
        </w:tc>
        <w:tc>
          <w:tcPr>
            <w:tcW w:w="694" w:type="dxa"/>
          </w:tcPr>
          <w:p w:rsidR="005A2346" w:rsidRDefault="0097173B">
            <w:pPr>
              <w:pStyle w:val="TableParagraph"/>
              <w:spacing w:line="268" w:lineRule="exact"/>
              <w:ind w:left="61" w:right="9"/>
              <w:rPr>
                <w:sz w:val="24"/>
              </w:rPr>
            </w:pPr>
            <w:r>
              <w:rPr>
                <w:spacing w:val="-10"/>
                <w:sz w:val="24"/>
              </w:rPr>
              <w:t>1</w:t>
            </w:r>
          </w:p>
        </w:tc>
        <w:tc>
          <w:tcPr>
            <w:tcW w:w="694" w:type="dxa"/>
          </w:tcPr>
          <w:p w:rsidR="005A2346" w:rsidRDefault="0097173B">
            <w:pPr>
              <w:pStyle w:val="TableParagraph"/>
              <w:spacing w:line="268" w:lineRule="exact"/>
              <w:ind w:left="61" w:right="5"/>
              <w:rPr>
                <w:sz w:val="24"/>
              </w:rPr>
            </w:pPr>
            <w:r>
              <w:rPr>
                <w:spacing w:val="-10"/>
                <w:sz w:val="24"/>
              </w:rPr>
              <w:t>1</w:t>
            </w:r>
          </w:p>
        </w:tc>
        <w:tc>
          <w:tcPr>
            <w:tcW w:w="694" w:type="dxa"/>
          </w:tcPr>
          <w:p w:rsidR="005A2346" w:rsidRDefault="0097173B">
            <w:pPr>
              <w:pStyle w:val="TableParagraph"/>
              <w:spacing w:line="268" w:lineRule="exact"/>
              <w:ind w:left="61"/>
              <w:rPr>
                <w:sz w:val="24"/>
              </w:rPr>
            </w:pPr>
            <w:r>
              <w:rPr>
                <w:spacing w:val="-10"/>
                <w:sz w:val="24"/>
              </w:rPr>
              <w:t>1</w:t>
            </w:r>
          </w:p>
        </w:tc>
      </w:tr>
      <w:tr w:rsidR="005A2346">
        <w:trPr>
          <w:trHeight w:val="551"/>
        </w:trPr>
        <w:tc>
          <w:tcPr>
            <w:tcW w:w="696" w:type="dxa"/>
          </w:tcPr>
          <w:p w:rsidR="005A2346" w:rsidRDefault="0097173B">
            <w:pPr>
              <w:pStyle w:val="TableParagraph"/>
              <w:spacing w:line="268" w:lineRule="exact"/>
              <w:ind w:left="10"/>
              <w:rPr>
                <w:sz w:val="24"/>
              </w:rPr>
            </w:pPr>
            <w:r>
              <w:rPr>
                <w:spacing w:val="-10"/>
                <w:sz w:val="24"/>
              </w:rPr>
              <w:t>1</w:t>
            </w:r>
          </w:p>
        </w:tc>
        <w:tc>
          <w:tcPr>
            <w:tcW w:w="695" w:type="dxa"/>
          </w:tcPr>
          <w:p w:rsidR="005A2346" w:rsidRDefault="0097173B">
            <w:pPr>
              <w:pStyle w:val="TableParagraph"/>
              <w:spacing w:line="268" w:lineRule="exact"/>
              <w:ind w:left="45" w:right="34"/>
              <w:rPr>
                <w:sz w:val="24"/>
              </w:rPr>
            </w:pPr>
            <w:r>
              <w:rPr>
                <w:spacing w:val="-10"/>
                <w:sz w:val="24"/>
              </w:rPr>
              <w:t>1</w:t>
            </w:r>
          </w:p>
        </w:tc>
        <w:tc>
          <w:tcPr>
            <w:tcW w:w="745" w:type="dxa"/>
          </w:tcPr>
          <w:p w:rsidR="005A2346" w:rsidRDefault="0097173B">
            <w:pPr>
              <w:pStyle w:val="TableParagraph"/>
              <w:spacing w:line="268" w:lineRule="exact"/>
              <w:ind w:left="11"/>
              <w:rPr>
                <w:sz w:val="24"/>
              </w:rPr>
            </w:pPr>
            <w:r>
              <w:rPr>
                <w:spacing w:val="-10"/>
                <w:sz w:val="24"/>
              </w:rPr>
              <w:t>1</w:t>
            </w:r>
          </w:p>
        </w:tc>
        <w:tc>
          <w:tcPr>
            <w:tcW w:w="695" w:type="dxa"/>
          </w:tcPr>
          <w:p w:rsidR="005A2346" w:rsidRDefault="0097173B">
            <w:pPr>
              <w:pStyle w:val="TableParagraph"/>
              <w:spacing w:line="268" w:lineRule="exact"/>
              <w:ind w:left="45" w:right="29"/>
              <w:rPr>
                <w:sz w:val="24"/>
              </w:rPr>
            </w:pPr>
            <w:r>
              <w:rPr>
                <w:spacing w:val="-10"/>
                <w:sz w:val="24"/>
              </w:rPr>
              <w:t>1</w:t>
            </w:r>
          </w:p>
        </w:tc>
        <w:tc>
          <w:tcPr>
            <w:tcW w:w="694" w:type="dxa"/>
          </w:tcPr>
          <w:p w:rsidR="005A2346" w:rsidRDefault="0097173B">
            <w:pPr>
              <w:pStyle w:val="TableParagraph"/>
              <w:spacing w:line="268" w:lineRule="exact"/>
              <w:ind w:left="61" w:right="41"/>
              <w:rPr>
                <w:sz w:val="24"/>
              </w:rPr>
            </w:pPr>
            <w:r>
              <w:rPr>
                <w:spacing w:val="-10"/>
                <w:sz w:val="24"/>
              </w:rPr>
              <w:t>1</w:t>
            </w:r>
          </w:p>
        </w:tc>
        <w:tc>
          <w:tcPr>
            <w:tcW w:w="694" w:type="dxa"/>
          </w:tcPr>
          <w:p w:rsidR="005A2346" w:rsidRDefault="0097173B">
            <w:pPr>
              <w:pStyle w:val="TableParagraph"/>
              <w:spacing w:line="268" w:lineRule="exact"/>
              <w:ind w:left="61" w:right="37"/>
              <w:rPr>
                <w:sz w:val="24"/>
              </w:rPr>
            </w:pPr>
            <w:r>
              <w:rPr>
                <w:spacing w:val="-10"/>
                <w:sz w:val="24"/>
              </w:rPr>
              <w:t>1</w:t>
            </w:r>
          </w:p>
        </w:tc>
        <w:tc>
          <w:tcPr>
            <w:tcW w:w="694" w:type="dxa"/>
          </w:tcPr>
          <w:p w:rsidR="005A2346" w:rsidRDefault="0097173B">
            <w:pPr>
              <w:pStyle w:val="TableParagraph"/>
              <w:spacing w:line="268" w:lineRule="exact"/>
              <w:ind w:left="61" w:right="33"/>
              <w:rPr>
                <w:sz w:val="24"/>
              </w:rPr>
            </w:pPr>
            <w:r>
              <w:rPr>
                <w:spacing w:val="-10"/>
                <w:sz w:val="24"/>
              </w:rPr>
              <w:t>1</w:t>
            </w:r>
          </w:p>
        </w:tc>
        <w:tc>
          <w:tcPr>
            <w:tcW w:w="694" w:type="dxa"/>
          </w:tcPr>
          <w:p w:rsidR="005A2346" w:rsidRDefault="0097173B">
            <w:pPr>
              <w:pStyle w:val="TableParagraph"/>
              <w:spacing w:line="268" w:lineRule="exact"/>
              <w:ind w:left="61" w:right="28"/>
              <w:rPr>
                <w:sz w:val="24"/>
              </w:rPr>
            </w:pPr>
            <w:r>
              <w:rPr>
                <w:spacing w:val="-10"/>
                <w:sz w:val="24"/>
              </w:rPr>
              <w:t>1</w:t>
            </w:r>
          </w:p>
        </w:tc>
        <w:tc>
          <w:tcPr>
            <w:tcW w:w="694" w:type="dxa"/>
          </w:tcPr>
          <w:p w:rsidR="005A2346" w:rsidRDefault="0097173B">
            <w:pPr>
              <w:pStyle w:val="TableParagraph"/>
              <w:spacing w:line="268" w:lineRule="exact"/>
              <w:ind w:left="61" w:right="24"/>
              <w:rPr>
                <w:sz w:val="24"/>
              </w:rPr>
            </w:pPr>
            <w:r>
              <w:rPr>
                <w:spacing w:val="-10"/>
                <w:sz w:val="24"/>
              </w:rPr>
              <w:t>1</w:t>
            </w:r>
          </w:p>
        </w:tc>
        <w:tc>
          <w:tcPr>
            <w:tcW w:w="694" w:type="dxa"/>
          </w:tcPr>
          <w:p w:rsidR="005A2346" w:rsidRDefault="0097173B">
            <w:pPr>
              <w:pStyle w:val="TableParagraph"/>
              <w:spacing w:line="268" w:lineRule="exact"/>
              <w:ind w:left="61" w:right="20"/>
              <w:rPr>
                <w:sz w:val="24"/>
              </w:rPr>
            </w:pPr>
            <w:r>
              <w:rPr>
                <w:spacing w:val="-10"/>
                <w:sz w:val="24"/>
              </w:rPr>
              <w:t>1</w:t>
            </w:r>
          </w:p>
        </w:tc>
        <w:tc>
          <w:tcPr>
            <w:tcW w:w="695" w:type="dxa"/>
          </w:tcPr>
          <w:p w:rsidR="005A2346" w:rsidRDefault="0097173B">
            <w:pPr>
              <w:pStyle w:val="TableParagraph"/>
              <w:spacing w:line="268" w:lineRule="exact"/>
              <w:ind w:left="45"/>
              <w:rPr>
                <w:sz w:val="24"/>
              </w:rPr>
            </w:pPr>
            <w:r>
              <w:rPr>
                <w:spacing w:val="-10"/>
                <w:sz w:val="24"/>
              </w:rPr>
              <w:t>1</w:t>
            </w:r>
          </w:p>
        </w:tc>
        <w:tc>
          <w:tcPr>
            <w:tcW w:w="694" w:type="dxa"/>
          </w:tcPr>
          <w:p w:rsidR="005A2346" w:rsidRDefault="0097173B">
            <w:pPr>
              <w:pStyle w:val="TableParagraph"/>
              <w:spacing w:line="268" w:lineRule="exact"/>
              <w:ind w:left="61" w:right="13"/>
              <w:rPr>
                <w:sz w:val="24"/>
              </w:rPr>
            </w:pPr>
            <w:r>
              <w:rPr>
                <w:spacing w:val="-10"/>
                <w:sz w:val="24"/>
              </w:rPr>
              <w:t>1</w:t>
            </w:r>
          </w:p>
        </w:tc>
        <w:tc>
          <w:tcPr>
            <w:tcW w:w="694" w:type="dxa"/>
          </w:tcPr>
          <w:p w:rsidR="005A2346" w:rsidRDefault="0097173B">
            <w:pPr>
              <w:pStyle w:val="TableParagraph"/>
              <w:spacing w:line="268" w:lineRule="exact"/>
              <w:ind w:left="61" w:right="9"/>
              <w:rPr>
                <w:sz w:val="24"/>
              </w:rPr>
            </w:pPr>
            <w:r>
              <w:rPr>
                <w:spacing w:val="-10"/>
                <w:sz w:val="24"/>
              </w:rPr>
              <w:t>1</w:t>
            </w:r>
          </w:p>
        </w:tc>
        <w:tc>
          <w:tcPr>
            <w:tcW w:w="694" w:type="dxa"/>
          </w:tcPr>
          <w:p w:rsidR="005A2346" w:rsidRDefault="0097173B">
            <w:pPr>
              <w:pStyle w:val="TableParagraph"/>
              <w:spacing w:line="268" w:lineRule="exact"/>
              <w:ind w:left="61" w:right="5"/>
              <w:rPr>
                <w:sz w:val="24"/>
              </w:rPr>
            </w:pPr>
            <w:r>
              <w:rPr>
                <w:spacing w:val="-10"/>
                <w:sz w:val="24"/>
              </w:rPr>
              <w:t>1</w:t>
            </w:r>
          </w:p>
        </w:tc>
        <w:tc>
          <w:tcPr>
            <w:tcW w:w="694" w:type="dxa"/>
          </w:tcPr>
          <w:p w:rsidR="005A2346" w:rsidRDefault="0097173B">
            <w:pPr>
              <w:pStyle w:val="TableParagraph"/>
              <w:spacing w:line="268" w:lineRule="exact"/>
              <w:ind w:left="61"/>
              <w:rPr>
                <w:sz w:val="24"/>
              </w:rPr>
            </w:pPr>
            <w:r>
              <w:rPr>
                <w:spacing w:val="-10"/>
                <w:sz w:val="24"/>
              </w:rPr>
              <w:t>1</w:t>
            </w:r>
          </w:p>
        </w:tc>
      </w:tr>
      <w:tr w:rsidR="005A2346">
        <w:trPr>
          <w:trHeight w:val="551"/>
        </w:trPr>
        <w:tc>
          <w:tcPr>
            <w:tcW w:w="696" w:type="dxa"/>
          </w:tcPr>
          <w:p w:rsidR="005A2346" w:rsidRDefault="0097173B">
            <w:pPr>
              <w:pStyle w:val="TableParagraph"/>
              <w:spacing w:line="273" w:lineRule="exact"/>
              <w:ind w:left="10"/>
              <w:rPr>
                <w:b/>
                <w:sz w:val="24"/>
              </w:rPr>
            </w:pPr>
            <w:r>
              <w:rPr>
                <w:b/>
                <w:spacing w:val="-5"/>
                <w:sz w:val="24"/>
              </w:rPr>
              <w:t>68</w:t>
            </w:r>
          </w:p>
        </w:tc>
        <w:tc>
          <w:tcPr>
            <w:tcW w:w="695" w:type="dxa"/>
          </w:tcPr>
          <w:p w:rsidR="005A2346" w:rsidRDefault="0097173B">
            <w:pPr>
              <w:pStyle w:val="TableParagraph"/>
              <w:spacing w:line="273" w:lineRule="exact"/>
              <w:ind w:left="45" w:right="34"/>
              <w:rPr>
                <w:b/>
                <w:sz w:val="24"/>
              </w:rPr>
            </w:pPr>
            <w:r>
              <w:rPr>
                <w:b/>
                <w:spacing w:val="-5"/>
                <w:sz w:val="24"/>
              </w:rPr>
              <w:t>68</w:t>
            </w:r>
          </w:p>
        </w:tc>
        <w:tc>
          <w:tcPr>
            <w:tcW w:w="745" w:type="dxa"/>
          </w:tcPr>
          <w:p w:rsidR="005A2346" w:rsidRDefault="0097173B">
            <w:pPr>
              <w:pStyle w:val="TableParagraph"/>
              <w:spacing w:line="273" w:lineRule="exact"/>
              <w:ind w:left="11"/>
              <w:rPr>
                <w:b/>
                <w:sz w:val="24"/>
              </w:rPr>
            </w:pPr>
            <w:r>
              <w:rPr>
                <w:b/>
                <w:spacing w:val="-5"/>
                <w:sz w:val="24"/>
              </w:rPr>
              <w:t>68</w:t>
            </w:r>
          </w:p>
        </w:tc>
        <w:tc>
          <w:tcPr>
            <w:tcW w:w="695" w:type="dxa"/>
          </w:tcPr>
          <w:p w:rsidR="005A2346" w:rsidRDefault="0097173B">
            <w:pPr>
              <w:pStyle w:val="TableParagraph"/>
              <w:spacing w:line="273" w:lineRule="exact"/>
              <w:ind w:left="45" w:right="29"/>
              <w:rPr>
                <w:b/>
                <w:sz w:val="24"/>
              </w:rPr>
            </w:pPr>
            <w:r>
              <w:rPr>
                <w:b/>
                <w:spacing w:val="-5"/>
                <w:sz w:val="24"/>
              </w:rPr>
              <w:t>68</w:t>
            </w:r>
          </w:p>
        </w:tc>
        <w:tc>
          <w:tcPr>
            <w:tcW w:w="694" w:type="dxa"/>
          </w:tcPr>
          <w:p w:rsidR="005A2346" w:rsidRDefault="0097173B">
            <w:pPr>
              <w:pStyle w:val="TableParagraph"/>
              <w:spacing w:line="273" w:lineRule="exact"/>
              <w:ind w:left="61" w:right="41"/>
              <w:rPr>
                <w:b/>
                <w:sz w:val="24"/>
              </w:rPr>
            </w:pPr>
            <w:r>
              <w:rPr>
                <w:b/>
                <w:spacing w:val="-5"/>
                <w:sz w:val="24"/>
              </w:rPr>
              <w:t>68</w:t>
            </w:r>
          </w:p>
        </w:tc>
        <w:tc>
          <w:tcPr>
            <w:tcW w:w="694" w:type="dxa"/>
          </w:tcPr>
          <w:p w:rsidR="005A2346" w:rsidRDefault="0097173B">
            <w:pPr>
              <w:pStyle w:val="TableParagraph"/>
              <w:spacing w:line="273" w:lineRule="exact"/>
              <w:ind w:left="61" w:right="37"/>
              <w:rPr>
                <w:b/>
                <w:sz w:val="24"/>
              </w:rPr>
            </w:pPr>
            <w:r>
              <w:rPr>
                <w:b/>
                <w:spacing w:val="-5"/>
                <w:sz w:val="24"/>
              </w:rPr>
              <w:t>68</w:t>
            </w:r>
          </w:p>
        </w:tc>
        <w:tc>
          <w:tcPr>
            <w:tcW w:w="694" w:type="dxa"/>
          </w:tcPr>
          <w:p w:rsidR="005A2346" w:rsidRDefault="0097173B">
            <w:pPr>
              <w:pStyle w:val="TableParagraph"/>
              <w:spacing w:line="273" w:lineRule="exact"/>
              <w:ind w:left="61" w:right="33"/>
              <w:rPr>
                <w:b/>
                <w:sz w:val="24"/>
              </w:rPr>
            </w:pPr>
            <w:r>
              <w:rPr>
                <w:b/>
                <w:spacing w:val="-5"/>
                <w:sz w:val="24"/>
              </w:rPr>
              <w:t>68</w:t>
            </w:r>
          </w:p>
        </w:tc>
        <w:tc>
          <w:tcPr>
            <w:tcW w:w="694" w:type="dxa"/>
          </w:tcPr>
          <w:p w:rsidR="005A2346" w:rsidRDefault="0097173B">
            <w:pPr>
              <w:pStyle w:val="TableParagraph"/>
              <w:spacing w:line="273" w:lineRule="exact"/>
              <w:ind w:left="61" w:right="28"/>
              <w:rPr>
                <w:b/>
                <w:sz w:val="24"/>
              </w:rPr>
            </w:pPr>
            <w:r>
              <w:rPr>
                <w:b/>
                <w:spacing w:val="-5"/>
                <w:sz w:val="24"/>
              </w:rPr>
              <w:t>68</w:t>
            </w:r>
          </w:p>
        </w:tc>
        <w:tc>
          <w:tcPr>
            <w:tcW w:w="694" w:type="dxa"/>
          </w:tcPr>
          <w:p w:rsidR="005A2346" w:rsidRDefault="0097173B">
            <w:pPr>
              <w:pStyle w:val="TableParagraph"/>
              <w:spacing w:line="273" w:lineRule="exact"/>
              <w:ind w:left="61" w:right="24"/>
              <w:rPr>
                <w:b/>
                <w:sz w:val="24"/>
              </w:rPr>
            </w:pPr>
            <w:r>
              <w:rPr>
                <w:b/>
                <w:spacing w:val="-5"/>
                <w:sz w:val="24"/>
              </w:rPr>
              <w:t>68</w:t>
            </w:r>
          </w:p>
        </w:tc>
        <w:tc>
          <w:tcPr>
            <w:tcW w:w="694" w:type="dxa"/>
          </w:tcPr>
          <w:p w:rsidR="005A2346" w:rsidRDefault="0097173B">
            <w:pPr>
              <w:pStyle w:val="TableParagraph"/>
              <w:spacing w:line="273" w:lineRule="exact"/>
              <w:ind w:left="61" w:right="20"/>
              <w:rPr>
                <w:b/>
                <w:sz w:val="24"/>
              </w:rPr>
            </w:pPr>
            <w:r>
              <w:rPr>
                <w:b/>
                <w:spacing w:val="-5"/>
                <w:sz w:val="24"/>
              </w:rPr>
              <w:t>66</w:t>
            </w:r>
          </w:p>
        </w:tc>
        <w:tc>
          <w:tcPr>
            <w:tcW w:w="695" w:type="dxa"/>
          </w:tcPr>
          <w:p w:rsidR="005A2346" w:rsidRDefault="0097173B">
            <w:pPr>
              <w:pStyle w:val="TableParagraph"/>
              <w:spacing w:line="273" w:lineRule="exact"/>
              <w:ind w:left="45"/>
              <w:rPr>
                <w:b/>
                <w:sz w:val="24"/>
              </w:rPr>
            </w:pPr>
            <w:r>
              <w:rPr>
                <w:b/>
                <w:spacing w:val="-5"/>
                <w:sz w:val="24"/>
              </w:rPr>
              <w:t>66</w:t>
            </w:r>
          </w:p>
        </w:tc>
        <w:tc>
          <w:tcPr>
            <w:tcW w:w="694" w:type="dxa"/>
          </w:tcPr>
          <w:p w:rsidR="005A2346" w:rsidRDefault="0097173B">
            <w:pPr>
              <w:pStyle w:val="TableParagraph"/>
              <w:spacing w:line="273" w:lineRule="exact"/>
              <w:ind w:left="61" w:right="13"/>
              <w:rPr>
                <w:b/>
                <w:sz w:val="24"/>
              </w:rPr>
            </w:pPr>
            <w:r>
              <w:rPr>
                <w:b/>
                <w:spacing w:val="-5"/>
                <w:sz w:val="24"/>
              </w:rPr>
              <w:t>66</w:t>
            </w:r>
          </w:p>
        </w:tc>
        <w:tc>
          <w:tcPr>
            <w:tcW w:w="694" w:type="dxa"/>
          </w:tcPr>
          <w:p w:rsidR="005A2346" w:rsidRDefault="0097173B">
            <w:pPr>
              <w:pStyle w:val="TableParagraph"/>
              <w:spacing w:line="273" w:lineRule="exact"/>
              <w:ind w:left="61" w:right="9"/>
              <w:rPr>
                <w:b/>
                <w:sz w:val="24"/>
              </w:rPr>
            </w:pPr>
            <w:r>
              <w:rPr>
                <w:b/>
                <w:spacing w:val="-5"/>
                <w:sz w:val="24"/>
              </w:rPr>
              <w:t>59</w:t>
            </w:r>
          </w:p>
        </w:tc>
        <w:tc>
          <w:tcPr>
            <w:tcW w:w="694" w:type="dxa"/>
          </w:tcPr>
          <w:p w:rsidR="005A2346" w:rsidRDefault="0097173B">
            <w:pPr>
              <w:pStyle w:val="TableParagraph"/>
              <w:spacing w:line="273" w:lineRule="exact"/>
              <w:ind w:left="61" w:right="5"/>
              <w:rPr>
                <w:b/>
                <w:sz w:val="24"/>
              </w:rPr>
            </w:pPr>
            <w:r>
              <w:rPr>
                <w:b/>
                <w:spacing w:val="-5"/>
                <w:sz w:val="24"/>
              </w:rPr>
              <w:t>59</w:t>
            </w:r>
          </w:p>
        </w:tc>
        <w:tc>
          <w:tcPr>
            <w:tcW w:w="694" w:type="dxa"/>
          </w:tcPr>
          <w:p w:rsidR="005A2346" w:rsidRDefault="0097173B">
            <w:pPr>
              <w:pStyle w:val="TableParagraph"/>
              <w:spacing w:line="273" w:lineRule="exact"/>
              <w:ind w:left="61"/>
              <w:rPr>
                <w:b/>
                <w:sz w:val="24"/>
              </w:rPr>
            </w:pPr>
            <w:r>
              <w:rPr>
                <w:b/>
                <w:spacing w:val="-5"/>
                <w:sz w:val="24"/>
              </w:rPr>
              <w:t>59</w:t>
            </w:r>
          </w:p>
        </w:tc>
      </w:tr>
    </w:tbl>
    <w:p w:rsidR="005A2346" w:rsidRDefault="0097173B">
      <w:pPr>
        <w:pStyle w:val="BodyText"/>
        <w:ind w:left="1418"/>
      </w:pPr>
      <w:r>
        <w:rPr>
          <w:noProof/>
          <w:lang w:val="en-US"/>
        </w:rPr>
        <w:drawing>
          <wp:anchor distT="0" distB="0" distL="0" distR="0" simplePos="0" relativeHeight="473586176" behindDoc="1" locked="0" layoutInCell="1" allowOverlap="1">
            <wp:simplePos x="0" y="0"/>
            <wp:positionH relativeFrom="page">
              <wp:posOffset>1089405</wp:posOffset>
            </wp:positionH>
            <wp:positionV relativeFrom="paragraph">
              <wp:posOffset>-3757929</wp:posOffset>
            </wp:positionV>
            <wp:extent cx="5397499" cy="5321299"/>
            <wp:effectExtent l="0" t="0" r="0" b="0"/>
            <wp:wrapNone/>
            <wp:docPr id="275" name="Image 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5" name="Image 275"/>
                    <pic:cNvPicPr/>
                  </pic:nvPicPr>
                  <pic:blipFill>
                    <a:blip r:embed="rId7" cstate="print"/>
                    <a:stretch>
                      <a:fillRect/>
                    </a:stretch>
                  </pic:blipFill>
                  <pic:spPr>
                    <a:xfrm>
                      <a:off x="0" y="0"/>
                      <a:ext cx="5397499" cy="5321299"/>
                    </a:xfrm>
                    <a:prstGeom prst="rect">
                      <a:avLst/>
                    </a:prstGeom>
                  </pic:spPr>
                </pic:pic>
              </a:graphicData>
            </a:graphic>
          </wp:anchor>
        </w:drawing>
      </w:r>
      <w:r>
        <w:t>Sumber</w:t>
      </w:r>
      <w:r>
        <w:rPr>
          <w:spacing w:val="-3"/>
        </w:rPr>
        <w:t xml:space="preserve"> </w:t>
      </w:r>
      <w:r>
        <w:t>:</w:t>
      </w:r>
      <w:r>
        <w:rPr>
          <w:spacing w:val="-1"/>
        </w:rPr>
        <w:t xml:space="preserve"> </w:t>
      </w:r>
      <w:r>
        <w:t>Data sekunder yang</w:t>
      </w:r>
      <w:r>
        <w:rPr>
          <w:spacing w:val="-3"/>
        </w:rPr>
        <w:t xml:space="preserve"> </w:t>
      </w:r>
      <w:r>
        <w:t>diolah</w:t>
      </w:r>
      <w:r>
        <w:rPr>
          <w:spacing w:val="-1"/>
        </w:rPr>
        <w:t xml:space="preserve"> </w:t>
      </w:r>
      <w:r>
        <w:t>oleh penulis</w:t>
      </w:r>
      <w:r>
        <w:rPr>
          <w:spacing w:val="-1"/>
        </w:rPr>
        <w:t xml:space="preserve"> </w:t>
      </w:r>
      <w:r>
        <w:t xml:space="preserve">tahun </w:t>
      </w:r>
      <w:r>
        <w:rPr>
          <w:spacing w:val="-4"/>
        </w:rPr>
        <w:t>2025</w:t>
      </w:r>
    </w:p>
    <w:p w:rsidR="005A2346" w:rsidRDefault="005A2346">
      <w:pPr>
        <w:pStyle w:val="BodyText"/>
      </w:pPr>
    </w:p>
    <w:p w:rsidR="005A2346" w:rsidRDefault="005A2346">
      <w:pPr>
        <w:pStyle w:val="BodyText"/>
        <w:spacing w:before="275"/>
      </w:pPr>
    </w:p>
    <w:p w:rsidR="005A2346" w:rsidRDefault="0097173B">
      <w:pPr>
        <w:pStyle w:val="BodyText"/>
        <w:spacing w:before="1"/>
        <w:ind w:left="1418"/>
      </w:pPr>
      <w:r>
        <w:rPr>
          <w:spacing w:val="-2"/>
        </w:rPr>
        <w:t>Keterangan:</w:t>
      </w:r>
    </w:p>
    <w:p w:rsidR="005A2346" w:rsidRDefault="0097173B">
      <w:pPr>
        <w:spacing w:before="276" w:line="480" w:lineRule="auto"/>
        <w:ind w:left="1418" w:right="1556"/>
        <w:rPr>
          <w:sz w:val="24"/>
        </w:rPr>
      </w:pPr>
      <w:r>
        <w:rPr>
          <w:sz w:val="24"/>
        </w:rPr>
        <w:t>Skor</w:t>
      </w:r>
      <w:r>
        <w:rPr>
          <w:spacing w:val="40"/>
          <w:sz w:val="24"/>
        </w:rPr>
        <w:t xml:space="preserve"> </w:t>
      </w:r>
      <w:r>
        <w:rPr>
          <w:sz w:val="24"/>
        </w:rPr>
        <w:t>1,</w:t>
      </w:r>
      <w:r>
        <w:rPr>
          <w:spacing w:val="40"/>
          <w:sz w:val="24"/>
        </w:rPr>
        <w:t xml:space="preserve"> </w:t>
      </w:r>
      <w:r>
        <w:rPr>
          <w:sz w:val="24"/>
        </w:rPr>
        <w:t>untuk</w:t>
      </w:r>
      <w:r>
        <w:rPr>
          <w:spacing w:val="40"/>
          <w:sz w:val="24"/>
        </w:rPr>
        <w:t xml:space="preserve"> </w:t>
      </w:r>
      <w:r>
        <w:rPr>
          <w:sz w:val="24"/>
        </w:rPr>
        <w:t>item</w:t>
      </w:r>
      <w:r>
        <w:rPr>
          <w:spacing w:val="40"/>
          <w:sz w:val="24"/>
        </w:rPr>
        <w:t xml:space="preserve"> </w:t>
      </w:r>
      <w:r>
        <w:rPr>
          <w:sz w:val="24"/>
        </w:rPr>
        <w:t>yang</w:t>
      </w:r>
      <w:r>
        <w:rPr>
          <w:spacing w:val="40"/>
          <w:sz w:val="24"/>
        </w:rPr>
        <w:t xml:space="preserve"> </w:t>
      </w:r>
      <w:r>
        <w:rPr>
          <w:sz w:val="24"/>
        </w:rPr>
        <w:t>diungkapkan</w:t>
      </w:r>
      <w:r>
        <w:rPr>
          <w:spacing w:val="40"/>
          <w:sz w:val="24"/>
        </w:rPr>
        <w:t xml:space="preserve"> </w:t>
      </w:r>
      <w:r>
        <w:rPr>
          <w:sz w:val="24"/>
        </w:rPr>
        <w:t>dalam</w:t>
      </w:r>
      <w:r>
        <w:rPr>
          <w:spacing w:val="40"/>
          <w:sz w:val="24"/>
        </w:rPr>
        <w:t xml:space="preserve"> </w:t>
      </w:r>
      <w:r>
        <w:rPr>
          <w:sz w:val="24"/>
        </w:rPr>
        <w:t>Indeks</w:t>
      </w:r>
      <w:r>
        <w:rPr>
          <w:spacing w:val="40"/>
          <w:sz w:val="24"/>
        </w:rPr>
        <w:t xml:space="preserve"> </w:t>
      </w:r>
      <w:r>
        <w:rPr>
          <w:sz w:val="24"/>
        </w:rPr>
        <w:t>Pengungkapan</w:t>
      </w:r>
      <w:r>
        <w:rPr>
          <w:spacing w:val="40"/>
          <w:sz w:val="24"/>
        </w:rPr>
        <w:t xml:space="preserve"> </w:t>
      </w:r>
      <w:r>
        <w:rPr>
          <w:i/>
          <w:sz w:val="24"/>
        </w:rPr>
        <w:t xml:space="preserve">Corporate Governance </w:t>
      </w:r>
      <w:r>
        <w:rPr>
          <w:sz w:val="24"/>
        </w:rPr>
        <w:t>(IPCG).</w:t>
      </w:r>
    </w:p>
    <w:p w:rsidR="005A2346" w:rsidRDefault="0097173B">
      <w:pPr>
        <w:pStyle w:val="BodyText"/>
        <w:ind w:left="1418"/>
      </w:pPr>
      <w:r>
        <w:t>Skor</w:t>
      </w:r>
      <w:r>
        <w:rPr>
          <w:spacing w:val="73"/>
          <w:w w:val="150"/>
        </w:rPr>
        <w:t xml:space="preserve"> </w:t>
      </w:r>
      <w:r>
        <w:t>0,</w:t>
      </w:r>
      <w:r>
        <w:rPr>
          <w:spacing w:val="75"/>
          <w:w w:val="150"/>
        </w:rPr>
        <w:t xml:space="preserve"> </w:t>
      </w:r>
      <w:r>
        <w:t>untuk</w:t>
      </w:r>
      <w:r>
        <w:rPr>
          <w:spacing w:val="77"/>
          <w:w w:val="150"/>
        </w:rPr>
        <w:t xml:space="preserve"> </w:t>
      </w:r>
      <w:r>
        <w:t>item</w:t>
      </w:r>
      <w:r>
        <w:rPr>
          <w:spacing w:val="78"/>
          <w:w w:val="150"/>
        </w:rPr>
        <w:t xml:space="preserve"> </w:t>
      </w:r>
      <w:r>
        <w:t>yang</w:t>
      </w:r>
      <w:r>
        <w:rPr>
          <w:spacing w:val="73"/>
          <w:w w:val="150"/>
        </w:rPr>
        <w:t xml:space="preserve"> </w:t>
      </w:r>
      <w:r>
        <w:t>tidak</w:t>
      </w:r>
      <w:r>
        <w:rPr>
          <w:spacing w:val="76"/>
          <w:w w:val="150"/>
        </w:rPr>
        <w:t xml:space="preserve"> </w:t>
      </w:r>
      <w:r>
        <w:t>diungkapkan</w:t>
      </w:r>
      <w:r>
        <w:rPr>
          <w:spacing w:val="77"/>
          <w:w w:val="150"/>
        </w:rPr>
        <w:t xml:space="preserve"> </w:t>
      </w:r>
      <w:r>
        <w:t>dalam</w:t>
      </w:r>
      <w:r>
        <w:rPr>
          <w:spacing w:val="78"/>
          <w:w w:val="150"/>
        </w:rPr>
        <w:t xml:space="preserve"> </w:t>
      </w:r>
      <w:r>
        <w:t>Indeks</w:t>
      </w:r>
      <w:r>
        <w:rPr>
          <w:spacing w:val="77"/>
          <w:w w:val="150"/>
        </w:rPr>
        <w:t xml:space="preserve"> </w:t>
      </w:r>
      <w:r>
        <w:rPr>
          <w:spacing w:val="-2"/>
        </w:rPr>
        <w:t>Pengungkapan</w:t>
      </w:r>
    </w:p>
    <w:p w:rsidR="005A2346" w:rsidRDefault="005A2346">
      <w:pPr>
        <w:pStyle w:val="BodyText"/>
      </w:pPr>
    </w:p>
    <w:p w:rsidR="005A2346" w:rsidRDefault="0097173B">
      <w:pPr>
        <w:ind w:left="1418"/>
        <w:rPr>
          <w:sz w:val="24"/>
        </w:rPr>
      </w:pPr>
      <w:r>
        <w:rPr>
          <w:i/>
          <w:sz w:val="24"/>
        </w:rPr>
        <w:t>Corporate</w:t>
      </w:r>
      <w:r>
        <w:rPr>
          <w:i/>
          <w:spacing w:val="-3"/>
          <w:sz w:val="24"/>
        </w:rPr>
        <w:t xml:space="preserve"> </w:t>
      </w:r>
      <w:r>
        <w:rPr>
          <w:i/>
          <w:sz w:val="24"/>
        </w:rPr>
        <w:t xml:space="preserve">Governance </w:t>
      </w:r>
      <w:r>
        <w:rPr>
          <w:spacing w:val="-2"/>
          <w:sz w:val="24"/>
        </w:rPr>
        <w:t>(IPCG).</w:t>
      </w:r>
    </w:p>
    <w:p w:rsidR="005A2346" w:rsidRDefault="005A2346">
      <w:pPr>
        <w:rPr>
          <w:sz w:val="24"/>
        </w:rPr>
        <w:sectPr w:rsidR="005A2346">
          <w:pgSz w:w="11920" w:h="16850"/>
          <w:pgMar w:top="1080" w:right="0" w:bottom="280" w:left="850" w:header="854" w:footer="0" w:gutter="0"/>
          <w:cols w:space="720"/>
        </w:sectPr>
      </w:pPr>
    </w:p>
    <w:p w:rsidR="005A2346" w:rsidRDefault="0097173B">
      <w:pPr>
        <w:pStyle w:val="BodyText"/>
        <w:rPr>
          <w:sz w:val="20"/>
        </w:rPr>
      </w:pPr>
      <w:r>
        <w:rPr>
          <w:noProof/>
          <w:sz w:val="20"/>
          <w:lang w:val="en-US"/>
        </w:rPr>
        <w:drawing>
          <wp:anchor distT="0" distB="0" distL="0" distR="0" simplePos="0" relativeHeight="473586688" behindDoc="1" locked="0" layoutInCell="1" allowOverlap="1">
            <wp:simplePos x="0" y="0"/>
            <wp:positionH relativeFrom="page">
              <wp:posOffset>1089405</wp:posOffset>
            </wp:positionH>
            <wp:positionV relativeFrom="page">
              <wp:posOffset>2679953</wp:posOffset>
            </wp:positionV>
            <wp:extent cx="5397499" cy="5321299"/>
            <wp:effectExtent l="0" t="0" r="0" b="0"/>
            <wp:wrapNone/>
            <wp:docPr id="276" name="Image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6" name="Image 276"/>
                    <pic:cNvPicPr/>
                  </pic:nvPicPr>
                  <pic:blipFill>
                    <a:blip r:embed="rId7" cstate="print"/>
                    <a:stretch>
                      <a:fillRect/>
                    </a:stretch>
                  </pic:blipFill>
                  <pic:spPr>
                    <a:xfrm>
                      <a:off x="0" y="0"/>
                      <a:ext cx="5397499" cy="5321299"/>
                    </a:xfrm>
                    <a:prstGeom prst="rect">
                      <a:avLst/>
                    </a:prstGeom>
                  </pic:spPr>
                </pic:pic>
              </a:graphicData>
            </a:graphic>
          </wp:anchor>
        </w:drawing>
      </w:r>
    </w:p>
    <w:p w:rsidR="005A2346" w:rsidRDefault="005A2346">
      <w:pPr>
        <w:pStyle w:val="BodyText"/>
        <w:rPr>
          <w:sz w:val="20"/>
        </w:rPr>
      </w:pPr>
    </w:p>
    <w:p w:rsidR="005A2346" w:rsidRDefault="005A2346">
      <w:pPr>
        <w:pStyle w:val="BodyText"/>
        <w:rPr>
          <w:sz w:val="20"/>
        </w:rPr>
      </w:pPr>
    </w:p>
    <w:p w:rsidR="005A2346" w:rsidRDefault="005A2346">
      <w:pPr>
        <w:pStyle w:val="BodyText"/>
        <w:rPr>
          <w:sz w:val="20"/>
        </w:rPr>
      </w:pPr>
    </w:p>
    <w:p w:rsidR="005A2346" w:rsidRDefault="005A2346">
      <w:pPr>
        <w:pStyle w:val="BodyText"/>
        <w:spacing w:before="19"/>
        <w:rPr>
          <w:sz w:val="20"/>
        </w:rPr>
      </w:pPr>
    </w:p>
    <w:tbl>
      <w:tblPr>
        <w:tblW w:w="0" w:type="auto"/>
        <w:tblInd w:w="1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6"/>
        <w:gridCol w:w="697"/>
        <w:gridCol w:w="696"/>
        <w:gridCol w:w="696"/>
        <w:gridCol w:w="696"/>
        <w:gridCol w:w="696"/>
        <w:gridCol w:w="696"/>
        <w:gridCol w:w="696"/>
        <w:gridCol w:w="697"/>
        <w:gridCol w:w="696"/>
        <w:gridCol w:w="718"/>
        <w:gridCol w:w="697"/>
      </w:tblGrid>
      <w:tr w:rsidR="005A2346">
        <w:trPr>
          <w:trHeight w:val="1655"/>
        </w:trPr>
        <w:tc>
          <w:tcPr>
            <w:tcW w:w="2209" w:type="dxa"/>
            <w:gridSpan w:val="3"/>
          </w:tcPr>
          <w:p w:rsidR="005A2346" w:rsidRDefault="0097173B">
            <w:pPr>
              <w:pStyle w:val="TableParagraph"/>
              <w:spacing w:line="480" w:lineRule="auto"/>
              <w:ind w:left="179" w:right="168" w:firstLine="88"/>
              <w:jc w:val="left"/>
              <w:rPr>
                <w:b/>
                <w:sz w:val="24"/>
              </w:rPr>
            </w:pPr>
            <w:r>
              <w:rPr>
                <w:b/>
                <w:sz w:val="24"/>
              </w:rPr>
              <w:t>PT. Intanwijaya International</w:t>
            </w:r>
            <w:r>
              <w:rPr>
                <w:b/>
                <w:spacing w:val="-3"/>
                <w:sz w:val="24"/>
              </w:rPr>
              <w:t xml:space="preserve"> </w:t>
            </w:r>
            <w:r>
              <w:rPr>
                <w:b/>
                <w:spacing w:val="-5"/>
                <w:sz w:val="24"/>
              </w:rPr>
              <w:t>Tbk</w:t>
            </w:r>
          </w:p>
        </w:tc>
        <w:tc>
          <w:tcPr>
            <w:tcW w:w="2088" w:type="dxa"/>
            <w:gridSpan w:val="3"/>
          </w:tcPr>
          <w:p w:rsidR="005A2346" w:rsidRDefault="0097173B">
            <w:pPr>
              <w:pStyle w:val="TableParagraph"/>
              <w:spacing w:line="480" w:lineRule="auto"/>
              <w:ind w:left="453" w:right="422" w:hanging="24"/>
              <w:jc w:val="left"/>
              <w:rPr>
                <w:b/>
                <w:sz w:val="24"/>
              </w:rPr>
            </w:pPr>
            <w:r>
              <w:rPr>
                <w:b/>
                <w:sz w:val="24"/>
              </w:rPr>
              <w:t>PT.</w:t>
            </w:r>
            <w:r>
              <w:rPr>
                <w:b/>
                <w:spacing w:val="-15"/>
                <w:sz w:val="24"/>
              </w:rPr>
              <w:t xml:space="preserve"> </w:t>
            </w:r>
            <w:r>
              <w:rPr>
                <w:b/>
                <w:sz w:val="24"/>
              </w:rPr>
              <w:t>Emdeki Utama</w:t>
            </w:r>
            <w:r>
              <w:rPr>
                <w:b/>
                <w:spacing w:val="-4"/>
                <w:sz w:val="24"/>
              </w:rPr>
              <w:t xml:space="preserve"> </w:t>
            </w:r>
            <w:r>
              <w:rPr>
                <w:b/>
                <w:spacing w:val="-5"/>
                <w:sz w:val="24"/>
              </w:rPr>
              <w:t>Tbk</w:t>
            </w:r>
          </w:p>
        </w:tc>
        <w:tc>
          <w:tcPr>
            <w:tcW w:w="2089" w:type="dxa"/>
            <w:gridSpan w:val="3"/>
          </w:tcPr>
          <w:p w:rsidR="005A2346" w:rsidRDefault="0097173B">
            <w:pPr>
              <w:pStyle w:val="TableParagraph"/>
              <w:spacing w:line="480" w:lineRule="auto"/>
              <w:ind w:left="129" w:right="118" w:firstLine="201"/>
              <w:jc w:val="left"/>
              <w:rPr>
                <w:b/>
                <w:sz w:val="24"/>
              </w:rPr>
            </w:pPr>
            <w:r>
              <w:rPr>
                <w:b/>
                <w:sz w:val="24"/>
              </w:rPr>
              <w:t>PT. Madusari Murni</w:t>
            </w:r>
            <w:r>
              <w:rPr>
                <w:b/>
                <w:spacing w:val="-15"/>
                <w:sz w:val="24"/>
              </w:rPr>
              <w:t xml:space="preserve"> </w:t>
            </w:r>
            <w:r>
              <w:rPr>
                <w:b/>
                <w:sz w:val="24"/>
              </w:rPr>
              <w:t>Indah</w:t>
            </w:r>
            <w:r>
              <w:rPr>
                <w:b/>
                <w:spacing w:val="-15"/>
                <w:sz w:val="24"/>
              </w:rPr>
              <w:t xml:space="preserve"> </w:t>
            </w:r>
            <w:r>
              <w:rPr>
                <w:b/>
                <w:sz w:val="24"/>
              </w:rPr>
              <w:t>Tbk</w:t>
            </w:r>
          </w:p>
        </w:tc>
        <w:tc>
          <w:tcPr>
            <w:tcW w:w="2111" w:type="dxa"/>
            <w:gridSpan w:val="3"/>
          </w:tcPr>
          <w:p w:rsidR="005A2346" w:rsidRDefault="0097173B">
            <w:pPr>
              <w:pStyle w:val="TableParagraph"/>
              <w:spacing w:line="480" w:lineRule="auto"/>
              <w:ind w:left="539" w:right="257" w:hanging="274"/>
              <w:jc w:val="left"/>
              <w:rPr>
                <w:b/>
                <w:sz w:val="24"/>
              </w:rPr>
            </w:pPr>
            <w:r>
              <w:rPr>
                <w:b/>
                <w:sz w:val="24"/>
              </w:rPr>
              <w:t>PT.</w:t>
            </w:r>
            <w:r>
              <w:rPr>
                <w:b/>
                <w:spacing w:val="-15"/>
                <w:sz w:val="24"/>
              </w:rPr>
              <w:t xml:space="preserve"> </w:t>
            </w:r>
            <w:r>
              <w:rPr>
                <w:b/>
                <w:sz w:val="24"/>
              </w:rPr>
              <w:t xml:space="preserve">Saraswanti </w:t>
            </w:r>
            <w:r>
              <w:rPr>
                <w:b/>
                <w:spacing w:val="-2"/>
                <w:sz w:val="24"/>
              </w:rPr>
              <w:t>Anugerah</w:t>
            </w:r>
          </w:p>
          <w:p w:rsidR="005A2346" w:rsidRDefault="0097173B">
            <w:pPr>
              <w:pStyle w:val="TableParagraph"/>
              <w:ind w:left="349"/>
              <w:jc w:val="left"/>
              <w:rPr>
                <w:b/>
                <w:sz w:val="24"/>
              </w:rPr>
            </w:pPr>
            <w:r>
              <w:rPr>
                <w:b/>
                <w:sz w:val="24"/>
              </w:rPr>
              <w:t>Makmur</w:t>
            </w:r>
            <w:r>
              <w:rPr>
                <w:b/>
                <w:spacing w:val="-6"/>
                <w:sz w:val="24"/>
              </w:rPr>
              <w:t xml:space="preserve"> </w:t>
            </w:r>
            <w:r>
              <w:rPr>
                <w:b/>
                <w:spacing w:val="-5"/>
                <w:sz w:val="24"/>
              </w:rPr>
              <w:t>Tbk</w:t>
            </w:r>
          </w:p>
        </w:tc>
      </w:tr>
      <w:tr w:rsidR="005A2346">
        <w:trPr>
          <w:trHeight w:val="551"/>
        </w:trPr>
        <w:tc>
          <w:tcPr>
            <w:tcW w:w="816" w:type="dxa"/>
          </w:tcPr>
          <w:p w:rsidR="005A2346" w:rsidRDefault="0097173B">
            <w:pPr>
              <w:pStyle w:val="TableParagraph"/>
              <w:spacing w:line="273" w:lineRule="exact"/>
              <w:ind w:left="9"/>
              <w:rPr>
                <w:b/>
                <w:sz w:val="24"/>
              </w:rPr>
            </w:pPr>
            <w:r>
              <w:rPr>
                <w:b/>
                <w:spacing w:val="-4"/>
                <w:sz w:val="24"/>
              </w:rPr>
              <w:t>2022</w:t>
            </w:r>
          </w:p>
        </w:tc>
        <w:tc>
          <w:tcPr>
            <w:tcW w:w="697" w:type="dxa"/>
          </w:tcPr>
          <w:p w:rsidR="005A2346" w:rsidRDefault="0097173B">
            <w:pPr>
              <w:pStyle w:val="TableParagraph"/>
              <w:spacing w:line="273" w:lineRule="exact"/>
              <w:ind w:left="8"/>
              <w:rPr>
                <w:b/>
                <w:sz w:val="24"/>
              </w:rPr>
            </w:pPr>
            <w:r>
              <w:rPr>
                <w:b/>
                <w:spacing w:val="-4"/>
                <w:sz w:val="24"/>
              </w:rPr>
              <w:t>2023</w:t>
            </w:r>
          </w:p>
        </w:tc>
        <w:tc>
          <w:tcPr>
            <w:tcW w:w="696" w:type="dxa"/>
          </w:tcPr>
          <w:p w:rsidR="005A2346" w:rsidRDefault="0097173B">
            <w:pPr>
              <w:pStyle w:val="TableParagraph"/>
              <w:spacing w:line="273" w:lineRule="exact"/>
              <w:ind w:left="10" w:right="2"/>
              <w:rPr>
                <w:b/>
                <w:sz w:val="24"/>
              </w:rPr>
            </w:pPr>
            <w:r>
              <w:rPr>
                <w:b/>
                <w:spacing w:val="-4"/>
                <w:sz w:val="24"/>
              </w:rPr>
              <w:t>2024</w:t>
            </w:r>
          </w:p>
        </w:tc>
        <w:tc>
          <w:tcPr>
            <w:tcW w:w="696" w:type="dxa"/>
          </w:tcPr>
          <w:p w:rsidR="005A2346" w:rsidRDefault="0097173B">
            <w:pPr>
              <w:pStyle w:val="TableParagraph"/>
              <w:spacing w:line="273" w:lineRule="exact"/>
              <w:ind w:left="10" w:right="2"/>
              <w:rPr>
                <w:b/>
                <w:sz w:val="24"/>
              </w:rPr>
            </w:pPr>
            <w:r>
              <w:rPr>
                <w:b/>
                <w:spacing w:val="-4"/>
                <w:sz w:val="24"/>
              </w:rPr>
              <w:t>2022</w:t>
            </w:r>
          </w:p>
        </w:tc>
        <w:tc>
          <w:tcPr>
            <w:tcW w:w="696" w:type="dxa"/>
          </w:tcPr>
          <w:p w:rsidR="005A2346" w:rsidRDefault="0097173B">
            <w:pPr>
              <w:pStyle w:val="TableParagraph"/>
              <w:spacing w:line="273" w:lineRule="exact"/>
              <w:ind w:left="10" w:right="2"/>
              <w:rPr>
                <w:b/>
                <w:sz w:val="24"/>
              </w:rPr>
            </w:pPr>
            <w:r>
              <w:rPr>
                <w:b/>
                <w:spacing w:val="-4"/>
                <w:sz w:val="24"/>
              </w:rPr>
              <w:t>2023</w:t>
            </w:r>
          </w:p>
        </w:tc>
        <w:tc>
          <w:tcPr>
            <w:tcW w:w="696" w:type="dxa"/>
          </w:tcPr>
          <w:p w:rsidR="005A2346" w:rsidRDefault="0097173B">
            <w:pPr>
              <w:pStyle w:val="TableParagraph"/>
              <w:spacing w:line="273" w:lineRule="exact"/>
              <w:ind w:left="10" w:right="1"/>
              <w:rPr>
                <w:b/>
                <w:sz w:val="24"/>
              </w:rPr>
            </w:pPr>
            <w:r>
              <w:rPr>
                <w:b/>
                <w:spacing w:val="-4"/>
                <w:sz w:val="24"/>
              </w:rPr>
              <w:t>2024</w:t>
            </w:r>
          </w:p>
        </w:tc>
        <w:tc>
          <w:tcPr>
            <w:tcW w:w="696" w:type="dxa"/>
          </w:tcPr>
          <w:p w:rsidR="005A2346" w:rsidRDefault="0097173B">
            <w:pPr>
              <w:pStyle w:val="TableParagraph"/>
              <w:spacing w:line="273" w:lineRule="exact"/>
              <w:ind w:left="10" w:right="1"/>
              <w:rPr>
                <w:b/>
                <w:sz w:val="24"/>
              </w:rPr>
            </w:pPr>
            <w:r>
              <w:rPr>
                <w:b/>
                <w:spacing w:val="-4"/>
                <w:sz w:val="24"/>
              </w:rPr>
              <w:t>2022</w:t>
            </w:r>
          </w:p>
        </w:tc>
        <w:tc>
          <w:tcPr>
            <w:tcW w:w="696" w:type="dxa"/>
          </w:tcPr>
          <w:p w:rsidR="005A2346" w:rsidRDefault="0097173B">
            <w:pPr>
              <w:pStyle w:val="TableParagraph"/>
              <w:spacing w:line="273" w:lineRule="exact"/>
              <w:ind w:left="10" w:right="1"/>
              <w:rPr>
                <w:b/>
                <w:sz w:val="24"/>
              </w:rPr>
            </w:pPr>
            <w:r>
              <w:rPr>
                <w:b/>
                <w:spacing w:val="-4"/>
                <w:sz w:val="24"/>
              </w:rPr>
              <w:t>2023</w:t>
            </w:r>
          </w:p>
        </w:tc>
        <w:tc>
          <w:tcPr>
            <w:tcW w:w="697" w:type="dxa"/>
          </w:tcPr>
          <w:p w:rsidR="005A2346" w:rsidRDefault="0097173B">
            <w:pPr>
              <w:pStyle w:val="TableParagraph"/>
              <w:spacing w:line="273" w:lineRule="exact"/>
              <w:ind w:left="8"/>
              <w:rPr>
                <w:b/>
                <w:sz w:val="24"/>
              </w:rPr>
            </w:pPr>
            <w:r>
              <w:rPr>
                <w:b/>
                <w:spacing w:val="-4"/>
                <w:sz w:val="24"/>
              </w:rPr>
              <w:t>2024</w:t>
            </w:r>
          </w:p>
        </w:tc>
        <w:tc>
          <w:tcPr>
            <w:tcW w:w="696" w:type="dxa"/>
          </w:tcPr>
          <w:p w:rsidR="005A2346" w:rsidRDefault="0097173B">
            <w:pPr>
              <w:pStyle w:val="TableParagraph"/>
              <w:spacing w:line="273" w:lineRule="exact"/>
              <w:ind w:left="10" w:right="2"/>
              <w:rPr>
                <w:b/>
                <w:sz w:val="24"/>
              </w:rPr>
            </w:pPr>
            <w:r>
              <w:rPr>
                <w:b/>
                <w:spacing w:val="-4"/>
                <w:sz w:val="24"/>
              </w:rPr>
              <w:t>2022</w:t>
            </w:r>
          </w:p>
        </w:tc>
        <w:tc>
          <w:tcPr>
            <w:tcW w:w="718" w:type="dxa"/>
          </w:tcPr>
          <w:p w:rsidR="005A2346" w:rsidRDefault="0097173B">
            <w:pPr>
              <w:pStyle w:val="TableParagraph"/>
              <w:spacing w:line="273" w:lineRule="exact"/>
              <w:ind w:left="6"/>
              <w:rPr>
                <w:b/>
                <w:sz w:val="24"/>
              </w:rPr>
            </w:pPr>
            <w:r>
              <w:rPr>
                <w:b/>
                <w:spacing w:val="-4"/>
                <w:sz w:val="24"/>
              </w:rPr>
              <w:t>2023</w:t>
            </w:r>
          </w:p>
        </w:tc>
        <w:tc>
          <w:tcPr>
            <w:tcW w:w="697" w:type="dxa"/>
          </w:tcPr>
          <w:p w:rsidR="005A2346" w:rsidRDefault="0097173B">
            <w:pPr>
              <w:pStyle w:val="TableParagraph"/>
              <w:spacing w:line="273" w:lineRule="exact"/>
              <w:ind w:left="8" w:right="1"/>
              <w:rPr>
                <w:b/>
                <w:sz w:val="24"/>
              </w:rPr>
            </w:pPr>
            <w:r>
              <w:rPr>
                <w:b/>
                <w:spacing w:val="-4"/>
                <w:sz w:val="24"/>
              </w:rPr>
              <w:t>2024</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718" w:type="dxa"/>
          </w:tcPr>
          <w:p w:rsidR="005A2346" w:rsidRDefault="0097173B">
            <w:pPr>
              <w:pStyle w:val="TableParagraph"/>
              <w:spacing w:line="268" w:lineRule="exact"/>
              <w:ind w:left="6"/>
              <w:rPr>
                <w:sz w:val="24"/>
              </w:rPr>
            </w:pPr>
            <w:r>
              <w:rPr>
                <w:spacing w:val="-10"/>
                <w:sz w:val="24"/>
              </w:rPr>
              <w:t>1</w:t>
            </w:r>
          </w:p>
        </w:tc>
        <w:tc>
          <w:tcPr>
            <w:tcW w:w="697" w:type="dxa"/>
          </w:tcPr>
          <w:p w:rsidR="005A2346" w:rsidRDefault="0097173B">
            <w:pPr>
              <w:pStyle w:val="TableParagraph"/>
              <w:spacing w:line="268" w:lineRule="exact"/>
              <w:ind w:left="8" w:right="1"/>
              <w:rPr>
                <w:sz w:val="24"/>
              </w:rPr>
            </w:pPr>
            <w:r>
              <w:rPr>
                <w:spacing w:val="-10"/>
                <w:sz w:val="24"/>
              </w:rPr>
              <w:t>1</w:t>
            </w:r>
          </w:p>
        </w:tc>
      </w:tr>
      <w:tr w:rsidR="005A2346">
        <w:trPr>
          <w:trHeight w:val="554"/>
        </w:trPr>
        <w:tc>
          <w:tcPr>
            <w:tcW w:w="816" w:type="dxa"/>
          </w:tcPr>
          <w:p w:rsidR="005A2346" w:rsidRDefault="0097173B">
            <w:pPr>
              <w:pStyle w:val="TableParagraph"/>
              <w:spacing w:line="271" w:lineRule="exact"/>
              <w:ind w:left="9"/>
              <w:rPr>
                <w:sz w:val="24"/>
              </w:rPr>
            </w:pPr>
            <w:r>
              <w:rPr>
                <w:spacing w:val="-10"/>
                <w:sz w:val="24"/>
              </w:rPr>
              <w:t>1</w:t>
            </w:r>
          </w:p>
        </w:tc>
        <w:tc>
          <w:tcPr>
            <w:tcW w:w="697" w:type="dxa"/>
          </w:tcPr>
          <w:p w:rsidR="005A2346" w:rsidRDefault="0097173B">
            <w:pPr>
              <w:pStyle w:val="TableParagraph"/>
              <w:spacing w:line="271" w:lineRule="exact"/>
              <w:ind w:left="8"/>
              <w:rPr>
                <w:sz w:val="24"/>
              </w:rPr>
            </w:pPr>
            <w:r>
              <w:rPr>
                <w:spacing w:val="-10"/>
                <w:sz w:val="24"/>
              </w:rPr>
              <w:t>1</w:t>
            </w:r>
          </w:p>
        </w:tc>
        <w:tc>
          <w:tcPr>
            <w:tcW w:w="696" w:type="dxa"/>
          </w:tcPr>
          <w:p w:rsidR="005A2346" w:rsidRDefault="0097173B">
            <w:pPr>
              <w:pStyle w:val="TableParagraph"/>
              <w:spacing w:line="271" w:lineRule="exact"/>
              <w:ind w:left="10" w:right="2"/>
              <w:rPr>
                <w:sz w:val="24"/>
              </w:rPr>
            </w:pPr>
            <w:r>
              <w:rPr>
                <w:spacing w:val="-10"/>
                <w:sz w:val="24"/>
              </w:rPr>
              <w:t>1</w:t>
            </w:r>
          </w:p>
        </w:tc>
        <w:tc>
          <w:tcPr>
            <w:tcW w:w="696" w:type="dxa"/>
          </w:tcPr>
          <w:p w:rsidR="005A2346" w:rsidRDefault="0097173B">
            <w:pPr>
              <w:pStyle w:val="TableParagraph"/>
              <w:spacing w:line="271" w:lineRule="exact"/>
              <w:ind w:left="10" w:right="2"/>
              <w:rPr>
                <w:sz w:val="24"/>
              </w:rPr>
            </w:pPr>
            <w:r>
              <w:rPr>
                <w:spacing w:val="-10"/>
                <w:sz w:val="24"/>
              </w:rPr>
              <w:t>1</w:t>
            </w:r>
          </w:p>
        </w:tc>
        <w:tc>
          <w:tcPr>
            <w:tcW w:w="696" w:type="dxa"/>
          </w:tcPr>
          <w:p w:rsidR="005A2346" w:rsidRDefault="0097173B">
            <w:pPr>
              <w:pStyle w:val="TableParagraph"/>
              <w:spacing w:line="271" w:lineRule="exact"/>
              <w:ind w:left="10" w:right="2"/>
              <w:rPr>
                <w:sz w:val="24"/>
              </w:rPr>
            </w:pPr>
            <w:r>
              <w:rPr>
                <w:spacing w:val="-10"/>
                <w:sz w:val="24"/>
              </w:rPr>
              <w:t>1</w:t>
            </w:r>
          </w:p>
        </w:tc>
        <w:tc>
          <w:tcPr>
            <w:tcW w:w="696" w:type="dxa"/>
          </w:tcPr>
          <w:p w:rsidR="005A2346" w:rsidRDefault="0097173B">
            <w:pPr>
              <w:pStyle w:val="TableParagraph"/>
              <w:spacing w:line="271" w:lineRule="exact"/>
              <w:ind w:left="10" w:right="1"/>
              <w:rPr>
                <w:sz w:val="24"/>
              </w:rPr>
            </w:pPr>
            <w:r>
              <w:rPr>
                <w:spacing w:val="-10"/>
                <w:sz w:val="24"/>
              </w:rPr>
              <w:t>1</w:t>
            </w:r>
          </w:p>
        </w:tc>
        <w:tc>
          <w:tcPr>
            <w:tcW w:w="696" w:type="dxa"/>
          </w:tcPr>
          <w:p w:rsidR="005A2346" w:rsidRDefault="0097173B">
            <w:pPr>
              <w:pStyle w:val="TableParagraph"/>
              <w:spacing w:line="271" w:lineRule="exact"/>
              <w:ind w:left="10" w:right="1"/>
              <w:rPr>
                <w:sz w:val="24"/>
              </w:rPr>
            </w:pPr>
            <w:r>
              <w:rPr>
                <w:spacing w:val="-10"/>
                <w:sz w:val="24"/>
              </w:rPr>
              <w:t>1</w:t>
            </w:r>
          </w:p>
        </w:tc>
        <w:tc>
          <w:tcPr>
            <w:tcW w:w="696" w:type="dxa"/>
          </w:tcPr>
          <w:p w:rsidR="005A2346" w:rsidRDefault="0097173B">
            <w:pPr>
              <w:pStyle w:val="TableParagraph"/>
              <w:spacing w:line="271" w:lineRule="exact"/>
              <w:ind w:left="10" w:right="1"/>
              <w:rPr>
                <w:sz w:val="24"/>
              </w:rPr>
            </w:pPr>
            <w:r>
              <w:rPr>
                <w:spacing w:val="-10"/>
                <w:sz w:val="24"/>
              </w:rPr>
              <w:t>1</w:t>
            </w:r>
          </w:p>
        </w:tc>
        <w:tc>
          <w:tcPr>
            <w:tcW w:w="697" w:type="dxa"/>
          </w:tcPr>
          <w:p w:rsidR="005A2346" w:rsidRDefault="0097173B">
            <w:pPr>
              <w:pStyle w:val="TableParagraph"/>
              <w:spacing w:line="271" w:lineRule="exact"/>
              <w:ind w:left="8"/>
              <w:rPr>
                <w:sz w:val="24"/>
              </w:rPr>
            </w:pPr>
            <w:r>
              <w:rPr>
                <w:spacing w:val="-10"/>
                <w:sz w:val="24"/>
              </w:rPr>
              <w:t>1</w:t>
            </w:r>
          </w:p>
        </w:tc>
        <w:tc>
          <w:tcPr>
            <w:tcW w:w="696" w:type="dxa"/>
          </w:tcPr>
          <w:p w:rsidR="005A2346" w:rsidRDefault="0097173B">
            <w:pPr>
              <w:pStyle w:val="TableParagraph"/>
              <w:spacing w:line="271" w:lineRule="exact"/>
              <w:ind w:left="10" w:right="2"/>
              <w:rPr>
                <w:sz w:val="24"/>
              </w:rPr>
            </w:pPr>
            <w:r>
              <w:rPr>
                <w:spacing w:val="-10"/>
                <w:sz w:val="24"/>
              </w:rPr>
              <w:t>1</w:t>
            </w:r>
          </w:p>
        </w:tc>
        <w:tc>
          <w:tcPr>
            <w:tcW w:w="718" w:type="dxa"/>
          </w:tcPr>
          <w:p w:rsidR="005A2346" w:rsidRDefault="0097173B">
            <w:pPr>
              <w:pStyle w:val="TableParagraph"/>
              <w:spacing w:line="271" w:lineRule="exact"/>
              <w:ind w:left="6"/>
              <w:rPr>
                <w:sz w:val="24"/>
              </w:rPr>
            </w:pPr>
            <w:r>
              <w:rPr>
                <w:spacing w:val="-10"/>
                <w:sz w:val="24"/>
              </w:rPr>
              <w:t>1</w:t>
            </w:r>
          </w:p>
        </w:tc>
        <w:tc>
          <w:tcPr>
            <w:tcW w:w="697" w:type="dxa"/>
          </w:tcPr>
          <w:p w:rsidR="005A2346" w:rsidRDefault="0097173B">
            <w:pPr>
              <w:pStyle w:val="TableParagraph"/>
              <w:spacing w:line="271" w:lineRule="exact"/>
              <w:ind w:left="8" w:right="1"/>
              <w:rPr>
                <w:sz w:val="24"/>
              </w:rPr>
            </w:pPr>
            <w:r>
              <w:rPr>
                <w:spacing w:val="-10"/>
                <w:sz w:val="24"/>
              </w:rPr>
              <w:t>1</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718" w:type="dxa"/>
          </w:tcPr>
          <w:p w:rsidR="005A2346" w:rsidRDefault="0097173B">
            <w:pPr>
              <w:pStyle w:val="TableParagraph"/>
              <w:spacing w:line="268" w:lineRule="exact"/>
              <w:ind w:left="6"/>
              <w:rPr>
                <w:sz w:val="24"/>
              </w:rPr>
            </w:pPr>
            <w:r>
              <w:rPr>
                <w:spacing w:val="-10"/>
                <w:sz w:val="24"/>
              </w:rPr>
              <w:t>1</w:t>
            </w:r>
          </w:p>
        </w:tc>
        <w:tc>
          <w:tcPr>
            <w:tcW w:w="697" w:type="dxa"/>
          </w:tcPr>
          <w:p w:rsidR="005A2346" w:rsidRDefault="0097173B">
            <w:pPr>
              <w:pStyle w:val="TableParagraph"/>
              <w:spacing w:line="268" w:lineRule="exact"/>
              <w:ind w:left="8" w:right="1"/>
              <w:rPr>
                <w:sz w:val="24"/>
              </w:rPr>
            </w:pPr>
            <w:r>
              <w:rPr>
                <w:spacing w:val="-10"/>
                <w:sz w:val="24"/>
              </w:rPr>
              <w:t>1</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718" w:type="dxa"/>
          </w:tcPr>
          <w:p w:rsidR="005A2346" w:rsidRDefault="0097173B">
            <w:pPr>
              <w:pStyle w:val="TableParagraph"/>
              <w:spacing w:line="268" w:lineRule="exact"/>
              <w:ind w:left="6"/>
              <w:rPr>
                <w:sz w:val="24"/>
              </w:rPr>
            </w:pPr>
            <w:r>
              <w:rPr>
                <w:spacing w:val="-10"/>
                <w:sz w:val="24"/>
              </w:rPr>
              <w:t>1</w:t>
            </w:r>
          </w:p>
        </w:tc>
        <w:tc>
          <w:tcPr>
            <w:tcW w:w="697" w:type="dxa"/>
          </w:tcPr>
          <w:p w:rsidR="005A2346" w:rsidRDefault="0097173B">
            <w:pPr>
              <w:pStyle w:val="TableParagraph"/>
              <w:spacing w:line="268" w:lineRule="exact"/>
              <w:ind w:left="8" w:right="1"/>
              <w:rPr>
                <w:sz w:val="24"/>
              </w:rPr>
            </w:pPr>
            <w:r>
              <w:rPr>
                <w:spacing w:val="-10"/>
                <w:sz w:val="24"/>
              </w:rPr>
              <w:t>1</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718" w:type="dxa"/>
          </w:tcPr>
          <w:p w:rsidR="005A2346" w:rsidRDefault="0097173B">
            <w:pPr>
              <w:pStyle w:val="TableParagraph"/>
              <w:spacing w:line="268" w:lineRule="exact"/>
              <w:ind w:left="6"/>
              <w:rPr>
                <w:sz w:val="24"/>
              </w:rPr>
            </w:pPr>
            <w:r>
              <w:rPr>
                <w:spacing w:val="-10"/>
                <w:sz w:val="24"/>
              </w:rPr>
              <w:t>1</w:t>
            </w:r>
          </w:p>
        </w:tc>
        <w:tc>
          <w:tcPr>
            <w:tcW w:w="697" w:type="dxa"/>
          </w:tcPr>
          <w:p w:rsidR="005A2346" w:rsidRDefault="0097173B">
            <w:pPr>
              <w:pStyle w:val="TableParagraph"/>
              <w:spacing w:line="268" w:lineRule="exact"/>
              <w:ind w:left="8" w:right="1"/>
              <w:rPr>
                <w:sz w:val="24"/>
              </w:rPr>
            </w:pPr>
            <w:r>
              <w:rPr>
                <w:spacing w:val="-10"/>
                <w:sz w:val="24"/>
              </w:rPr>
              <w:t>1</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718" w:type="dxa"/>
          </w:tcPr>
          <w:p w:rsidR="005A2346" w:rsidRDefault="0097173B">
            <w:pPr>
              <w:pStyle w:val="TableParagraph"/>
              <w:spacing w:line="268" w:lineRule="exact"/>
              <w:ind w:left="6"/>
              <w:rPr>
                <w:sz w:val="24"/>
              </w:rPr>
            </w:pPr>
            <w:r>
              <w:rPr>
                <w:spacing w:val="-10"/>
                <w:sz w:val="24"/>
              </w:rPr>
              <w:t>1</w:t>
            </w:r>
          </w:p>
        </w:tc>
        <w:tc>
          <w:tcPr>
            <w:tcW w:w="697" w:type="dxa"/>
          </w:tcPr>
          <w:p w:rsidR="005A2346" w:rsidRDefault="0097173B">
            <w:pPr>
              <w:pStyle w:val="TableParagraph"/>
              <w:spacing w:line="268" w:lineRule="exact"/>
              <w:ind w:left="8" w:right="1"/>
              <w:rPr>
                <w:sz w:val="24"/>
              </w:rPr>
            </w:pPr>
            <w:r>
              <w:rPr>
                <w:spacing w:val="-10"/>
                <w:sz w:val="24"/>
              </w:rPr>
              <w:t>1</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718" w:type="dxa"/>
          </w:tcPr>
          <w:p w:rsidR="005A2346" w:rsidRDefault="0097173B">
            <w:pPr>
              <w:pStyle w:val="TableParagraph"/>
              <w:spacing w:line="268" w:lineRule="exact"/>
              <w:ind w:left="6"/>
              <w:rPr>
                <w:sz w:val="24"/>
              </w:rPr>
            </w:pPr>
            <w:r>
              <w:rPr>
                <w:spacing w:val="-10"/>
                <w:sz w:val="24"/>
              </w:rPr>
              <w:t>1</w:t>
            </w:r>
          </w:p>
        </w:tc>
        <w:tc>
          <w:tcPr>
            <w:tcW w:w="697" w:type="dxa"/>
          </w:tcPr>
          <w:p w:rsidR="005A2346" w:rsidRDefault="0097173B">
            <w:pPr>
              <w:pStyle w:val="TableParagraph"/>
              <w:spacing w:line="268" w:lineRule="exact"/>
              <w:ind w:left="8" w:right="1"/>
              <w:rPr>
                <w:sz w:val="24"/>
              </w:rPr>
            </w:pPr>
            <w:r>
              <w:rPr>
                <w:spacing w:val="-10"/>
                <w:sz w:val="24"/>
              </w:rPr>
              <w:t>1</w:t>
            </w:r>
          </w:p>
        </w:tc>
      </w:tr>
      <w:tr w:rsidR="005A2346">
        <w:trPr>
          <w:trHeight w:val="552"/>
        </w:trPr>
        <w:tc>
          <w:tcPr>
            <w:tcW w:w="816" w:type="dxa"/>
          </w:tcPr>
          <w:p w:rsidR="005A2346" w:rsidRDefault="0097173B">
            <w:pPr>
              <w:pStyle w:val="TableParagraph"/>
              <w:spacing w:line="268" w:lineRule="exact"/>
              <w:ind w:left="9"/>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718" w:type="dxa"/>
          </w:tcPr>
          <w:p w:rsidR="005A2346" w:rsidRDefault="0097173B">
            <w:pPr>
              <w:pStyle w:val="TableParagraph"/>
              <w:spacing w:line="268" w:lineRule="exact"/>
              <w:ind w:left="6"/>
              <w:rPr>
                <w:sz w:val="24"/>
              </w:rPr>
            </w:pPr>
            <w:r>
              <w:rPr>
                <w:spacing w:val="-10"/>
                <w:sz w:val="24"/>
              </w:rPr>
              <w:t>1</w:t>
            </w:r>
          </w:p>
        </w:tc>
        <w:tc>
          <w:tcPr>
            <w:tcW w:w="697" w:type="dxa"/>
          </w:tcPr>
          <w:p w:rsidR="005A2346" w:rsidRDefault="0097173B">
            <w:pPr>
              <w:pStyle w:val="TableParagraph"/>
              <w:spacing w:line="268" w:lineRule="exact"/>
              <w:ind w:left="8" w:right="1"/>
              <w:rPr>
                <w:sz w:val="24"/>
              </w:rPr>
            </w:pPr>
            <w:r>
              <w:rPr>
                <w:spacing w:val="-10"/>
                <w:sz w:val="24"/>
              </w:rPr>
              <w:t>1</w:t>
            </w:r>
          </w:p>
        </w:tc>
      </w:tr>
      <w:tr w:rsidR="005A2346">
        <w:trPr>
          <w:trHeight w:val="553"/>
        </w:trPr>
        <w:tc>
          <w:tcPr>
            <w:tcW w:w="816" w:type="dxa"/>
          </w:tcPr>
          <w:p w:rsidR="005A2346" w:rsidRDefault="0097173B">
            <w:pPr>
              <w:pStyle w:val="TableParagraph"/>
              <w:spacing w:line="270" w:lineRule="exact"/>
              <w:ind w:left="9"/>
              <w:rPr>
                <w:sz w:val="24"/>
              </w:rPr>
            </w:pPr>
            <w:r>
              <w:rPr>
                <w:spacing w:val="-10"/>
                <w:sz w:val="24"/>
              </w:rPr>
              <w:t>1</w:t>
            </w:r>
          </w:p>
        </w:tc>
        <w:tc>
          <w:tcPr>
            <w:tcW w:w="697" w:type="dxa"/>
          </w:tcPr>
          <w:p w:rsidR="005A2346" w:rsidRDefault="0097173B">
            <w:pPr>
              <w:pStyle w:val="TableParagraph"/>
              <w:spacing w:line="270" w:lineRule="exact"/>
              <w:ind w:left="8"/>
              <w:rPr>
                <w:sz w:val="24"/>
              </w:rPr>
            </w:pPr>
            <w:r>
              <w:rPr>
                <w:spacing w:val="-10"/>
                <w:sz w:val="24"/>
              </w:rPr>
              <w:t>1</w:t>
            </w:r>
          </w:p>
        </w:tc>
        <w:tc>
          <w:tcPr>
            <w:tcW w:w="696" w:type="dxa"/>
          </w:tcPr>
          <w:p w:rsidR="005A2346" w:rsidRDefault="0097173B">
            <w:pPr>
              <w:pStyle w:val="TableParagraph"/>
              <w:spacing w:line="270" w:lineRule="exact"/>
              <w:ind w:left="10" w:right="2"/>
              <w:rPr>
                <w:sz w:val="24"/>
              </w:rPr>
            </w:pPr>
            <w:r>
              <w:rPr>
                <w:spacing w:val="-10"/>
                <w:sz w:val="24"/>
              </w:rPr>
              <w:t>1</w:t>
            </w:r>
          </w:p>
        </w:tc>
        <w:tc>
          <w:tcPr>
            <w:tcW w:w="696" w:type="dxa"/>
          </w:tcPr>
          <w:p w:rsidR="005A2346" w:rsidRDefault="0097173B">
            <w:pPr>
              <w:pStyle w:val="TableParagraph"/>
              <w:spacing w:line="270" w:lineRule="exact"/>
              <w:ind w:left="10" w:right="2"/>
              <w:rPr>
                <w:sz w:val="24"/>
              </w:rPr>
            </w:pPr>
            <w:r>
              <w:rPr>
                <w:spacing w:val="-10"/>
                <w:sz w:val="24"/>
              </w:rPr>
              <w:t>1</w:t>
            </w:r>
          </w:p>
        </w:tc>
        <w:tc>
          <w:tcPr>
            <w:tcW w:w="696" w:type="dxa"/>
          </w:tcPr>
          <w:p w:rsidR="005A2346" w:rsidRDefault="0097173B">
            <w:pPr>
              <w:pStyle w:val="TableParagraph"/>
              <w:spacing w:line="270" w:lineRule="exact"/>
              <w:ind w:left="10" w:right="2"/>
              <w:rPr>
                <w:sz w:val="24"/>
              </w:rPr>
            </w:pPr>
            <w:r>
              <w:rPr>
                <w:spacing w:val="-10"/>
                <w:sz w:val="24"/>
              </w:rPr>
              <w:t>1</w:t>
            </w:r>
          </w:p>
        </w:tc>
        <w:tc>
          <w:tcPr>
            <w:tcW w:w="696" w:type="dxa"/>
          </w:tcPr>
          <w:p w:rsidR="005A2346" w:rsidRDefault="0097173B">
            <w:pPr>
              <w:pStyle w:val="TableParagraph"/>
              <w:spacing w:line="270" w:lineRule="exact"/>
              <w:ind w:left="10" w:right="1"/>
              <w:rPr>
                <w:sz w:val="24"/>
              </w:rPr>
            </w:pPr>
            <w:r>
              <w:rPr>
                <w:spacing w:val="-10"/>
                <w:sz w:val="24"/>
              </w:rPr>
              <w:t>1</w:t>
            </w:r>
          </w:p>
        </w:tc>
        <w:tc>
          <w:tcPr>
            <w:tcW w:w="696" w:type="dxa"/>
          </w:tcPr>
          <w:p w:rsidR="005A2346" w:rsidRDefault="0097173B">
            <w:pPr>
              <w:pStyle w:val="TableParagraph"/>
              <w:spacing w:line="270" w:lineRule="exact"/>
              <w:ind w:left="10" w:right="1"/>
              <w:rPr>
                <w:sz w:val="24"/>
              </w:rPr>
            </w:pPr>
            <w:r>
              <w:rPr>
                <w:spacing w:val="-10"/>
                <w:sz w:val="24"/>
              </w:rPr>
              <w:t>1</w:t>
            </w:r>
          </w:p>
        </w:tc>
        <w:tc>
          <w:tcPr>
            <w:tcW w:w="696" w:type="dxa"/>
          </w:tcPr>
          <w:p w:rsidR="005A2346" w:rsidRDefault="0097173B">
            <w:pPr>
              <w:pStyle w:val="TableParagraph"/>
              <w:spacing w:line="270" w:lineRule="exact"/>
              <w:ind w:left="10" w:right="1"/>
              <w:rPr>
                <w:sz w:val="24"/>
              </w:rPr>
            </w:pPr>
            <w:r>
              <w:rPr>
                <w:spacing w:val="-10"/>
                <w:sz w:val="24"/>
              </w:rPr>
              <w:t>1</w:t>
            </w:r>
          </w:p>
        </w:tc>
        <w:tc>
          <w:tcPr>
            <w:tcW w:w="697" w:type="dxa"/>
          </w:tcPr>
          <w:p w:rsidR="005A2346" w:rsidRDefault="0097173B">
            <w:pPr>
              <w:pStyle w:val="TableParagraph"/>
              <w:spacing w:line="270" w:lineRule="exact"/>
              <w:ind w:left="8"/>
              <w:rPr>
                <w:sz w:val="24"/>
              </w:rPr>
            </w:pPr>
            <w:r>
              <w:rPr>
                <w:spacing w:val="-10"/>
                <w:sz w:val="24"/>
              </w:rPr>
              <w:t>1</w:t>
            </w:r>
          </w:p>
        </w:tc>
        <w:tc>
          <w:tcPr>
            <w:tcW w:w="696" w:type="dxa"/>
          </w:tcPr>
          <w:p w:rsidR="005A2346" w:rsidRDefault="0097173B">
            <w:pPr>
              <w:pStyle w:val="TableParagraph"/>
              <w:spacing w:line="270" w:lineRule="exact"/>
              <w:ind w:left="10" w:right="2"/>
              <w:rPr>
                <w:sz w:val="24"/>
              </w:rPr>
            </w:pPr>
            <w:r>
              <w:rPr>
                <w:spacing w:val="-10"/>
                <w:sz w:val="24"/>
              </w:rPr>
              <w:t>1</w:t>
            </w:r>
          </w:p>
        </w:tc>
        <w:tc>
          <w:tcPr>
            <w:tcW w:w="718" w:type="dxa"/>
          </w:tcPr>
          <w:p w:rsidR="005A2346" w:rsidRDefault="0097173B">
            <w:pPr>
              <w:pStyle w:val="TableParagraph"/>
              <w:spacing w:line="270" w:lineRule="exact"/>
              <w:ind w:left="6"/>
              <w:rPr>
                <w:sz w:val="24"/>
              </w:rPr>
            </w:pPr>
            <w:r>
              <w:rPr>
                <w:spacing w:val="-10"/>
                <w:sz w:val="24"/>
              </w:rPr>
              <w:t>1</w:t>
            </w:r>
          </w:p>
        </w:tc>
        <w:tc>
          <w:tcPr>
            <w:tcW w:w="697" w:type="dxa"/>
          </w:tcPr>
          <w:p w:rsidR="005A2346" w:rsidRDefault="0097173B">
            <w:pPr>
              <w:pStyle w:val="TableParagraph"/>
              <w:spacing w:line="270" w:lineRule="exact"/>
              <w:ind w:left="8" w:right="1"/>
              <w:rPr>
                <w:sz w:val="24"/>
              </w:rPr>
            </w:pPr>
            <w:r>
              <w:rPr>
                <w:spacing w:val="-10"/>
                <w:sz w:val="24"/>
              </w:rPr>
              <w:t>1</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718" w:type="dxa"/>
          </w:tcPr>
          <w:p w:rsidR="005A2346" w:rsidRDefault="0097173B">
            <w:pPr>
              <w:pStyle w:val="TableParagraph"/>
              <w:spacing w:line="268" w:lineRule="exact"/>
              <w:ind w:left="6"/>
              <w:rPr>
                <w:sz w:val="24"/>
              </w:rPr>
            </w:pPr>
            <w:r>
              <w:rPr>
                <w:spacing w:val="-10"/>
                <w:sz w:val="24"/>
              </w:rPr>
              <w:t>1</w:t>
            </w:r>
          </w:p>
        </w:tc>
        <w:tc>
          <w:tcPr>
            <w:tcW w:w="697" w:type="dxa"/>
          </w:tcPr>
          <w:p w:rsidR="005A2346" w:rsidRDefault="0097173B">
            <w:pPr>
              <w:pStyle w:val="TableParagraph"/>
              <w:spacing w:line="268" w:lineRule="exact"/>
              <w:ind w:left="8" w:right="1"/>
              <w:rPr>
                <w:sz w:val="24"/>
              </w:rPr>
            </w:pPr>
            <w:r>
              <w:rPr>
                <w:spacing w:val="-10"/>
                <w:sz w:val="24"/>
              </w:rPr>
              <w:t>1</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718" w:type="dxa"/>
          </w:tcPr>
          <w:p w:rsidR="005A2346" w:rsidRDefault="0097173B">
            <w:pPr>
              <w:pStyle w:val="TableParagraph"/>
              <w:spacing w:line="268" w:lineRule="exact"/>
              <w:ind w:left="6"/>
              <w:rPr>
                <w:sz w:val="24"/>
              </w:rPr>
            </w:pPr>
            <w:r>
              <w:rPr>
                <w:spacing w:val="-10"/>
                <w:sz w:val="24"/>
              </w:rPr>
              <w:t>1</w:t>
            </w:r>
          </w:p>
        </w:tc>
        <w:tc>
          <w:tcPr>
            <w:tcW w:w="697" w:type="dxa"/>
          </w:tcPr>
          <w:p w:rsidR="005A2346" w:rsidRDefault="0097173B">
            <w:pPr>
              <w:pStyle w:val="TableParagraph"/>
              <w:spacing w:line="268" w:lineRule="exact"/>
              <w:ind w:left="8" w:right="1"/>
              <w:rPr>
                <w:sz w:val="24"/>
              </w:rPr>
            </w:pPr>
            <w:r>
              <w:rPr>
                <w:spacing w:val="-10"/>
                <w:sz w:val="24"/>
              </w:rPr>
              <w:t>1</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718" w:type="dxa"/>
          </w:tcPr>
          <w:p w:rsidR="005A2346" w:rsidRDefault="0097173B">
            <w:pPr>
              <w:pStyle w:val="TableParagraph"/>
              <w:spacing w:line="268" w:lineRule="exact"/>
              <w:ind w:left="6"/>
              <w:rPr>
                <w:sz w:val="24"/>
              </w:rPr>
            </w:pPr>
            <w:r>
              <w:rPr>
                <w:spacing w:val="-10"/>
                <w:sz w:val="24"/>
              </w:rPr>
              <w:t>1</w:t>
            </w:r>
          </w:p>
        </w:tc>
        <w:tc>
          <w:tcPr>
            <w:tcW w:w="697" w:type="dxa"/>
          </w:tcPr>
          <w:p w:rsidR="005A2346" w:rsidRDefault="0097173B">
            <w:pPr>
              <w:pStyle w:val="TableParagraph"/>
              <w:spacing w:line="268" w:lineRule="exact"/>
              <w:ind w:left="8" w:right="1"/>
              <w:rPr>
                <w:sz w:val="24"/>
              </w:rPr>
            </w:pPr>
            <w:r>
              <w:rPr>
                <w:spacing w:val="-10"/>
                <w:sz w:val="24"/>
              </w:rPr>
              <w:t>1</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718" w:type="dxa"/>
          </w:tcPr>
          <w:p w:rsidR="005A2346" w:rsidRDefault="0097173B">
            <w:pPr>
              <w:pStyle w:val="TableParagraph"/>
              <w:spacing w:line="268" w:lineRule="exact"/>
              <w:ind w:left="6"/>
              <w:rPr>
                <w:sz w:val="24"/>
              </w:rPr>
            </w:pPr>
            <w:r>
              <w:rPr>
                <w:spacing w:val="-10"/>
                <w:sz w:val="24"/>
              </w:rPr>
              <w:t>1</w:t>
            </w:r>
          </w:p>
        </w:tc>
        <w:tc>
          <w:tcPr>
            <w:tcW w:w="697" w:type="dxa"/>
          </w:tcPr>
          <w:p w:rsidR="005A2346" w:rsidRDefault="0097173B">
            <w:pPr>
              <w:pStyle w:val="TableParagraph"/>
              <w:spacing w:line="268" w:lineRule="exact"/>
              <w:ind w:left="8" w:right="1"/>
              <w:rPr>
                <w:sz w:val="24"/>
              </w:rPr>
            </w:pPr>
            <w:r>
              <w:rPr>
                <w:spacing w:val="-10"/>
                <w:sz w:val="24"/>
              </w:rPr>
              <w:t>1</w:t>
            </w:r>
          </w:p>
        </w:tc>
      </w:tr>
      <w:tr w:rsidR="005A2346">
        <w:trPr>
          <w:trHeight w:val="552"/>
        </w:trPr>
        <w:tc>
          <w:tcPr>
            <w:tcW w:w="816" w:type="dxa"/>
          </w:tcPr>
          <w:p w:rsidR="005A2346" w:rsidRDefault="0097173B">
            <w:pPr>
              <w:pStyle w:val="TableParagraph"/>
              <w:spacing w:line="268" w:lineRule="exact"/>
              <w:ind w:left="9"/>
              <w:rPr>
                <w:sz w:val="24"/>
              </w:rPr>
            </w:pPr>
            <w:r>
              <w:rPr>
                <w:spacing w:val="-10"/>
                <w:sz w:val="24"/>
              </w:rPr>
              <w:t>0</w:t>
            </w:r>
          </w:p>
        </w:tc>
        <w:tc>
          <w:tcPr>
            <w:tcW w:w="697" w:type="dxa"/>
          </w:tcPr>
          <w:p w:rsidR="005A2346" w:rsidRDefault="0097173B">
            <w:pPr>
              <w:pStyle w:val="TableParagraph"/>
              <w:spacing w:line="268" w:lineRule="exact"/>
              <w:ind w:left="8"/>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7" w:type="dxa"/>
          </w:tcPr>
          <w:p w:rsidR="005A2346" w:rsidRDefault="0097173B">
            <w:pPr>
              <w:pStyle w:val="TableParagraph"/>
              <w:spacing w:line="268" w:lineRule="exact"/>
              <w:ind w:left="8"/>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718" w:type="dxa"/>
          </w:tcPr>
          <w:p w:rsidR="005A2346" w:rsidRDefault="0097173B">
            <w:pPr>
              <w:pStyle w:val="TableParagraph"/>
              <w:spacing w:line="268" w:lineRule="exact"/>
              <w:ind w:left="6"/>
              <w:rPr>
                <w:sz w:val="24"/>
              </w:rPr>
            </w:pPr>
            <w:r>
              <w:rPr>
                <w:spacing w:val="-10"/>
                <w:sz w:val="24"/>
              </w:rPr>
              <w:t>0</w:t>
            </w:r>
          </w:p>
        </w:tc>
        <w:tc>
          <w:tcPr>
            <w:tcW w:w="697" w:type="dxa"/>
          </w:tcPr>
          <w:p w:rsidR="005A2346" w:rsidRDefault="0097173B">
            <w:pPr>
              <w:pStyle w:val="TableParagraph"/>
              <w:spacing w:line="268" w:lineRule="exact"/>
              <w:ind w:left="8" w:right="1"/>
              <w:rPr>
                <w:sz w:val="24"/>
              </w:rPr>
            </w:pPr>
            <w:r>
              <w:rPr>
                <w:spacing w:val="-10"/>
                <w:sz w:val="24"/>
              </w:rPr>
              <w:t>0</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718" w:type="dxa"/>
          </w:tcPr>
          <w:p w:rsidR="005A2346" w:rsidRDefault="0097173B">
            <w:pPr>
              <w:pStyle w:val="TableParagraph"/>
              <w:spacing w:line="268" w:lineRule="exact"/>
              <w:ind w:left="6"/>
              <w:rPr>
                <w:sz w:val="24"/>
              </w:rPr>
            </w:pPr>
            <w:r>
              <w:rPr>
                <w:spacing w:val="-10"/>
                <w:sz w:val="24"/>
              </w:rPr>
              <w:t>1</w:t>
            </w:r>
          </w:p>
        </w:tc>
        <w:tc>
          <w:tcPr>
            <w:tcW w:w="697" w:type="dxa"/>
          </w:tcPr>
          <w:p w:rsidR="005A2346" w:rsidRDefault="0097173B">
            <w:pPr>
              <w:pStyle w:val="TableParagraph"/>
              <w:spacing w:line="268" w:lineRule="exact"/>
              <w:ind w:left="8" w:right="1"/>
              <w:rPr>
                <w:sz w:val="24"/>
              </w:rPr>
            </w:pPr>
            <w:r>
              <w:rPr>
                <w:spacing w:val="-10"/>
                <w:sz w:val="24"/>
              </w:rPr>
              <w:t>1</w:t>
            </w:r>
          </w:p>
        </w:tc>
      </w:tr>
      <w:tr w:rsidR="005A2346">
        <w:trPr>
          <w:trHeight w:val="553"/>
        </w:trPr>
        <w:tc>
          <w:tcPr>
            <w:tcW w:w="816" w:type="dxa"/>
          </w:tcPr>
          <w:p w:rsidR="005A2346" w:rsidRDefault="0097173B">
            <w:pPr>
              <w:pStyle w:val="TableParagraph"/>
              <w:spacing w:line="270" w:lineRule="exact"/>
              <w:ind w:left="9"/>
              <w:rPr>
                <w:sz w:val="24"/>
              </w:rPr>
            </w:pPr>
            <w:r>
              <w:rPr>
                <w:spacing w:val="-10"/>
                <w:sz w:val="24"/>
              </w:rPr>
              <w:t>1</w:t>
            </w:r>
          </w:p>
        </w:tc>
        <w:tc>
          <w:tcPr>
            <w:tcW w:w="697" w:type="dxa"/>
          </w:tcPr>
          <w:p w:rsidR="005A2346" w:rsidRDefault="0097173B">
            <w:pPr>
              <w:pStyle w:val="TableParagraph"/>
              <w:spacing w:line="270" w:lineRule="exact"/>
              <w:ind w:left="8"/>
              <w:rPr>
                <w:sz w:val="24"/>
              </w:rPr>
            </w:pPr>
            <w:r>
              <w:rPr>
                <w:spacing w:val="-10"/>
                <w:sz w:val="24"/>
              </w:rPr>
              <w:t>1</w:t>
            </w:r>
          </w:p>
        </w:tc>
        <w:tc>
          <w:tcPr>
            <w:tcW w:w="696" w:type="dxa"/>
          </w:tcPr>
          <w:p w:rsidR="005A2346" w:rsidRDefault="0097173B">
            <w:pPr>
              <w:pStyle w:val="TableParagraph"/>
              <w:spacing w:line="270" w:lineRule="exact"/>
              <w:ind w:left="10" w:right="2"/>
              <w:rPr>
                <w:sz w:val="24"/>
              </w:rPr>
            </w:pPr>
            <w:r>
              <w:rPr>
                <w:spacing w:val="-10"/>
                <w:sz w:val="24"/>
              </w:rPr>
              <w:t>1</w:t>
            </w:r>
          </w:p>
        </w:tc>
        <w:tc>
          <w:tcPr>
            <w:tcW w:w="696" w:type="dxa"/>
          </w:tcPr>
          <w:p w:rsidR="005A2346" w:rsidRDefault="0097173B">
            <w:pPr>
              <w:pStyle w:val="TableParagraph"/>
              <w:spacing w:line="270" w:lineRule="exact"/>
              <w:ind w:left="10" w:right="2"/>
              <w:rPr>
                <w:sz w:val="24"/>
              </w:rPr>
            </w:pPr>
            <w:r>
              <w:rPr>
                <w:spacing w:val="-10"/>
                <w:sz w:val="24"/>
              </w:rPr>
              <w:t>1</w:t>
            </w:r>
          </w:p>
        </w:tc>
        <w:tc>
          <w:tcPr>
            <w:tcW w:w="696" w:type="dxa"/>
          </w:tcPr>
          <w:p w:rsidR="005A2346" w:rsidRDefault="0097173B">
            <w:pPr>
              <w:pStyle w:val="TableParagraph"/>
              <w:spacing w:line="270" w:lineRule="exact"/>
              <w:ind w:left="10" w:right="2"/>
              <w:rPr>
                <w:sz w:val="24"/>
              </w:rPr>
            </w:pPr>
            <w:r>
              <w:rPr>
                <w:spacing w:val="-10"/>
                <w:sz w:val="24"/>
              </w:rPr>
              <w:t>1</w:t>
            </w:r>
          </w:p>
        </w:tc>
        <w:tc>
          <w:tcPr>
            <w:tcW w:w="696" w:type="dxa"/>
          </w:tcPr>
          <w:p w:rsidR="005A2346" w:rsidRDefault="0097173B">
            <w:pPr>
              <w:pStyle w:val="TableParagraph"/>
              <w:spacing w:line="270" w:lineRule="exact"/>
              <w:ind w:left="10" w:right="1"/>
              <w:rPr>
                <w:sz w:val="24"/>
              </w:rPr>
            </w:pPr>
            <w:r>
              <w:rPr>
                <w:spacing w:val="-10"/>
                <w:sz w:val="24"/>
              </w:rPr>
              <w:t>1</w:t>
            </w:r>
          </w:p>
        </w:tc>
        <w:tc>
          <w:tcPr>
            <w:tcW w:w="696" w:type="dxa"/>
          </w:tcPr>
          <w:p w:rsidR="005A2346" w:rsidRDefault="0097173B">
            <w:pPr>
              <w:pStyle w:val="TableParagraph"/>
              <w:spacing w:line="270" w:lineRule="exact"/>
              <w:ind w:left="10" w:right="1"/>
              <w:rPr>
                <w:sz w:val="24"/>
              </w:rPr>
            </w:pPr>
            <w:r>
              <w:rPr>
                <w:spacing w:val="-10"/>
                <w:sz w:val="24"/>
              </w:rPr>
              <w:t>1</w:t>
            </w:r>
          </w:p>
        </w:tc>
        <w:tc>
          <w:tcPr>
            <w:tcW w:w="696" w:type="dxa"/>
          </w:tcPr>
          <w:p w:rsidR="005A2346" w:rsidRDefault="0097173B">
            <w:pPr>
              <w:pStyle w:val="TableParagraph"/>
              <w:spacing w:line="270" w:lineRule="exact"/>
              <w:ind w:left="10" w:right="1"/>
              <w:rPr>
                <w:sz w:val="24"/>
              </w:rPr>
            </w:pPr>
            <w:r>
              <w:rPr>
                <w:spacing w:val="-10"/>
                <w:sz w:val="24"/>
              </w:rPr>
              <w:t>1</w:t>
            </w:r>
          </w:p>
        </w:tc>
        <w:tc>
          <w:tcPr>
            <w:tcW w:w="697" w:type="dxa"/>
          </w:tcPr>
          <w:p w:rsidR="005A2346" w:rsidRDefault="0097173B">
            <w:pPr>
              <w:pStyle w:val="TableParagraph"/>
              <w:spacing w:line="270" w:lineRule="exact"/>
              <w:ind w:left="8"/>
              <w:rPr>
                <w:sz w:val="24"/>
              </w:rPr>
            </w:pPr>
            <w:r>
              <w:rPr>
                <w:spacing w:val="-10"/>
                <w:sz w:val="24"/>
              </w:rPr>
              <w:t>1</w:t>
            </w:r>
          </w:p>
        </w:tc>
        <w:tc>
          <w:tcPr>
            <w:tcW w:w="696" w:type="dxa"/>
          </w:tcPr>
          <w:p w:rsidR="005A2346" w:rsidRDefault="0097173B">
            <w:pPr>
              <w:pStyle w:val="TableParagraph"/>
              <w:spacing w:line="270" w:lineRule="exact"/>
              <w:ind w:left="10" w:right="2"/>
              <w:rPr>
                <w:sz w:val="24"/>
              </w:rPr>
            </w:pPr>
            <w:r>
              <w:rPr>
                <w:spacing w:val="-10"/>
                <w:sz w:val="24"/>
              </w:rPr>
              <w:t>1</w:t>
            </w:r>
          </w:p>
        </w:tc>
        <w:tc>
          <w:tcPr>
            <w:tcW w:w="718" w:type="dxa"/>
          </w:tcPr>
          <w:p w:rsidR="005A2346" w:rsidRDefault="0097173B">
            <w:pPr>
              <w:pStyle w:val="TableParagraph"/>
              <w:spacing w:line="270" w:lineRule="exact"/>
              <w:ind w:left="6"/>
              <w:rPr>
                <w:sz w:val="24"/>
              </w:rPr>
            </w:pPr>
            <w:r>
              <w:rPr>
                <w:spacing w:val="-10"/>
                <w:sz w:val="24"/>
              </w:rPr>
              <w:t>1</w:t>
            </w:r>
          </w:p>
        </w:tc>
        <w:tc>
          <w:tcPr>
            <w:tcW w:w="697" w:type="dxa"/>
          </w:tcPr>
          <w:p w:rsidR="005A2346" w:rsidRDefault="0097173B">
            <w:pPr>
              <w:pStyle w:val="TableParagraph"/>
              <w:spacing w:line="270" w:lineRule="exact"/>
              <w:ind w:left="8" w:right="1"/>
              <w:rPr>
                <w:sz w:val="24"/>
              </w:rPr>
            </w:pPr>
            <w:r>
              <w:rPr>
                <w:spacing w:val="-10"/>
                <w:sz w:val="24"/>
              </w:rPr>
              <w:t>1</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718" w:type="dxa"/>
          </w:tcPr>
          <w:p w:rsidR="005A2346" w:rsidRDefault="0097173B">
            <w:pPr>
              <w:pStyle w:val="TableParagraph"/>
              <w:spacing w:line="268" w:lineRule="exact"/>
              <w:ind w:left="6"/>
              <w:rPr>
                <w:sz w:val="24"/>
              </w:rPr>
            </w:pPr>
            <w:r>
              <w:rPr>
                <w:spacing w:val="-10"/>
                <w:sz w:val="24"/>
              </w:rPr>
              <w:t>1</w:t>
            </w:r>
          </w:p>
        </w:tc>
        <w:tc>
          <w:tcPr>
            <w:tcW w:w="697" w:type="dxa"/>
          </w:tcPr>
          <w:p w:rsidR="005A2346" w:rsidRDefault="0097173B">
            <w:pPr>
              <w:pStyle w:val="TableParagraph"/>
              <w:spacing w:line="268" w:lineRule="exact"/>
              <w:ind w:left="8" w:right="1"/>
              <w:rPr>
                <w:sz w:val="24"/>
              </w:rPr>
            </w:pPr>
            <w:r>
              <w:rPr>
                <w:spacing w:val="-10"/>
                <w:sz w:val="24"/>
              </w:rPr>
              <w:t>1</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718" w:type="dxa"/>
          </w:tcPr>
          <w:p w:rsidR="005A2346" w:rsidRDefault="0097173B">
            <w:pPr>
              <w:pStyle w:val="TableParagraph"/>
              <w:spacing w:line="268" w:lineRule="exact"/>
              <w:ind w:left="6"/>
              <w:rPr>
                <w:sz w:val="24"/>
              </w:rPr>
            </w:pPr>
            <w:r>
              <w:rPr>
                <w:spacing w:val="-10"/>
                <w:sz w:val="24"/>
              </w:rPr>
              <w:t>1</w:t>
            </w:r>
          </w:p>
        </w:tc>
        <w:tc>
          <w:tcPr>
            <w:tcW w:w="697" w:type="dxa"/>
          </w:tcPr>
          <w:p w:rsidR="005A2346" w:rsidRDefault="0097173B">
            <w:pPr>
              <w:pStyle w:val="TableParagraph"/>
              <w:spacing w:line="268" w:lineRule="exact"/>
              <w:ind w:left="8" w:right="1"/>
              <w:rPr>
                <w:sz w:val="24"/>
              </w:rPr>
            </w:pPr>
            <w:r>
              <w:rPr>
                <w:spacing w:val="-10"/>
                <w:sz w:val="24"/>
              </w:rPr>
              <w:t>1</w:t>
            </w:r>
          </w:p>
        </w:tc>
      </w:tr>
    </w:tbl>
    <w:p w:rsidR="005A2346" w:rsidRDefault="005A2346">
      <w:pPr>
        <w:pStyle w:val="TableParagraph"/>
        <w:spacing w:line="268" w:lineRule="exact"/>
        <w:rPr>
          <w:sz w:val="24"/>
        </w:rPr>
        <w:sectPr w:rsidR="005A2346">
          <w:pgSz w:w="11920" w:h="16850"/>
          <w:pgMar w:top="1080" w:right="0" w:bottom="280" w:left="850" w:header="854" w:footer="0" w:gutter="0"/>
          <w:cols w:space="720"/>
        </w:sectPr>
      </w:pPr>
    </w:p>
    <w:p w:rsidR="005A2346" w:rsidRDefault="0097173B">
      <w:pPr>
        <w:pStyle w:val="BodyText"/>
        <w:rPr>
          <w:sz w:val="20"/>
        </w:rPr>
      </w:pPr>
      <w:r>
        <w:rPr>
          <w:noProof/>
          <w:sz w:val="20"/>
          <w:lang w:val="en-US"/>
        </w:rPr>
        <w:drawing>
          <wp:anchor distT="0" distB="0" distL="0" distR="0" simplePos="0" relativeHeight="473587200" behindDoc="1" locked="0" layoutInCell="1" allowOverlap="1">
            <wp:simplePos x="0" y="0"/>
            <wp:positionH relativeFrom="page">
              <wp:posOffset>1089405</wp:posOffset>
            </wp:positionH>
            <wp:positionV relativeFrom="page">
              <wp:posOffset>2679953</wp:posOffset>
            </wp:positionV>
            <wp:extent cx="5397499" cy="5321299"/>
            <wp:effectExtent l="0" t="0" r="0" b="0"/>
            <wp:wrapNone/>
            <wp:docPr id="277" name="Imag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7" name="Image 277"/>
                    <pic:cNvPicPr/>
                  </pic:nvPicPr>
                  <pic:blipFill>
                    <a:blip r:embed="rId7" cstate="print"/>
                    <a:stretch>
                      <a:fillRect/>
                    </a:stretch>
                  </pic:blipFill>
                  <pic:spPr>
                    <a:xfrm>
                      <a:off x="0" y="0"/>
                      <a:ext cx="5397499" cy="5321299"/>
                    </a:xfrm>
                    <a:prstGeom prst="rect">
                      <a:avLst/>
                    </a:prstGeom>
                  </pic:spPr>
                </pic:pic>
              </a:graphicData>
            </a:graphic>
          </wp:anchor>
        </w:drawing>
      </w:r>
    </w:p>
    <w:p w:rsidR="005A2346" w:rsidRDefault="005A2346">
      <w:pPr>
        <w:pStyle w:val="BodyText"/>
        <w:rPr>
          <w:sz w:val="20"/>
        </w:rPr>
      </w:pPr>
    </w:p>
    <w:p w:rsidR="005A2346" w:rsidRDefault="005A2346">
      <w:pPr>
        <w:pStyle w:val="BodyText"/>
        <w:rPr>
          <w:sz w:val="20"/>
        </w:rPr>
      </w:pPr>
    </w:p>
    <w:p w:rsidR="005A2346" w:rsidRDefault="005A2346">
      <w:pPr>
        <w:pStyle w:val="BodyText"/>
        <w:rPr>
          <w:sz w:val="20"/>
        </w:rPr>
      </w:pPr>
    </w:p>
    <w:p w:rsidR="005A2346" w:rsidRDefault="005A2346">
      <w:pPr>
        <w:pStyle w:val="BodyText"/>
        <w:spacing w:before="19"/>
        <w:rPr>
          <w:sz w:val="20"/>
        </w:rPr>
      </w:pPr>
    </w:p>
    <w:tbl>
      <w:tblPr>
        <w:tblW w:w="0" w:type="auto"/>
        <w:tblInd w:w="1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6"/>
        <w:gridCol w:w="697"/>
        <w:gridCol w:w="696"/>
        <w:gridCol w:w="696"/>
        <w:gridCol w:w="696"/>
        <w:gridCol w:w="696"/>
        <w:gridCol w:w="696"/>
        <w:gridCol w:w="696"/>
        <w:gridCol w:w="697"/>
        <w:gridCol w:w="696"/>
        <w:gridCol w:w="718"/>
        <w:gridCol w:w="697"/>
      </w:tblGrid>
      <w:tr w:rsidR="005A2346">
        <w:trPr>
          <w:trHeight w:val="551"/>
        </w:trPr>
        <w:tc>
          <w:tcPr>
            <w:tcW w:w="816" w:type="dxa"/>
          </w:tcPr>
          <w:p w:rsidR="005A2346" w:rsidRDefault="0097173B">
            <w:pPr>
              <w:pStyle w:val="TableParagraph"/>
              <w:spacing w:line="268" w:lineRule="exact"/>
              <w:ind w:left="9"/>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718" w:type="dxa"/>
          </w:tcPr>
          <w:p w:rsidR="005A2346" w:rsidRDefault="0097173B">
            <w:pPr>
              <w:pStyle w:val="TableParagraph"/>
              <w:spacing w:line="268" w:lineRule="exact"/>
              <w:ind w:left="6"/>
              <w:rPr>
                <w:sz w:val="24"/>
              </w:rPr>
            </w:pPr>
            <w:r>
              <w:rPr>
                <w:spacing w:val="-10"/>
                <w:sz w:val="24"/>
              </w:rPr>
              <w:t>1</w:t>
            </w:r>
          </w:p>
        </w:tc>
        <w:tc>
          <w:tcPr>
            <w:tcW w:w="697" w:type="dxa"/>
          </w:tcPr>
          <w:p w:rsidR="005A2346" w:rsidRDefault="0097173B">
            <w:pPr>
              <w:pStyle w:val="TableParagraph"/>
              <w:spacing w:line="268" w:lineRule="exact"/>
              <w:ind w:left="8" w:right="1"/>
              <w:rPr>
                <w:sz w:val="24"/>
              </w:rPr>
            </w:pPr>
            <w:r>
              <w:rPr>
                <w:spacing w:val="-10"/>
                <w:sz w:val="24"/>
              </w:rPr>
              <w:t>1</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718" w:type="dxa"/>
          </w:tcPr>
          <w:p w:rsidR="005A2346" w:rsidRDefault="0097173B">
            <w:pPr>
              <w:pStyle w:val="TableParagraph"/>
              <w:spacing w:line="268" w:lineRule="exact"/>
              <w:ind w:left="6"/>
              <w:rPr>
                <w:sz w:val="24"/>
              </w:rPr>
            </w:pPr>
            <w:r>
              <w:rPr>
                <w:spacing w:val="-10"/>
                <w:sz w:val="24"/>
              </w:rPr>
              <w:t>1</w:t>
            </w:r>
          </w:p>
        </w:tc>
        <w:tc>
          <w:tcPr>
            <w:tcW w:w="697" w:type="dxa"/>
          </w:tcPr>
          <w:p w:rsidR="005A2346" w:rsidRDefault="0097173B">
            <w:pPr>
              <w:pStyle w:val="TableParagraph"/>
              <w:spacing w:line="268" w:lineRule="exact"/>
              <w:ind w:left="8" w:right="1"/>
              <w:rPr>
                <w:sz w:val="24"/>
              </w:rPr>
            </w:pPr>
            <w:r>
              <w:rPr>
                <w:spacing w:val="-10"/>
                <w:sz w:val="24"/>
              </w:rPr>
              <w:t>1</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718" w:type="dxa"/>
          </w:tcPr>
          <w:p w:rsidR="005A2346" w:rsidRDefault="0097173B">
            <w:pPr>
              <w:pStyle w:val="TableParagraph"/>
              <w:spacing w:line="268" w:lineRule="exact"/>
              <w:ind w:left="6"/>
              <w:rPr>
                <w:sz w:val="24"/>
              </w:rPr>
            </w:pPr>
            <w:r>
              <w:rPr>
                <w:spacing w:val="-10"/>
                <w:sz w:val="24"/>
              </w:rPr>
              <w:t>1</w:t>
            </w:r>
          </w:p>
        </w:tc>
        <w:tc>
          <w:tcPr>
            <w:tcW w:w="697" w:type="dxa"/>
          </w:tcPr>
          <w:p w:rsidR="005A2346" w:rsidRDefault="0097173B">
            <w:pPr>
              <w:pStyle w:val="TableParagraph"/>
              <w:spacing w:line="268" w:lineRule="exact"/>
              <w:ind w:left="8" w:right="1"/>
              <w:rPr>
                <w:sz w:val="24"/>
              </w:rPr>
            </w:pPr>
            <w:r>
              <w:rPr>
                <w:spacing w:val="-10"/>
                <w:sz w:val="24"/>
              </w:rPr>
              <w:t>1</w:t>
            </w:r>
          </w:p>
        </w:tc>
      </w:tr>
      <w:tr w:rsidR="005A2346">
        <w:trPr>
          <w:trHeight w:val="553"/>
        </w:trPr>
        <w:tc>
          <w:tcPr>
            <w:tcW w:w="816" w:type="dxa"/>
          </w:tcPr>
          <w:p w:rsidR="005A2346" w:rsidRDefault="0097173B">
            <w:pPr>
              <w:pStyle w:val="TableParagraph"/>
              <w:spacing w:line="270" w:lineRule="exact"/>
              <w:ind w:left="9"/>
              <w:rPr>
                <w:sz w:val="24"/>
              </w:rPr>
            </w:pPr>
            <w:r>
              <w:rPr>
                <w:spacing w:val="-10"/>
                <w:sz w:val="24"/>
              </w:rPr>
              <w:t>1</w:t>
            </w:r>
          </w:p>
        </w:tc>
        <w:tc>
          <w:tcPr>
            <w:tcW w:w="697" w:type="dxa"/>
          </w:tcPr>
          <w:p w:rsidR="005A2346" w:rsidRDefault="0097173B">
            <w:pPr>
              <w:pStyle w:val="TableParagraph"/>
              <w:spacing w:line="270" w:lineRule="exact"/>
              <w:ind w:left="8"/>
              <w:rPr>
                <w:sz w:val="24"/>
              </w:rPr>
            </w:pPr>
            <w:r>
              <w:rPr>
                <w:spacing w:val="-10"/>
                <w:sz w:val="24"/>
              </w:rPr>
              <w:t>1</w:t>
            </w:r>
          </w:p>
        </w:tc>
        <w:tc>
          <w:tcPr>
            <w:tcW w:w="696" w:type="dxa"/>
          </w:tcPr>
          <w:p w:rsidR="005A2346" w:rsidRDefault="0097173B">
            <w:pPr>
              <w:pStyle w:val="TableParagraph"/>
              <w:spacing w:line="270" w:lineRule="exact"/>
              <w:ind w:left="10" w:right="2"/>
              <w:rPr>
                <w:sz w:val="24"/>
              </w:rPr>
            </w:pPr>
            <w:r>
              <w:rPr>
                <w:spacing w:val="-10"/>
                <w:sz w:val="24"/>
              </w:rPr>
              <w:t>1</w:t>
            </w:r>
          </w:p>
        </w:tc>
        <w:tc>
          <w:tcPr>
            <w:tcW w:w="696" w:type="dxa"/>
          </w:tcPr>
          <w:p w:rsidR="005A2346" w:rsidRDefault="0097173B">
            <w:pPr>
              <w:pStyle w:val="TableParagraph"/>
              <w:spacing w:line="270" w:lineRule="exact"/>
              <w:ind w:left="10" w:right="2"/>
              <w:rPr>
                <w:sz w:val="24"/>
              </w:rPr>
            </w:pPr>
            <w:r>
              <w:rPr>
                <w:spacing w:val="-10"/>
                <w:sz w:val="24"/>
              </w:rPr>
              <w:t>1</w:t>
            </w:r>
          </w:p>
        </w:tc>
        <w:tc>
          <w:tcPr>
            <w:tcW w:w="696" w:type="dxa"/>
          </w:tcPr>
          <w:p w:rsidR="005A2346" w:rsidRDefault="0097173B">
            <w:pPr>
              <w:pStyle w:val="TableParagraph"/>
              <w:spacing w:line="270" w:lineRule="exact"/>
              <w:ind w:left="10" w:right="2"/>
              <w:rPr>
                <w:sz w:val="24"/>
              </w:rPr>
            </w:pPr>
            <w:r>
              <w:rPr>
                <w:spacing w:val="-10"/>
                <w:sz w:val="24"/>
              </w:rPr>
              <w:t>1</w:t>
            </w:r>
          </w:p>
        </w:tc>
        <w:tc>
          <w:tcPr>
            <w:tcW w:w="696" w:type="dxa"/>
          </w:tcPr>
          <w:p w:rsidR="005A2346" w:rsidRDefault="0097173B">
            <w:pPr>
              <w:pStyle w:val="TableParagraph"/>
              <w:spacing w:line="270" w:lineRule="exact"/>
              <w:ind w:left="10" w:right="1"/>
              <w:rPr>
                <w:sz w:val="24"/>
              </w:rPr>
            </w:pPr>
            <w:r>
              <w:rPr>
                <w:spacing w:val="-10"/>
                <w:sz w:val="24"/>
              </w:rPr>
              <w:t>1</w:t>
            </w:r>
          </w:p>
        </w:tc>
        <w:tc>
          <w:tcPr>
            <w:tcW w:w="696" w:type="dxa"/>
          </w:tcPr>
          <w:p w:rsidR="005A2346" w:rsidRDefault="0097173B">
            <w:pPr>
              <w:pStyle w:val="TableParagraph"/>
              <w:spacing w:line="270" w:lineRule="exact"/>
              <w:ind w:left="10" w:right="1"/>
              <w:rPr>
                <w:sz w:val="24"/>
              </w:rPr>
            </w:pPr>
            <w:r>
              <w:rPr>
                <w:spacing w:val="-10"/>
                <w:sz w:val="24"/>
              </w:rPr>
              <w:t>1</w:t>
            </w:r>
          </w:p>
        </w:tc>
        <w:tc>
          <w:tcPr>
            <w:tcW w:w="696" w:type="dxa"/>
          </w:tcPr>
          <w:p w:rsidR="005A2346" w:rsidRDefault="0097173B">
            <w:pPr>
              <w:pStyle w:val="TableParagraph"/>
              <w:spacing w:line="270" w:lineRule="exact"/>
              <w:ind w:left="10" w:right="1"/>
              <w:rPr>
                <w:sz w:val="24"/>
              </w:rPr>
            </w:pPr>
            <w:r>
              <w:rPr>
                <w:spacing w:val="-10"/>
                <w:sz w:val="24"/>
              </w:rPr>
              <w:t>1</w:t>
            </w:r>
          </w:p>
        </w:tc>
        <w:tc>
          <w:tcPr>
            <w:tcW w:w="697" w:type="dxa"/>
          </w:tcPr>
          <w:p w:rsidR="005A2346" w:rsidRDefault="0097173B">
            <w:pPr>
              <w:pStyle w:val="TableParagraph"/>
              <w:spacing w:line="270" w:lineRule="exact"/>
              <w:ind w:left="8"/>
              <w:rPr>
                <w:sz w:val="24"/>
              </w:rPr>
            </w:pPr>
            <w:r>
              <w:rPr>
                <w:spacing w:val="-10"/>
                <w:sz w:val="24"/>
              </w:rPr>
              <w:t>1</w:t>
            </w:r>
          </w:p>
        </w:tc>
        <w:tc>
          <w:tcPr>
            <w:tcW w:w="696" w:type="dxa"/>
          </w:tcPr>
          <w:p w:rsidR="005A2346" w:rsidRDefault="0097173B">
            <w:pPr>
              <w:pStyle w:val="TableParagraph"/>
              <w:spacing w:line="270" w:lineRule="exact"/>
              <w:ind w:left="10" w:right="2"/>
              <w:rPr>
                <w:sz w:val="24"/>
              </w:rPr>
            </w:pPr>
            <w:r>
              <w:rPr>
                <w:spacing w:val="-10"/>
                <w:sz w:val="24"/>
              </w:rPr>
              <w:t>1</w:t>
            </w:r>
          </w:p>
        </w:tc>
        <w:tc>
          <w:tcPr>
            <w:tcW w:w="718" w:type="dxa"/>
          </w:tcPr>
          <w:p w:rsidR="005A2346" w:rsidRDefault="0097173B">
            <w:pPr>
              <w:pStyle w:val="TableParagraph"/>
              <w:spacing w:line="270" w:lineRule="exact"/>
              <w:ind w:left="6"/>
              <w:rPr>
                <w:sz w:val="24"/>
              </w:rPr>
            </w:pPr>
            <w:r>
              <w:rPr>
                <w:spacing w:val="-10"/>
                <w:sz w:val="24"/>
              </w:rPr>
              <w:t>1</w:t>
            </w:r>
          </w:p>
        </w:tc>
        <w:tc>
          <w:tcPr>
            <w:tcW w:w="697" w:type="dxa"/>
          </w:tcPr>
          <w:p w:rsidR="005A2346" w:rsidRDefault="0097173B">
            <w:pPr>
              <w:pStyle w:val="TableParagraph"/>
              <w:spacing w:line="270" w:lineRule="exact"/>
              <w:ind w:left="8" w:right="1"/>
              <w:rPr>
                <w:sz w:val="24"/>
              </w:rPr>
            </w:pPr>
            <w:r>
              <w:rPr>
                <w:spacing w:val="-10"/>
                <w:sz w:val="24"/>
              </w:rPr>
              <w:t>1</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718" w:type="dxa"/>
          </w:tcPr>
          <w:p w:rsidR="005A2346" w:rsidRDefault="0097173B">
            <w:pPr>
              <w:pStyle w:val="TableParagraph"/>
              <w:spacing w:line="268" w:lineRule="exact"/>
              <w:ind w:left="6"/>
              <w:rPr>
                <w:sz w:val="24"/>
              </w:rPr>
            </w:pPr>
            <w:r>
              <w:rPr>
                <w:spacing w:val="-10"/>
                <w:sz w:val="24"/>
              </w:rPr>
              <w:t>1</w:t>
            </w:r>
          </w:p>
        </w:tc>
        <w:tc>
          <w:tcPr>
            <w:tcW w:w="697" w:type="dxa"/>
          </w:tcPr>
          <w:p w:rsidR="005A2346" w:rsidRDefault="0097173B">
            <w:pPr>
              <w:pStyle w:val="TableParagraph"/>
              <w:spacing w:line="268" w:lineRule="exact"/>
              <w:ind w:left="8" w:right="1"/>
              <w:rPr>
                <w:sz w:val="24"/>
              </w:rPr>
            </w:pPr>
            <w:r>
              <w:rPr>
                <w:spacing w:val="-10"/>
                <w:sz w:val="24"/>
              </w:rPr>
              <w:t>1</w:t>
            </w:r>
          </w:p>
        </w:tc>
      </w:tr>
      <w:tr w:rsidR="005A2346">
        <w:trPr>
          <w:trHeight w:val="552"/>
        </w:trPr>
        <w:tc>
          <w:tcPr>
            <w:tcW w:w="816" w:type="dxa"/>
          </w:tcPr>
          <w:p w:rsidR="005A2346" w:rsidRDefault="0097173B">
            <w:pPr>
              <w:pStyle w:val="TableParagraph"/>
              <w:spacing w:line="268" w:lineRule="exact"/>
              <w:ind w:left="9"/>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718" w:type="dxa"/>
          </w:tcPr>
          <w:p w:rsidR="005A2346" w:rsidRDefault="0097173B">
            <w:pPr>
              <w:pStyle w:val="TableParagraph"/>
              <w:spacing w:line="268" w:lineRule="exact"/>
              <w:ind w:left="6"/>
              <w:rPr>
                <w:sz w:val="24"/>
              </w:rPr>
            </w:pPr>
            <w:r>
              <w:rPr>
                <w:spacing w:val="-10"/>
                <w:sz w:val="24"/>
              </w:rPr>
              <w:t>1</w:t>
            </w:r>
          </w:p>
        </w:tc>
        <w:tc>
          <w:tcPr>
            <w:tcW w:w="697" w:type="dxa"/>
          </w:tcPr>
          <w:p w:rsidR="005A2346" w:rsidRDefault="0097173B">
            <w:pPr>
              <w:pStyle w:val="TableParagraph"/>
              <w:spacing w:line="268" w:lineRule="exact"/>
              <w:ind w:left="8" w:right="1"/>
              <w:rPr>
                <w:sz w:val="24"/>
              </w:rPr>
            </w:pPr>
            <w:r>
              <w:rPr>
                <w:spacing w:val="-10"/>
                <w:sz w:val="24"/>
              </w:rPr>
              <w:t>1</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0</w:t>
            </w:r>
          </w:p>
        </w:tc>
        <w:tc>
          <w:tcPr>
            <w:tcW w:w="697" w:type="dxa"/>
          </w:tcPr>
          <w:p w:rsidR="005A2346" w:rsidRDefault="0097173B">
            <w:pPr>
              <w:pStyle w:val="TableParagraph"/>
              <w:spacing w:line="268" w:lineRule="exact"/>
              <w:ind w:left="8"/>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7" w:type="dxa"/>
          </w:tcPr>
          <w:p w:rsidR="005A2346" w:rsidRDefault="0097173B">
            <w:pPr>
              <w:pStyle w:val="TableParagraph"/>
              <w:spacing w:line="268" w:lineRule="exact"/>
              <w:ind w:left="8"/>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718" w:type="dxa"/>
          </w:tcPr>
          <w:p w:rsidR="005A2346" w:rsidRDefault="0097173B">
            <w:pPr>
              <w:pStyle w:val="TableParagraph"/>
              <w:spacing w:line="268" w:lineRule="exact"/>
              <w:ind w:left="6"/>
              <w:rPr>
                <w:sz w:val="24"/>
              </w:rPr>
            </w:pPr>
            <w:r>
              <w:rPr>
                <w:spacing w:val="-10"/>
                <w:sz w:val="24"/>
              </w:rPr>
              <w:t>0</w:t>
            </w:r>
          </w:p>
        </w:tc>
        <w:tc>
          <w:tcPr>
            <w:tcW w:w="697" w:type="dxa"/>
          </w:tcPr>
          <w:p w:rsidR="005A2346" w:rsidRDefault="0097173B">
            <w:pPr>
              <w:pStyle w:val="TableParagraph"/>
              <w:spacing w:line="268" w:lineRule="exact"/>
              <w:ind w:left="8" w:right="1"/>
              <w:rPr>
                <w:sz w:val="24"/>
              </w:rPr>
            </w:pPr>
            <w:r>
              <w:rPr>
                <w:spacing w:val="-10"/>
                <w:sz w:val="24"/>
              </w:rPr>
              <w:t>0</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718" w:type="dxa"/>
          </w:tcPr>
          <w:p w:rsidR="005A2346" w:rsidRDefault="0097173B">
            <w:pPr>
              <w:pStyle w:val="TableParagraph"/>
              <w:spacing w:line="268" w:lineRule="exact"/>
              <w:ind w:left="6"/>
              <w:rPr>
                <w:sz w:val="24"/>
              </w:rPr>
            </w:pPr>
            <w:r>
              <w:rPr>
                <w:spacing w:val="-10"/>
                <w:sz w:val="24"/>
              </w:rPr>
              <w:t>1</w:t>
            </w:r>
          </w:p>
        </w:tc>
        <w:tc>
          <w:tcPr>
            <w:tcW w:w="697" w:type="dxa"/>
          </w:tcPr>
          <w:p w:rsidR="005A2346" w:rsidRDefault="0097173B">
            <w:pPr>
              <w:pStyle w:val="TableParagraph"/>
              <w:spacing w:line="268" w:lineRule="exact"/>
              <w:ind w:left="8" w:right="1"/>
              <w:rPr>
                <w:sz w:val="24"/>
              </w:rPr>
            </w:pPr>
            <w:r>
              <w:rPr>
                <w:spacing w:val="-10"/>
                <w:sz w:val="24"/>
              </w:rPr>
              <w:t>1</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718" w:type="dxa"/>
          </w:tcPr>
          <w:p w:rsidR="005A2346" w:rsidRDefault="0097173B">
            <w:pPr>
              <w:pStyle w:val="TableParagraph"/>
              <w:spacing w:line="268" w:lineRule="exact"/>
              <w:ind w:left="6"/>
              <w:rPr>
                <w:sz w:val="24"/>
              </w:rPr>
            </w:pPr>
            <w:r>
              <w:rPr>
                <w:spacing w:val="-10"/>
                <w:sz w:val="24"/>
              </w:rPr>
              <w:t>1</w:t>
            </w:r>
          </w:p>
        </w:tc>
        <w:tc>
          <w:tcPr>
            <w:tcW w:w="697" w:type="dxa"/>
          </w:tcPr>
          <w:p w:rsidR="005A2346" w:rsidRDefault="0097173B">
            <w:pPr>
              <w:pStyle w:val="TableParagraph"/>
              <w:spacing w:line="268" w:lineRule="exact"/>
              <w:ind w:left="8" w:right="1"/>
              <w:rPr>
                <w:sz w:val="24"/>
              </w:rPr>
            </w:pPr>
            <w:r>
              <w:rPr>
                <w:spacing w:val="-10"/>
                <w:sz w:val="24"/>
              </w:rPr>
              <w:t>1</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718" w:type="dxa"/>
          </w:tcPr>
          <w:p w:rsidR="005A2346" w:rsidRDefault="0097173B">
            <w:pPr>
              <w:pStyle w:val="TableParagraph"/>
              <w:spacing w:line="268" w:lineRule="exact"/>
              <w:ind w:left="6"/>
              <w:rPr>
                <w:sz w:val="24"/>
              </w:rPr>
            </w:pPr>
            <w:r>
              <w:rPr>
                <w:spacing w:val="-10"/>
                <w:sz w:val="24"/>
              </w:rPr>
              <w:t>1</w:t>
            </w:r>
          </w:p>
        </w:tc>
        <w:tc>
          <w:tcPr>
            <w:tcW w:w="697" w:type="dxa"/>
          </w:tcPr>
          <w:p w:rsidR="005A2346" w:rsidRDefault="0097173B">
            <w:pPr>
              <w:pStyle w:val="TableParagraph"/>
              <w:spacing w:line="268" w:lineRule="exact"/>
              <w:ind w:left="8" w:right="1"/>
              <w:rPr>
                <w:sz w:val="24"/>
              </w:rPr>
            </w:pPr>
            <w:r>
              <w:rPr>
                <w:spacing w:val="-10"/>
                <w:sz w:val="24"/>
              </w:rPr>
              <w:t>1</w:t>
            </w:r>
          </w:p>
        </w:tc>
      </w:tr>
      <w:tr w:rsidR="005A2346">
        <w:trPr>
          <w:trHeight w:val="553"/>
        </w:trPr>
        <w:tc>
          <w:tcPr>
            <w:tcW w:w="816" w:type="dxa"/>
          </w:tcPr>
          <w:p w:rsidR="005A2346" w:rsidRDefault="0097173B">
            <w:pPr>
              <w:pStyle w:val="TableParagraph"/>
              <w:spacing w:line="270" w:lineRule="exact"/>
              <w:ind w:left="9"/>
              <w:rPr>
                <w:sz w:val="24"/>
              </w:rPr>
            </w:pPr>
            <w:r>
              <w:rPr>
                <w:spacing w:val="-10"/>
                <w:sz w:val="24"/>
              </w:rPr>
              <w:t>1</w:t>
            </w:r>
          </w:p>
        </w:tc>
        <w:tc>
          <w:tcPr>
            <w:tcW w:w="697" w:type="dxa"/>
          </w:tcPr>
          <w:p w:rsidR="005A2346" w:rsidRDefault="0097173B">
            <w:pPr>
              <w:pStyle w:val="TableParagraph"/>
              <w:spacing w:line="270" w:lineRule="exact"/>
              <w:ind w:left="8"/>
              <w:rPr>
                <w:sz w:val="24"/>
              </w:rPr>
            </w:pPr>
            <w:r>
              <w:rPr>
                <w:spacing w:val="-10"/>
                <w:sz w:val="24"/>
              </w:rPr>
              <w:t>1</w:t>
            </w:r>
          </w:p>
        </w:tc>
        <w:tc>
          <w:tcPr>
            <w:tcW w:w="696" w:type="dxa"/>
          </w:tcPr>
          <w:p w:rsidR="005A2346" w:rsidRDefault="0097173B">
            <w:pPr>
              <w:pStyle w:val="TableParagraph"/>
              <w:spacing w:line="270" w:lineRule="exact"/>
              <w:ind w:left="10" w:right="2"/>
              <w:rPr>
                <w:sz w:val="24"/>
              </w:rPr>
            </w:pPr>
            <w:r>
              <w:rPr>
                <w:spacing w:val="-10"/>
                <w:sz w:val="24"/>
              </w:rPr>
              <w:t>1</w:t>
            </w:r>
          </w:p>
        </w:tc>
        <w:tc>
          <w:tcPr>
            <w:tcW w:w="696" w:type="dxa"/>
          </w:tcPr>
          <w:p w:rsidR="005A2346" w:rsidRDefault="0097173B">
            <w:pPr>
              <w:pStyle w:val="TableParagraph"/>
              <w:spacing w:line="270" w:lineRule="exact"/>
              <w:ind w:left="10" w:right="2"/>
              <w:rPr>
                <w:sz w:val="24"/>
              </w:rPr>
            </w:pPr>
            <w:r>
              <w:rPr>
                <w:spacing w:val="-10"/>
                <w:sz w:val="24"/>
              </w:rPr>
              <w:t>1</w:t>
            </w:r>
          </w:p>
        </w:tc>
        <w:tc>
          <w:tcPr>
            <w:tcW w:w="696" w:type="dxa"/>
          </w:tcPr>
          <w:p w:rsidR="005A2346" w:rsidRDefault="0097173B">
            <w:pPr>
              <w:pStyle w:val="TableParagraph"/>
              <w:spacing w:line="270" w:lineRule="exact"/>
              <w:ind w:left="10" w:right="2"/>
              <w:rPr>
                <w:sz w:val="24"/>
              </w:rPr>
            </w:pPr>
            <w:r>
              <w:rPr>
                <w:spacing w:val="-10"/>
                <w:sz w:val="24"/>
              </w:rPr>
              <w:t>1</w:t>
            </w:r>
          </w:p>
        </w:tc>
        <w:tc>
          <w:tcPr>
            <w:tcW w:w="696" w:type="dxa"/>
          </w:tcPr>
          <w:p w:rsidR="005A2346" w:rsidRDefault="0097173B">
            <w:pPr>
              <w:pStyle w:val="TableParagraph"/>
              <w:spacing w:line="270" w:lineRule="exact"/>
              <w:ind w:left="10" w:right="1"/>
              <w:rPr>
                <w:sz w:val="24"/>
              </w:rPr>
            </w:pPr>
            <w:r>
              <w:rPr>
                <w:spacing w:val="-10"/>
                <w:sz w:val="24"/>
              </w:rPr>
              <w:t>1</w:t>
            </w:r>
          </w:p>
        </w:tc>
        <w:tc>
          <w:tcPr>
            <w:tcW w:w="696" w:type="dxa"/>
          </w:tcPr>
          <w:p w:rsidR="005A2346" w:rsidRDefault="0097173B">
            <w:pPr>
              <w:pStyle w:val="TableParagraph"/>
              <w:spacing w:line="270" w:lineRule="exact"/>
              <w:ind w:left="10" w:right="1"/>
              <w:rPr>
                <w:sz w:val="24"/>
              </w:rPr>
            </w:pPr>
            <w:r>
              <w:rPr>
                <w:spacing w:val="-10"/>
                <w:sz w:val="24"/>
              </w:rPr>
              <w:t>1</w:t>
            </w:r>
          </w:p>
        </w:tc>
        <w:tc>
          <w:tcPr>
            <w:tcW w:w="696" w:type="dxa"/>
          </w:tcPr>
          <w:p w:rsidR="005A2346" w:rsidRDefault="0097173B">
            <w:pPr>
              <w:pStyle w:val="TableParagraph"/>
              <w:spacing w:line="270" w:lineRule="exact"/>
              <w:ind w:left="10" w:right="1"/>
              <w:rPr>
                <w:sz w:val="24"/>
              </w:rPr>
            </w:pPr>
            <w:r>
              <w:rPr>
                <w:spacing w:val="-10"/>
                <w:sz w:val="24"/>
              </w:rPr>
              <w:t>1</w:t>
            </w:r>
          </w:p>
        </w:tc>
        <w:tc>
          <w:tcPr>
            <w:tcW w:w="697" w:type="dxa"/>
          </w:tcPr>
          <w:p w:rsidR="005A2346" w:rsidRDefault="0097173B">
            <w:pPr>
              <w:pStyle w:val="TableParagraph"/>
              <w:spacing w:line="270" w:lineRule="exact"/>
              <w:ind w:left="8"/>
              <w:rPr>
                <w:sz w:val="24"/>
              </w:rPr>
            </w:pPr>
            <w:r>
              <w:rPr>
                <w:spacing w:val="-10"/>
                <w:sz w:val="24"/>
              </w:rPr>
              <w:t>1</w:t>
            </w:r>
          </w:p>
        </w:tc>
        <w:tc>
          <w:tcPr>
            <w:tcW w:w="696" w:type="dxa"/>
          </w:tcPr>
          <w:p w:rsidR="005A2346" w:rsidRDefault="0097173B">
            <w:pPr>
              <w:pStyle w:val="TableParagraph"/>
              <w:spacing w:line="270" w:lineRule="exact"/>
              <w:ind w:left="10" w:right="2"/>
              <w:rPr>
                <w:sz w:val="24"/>
              </w:rPr>
            </w:pPr>
            <w:r>
              <w:rPr>
                <w:spacing w:val="-10"/>
                <w:sz w:val="24"/>
              </w:rPr>
              <w:t>1</w:t>
            </w:r>
          </w:p>
        </w:tc>
        <w:tc>
          <w:tcPr>
            <w:tcW w:w="718" w:type="dxa"/>
          </w:tcPr>
          <w:p w:rsidR="005A2346" w:rsidRDefault="0097173B">
            <w:pPr>
              <w:pStyle w:val="TableParagraph"/>
              <w:spacing w:line="270" w:lineRule="exact"/>
              <w:ind w:left="6"/>
              <w:rPr>
                <w:sz w:val="24"/>
              </w:rPr>
            </w:pPr>
            <w:r>
              <w:rPr>
                <w:spacing w:val="-10"/>
                <w:sz w:val="24"/>
              </w:rPr>
              <w:t>1</w:t>
            </w:r>
          </w:p>
        </w:tc>
        <w:tc>
          <w:tcPr>
            <w:tcW w:w="697" w:type="dxa"/>
          </w:tcPr>
          <w:p w:rsidR="005A2346" w:rsidRDefault="0097173B">
            <w:pPr>
              <w:pStyle w:val="TableParagraph"/>
              <w:spacing w:line="270" w:lineRule="exact"/>
              <w:ind w:left="8" w:right="1"/>
              <w:rPr>
                <w:sz w:val="24"/>
              </w:rPr>
            </w:pPr>
            <w:r>
              <w:rPr>
                <w:spacing w:val="-10"/>
                <w:sz w:val="24"/>
              </w:rPr>
              <w:t>1</w:t>
            </w:r>
          </w:p>
        </w:tc>
      </w:tr>
      <w:tr w:rsidR="005A2346">
        <w:trPr>
          <w:trHeight w:val="552"/>
        </w:trPr>
        <w:tc>
          <w:tcPr>
            <w:tcW w:w="816" w:type="dxa"/>
          </w:tcPr>
          <w:p w:rsidR="005A2346" w:rsidRDefault="0097173B">
            <w:pPr>
              <w:pStyle w:val="TableParagraph"/>
              <w:spacing w:line="268" w:lineRule="exact"/>
              <w:ind w:left="9"/>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718" w:type="dxa"/>
          </w:tcPr>
          <w:p w:rsidR="005A2346" w:rsidRDefault="0097173B">
            <w:pPr>
              <w:pStyle w:val="TableParagraph"/>
              <w:spacing w:line="268" w:lineRule="exact"/>
              <w:ind w:left="6"/>
              <w:rPr>
                <w:sz w:val="24"/>
              </w:rPr>
            </w:pPr>
            <w:r>
              <w:rPr>
                <w:spacing w:val="-10"/>
                <w:sz w:val="24"/>
              </w:rPr>
              <w:t>1</w:t>
            </w:r>
          </w:p>
        </w:tc>
        <w:tc>
          <w:tcPr>
            <w:tcW w:w="697" w:type="dxa"/>
          </w:tcPr>
          <w:p w:rsidR="005A2346" w:rsidRDefault="0097173B">
            <w:pPr>
              <w:pStyle w:val="TableParagraph"/>
              <w:spacing w:line="268" w:lineRule="exact"/>
              <w:ind w:left="8" w:right="1"/>
              <w:rPr>
                <w:sz w:val="24"/>
              </w:rPr>
            </w:pPr>
            <w:r>
              <w:rPr>
                <w:spacing w:val="-10"/>
                <w:sz w:val="24"/>
              </w:rPr>
              <w:t>1</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718" w:type="dxa"/>
          </w:tcPr>
          <w:p w:rsidR="005A2346" w:rsidRDefault="0097173B">
            <w:pPr>
              <w:pStyle w:val="TableParagraph"/>
              <w:spacing w:line="268" w:lineRule="exact"/>
              <w:ind w:left="6"/>
              <w:rPr>
                <w:sz w:val="24"/>
              </w:rPr>
            </w:pPr>
            <w:r>
              <w:rPr>
                <w:spacing w:val="-10"/>
                <w:sz w:val="24"/>
              </w:rPr>
              <w:t>1</w:t>
            </w:r>
          </w:p>
        </w:tc>
        <w:tc>
          <w:tcPr>
            <w:tcW w:w="697" w:type="dxa"/>
          </w:tcPr>
          <w:p w:rsidR="005A2346" w:rsidRDefault="0097173B">
            <w:pPr>
              <w:pStyle w:val="TableParagraph"/>
              <w:spacing w:line="268" w:lineRule="exact"/>
              <w:ind w:left="8" w:right="1"/>
              <w:rPr>
                <w:sz w:val="24"/>
              </w:rPr>
            </w:pPr>
            <w:r>
              <w:rPr>
                <w:spacing w:val="-10"/>
                <w:sz w:val="24"/>
              </w:rPr>
              <w:t>1</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718" w:type="dxa"/>
          </w:tcPr>
          <w:p w:rsidR="005A2346" w:rsidRDefault="0097173B">
            <w:pPr>
              <w:pStyle w:val="TableParagraph"/>
              <w:spacing w:line="268" w:lineRule="exact"/>
              <w:ind w:left="6"/>
              <w:rPr>
                <w:sz w:val="24"/>
              </w:rPr>
            </w:pPr>
            <w:r>
              <w:rPr>
                <w:spacing w:val="-10"/>
                <w:sz w:val="24"/>
              </w:rPr>
              <w:t>1</w:t>
            </w:r>
          </w:p>
        </w:tc>
        <w:tc>
          <w:tcPr>
            <w:tcW w:w="697" w:type="dxa"/>
          </w:tcPr>
          <w:p w:rsidR="005A2346" w:rsidRDefault="0097173B">
            <w:pPr>
              <w:pStyle w:val="TableParagraph"/>
              <w:spacing w:line="268" w:lineRule="exact"/>
              <w:ind w:left="8" w:right="1"/>
              <w:rPr>
                <w:sz w:val="24"/>
              </w:rPr>
            </w:pPr>
            <w:r>
              <w:rPr>
                <w:spacing w:val="-10"/>
                <w:sz w:val="24"/>
              </w:rPr>
              <w:t>1</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718" w:type="dxa"/>
          </w:tcPr>
          <w:p w:rsidR="005A2346" w:rsidRDefault="0097173B">
            <w:pPr>
              <w:pStyle w:val="TableParagraph"/>
              <w:spacing w:line="268" w:lineRule="exact"/>
              <w:ind w:left="6"/>
              <w:rPr>
                <w:sz w:val="24"/>
              </w:rPr>
            </w:pPr>
            <w:r>
              <w:rPr>
                <w:spacing w:val="-10"/>
                <w:sz w:val="24"/>
              </w:rPr>
              <w:t>1</w:t>
            </w:r>
          </w:p>
        </w:tc>
        <w:tc>
          <w:tcPr>
            <w:tcW w:w="697" w:type="dxa"/>
          </w:tcPr>
          <w:p w:rsidR="005A2346" w:rsidRDefault="0097173B">
            <w:pPr>
              <w:pStyle w:val="TableParagraph"/>
              <w:spacing w:line="268" w:lineRule="exact"/>
              <w:ind w:left="8" w:right="1"/>
              <w:rPr>
                <w:sz w:val="24"/>
              </w:rPr>
            </w:pPr>
            <w:r>
              <w:rPr>
                <w:spacing w:val="-10"/>
                <w:sz w:val="24"/>
              </w:rPr>
              <w:t>1</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7" w:type="dxa"/>
          </w:tcPr>
          <w:p w:rsidR="005A2346" w:rsidRDefault="0097173B">
            <w:pPr>
              <w:pStyle w:val="TableParagraph"/>
              <w:spacing w:line="268" w:lineRule="exact"/>
              <w:ind w:left="8"/>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1</w:t>
            </w:r>
          </w:p>
        </w:tc>
        <w:tc>
          <w:tcPr>
            <w:tcW w:w="718" w:type="dxa"/>
          </w:tcPr>
          <w:p w:rsidR="005A2346" w:rsidRDefault="0097173B">
            <w:pPr>
              <w:pStyle w:val="TableParagraph"/>
              <w:spacing w:line="268" w:lineRule="exact"/>
              <w:ind w:left="6"/>
              <w:rPr>
                <w:sz w:val="24"/>
              </w:rPr>
            </w:pPr>
            <w:r>
              <w:rPr>
                <w:spacing w:val="-10"/>
                <w:sz w:val="24"/>
              </w:rPr>
              <w:t>1</w:t>
            </w:r>
          </w:p>
        </w:tc>
        <w:tc>
          <w:tcPr>
            <w:tcW w:w="697" w:type="dxa"/>
          </w:tcPr>
          <w:p w:rsidR="005A2346" w:rsidRDefault="0097173B">
            <w:pPr>
              <w:pStyle w:val="TableParagraph"/>
              <w:spacing w:line="268" w:lineRule="exact"/>
              <w:ind w:left="8" w:right="1"/>
              <w:rPr>
                <w:sz w:val="24"/>
              </w:rPr>
            </w:pPr>
            <w:r>
              <w:rPr>
                <w:spacing w:val="-10"/>
                <w:sz w:val="24"/>
              </w:rPr>
              <w:t>1</w:t>
            </w:r>
          </w:p>
        </w:tc>
      </w:tr>
      <w:tr w:rsidR="005A2346">
        <w:trPr>
          <w:trHeight w:val="553"/>
        </w:trPr>
        <w:tc>
          <w:tcPr>
            <w:tcW w:w="816" w:type="dxa"/>
          </w:tcPr>
          <w:p w:rsidR="005A2346" w:rsidRDefault="0097173B">
            <w:pPr>
              <w:pStyle w:val="TableParagraph"/>
              <w:spacing w:line="270" w:lineRule="exact"/>
              <w:ind w:left="9"/>
              <w:rPr>
                <w:sz w:val="24"/>
              </w:rPr>
            </w:pPr>
            <w:r>
              <w:rPr>
                <w:spacing w:val="-10"/>
                <w:sz w:val="24"/>
              </w:rPr>
              <w:t>1</w:t>
            </w:r>
          </w:p>
        </w:tc>
        <w:tc>
          <w:tcPr>
            <w:tcW w:w="697" w:type="dxa"/>
          </w:tcPr>
          <w:p w:rsidR="005A2346" w:rsidRDefault="0097173B">
            <w:pPr>
              <w:pStyle w:val="TableParagraph"/>
              <w:spacing w:line="270" w:lineRule="exact"/>
              <w:ind w:left="8"/>
              <w:rPr>
                <w:sz w:val="24"/>
              </w:rPr>
            </w:pPr>
            <w:r>
              <w:rPr>
                <w:spacing w:val="-10"/>
                <w:sz w:val="24"/>
              </w:rPr>
              <w:t>1</w:t>
            </w:r>
          </w:p>
        </w:tc>
        <w:tc>
          <w:tcPr>
            <w:tcW w:w="696" w:type="dxa"/>
          </w:tcPr>
          <w:p w:rsidR="005A2346" w:rsidRDefault="0097173B">
            <w:pPr>
              <w:pStyle w:val="TableParagraph"/>
              <w:spacing w:line="270" w:lineRule="exact"/>
              <w:ind w:left="10" w:right="2"/>
              <w:rPr>
                <w:sz w:val="24"/>
              </w:rPr>
            </w:pPr>
            <w:r>
              <w:rPr>
                <w:spacing w:val="-10"/>
                <w:sz w:val="24"/>
              </w:rPr>
              <w:t>1</w:t>
            </w:r>
          </w:p>
        </w:tc>
        <w:tc>
          <w:tcPr>
            <w:tcW w:w="696" w:type="dxa"/>
          </w:tcPr>
          <w:p w:rsidR="005A2346" w:rsidRDefault="0097173B">
            <w:pPr>
              <w:pStyle w:val="TableParagraph"/>
              <w:spacing w:line="270" w:lineRule="exact"/>
              <w:ind w:left="10" w:right="2"/>
              <w:rPr>
                <w:sz w:val="24"/>
              </w:rPr>
            </w:pPr>
            <w:r>
              <w:rPr>
                <w:spacing w:val="-10"/>
                <w:sz w:val="24"/>
              </w:rPr>
              <w:t>1</w:t>
            </w:r>
          </w:p>
        </w:tc>
        <w:tc>
          <w:tcPr>
            <w:tcW w:w="696" w:type="dxa"/>
          </w:tcPr>
          <w:p w:rsidR="005A2346" w:rsidRDefault="0097173B">
            <w:pPr>
              <w:pStyle w:val="TableParagraph"/>
              <w:spacing w:line="270" w:lineRule="exact"/>
              <w:ind w:left="10" w:right="2"/>
              <w:rPr>
                <w:sz w:val="24"/>
              </w:rPr>
            </w:pPr>
            <w:r>
              <w:rPr>
                <w:spacing w:val="-10"/>
                <w:sz w:val="24"/>
              </w:rPr>
              <w:t>1</w:t>
            </w:r>
          </w:p>
        </w:tc>
        <w:tc>
          <w:tcPr>
            <w:tcW w:w="696" w:type="dxa"/>
          </w:tcPr>
          <w:p w:rsidR="005A2346" w:rsidRDefault="0097173B">
            <w:pPr>
              <w:pStyle w:val="TableParagraph"/>
              <w:spacing w:line="270" w:lineRule="exact"/>
              <w:ind w:left="10" w:right="1"/>
              <w:rPr>
                <w:sz w:val="24"/>
              </w:rPr>
            </w:pPr>
            <w:r>
              <w:rPr>
                <w:spacing w:val="-10"/>
                <w:sz w:val="24"/>
              </w:rPr>
              <w:t>1</w:t>
            </w:r>
          </w:p>
        </w:tc>
        <w:tc>
          <w:tcPr>
            <w:tcW w:w="696" w:type="dxa"/>
          </w:tcPr>
          <w:p w:rsidR="005A2346" w:rsidRDefault="0097173B">
            <w:pPr>
              <w:pStyle w:val="TableParagraph"/>
              <w:spacing w:line="270" w:lineRule="exact"/>
              <w:ind w:left="10" w:right="1"/>
              <w:rPr>
                <w:sz w:val="24"/>
              </w:rPr>
            </w:pPr>
            <w:r>
              <w:rPr>
                <w:spacing w:val="-10"/>
                <w:sz w:val="24"/>
              </w:rPr>
              <w:t>0</w:t>
            </w:r>
          </w:p>
        </w:tc>
        <w:tc>
          <w:tcPr>
            <w:tcW w:w="696" w:type="dxa"/>
          </w:tcPr>
          <w:p w:rsidR="005A2346" w:rsidRDefault="0097173B">
            <w:pPr>
              <w:pStyle w:val="TableParagraph"/>
              <w:spacing w:line="270" w:lineRule="exact"/>
              <w:ind w:left="10" w:right="1"/>
              <w:rPr>
                <w:sz w:val="24"/>
              </w:rPr>
            </w:pPr>
            <w:r>
              <w:rPr>
                <w:spacing w:val="-10"/>
                <w:sz w:val="24"/>
              </w:rPr>
              <w:t>0</w:t>
            </w:r>
          </w:p>
        </w:tc>
        <w:tc>
          <w:tcPr>
            <w:tcW w:w="697" w:type="dxa"/>
          </w:tcPr>
          <w:p w:rsidR="005A2346" w:rsidRDefault="0097173B">
            <w:pPr>
              <w:pStyle w:val="TableParagraph"/>
              <w:spacing w:line="270" w:lineRule="exact"/>
              <w:ind w:left="8"/>
              <w:rPr>
                <w:sz w:val="24"/>
              </w:rPr>
            </w:pPr>
            <w:r>
              <w:rPr>
                <w:spacing w:val="-10"/>
                <w:sz w:val="24"/>
              </w:rPr>
              <w:t>0</w:t>
            </w:r>
          </w:p>
        </w:tc>
        <w:tc>
          <w:tcPr>
            <w:tcW w:w="696" w:type="dxa"/>
          </w:tcPr>
          <w:p w:rsidR="005A2346" w:rsidRDefault="0097173B">
            <w:pPr>
              <w:pStyle w:val="TableParagraph"/>
              <w:spacing w:line="270" w:lineRule="exact"/>
              <w:ind w:left="10" w:right="2"/>
              <w:rPr>
                <w:sz w:val="24"/>
              </w:rPr>
            </w:pPr>
            <w:r>
              <w:rPr>
                <w:spacing w:val="-10"/>
                <w:sz w:val="24"/>
              </w:rPr>
              <w:t>1</w:t>
            </w:r>
          </w:p>
        </w:tc>
        <w:tc>
          <w:tcPr>
            <w:tcW w:w="718" w:type="dxa"/>
          </w:tcPr>
          <w:p w:rsidR="005A2346" w:rsidRDefault="0097173B">
            <w:pPr>
              <w:pStyle w:val="TableParagraph"/>
              <w:spacing w:line="270" w:lineRule="exact"/>
              <w:ind w:left="6"/>
              <w:rPr>
                <w:sz w:val="24"/>
              </w:rPr>
            </w:pPr>
            <w:r>
              <w:rPr>
                <w:spacing w:val="-10"/>
                <w:sz w:val="24"/>
              </w:rPr>
              <w:t>1</w:t>
            </w:r>
          </w:p>
        </w:tc>
        <w:tc>
          <w:tcPr>
            <w:tcW w:w="697" w:type="dxa"/>
          </w:tcPr>
          <w:p w:rsidR="005A2346" w:rsidRDefault="0097173B">
            <w:pPr>
              <w:pStyle w:val="TableParagraph"/>
              <w:spacing w:line="270" w:lineRule="exact"/>
              <w:ind w:left="8" w:right="1"/>
              <w:rPr>
                <w:sz w:val="24"/>
              </w:rPr>
            </w:pPr>
            <w:r>
              <w:rPr>
                <w:spacing w:val="-10"/>
                <w:sz w:val="24"/>
              </w:rPr>
              <w:t>1</w:t>
            </w:r>
          </w:p>
        </w:tc>
      </w:tr>
      <w:tr w:rsidR="005A2346">
        <w:trPr>
          <w:trHeight w:val="552"/>
        </w:trPr>
        <w:tc>
          <w:tcPr>
            <w:tcW w:w="816" w:type="dxa"/>
          </w:tcPr>
          <w:p w:rsidR="005A2346" w:rsidRDefault="0097173B">
            <w:pPr>
              <w:pStyle w:val="TableParagraph"/>
              <w:spacing w:line="268" w:lineRule="exact"/>
              <w:ind w:left="9"/>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7" w:type="dxa"/>
          </w:tcPr>
          <w:p w:rsidR="005A2346" w:rsidRDefault="0097173B">
            <w:pPr>
              <w:pStyle w:val="TableParagraph"/>
              <w:spacing w:line="268" w:lineRule="exact"/>
              <w:ind w:left="8"/>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1</w:t>
            </w:r>
          </w:p>
        </w:tc>
        <w:tc>
          <w:tcPr>
            <w:tcW w:w="718" w:type="dxa"/>
          </w:tcPr>
          <w:p w:rsidR="005A2346" w:rsidRDefault="0097173B">
            <w:pPr>
              <w:pStyle w:val="TableParagraph"/>
              <w:spacing w:line="268" w:lineRule="exact"/>
              <w:ind w:left="6"/>
              <w:rPr>
                <w:sz w:val="24"/>
              </w:rPr>
            </w:pPr>
            <w:r>
              <w:rPr>
                <w:spacing w:val="-10"/>
                <w:sz w:val="24"/>
              </w:rPr>
              <w:t>1</w:t>
            </w:r>
          </w:p>
        </w:tc>
        <w:tc>
          <w:tcPr>
            <w:tcW w:w="697" w:type="dxa"/>
          </w:tcPr>
          <w:p w:rsidR="005A2346" w:rsidRDefault="0097173B">
            <w:pPr>
              <w:pStyle w:val="TableParagraph"/>
              <w:spacing w:line="268" w:lineRule="exact"/>
              <w:ind w:left="8" w:right="1"/>
              <w:rPr>
                <w:sz w:val="24"/>
              </w:rPr>
            </w:pPr>
            <w:r>
              <w:rPr>
                <w:spacing w:val="-10"/>
                <w:sz w:val="24"/>
              </w:rPr>
              <w:t>1</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7" w:type="dxa"/>
          </w:tcPr>
          <w:p w:rsidR="005A2346" w:rsidRDefault="0097173B">
            <w:pPr>
              <w:pStyle w:val="TableParagraph"/>
              <w:spacing w:line="268" w:lineRule="exact"/>
              <w:ind w:left="8"/>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1</w:t>
            </w:r>
          </w:p>
        </w:tc>
        <w:tc>
          <w:tcPr>
            <w:tcW w:w="718" w:type="dxa"/>
          </w:tcPr>
          <w:p w:rsidR="005A2346" w:rsidRDefault="0097173B">
            <w:pPr>
              <w:pStyle w:val="TableParagraph"/>
              <w:spacing w:line="268" w:lineRule="exact"/>
              <w:ind w:left="6"/>
              <w:rPr>
                <w:sz w:val="24"/>
              </w:rPr>
            </w:pPr>
            <w:r>
              <w:rPr>
                <w:spacing w:val="-10"/>
                <w:sz w:val="24"/>
              </w:rPr>
              <w:t>1</w:t>
            </w:r>
          </w:p>
        </w:tc>
        <w:tc>
          <w:tcPr>
            <w:tcW w:w="697" w:type="dxa"/>
          </w:tcPr>
          <w:p w:rsidR="005A2346" w:rsidRDefault="0097173B">
            <w:pPr>
              <w:pStyle w:val="TableParagraph"/>
              <w:spacing w:line="268" w:lineRule="exact"/>
              <w:ind w:left="8" w:right="1"/>
              <w:rPr>
                <w:sz w:val="24"/>
              </w:rPr>
            </w:pPr>
            <w:r>
              <w:rPr>
                <w:spacing w:val="-10"/>
                <w:sz w:val="24"/>
              </w:rPr>
              <w:t>1</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7" w:type="dxa"/>
          </w:tcPr>
          <w:p w:rsidR="005A2346" w:rsidRDefault="0097173B">
            <w:pPr>
              <w:pStyle w:val="TableParagraph"/>
              <w:spacing w:line="268" w:lineRule="exact"/>
              <w:ind w:left="8"/>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1</w:t>
            </w:r>
          </w:p>
        </w:tc>
        <w:tc>
          <w:tcPr>
            <w:tcW w:w="718" w:type="dxa"/>
          </w:tcPr>
          <w:p w:rsidR="005A2346" w:rsidRDefault="0097173B">
            <w:pPr>
              <w:pStyle w:val="TableParagraph"/>
              <w:spacing w:line="268" w:lineRule="exact"/>
              <w:ind w:left="6"/>
              <w:rPr>
                <w:sz w:val="24"/>
              </w:rPr>
            </w:pPr>
            <w:r>
              <w:rPr>
                <w:spacing w:val="-10"/>
                <w:sz w:val="24"/>
              </w:rPr>
              <w:t>1</w:t>
            </w:r>
          </w:p>
        </w:tc>
        <w:tc>
          <w:tcPr>
            <w:tcW w:w="697" w:type="dxa"/>
          </w:tcPr>
          <w:p w:rsidR="005A2346" w:rsidRDefault="0097173B">
            <w:pPr>
              <w:pStyle w:val="TableParagraph"/>
              <w:spacing w:line="268" w:lineRule="exact"/>
              <w:ind w:left="8" w:right="1"/>
              <w:rPr>
                <w:sz w:val="24"/>
              </w:rPr>
            </w:pPr>
            <w:r>
              <w:rPr>
                <w:spacing w:val="-10"/>
                <w:sz w:val="24"/>
              </w:rPr>
              <w:t>1</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7" w:type="dxa"/>
          </w:tcPr>
          <w:p w:rsidR="005A2346" w:rsidRDefault="0097173B">
            <w:pPr>
              <w:pStyle w:val="TableParagraph"/>
              <w:spacing w:line="268" w:lineRule="exact"/>
              <w:ind w:left="8"/>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1</w:t>
            </w:r>
          </w:p>
        </w:tc>
        <w:tc>
          <w:tcPr>
            <w:tcW w:w="718" w:type="dxa"/>
          </w:tcPr>
          <w:p w:rsidR="005A2346" w:rsidRDefault="0097173B">
            <w:pPr>
              <w:pStyle w:val="TableParagraph"/>
              <w:spacing w:line="268" w:lineRule="exact"/>
              <w:ind w:left="6"/>
              <w:rPr>
                <w:sz w:val="24"/>
              </w:rPr>
            </w:pPr>
            <w:r>
              <w:rPr>
                <w:spacing w:val="-10"/>
                <w:sz w:val="24"/>
              </w:rPr>
              <w:t>1</w:t>
            </w:r>
          </w:p>
        </w:tc>
        <w:tc>
          <w:tcPr>
            <w:tcW w:w="697" w:type="dxa"/>
          </w:tcPr>
          <w:p w:rsidR="005A2346" w:rsidRDefault="0097173B">
            <w:pPr>
              <w:pStyle w:val="TableParagraph"/>
              <w:spacing w:line="268" w:lineRule="exact"/>
              <w:ind w:left="8" w:right="1"/>
              <w:rPr>
                <w:sz w:val="24"/>
              </w:rPr>
            </w:pPr>
            <w:r>
              <w:rPr>
                <w:spacing w:val="-10"/>
                <w:sz w:val="24"/>
              </w:rPr>
              <w:t>1</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7" w:type="dxa"/>
          </w:tcPr>
          <w:p w:rsidR="005A2346" w:rsidRDefault="0097173B">
            <w:pPr>
              <w:pStyle w:val="TableParagraph"/>
              <w:spacing w:line="268" w:lineRule="exact"/>
              <w:ind w:left="8"/>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1</w:t>
            </w:r>
          </w:p>
        </w:tc>
        <w:tc>
          <w:tcPr>
            <w:tcW w:w="718" w:type="dxa"/>
          </w:tcPr>
          <w:p w:rsidR="005A2346" w:rsidRDefault="0097173B">
            <w:pPr>
              <w:pStyle w:val="TableParagraph"/>
              <w:spacing w:line="268" w:lineRule="exact"/>
              <w:ind w:left="6"/>
              <w:rPr>
                <w:sz w:val="24"/>
              </w:rPr>
            </w:pPr>
            <w:r>
              <w:rPr>
                <w:spacing w:val="-10"/>
                <w:sz w:val="24"/>
              </w:rPr>
              <w:t>1</w:t>
            </w:r>
          </w:p>
        </w:tc>
        <w:tc>
          <w:tcPr>
            <w:tcW w:w="697" w:type="dxa"/>
          </w:tcPr>
          <w:p w:rsidR="005A2346" w:rsidRDefault="0097173B">
            <w:pPr>
              <w:pStyle w:val="TableParagraph"/>
              <w:spacing w:line="268" w:lineRule="exact"/>
              <w:ind w:left="8" w:right="1"/>
              <w:rPr>
                <w:sz w:val="24"/>
              </w:rPr>
            </w:pPr>
            <w:r>
              <w:rPr>
                <w:spacing w:val="-10"/>
                <w:sz w:val="24"/>
              </w:rPr>
              <w:t>1</w:t>
            </w:r>
          </w:p>
        </w:tc>
      </w:tr>
    </w:tbl>
    <w:p w:rsidR="005A2346" w:rsidRDefault="005A2346">
      <w:pPr>
        <w:pStyle w:val="TableParagraph"/>
        <w:spacing w:line="268" w:lineRule="exact"/>
        <w:rPr>
          <w:sz w:val="24"/>
        </w:rPr>
        <w:sectPr w:rsidR="005A2346">
          <w:pgSz w:w="11920" w:h="16850"/>
          <w:pgMar w:top="1080" w:right="0" w:bottom="280" w:left="850" w:header="854" w:footer="0" w:gutter="0"/>
          <w:cols w:space="720"/>
        </w:sectPr>
      </w:pPr>
    </w:p>
    <w:p w:rsidR="005A2346" w:rsidRDefault="0097173B">
      <w:pPr>
        <w:pStyle w:val="BodyText"/>
        <w:rPr>
          <w:sz w:val="20"/>
        </w:rPr>
      </w:pPr>
      <w:r>
        <w:rPr>
          <w:noProof/>
          <w:sz w:val="20"/>
          <w:lang w:val="en-US"/>
        </w:rPr>
        <w:drawing>
          <wp:anchor distT="0" distB="0" distL="0" distR="0" simplePos="0" relativeHeight="473587712" behindDoc="1" locked="0" layoutInCell="1" allowOverlap="1">
            <wp:simplePos x="0" y="0"/>
            <wp:positionH relativeFrom="page">
              <wp:posOffset>1089405</wp:posOffset>
            </wp:positionH>
            <wp:positionV relativeFrom="page">
              <wp:posOffset>2679953</wp:posOffset>
            </wp:positionV>
            <wp:extent cx="5397499" cy="5321299"/>
            <wp:effectExtent l="0" t="0" r="0" b="0"/>
            <wp:wrapNone/>
            <wp:docPr id="278" name="Image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8" name="Image 278"/>
                    <pic:cNvPicPr/>
                  </pic:nvPicPr>
                  <pic:blipFill>
                    <a:blip r:embed="rId7" cstate="print"/>
                    <a:stretch>
                      <a:fillRect/>
                    </a:stretch>
                  </pic:blipFill>
                  <pic:spPr>
                    <a:xfrm>
                      <a:off x="0" y="0"/>
                      <a:ext cx="5397499" cy="5321299"/>
                    </a:xfrm>
                    <a:prstGeom prst="rect">
                      <a:avLst/>
                    </a:prstGeom>
                  </pic:spPr>
                </pic:pic>
              </a:graphicData>
            </a:graphic>
          </wp:anchor>
        </w:drawing>
      </w:r>
    </w:p>
    <w:p w:rsidR="005A2346" w:rsidRDefault="005A2346">
      <w:pPr>
        <w:pStyle w:val="BodyText"/>
        <w:rPr>
          <w:sz w:val="20"/>
        </w:rPr>
      </w:pPr>
    </w:p>
    <w:p w:rsidR="005A2346" w:rsidRDefault="005A2346">
      <w:pPr>
        <w:pStyle w:val="BodyText"/>
        <w:rPr>
          <w:sz w:val="20"/>
        </w:rPr>
      </w:pPr>
    </w:p>
    <w:p w:rsidR="005A2346" w:rsidRDefault="005A2346">
      <w:pPr>
        <w:pStyle w:val="BodyText"/>
        <w:rPr>
          <w:sz w:val="20"/>
        </w:rPr>
      </w:pPr>
    </w:p>
    <w:p w:rsidR="005A2346" w:rsidRDefault="005A2346">
      <w:pPr>
        <w:pStyle w:val="BodyText"/>
        <w:spacing w:before="19"/>
        <w:rPr>
          <w:sz w:val="20"/>
        </w:rPr>
      </w:pPr>
    </w:p>
    <w:tbl>
      <w:tblPr>
        <w:tblW w:w="0" w:type="auto"/>
        <w:tblInd w:w="1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6"/>
        <w:gridCol w:w="697"/>
        <w:gridCol w:w="696"/>
        <w:gridCol w:w="696"/>
        <w:gridCol w:w="696"/>
        <w:gridCol w:w="696"/>
        <w:gridCol w:w="696"/>
        <w:gridCol w:w="696"/>
        <w:gridCol w:w="697"/>
        <w:gridCol w:w="696"/>
        <w:gridCol w:w="718"/>
        <w:gridCol w:w="697"/>
      </w:tblGrid>
      <w:tr w:rsidR="005A2346">
        <w:trPr>
          <w:trHeight w:val="551"/>
        </w:trPr>
        <w:tc>
          <w:tcPr>
            <w:tcW w:w="816" w:type="dxa"/>
          </w:tcPr>
          <w:p w:rsidR="005A2346" w:rsidRDefault="0097173B">
            <w:pPr>
              <w:pStyle w:val="TableParagraph"/>
              <w:spacing w:line="268" w:lineRule="exact"/>
              <w:ind w:left="9"/>
              <w:rPr>
                <w:sz w:val="24"/>
              </w:rPr>
            </w:pPr>
            <w:r>
              <w:rPr>
                <w:spacing w:val="-10"/>
                <w:sz w:val="24"/>
              </w:rPr>
              <w:t>0</w:t>
            </w:r>
          </w:p>
        </w:tc>
        <w:tc>
          <w:tcPr>
            <w:tcW w:w="697" w:type="dxa"/>
          </w:tcPr>
          <w:p w:rsidR="005A2346" w:rsidRDefault="0097173B">
            <w:pPr>
              <w:pStyle w:val="TableParagraph"/>
              <w:spacing w:line="268" w:lineRule="exact"/>
              <w:ind w:left="8"/>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7" w:type="dxa"/>
          </w:tcPr>
          <w:p w:rsidR="005A2346" w:rsidRDefault="0097173B">
            <w:pPr>
              <w:pStyle w:val="TableParagraph"/>
              <w:spacing w:line="268" w:lineRule="exact"/>
              <w:ind w:left="8"/>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718" w:type="dxa"/>
          </w:tcPr>
          <w:p w:rsidR="005A2346" w:rsidRDefault="0097173B">
            <w:pPr>
              <w:pStyle w:val="TableParagraph"/>
              <w:spacing w:line="268" w:lineRule="exact"/>
              <w:ind w:left="6"/>
              <w:rPr>
                <w:sz w:val="24"/>
              </w:rPr>
            </w:pPr>
            <w:r>
              <w:rPr>
                <w:spacing w:val="-10"/>
                <w:sz w:val="24"/>
              </w:rPr>
              <w:t>0</w:t>
            </w:r>
          </w:p>
        </w:tc>
        <w:tc>
          <w:tcPr>
            <w:tcW w:w="697" w:type="dxa"/>
          </w:tcPr>
          <w:p w:rsidR="005A2346" w:rsidRDefault="0097173B">
            <w:pPr>
              <w:pStyle w:val="TableParagraph"/>
              <w:spacing w:line="268" w:lineRule="exact"/>
              <w:ind w:left="8" w:right="1"/>
              <w:rPr>
                <w:sz w:val="24"/>
              </w:rPr>
            </w:pPr>
            <w:r>
              <w:rPr>
                <w:spacing w:val="-10"/>
                <w:sz w:val="24"/>
              </w:rPr>
              <w:t>0</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0</w:t>
            </w:r>
          </w:p>
        </w:tc>
        <w:tc>
          <w:tcPr>
            <w:tcW w:w="697" w:type="dxa"/>
          </w:tcPr>
          <w:p w:rsidR="005A2346" w:rsidRDefault="0097173B">
            <w:pPr>
              <w:pStyle w:val="TableParagraph"/>
              <w:spacing w:line="268" w:lineRule="exact"/>
              <w:ind w:left="8"/>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7" w:type="dxa"/>
          </w:tcPr>
          <w:p w:rsidR="005A2346" w:rsidRDefault="0097173B">
            <w:pPr>
              <w:pStyle w:val="TableParagraph"/>
              <w:spacing w:line="268" w:lineRule="exact"/>
              <w:ind w:left="8"/>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718" w:type="dxa"/>
          </w:tcPr>
          <w:p w:rsidR="005A2346" w:rsidRDefault="0097173B">
            <w:pPr>
              <w:pStyle w:val="TableParagraph"/>
              <w:spacing w:line="268" w:lineRule="exact"/>
              <w:ind w:left="6"/>
              <w:rPr>
                <w:sz w:val="24"/>
              </w:rPr>
            </w:pPr>
            <w:r>
              <w:rPr>
                <w:spacing w:val="-10"/>
                <w:sz w:val="24"/>
              </w:rPr>
              <w:t>0</w:t>
            </w:r>
          </w:p>
        </w:tc>
        <w:tc>
          <w:tcPr>
            <w:tcW w:w="697" w:type="dxa"/>
          </w:tcPr>
          <w:p w:rsidR="005A2346" w:rsidRDefault="0097173B">
            <w:pPr>
              <w:pStyle w:val="TableParagraph"/>
              <w:spacing w:line="268" w:lineRule="exact"/>
              <w:ind w:left="8" w:right="1"/>
              <w:rPr>
                <w:sz w:val="24"/>
              </w:rPr>
            </w:pPr>
            <w:r>
              <w:rPr>
                <w:spacing w:val="-10"/>
                <w:sz w:val="24"/>
              </w:rPr>
              <w:t>0</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0</w:t>
            </w:r>
          </w:p>
        </w:tc>
        <w:tc>
          <w:tcPr>
            <w:tcW w:w="697" w:type="dxa"/>
          </w:tcPr>
          <w:p w:rsidR="005A2346" w:rsidRDefault="0097173B">
            <w:pPr>
              <w:pStyle w:val="TableParagraph"/>
              <w:spacing w:line="268" w:lineRule="exact"/>
              <w:ind w:left="8"/>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7" w:type="dxa"/>
          </w:tcPr>
          <w:p w:rsidR="005A2346" w:rsidRDefault="0097173B">
            <w:pPr>
              <w:pStyle w:val="TableParagraph"/>
              <w:spacing w:line="268" w:lineRule="exact"/>
              <w:ind w:left="8"/>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718" w:type="dxa"/>
          </w:tcPr>
          <w:p w:rsidR="005A2346" w:rsidRDefault="0097173B">
            <w:pPr>
              <w:pStyle w:val="TableParagraph"/>
              <w:spacing w:line="268" w:lineRule="exact"/>
              <w:ind w:left="6"/>
              <w:rPr>
                <w:sz w:val="24"/>
              </w:rPr>
            </w:pPr>
            <w:r>
              <w:rPr>
                <w:spacing w:val="-10"/>
                <w:sz w:val="24"/>
              </w:rPr>
              <w:t>0</w:t>
            </w:r>
          </w:p>
        </w:tc>
        <w:tc>
          <w:tcPr>
            <w:tcW w:w="697" w:type="dxa"/>
          </w:tcPr>
          <w:p w:rsidR="005A2346" w:rsidRDefault="0097173B">
            <w:pPr>
              <w:pStyle w:val="TableParagraph"/>
              <w:spacing w:line="268" w:lineRule="exact"/>
              <w:ind w:left="8" w:right="1"/>
              <w:rPr>
                <w:sz w:val="24"/>
              </w:rPr>
            </w:pPr>
            <w:r>
              <w:rPr>
                <w:spacing w:val="-10"/>
                <w:sz w:val="24"/>
              </w:rPr>
              <w:t>0</w:t>
            </w:r>
          </w:p>
        </w:tc>
      </w:tr>
      <w:tr w:rsidR="005A2346">
        <w:trPr>
          <w:trHeight w:val="553"/>
        </w:trPr>
        <w:tc>
          <w:tcPr>
            <w:tcW w:w="816" w:type="dxa"/>
          </w:tcPr>
          <w:p w:rsidR="005A2346" w:rsidRDefault="0097173B">
            <w:pPr>
              <w:pStyle w:val="TableParagraph"/>
              <w:spacing w:line="270" w:lineRule="exact"/>
              <w:ind w:left="9"/>
              <w:rPr>
                <w:sz w:val="24"/>
              </w:rPr>
            </w:pPr>
            <w:r>
              <w:rPr>
                <w:spacing w:val="-10"/>
                <w:sz w:val="24"/>
              </w:rPr>
              <w:t>0</w:t>
            </w:r>
          </w:p>
        </w:tc>
        <w:tc>
          <w:tcPr>
            <w:tcW w:w="697" w:type="dxa"/>
          </w:tcPr>
          <w:p w:rsidR="005A2346" w:rsidRDefault="0097173B">
            <w:pPr>
              <w:pStyle w:val="TableParagraph"/>
              <w:spacing w:line="270" w:lineRule="exact"/>
              <w:ind w:left="8"/>
              <w:rPr>
                <w:sz w:val="24"/>
              </w:rPr>
            </w:pPr>
            <w:r>
              <w:rPr>
                <w:spacing w:val="-10"/>
                <w:sz w:val="24"/>
              </w:rPr>
              <w:t>0</w:t>
            </w:r>
          </w:p>
        </w:tc>
        <w:tc>
          <w:tcPr>
            <w:tcW w:w="696" w:type="dxa"/>
          </w:tcPr>
          <w:p w:rsidR="005A2346" w:rsidRDefault="0097173B">
            <w:pPr>
              <w:pStyle w:val="TableParagraph"/>
              <w:spacing w:line="270" w:lineRule="exact"/>
              <w:ind w:left="10" w:right="2"/>
              <w:rPr>
                <w:sz w:val="24"/>
              </w:rPr>
            </w:pPr>
            <w:r>
              <w:rPr>
                <w:spacing w:val="-10"/>
                <w:sz w:val="24"/>
              </w:rPr>
              <w:t>0</w:t>
            </w:r>
          </w:p>
        </w:tc>
        <w:tc>
          <w:tcPr>
            <w:tcW w:w="696" w:type="dxa"/>
          </w:tcPr>
          <w:p w:rsidR="005A2346" w:rsidRDefault="0097173B">
            <w:pPr>
              <w:pStyle w:val="TableParagraph"/>
              <w:spacing w:line="270" w:lineRule="exact"/>
              <w:ind w:left="10" w:right="2"/>
              <w:rPr>
                <w:sz w:val="24"/>
              </w:rPr>
            </w:pPr>
            <w:r>
              <w:rPr>
                <w:spacing w:val="-10"/>
                <w:sz w:val="24"/>
              </w:rPr>
              <w:t>0</w:t>
            </w:r>
          </w:p>
        </w:tc>
        <w:tc>
          <w:tcPr>
            <w:tcW w:w="696" w:type="dxa"/>
          </w:tcPr>
          <w:p w:rsidR="005A2346" w:rsidRDefault="0097173B">
            <w:pPr>
              <w:pStyle w:val="TableParagraph"/>
              <w:spacing w:line="270" w:lineRule="exact"/>
              <w:ind w:left="10" w:right="2"/>
              <w:rPr>
                <w:sz w:val="24"/>
              </w:rPr>
            </w:pPr>
            <w:r>
              <w:rPr>
                <w:spacing w:val="-10"/>
                <w:sz w:val="24"/>
              </w:rPr>
              <w:t>0</w:t>
            </w:r>
          </w:p>
        </w:tc>
        <w:tc>
          <w:tcPr>
            <w:tcW w:w="696" w:type="dxa"/>
          </w:tcPr>
          <w:p w:rsidR="005A2346" w:rsidRDefault="0097173B">
            <w:pPr>
              <w:pStyle w:val="TableParagraph"/>
              <w:spacing w:line="270" w:lineRule="exact"/>
              <w:ind w:left="10" w:right="1"/>
              <w:rPr>
                <w:sz w:val="24"/>
              </w:rPr>
            </w:pPr>
            <w:r>
              <w:rPr>
                <w:spacing w:val="-10"/>
                <w:sz w:val="24"/>
              </w:rPr>
              <w:t>0</w:t>
            </w:r>
          </w:p>
        </w:tc>
        <w:tc>
          <w:tcPr>
            <w:tcW w:w="696" w:type="dxa"/>
          </w:tcPr>
          <w:p w:rsidR="005A2346" w:rsidRDefault="0097173B">
            <w:pPr>
              <w:pStyle w:val="TableParagraph"/>
              <w:spacing w:line="270" w:lineRule="exact"/>
              <w:ind w:left="10" w:right="1"/>
              <w:rPr>
                <w:sz w:val="24"/>
              </w:rPr>
            </w:pPr>
            <w:r>
              <w:rPr>
                <w:spacing w:val="-10"/>
                <w:sz w:val="24"/>
              </w:rPr>
              <w:t>0</w:t>
            </w:r>
          </w:p>
        </w:tc>
        <w:tc>
          <w:tcPr>
            <w:tcW w:w="696" w:type="dxa"/>
          </w:tcPr>
          <w:p w:rsidR="005A2346" w:rsidRDefault="0097173B">
            <w:pPr>
              <w:pStyle w:val="TableParagraph"/>
              <w:spacing w:line="270" w:lineRule="exact"/>
              <w:ind w:left="10" w:right="1"/>
              <w:rPr>
                <w:sz w:val="24"/>
              </w:rPr>
            </w:pPr>
            <w:r>
              <w:rPr>
                <w:spacing w:val="-10"/>
                <w:sz w:val="24"/>
              </w:rPr>
              <w:t>0</w:t>
            </w:r>
          </w:p>
        </w:tc>
        <w:tc>
          <w:tcPr>
            <w:tcW w:w="697" w:type="dxa"/>
          </w:tcPr>
          <w:p w:rsidR="005A2346" w:rsidRDefault="0097173B">
            <w:pPr>
              <w:pStyle w:val="TableParagraph"/>
              <w:spacing w:line="270" w:lineRule="exact"/>
              <w:ind w:left="8"/>
              <w:rPr>
                <w:sz w:val="24"/>
              </w:rPr>
            </w:pPr>
            <w:r>
              <w:rPr>
                <w:spacing w:val="-10"/>
                <w:sz w:val="24"/>
              </w:rPr>
              <w:t>0</w:t>
            </w:r>
          </w:p>
        </w:tc>
        <w:tc>
          <w:tcPr>
            <w:tcW w:w="696" w:type="dxa"/>
          </w:tcPr>
          <w:p w:rsidR="005A2346" w:rsidRDefault="0097173B">
            <w:pPr>
              <w:pStyle w:val="TableParagraph"/>
              <w:spacing w:line="270" w:lineRule="exact"/>
              <w:ind w:left="10" w:right="2"/>
              <w:rPr>
                <w:sz w:val="24"/>
              </w:rPr>
            </w:pPr>
            <w:r>
              <w:rPr>
                <w:spacing w:val="-10"/>
                <w:sz w:val="24"/>
              </w:rPr>
              <w:t>0</w:t>
            </w:r>
          </w:p>
        </w:tc>
        <w:tc>
          <w:tcPr>
            <w:tcW w:w="718" w:type="dxa"/>
          </w:tcPr>
          <w:p w:rsidR="005A2346" w:rsidRDefault="0097173B">
            <w:pPr>
              <w:pStyle w:val="TableParagraph"/>
              <w:spacing w:line="270" w:lineRule="exact"/>
              <w:ind w:left="6"/>
              <w:rPr>
                <w:sz w:val="24"/>
              </w:rPr>
            </w:pPr>
            <w:r>
              <w:rPr>
                <w:spacing w:val="-10"/>
                <w:sz w:val="24"/>
              </w:rPr>
              <w:t>0</w:t>
            </w:r>
          </w:p>
        </w:tc>
        <w:tc>
          <w:tcPr>
            <w:tcW w:w="697" w:type="dxa"/>
          </w:tcPr>
          <w:p w:rsidR="005A2346" w:rsidRDefault="0097173B">
            <w:pPr>
              <w:pStyle w:val="TableParagraph"/>
              <w:spacing w:line="270" w:lineRule="exact"/>
              <w:ind w:left="8" w:right="1"/>
              <w:rPr>
                <w:sz w:val="24"/>
              </w:rPr>
            </w:pPr>
            <w:r>
              <w:rPr>
                <w:spacing w:val="-10"/>
                <w:sz w:val="24"/>
              </w:rPr>
              <w:t>0</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0</w:t>
            </w:r>
          </w:p>
        </w:tc>
        <w:tc>
          <w:tcPr>
            <w:tcW w:w="697" w:type="dxa"/>
          </w:tcPr>
          <w:p w:rsidR="005A2346" w:rsidRDefault="0097173B">
            <w:pPr>
              <w:pStyle w:val="TableParagraph"/>
              <w:spacing w:line="268" w:lineRule="exact"/>
              <w:ind w:left="8"/>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7" w:type="dxa"/>
          </w:tcPr>
          <w:p w:rsidR="005A2346" w:rsidRDefault="0097173B">
            <w:pPr>
              <w:pStyle w:val="TableParagraph"/>
              <w:spacing w:line="268" w:lineRule="exact"/>
              <w:ind w:left="8"/>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718" w:type="dxa"/>
          </w:tcPr>
          <w:p w:rsidR="005A2346" w:rsidRDefault="0097173B">
            <w:pPr>
              <w:pStyle w:val="TableParagraph"/>
              <w:spacing w:line="268" w:lineRule="exact"/>
              <w:ind w:left="6"/>
              <w:rPr>
                <w:sz w:val="24"/>
              </w:rPr>
            </w:pPr>
            <w:r>
              <w:rPr>
                <w:spacing w:val="-10"/>
                <w:sz w:val="24"/>
              </w:rPr>
              <w:t>0</w:t>
            </w:r>
          </w:p>
        </w:tc>
        <w:tc>
          <w:tcPr>
            <w:tcW w:w="697" w:type="dxa"/>
          </w:tcPr>
          <w:p w:rsidR="005A2346" w:rsidRDefault="0097173B">
            <w:pPr>
              <w:pStyle w:val="TableParagraph"/>
              <w:spacing w:line="268" w:lineRule="exact"/>
              <w:ind w:left="8" w:right="1"/>
              <w:rPr>
                <w:sz w:val="24"/>
              </w:rPr>
            </w:pPr>
            <w:r>
              <w:rPr>
                <w:spacing w:val="-10"/>
                <w:sz w:val="24"/>
              </w:rPr>
              <w:t>0</w:t>
            </w:r>
          </w:p>
        </w:tc>
      </w:tr>
      <w:tr w:rsidR="005A2346">
        <w:trPr>
          <w:trHeight w:val="552"/>
        </w:trPr>
        <w:tc>
          <w:tcPr>
            <w:tcW w:w="816" w:type="dxa"/>
          </w:tcPr>
          <w:p w:rsidR="005A2346" w:rsidRDefault="0097173B">
            <w:pPr>
              <w:pStyle w:val="TableParagraph"/>
              <w:spacing w:line="268" w:lineRule="exact"/>
              <w:ind w:left="9"/>
              <w:rPr>
                <w:sz w:val="24"/>
              </w:rPr>
            </w:pPr>
            <w:r>
              <w:rPr>
                <w:spacing w:val="-10"/>
                <w:sz w:val="24"/>
              </w:rPr>
              <w:t>0</w:t>
            </w:r>
          </w:p>
        </w:tc>
        <w:tc>
          <w:tcPr>
            <w:tcW w:w="697" w:type="dxa"/>
          </w:tcPr>
          <w:p w:rsidR="005A2346" w:rsidRDefault="0097173B">
            <w:pPr>
              <w:pStyle w:val="TableParagraph"/>
              <w:spacing w:line="268" w:lineRule="exact"/>
              <w:ind w:left="8"/>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7" w:type="dxa"/>
          </w:tcPr>
          <w:p w:rsidR="005A2346" w:rsidRDefault="0097173B">
            <w:pPr>
              <w:pStyle w:val="TableParagraph"/>
              <w:spacing w:line="268" w:lineRule="exact"/>
              <w:ind w:left="8"/>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718" w:type="dxa"/>
          </w:tcPr>
          <w:p w:rsidR="005A2346" w:rsidRDefault="0097173B">
            <w:pPr>
              <w:pStyle w:val="TableParagraph"/>
              <w:spacing w:line="268" w:lineRule="exact"/>
              <w:ind w:left="6"/>
              <w:rPr>
                <w:sz w:val="24"/>
              </w:rPr>
            </w:pPr>
            <w:r>
              <w:rPr>
                <w:spacing w:val="-10"/>
                <w:sz w:val="24"/>
              </w:rPr>
              <w:t>0</w:t>
            </w:r>
          </w:p>
        </w:tc>
        <w:tc>
          <w:tcPr>
            <w:tcW w:w="697" w:type="dxa"/>
          </w:tcPr>
          <w:p w:rsidR="005A2346" w:rsidRDefault="0097173B">
            <w:pPr>
              <w:pStyle w:val="TableParagraph"/>
              <w:spacing w:line="268" w:lineRule="exact"/>
              <w:ind w:left="8" w:right="1"/>
              <w:rPr>
                <w:sz w:val="24"/>
              </w:rPr>
            </w:pPr>
            <w:r>
              <w:rPr>
                <w:spacing w:val="-10"/>
                <w:sz w:val="24"/>
              </w:rPr>
              <w:t>0</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0</w:t>
            </w:r>
          </w:p>
        </w:tc>
        <w:tc>
          <w:tcPr>
            <w:tcW w:w="697" w:type="dxa"/>
          </w:tcPr>
          <w:p w:rsidR="005A2346" w:rsidRDefault="0097173B">
            <w:pPr>
              <w:pStyle w:val="TableParagraph"/>
              <w:spacing w:line="268" w:lineRule="exact"/>
              <w:ind w:left="8"/>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7" w:type="dxa"/>
          </w:tcPr>
          <w:p w:rsidR="005A2346" w:rsidRDefault="0097173B">
            <w:pPr>
              <w:pStyle w:val="TableParagraph"/>
              <w:spacing w:line="268" w:lineRule="exact"/>
              <w:ind w:left="8"/>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718" w:type="dxa"/>
          </w:tcPr>
          <w:p w:rsidR="005A2346" w:rsidRDefault="0097173B">
            <w:pPr>
              <w:pStyle w:val="TableParagraph"/>
              <w:spacing w:line="268" w:lineRule="exact"/>
              <w:ind w:left="6"/>
              <w:rPr>
                <w:sz w:val="24"/>
              </w:rPr>
            </w:pPr>
            <w:r>
              <w:rPr>
                <w:spacing w:val="-10"/>
                <w:sz w:val="24"/>
              </w:rPr>
              <w:t>0</w:t>
            </w:r>
          </w:p>
        </w:tc>
        <w:tc>
          <w:tcPr>
            <w:tcW w:w="697" w:type="dxa"/>
          </w:tcPr>
          <w:p w:rsidR="005A2346" w:rsidRDefault="0097173B">
            <w:pPr>
              <w:pStyle w:val="TableParagraph"/>
              <w:spacing w:line="268" w:lineRule="exact"/>
              <w:ind w:left="8" w:right="1"/>
              <w:rPr>
                <w:sz w:val="24"/>
              </w:rPr>
            </w:pPr>
            <w:r>
              <w:rPr>
                <w:spacing w:val="-10"/>
                <w:sz w:val="24"/>
              </w:rPr>
              <w:t>0</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0</w:t>
            </w:r>
          </w:p>
        </w:tc>
        <w:tc>
          <w:tcPr>
            <w:tcW w:w="697" w:type="dxa"/>
          </w:tcPr>
          <w:p w:rsidR="005A2346" w:rsidRDefault="0097173B">
            <w:pPr>
              <w:pStyle w:val="TableParagraph"/>
              <w:spacing w:line="268" w:lineRule="exact"/>
              <w:ind w:left="8"/>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7" w:type="dxa"/>
          </w:tcPr>
          <w:p w:rsidR="005A2346" w:rsidRDefault="0097173B">
            <w:pPr>
              <w:pStyle w:val="TableParagraph"/>
              <w:spacing w:line="268" w:lineRule="exact"/>
              <w:ind w:left="8"/>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718" w:type="dxa"/>
          </w:tcPr>
          <w:p w:rsidR="005A2346" w:rsidRDefault="0097173B">
            <w:pPr>
              <w:pStyle w:val="TableParagraph"/>
              <w:spacing w:line="268" w:lineRule="exact"/>
              <w:ind w:left="6"/>
              <w:rPr>
                <w:sz w:val="24"/>
              </w:rPr>
            </w:pPr>
            <w:r>
              <w:rPr>
                <w:spacing w:val="-10"/>
                <w:sz w:val="24"/>
              </w:rPr>
              <w:t>0</w:t>
            </w:r>
          </w:p>
        </w:tc>
        <w:tc>
          <w:tcPr>
            <w:tcW w:w="697" w:type="dxa"/>
          </w:tcPr>
          <w:p w:rsidR="005A2346" w:rsidRDefault="0097173B">
            <w:pPr>
              <w:pStyle w:val="TableParagraph"/>
              <w:spacing w:line="268" w:lineRule="exact"/>
              <w:ind w:left="8" w:right="1"/>
              <w:rPr>
                <w:sz w:val="24"/>
              </w:rPr>
            </w:pPr>
            <w:r>
              <w:rPr>
                <w:spacing w:val="-10"/>
                <w:sz w:val="24"/>
              </w:rPr>
              <w:t>0</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0</w:t>
            </w:r>
          </w:p>
        </w:tc>
        <w:tc>
          <w:tcPr>
            <w:tcW w:w="697" w:type="dxa"/>
          </w:tcPr>
          <w:p w:rsidR="005A2346" w:rsidRDefault="0097173B">
            <w:pPr>
              <w:pStyle w:val="TableParagraph"/>
              <w:spacing w:line="268" w:lineRule="exact"/>
              <w:ind w:left="8"/>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7" w:type="dxa"/>
          </w:tcPr>
          <w:p w:rsidR="005A2346" w:rsidRDefault="0097173B">
            <w:pPr>
              <w:pStyle w:val="TableParagraph"/>
              <w:spacing w:line="268" w:lineRule="exact"/>
              <w:ind w:left="8"/>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718" w:type="dxa"/>
          </w:tcPr>
          <w:p w:rsidR="005A2346" w:rsidRDefault="0097173B">
            <w:pPr>
              <w:pStyle w:val="TableParagraph"/>
              <w:spacing w:line="268" w:lineRule="exact"/>
              <w:ind w:left="6"/>
              <w:rPr>
                <w:sz w:val="24"/>
              </w:rPr>
            </w:pPr>
            <w:r>
              <w:rPr>
                <w:spacing w:val="-10"/>
                <w:sz w:val="24"/>
              </w:rPr>
              <w:t>0</w:t>
            </w:r>
          </w:p>
        </w:tc>
        <w:tc>
          <w:tcPr>
            <w:tcW w:w="697" w:type="dxa"/>
          </w:tcPr>
          <w:p w:rsidR="005A2346" w:rsidRDefault="0097173B">
            <w:pPr>
              <w:pStyle w:val="TableParagraph"/>
              <w:spacing w:line="268" w:lineRule="exact"/>
              <w:ind w:left="8" w:right="1"/>
              <w:rPr>
                <w:sz w:val="24"/>
              </w:rPr>
            </w:pPr>
            <w:r>
              <w:rPr>
                <w:spacing w:val="-10"/>
                <w:sz w:val="24"/>
              </w:rPr>
              <w:t>0</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0</w:t>
            </w:r>
          </w:p>
        </w:tc>
        <w:tc>
          <w:tcPr>
            <w:tcW w:w="697" w:type="dxa"/>
          </w:tcPr>
          <w:p w:rsidR="005A2346" w:rsidRDefault="0097173B">
            <w:pPr>
              <w:pStyle w:val="TableParagraph"/>
              <w:spacing w:line="268" w:lineRule="exact"/>
              <w:ind w:left="8"/>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7" w:type="dxa"/>
          </w:tcPr>
          <w:p w:rsidR="005A2346" w:rsidRDefault="0097173B">
            <w:pPr>
              <w:pStyle w:val="TableParagraph"/>
              <w:spacing w:line="268" w:lineRule="exact"/>
              <w:ind w:left="8"/>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718" w:type="dxa"/>
          </w:tcPr>
          <w:p w:rsidR="005A2346" w:rsidRDefault="0097173B">
            <w:pPr>
              <w:pStyle w:val="TableParagraph"/>
              <w:spacing w:line="268" w:lineRule="exact"/>
              <w:ind w:left="6"/>
              <w:rPr>
                <w:sz w:val="24"/>
              </w:rPr>
            </w:pPr>
            <w:r>
              <w:rPr>
                <w:spacing w:val="-10"/>
                <w:sz w:val="24"/>
              </w:rPr>
              <w:t>0</w:t>
            </w:r>
          </w:p>
        </w:tc>
        <w:tc>
          <w:tcPr>
            <w:tcW w:w="697" w:type="dxa"/>
          </w:tcPr>
          <w:p w:rsidR="005A2346" w:rsidRDefault="0097173B">
            <w:pPr>
              <w:pStyle w:val="TableParagraph"/>
              <w:spacing w:line="268" w:lineRule="exact"/>
              <w:ind w:left="8" w:right="1"/>
              <w:rPr>
                <w:sz w:val="24"/>
              </w:rPr>
            </w:pPr>
            <w:r>
              <w:rPr>
                <w:spacing w:val="-10"/>
                <w:sz w:val="24"/>
              </w:rPr>
              <w:t>0</w:t>
            </w:r>
          </w:p>
        </w:tc>
      </w:tr>
      <w:tr w:rsidR="005A2346">
        <w:trPr>
          <w:trHeight w:val="553"/>
        </w:trPr>
        <w:tc>
          <w:tcPr>
            <w:tcW w:w="816" w:type="dxa"/>
          </w:tcPr>
          <w:p w:rsidR="005A2346" w:rsidRDefault="0097173B">
            <w:pPr>
              <w:pStyle w:val="TableParagraph"/>
              <w:spacing w:line="270" w:lineRule="exact"/>
              <w:ind w:left="9"/>
              <w:rPr>
                <w:sz w:val="24"/>
              </w:rPr>
            </w:pPr>
            <w:r>
              <w:rPr>
                <w:spacing w:val="-10"/>
                <w:sz w:val="24"/>
              </w:rPr>
              <w:t>0</w:t>
            </w:r>
          </w:p>
        </w:tc>
        <w:tc>
          <w:tcPr>
            <w:tcW w:w="697" w:type="dxa"/>
          </w:tcPr>
          <w:p w:rsidR="005A2346" w:rsidRDefault="0097173B">
            <w:pPr>
              <w:pStyle w:val="TableParagraph"/>
              <w:spacing w:line="270" w:lineRule="exact"/>
              <w:ind w:left="8"/>
              <w:rPr>
                <w:sz w:val="24"/>
              </w:rPr>
            </w:pPr>
            <w:r>
              <w:rPr>
                <w:spacing w:val="-10"/>
                <w:sz w:val="24"/>
              </w:rPr>
              <w:t>0</w:t>
            </w:r>
          </w:p>
        </w:tc>
        <w:tc>
          <w:tcPr>
            <w:tcW w:w="696" w:type="dxa"/>
          </w:tcPr>
          <w:p w:rsidR="005A2346" w:rsidRDefault="0097173B">
            <w:pPr>
              <w:pStyle w:val="TableParagraph"/>
              <w:spacing w:line="270" w:lineRule="exact"/>
              <w:ind w:left="10" w:right="2"/>
              <w:rPr>
                <w:sz w:val="24"/>
              </w:rPr>
            </w:pPr>
            <w:r>
              <w:rPr>
                <w:spacing w:val="-10"/>
                <w:sz w:val="24"/>
              </w:rPr>
              <w:t>0</w:t>
            </w:r>
          </w:p>
        </w:tc>
        <w:tc>
          <w:tcPr>
            <w:tcW w:w="696" w:type="dxa"/>
          </w:tcPr>
          <w:p w:rsidR="005A2346" w:rsidRDefault="0097173B">
            <w:pPr>
              <w:pStyle w:val="TableParagraph"/>
              <w:spacing w:line="270" w:lineRule="exact"/>
              <w:ind w:left="10" w:right="2"/>
              <w:rPr>
                <w:sz w:val="24"/>
              </w:rPr>
            </w:pPr>
            <w:r>
              <w:rPr>
                <w:spacing w:val="-10"/>
                <w:sz w:val="24"/>
              </w:rPr>
              <w:t>0</w:t>
            </w:r>
          </w:p>
        </w:tc>
        <w:tc>
          <w:tcPr>
            <w:tcW w:w="696" w:type="dxa"/>
          </w:tcPr>
          <w:p w:rsidR="005A2346" w:rsidRDefault="0097173B">
            <w:pPr>
              <w:pStyle w:val="TableParagraph"/>
              <w:spacing w:line="270" w:lineRule="exact"/>
              <w:ind w:left="10" w:right="2"/>
              <w:rPr>
                <w:sz w:val="24"/>
              </w:rPr>
            </w:pPr>
            <w:r>
              <w:rPr>
                <w:spacing w:val="-10"/>
                <w:sz w:val="24"/>
              </w:rPr>
              <w:t>0</w:t>
            </w:r>
          </w:p>
        </w:tc>
        <w:tc>
          <w:tcPr>
            <w:tcW w:w="696" w:type="dxa"/>
          </w:tcPr>
          <w:p w:rsidR="005A2346" w:rsidRDefault="0097173B">
            <w:pPr>
              <w:pStyle w:val="TableParagraph"/>
              <w:spacing w:line="270" w:lineRule="exact"/>
              <w:ind w:left="10" w:right="1"/>
              <w:rPr>
                <w:sz w:val="24"/>
              </w:rPr>
            </w:pPr>
            <w:r>
              <w:rPr>
                <w:spacing w:val="-10"/>
                <w:sz w:val="24"/>
              </w:rPr>
              <w:t>0</w:t>
            </w:r>
          </w:p>
        </w:tc>
        <w:tc>
          <w:tcPr>
            <w:tcW w:w="696" w:type="dxa"/>
          </w:tcPr>
          <w:p w:rsidR="005A2346" w:rsidRDefault="0097173B">
            <w:pPr>
              <w:pStyle w:val="TableParagraph"/>
              <w:spacing w:line="270" w:lineRule="exact"/>
              <w:ind w:left="10" w:right="1"/>
              <w:rPr>
                <w:sz w:val="24"/>
              </w:rPr>
            </w:pPr>
            <w:r>
              <w:rPr>
                <w:spacing w:val="-10"/>
                <w:sz w:val="24"/>
              </w:rPr>
              <w:t>0</w:t>
            </w:r>
          </w:p>
        </w:tc>
        <w:tc>
          <w:tcPr>
            <w:tcW w:w="696" w:type="dxa"/>
          </w:tcPr>
          <w:p w:rsidR="005A2346" w:rsidRDefault="0097173B">
            <w:pPr>
              <w:pStyle w:val="TableParagraph"/>
              <w:spacing w:line="270" w:lineRule="exact"/>
              <w:ind w:left="10" w:right="1"/>
              <w:rPr>
                <w:sz w:val="24"/>
              </w:rPr>
            </w:pPr>
            <w:r>
              <w:rPr>
                <w:spacing w:val="-10"/>
                <w:sz w:val="24"/>
              </w:rPr>
              <w:t>0</w:t>
            </w:r>
          </w:p>
        </w:tc>
        <w:tc>
          <w:tcPr>
            <w:tcW w:w="697" w:type="dxa"/>
          </w:tcPr>
          <w:p w:rsidR="005A2346" w:rsidRDefault="0097173B">
            <w:pPr>
              <w:pStyle w:val="TableParagraph"/>
              <w:spacing w:line="270" w:lineRule="exact"/>
              <w:ind w:left="8"/>
              <w:rPr>
                <w:sz w:val="24"/>
              </w:rPr>
            </w:pPr>
            <w:r>
              <w:rPr>
                <w:spacing w:val="-10"/>
                <w:sz w:val="24"/>
              </w:rPr>
              <w:t>0</w:t>
            </w:r>
          </w:p>
        </w:tc>
        <w:tc>
          <w:tcPr>
            <w:tcW w:w="696" w:type="dxa"/>
          </w:tcPr>
          <w:p w:rsidR="005A2346" w:rsidRDefault="0097173B">
            <w:pPr>
              <w:pStyle w:val="TableParagraph"/>
              <w:spacing w:line="270" w:lineRule="exact"/>
              <w:ind w:left="10" w:right="2"/>
              <w:rPr>
                <w:sz w:val="24"/>
              </w:rPr>
            </w:pPr>
            <w:r>
              <w:rPr>
                <w:spacing w:val="-10"/>
                <w:sz w:val="24"/>
              </w:rPr>
              <w:t>0</w:t>
            </w:r>
          </w:p>
        </w:tc>
        <w:tc>
          <w:tcPr>
            <w:tcW w:w="718" w:type="dxa"/>
          </w:tcPr>
          <w:p w:rsidR="005A2346" w:rsidRDefault="0097173B">
            <w:pPr>
              <w:pStyle w:val="TableParagraph"/>
              <w:spacing w:line="270" w:lineRule="exact"/>
              <w:ind w:left="6"/>
              <w:rPr>
                <w:sz w:val="24"/>
              </w:rPr>
            </w:pPr>
            <w:r>
              <w:rPr>
                <w:spacing w:val="-10"/>
                <w:sz w:val="24"/>
              </w:rPr>
              <w:t>0</w:t>
            </w:r>
          </w:p>
        </w:tc>
        <w:tc>
          <w:tcPr>
            <w:tcW w:w="697" w:type="dxa"/>
          </w:tcPr>
          <w:p w:rsidR="005A2346" w:rsidRDefault="0097173B">
            <w:pPr>
              <w:pStyle w:val="TableParagraph"/>
              <w:spacing w:line="270" w:lineRule="exact"/>
              <w:ind w:left="8" w:right="1"/>
              <w:rPr>
                <w:sz w:val="24"/>
              </w:rPr>
            </w:pPr>
            <w:r>
              <w:rPr>
                <w:spacing w:val="-10"/>
                <w:sz w:val="24"/>
              </w:rPr>
              <w:t>0</w:t>
            </w:r>
          </w:p>
        </w:tc>
      </w:tr>
      <w:tr w:rsidR="005A2346">
        <w:trPr>
          <w:trHeight w:val="552"/>
        </w:trPr>
        <w:tc>
          <w:tcPr>
            <w:tcW w:w="816" w:type="dxa"/>
          </w:tcPr>
          <w:p w:rsidR="005A2346" w:rsidRDefault="0097173B">
            <w:pPr>
              <w:pStyle w:val="TableParagraph"/>
              <w:spacing w:line="268" w:lineRule="exact"/>
              <w:ind w:left="9"/>
              <w:rPr>
                <w:sz w:val="24"/>
              </w:rPr>
            </w:pPr>
            <w:r>
              <w:rPr>
                <w:spacing w:val="-10"/>
                <w:sz w:val="24"/>
              </w:rPr>
              <w:t>0</w:t>
            </w:r>
          </w:p>
        </w:tc>
        <w:tc>
          <w:tcPr>
            <w:tcW w:w="697" w:type="dxa"/>
          </w:tcPr>
          <w:p w:rsidR="005A2346" w:rsidRDefault="0097173B">
            <w:pPr>
              <w:pStyle w:val="TableParagraph"/>
              <w:spacing w:line="268" w:lineRule="exact"/>
              <w:ind w:left="8"/>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7" w:type="dxa"/>
          </w:tcPr>
          <w:p w:rsidR="005A2346" w:rsidRDefault="0097173B">
            <w:pPr>
              <w:pStyle w:val="TableParagraph"/>
              <w:spacing w:line="268" w:lineRule="exact"/>
              <w:ind w:left="8"/>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718" w:type="dxa"/>
          </w:tcPr>
          <w:p w:rsidR="005A2346" w:rsidRDefault="0097173B">
            <w:pPr>
              <w:pStyle w:val="TableParagraph"/>
              <w:spacing w:line="268" w:lineRule="exact"/>
              <w:ind w:left="6"/>
              <w:rPr>
                <w:sz w:val="24"/>
              </w:rPr>
            </w:pPr>
            <w:r>
              <w:rPr>
                <w:spacing w:val="-10"/>
                <w:sz w:val="24"/>
              </w:rPr>
              <w:t>0</w:t>
            </w:r>
          </w:p>
        </w:tc>
        <w:tc>
          <w:tcPr>
            <w:tcW w:w="697" w:type="dxa"/>
          </w:tcPr>
          <w:p w:rsidR="005A2346" w:rsidRDefault="0097173B">
            <w:pPr>
              <w:pStyle w:val="TableParagraph"/>
              <w:spacing w:line="268" w:lineRule="exact"/>
              <w:ind w:left="8" w:right="1"/>
              <w:rPr>
                <w:sz w:val="24"/>
              </w:rPr>
            </w:pPr>
            <w:r>
              <w:rPr>
                <w:spacing w:val="-10"/>
                <w:sz w:val="24"/>
              </w:rPr>
              <w:t>0</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0</w:t>
            </w:r>
          </w:p>
        </w:tc>
        <w:tc>
          <w:tcPr>
            <w:tcW w:w="697" w:type="dxa"/>
          </w:tcPr>
          <w:p w:rsidR="005A2346" w:rsidRDefault="0097173B">
            <w:pPr>
              <w:pStyle w:val="TableParagraph"/>
              <w:spacing w:line="268" w:lineRule="exact"/>
              <w:ind w:left="8"/>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7" w:type="dxa"/>
          </w:tcPr>
          <w:p w:rsidR="005A2346" w:rsidRDefault="0097173B">
            <w:pPr>
              <w:pStyle w:val="TableParagraph"/>
              <w:spacing w:line="268" w:lineRule="exact"/>
              <w:ind w:left="8"/>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718" w:type="dxa"/>
          </w:tcPr>
          <w:p w:rsidR="005A2346" w:rsidRDefault="0097173B">
            <w:pPr>
              <w:pStyle w:val="TableParagraph"/>
              <w:spacing w:line="268" w:lineRule="exact"/>
              <w:ind w:left="6"/>
              <w:rPr>
                <w:sz w:val="24"/>
              </w:rPr>
            </w:pPr>
            <w:r>
              <w:rPr>
                <w:spacing w:val="-10"/>
                <w:sz w:val="24"/>
              </w:rPr>
              <w:t>0</w:t>
            </w:r>
          </w:p>
        </w:tc>
        <w:tc>
          <w:tcPr>
            <w:tcW w:w="697" w:type="dxa"/>
          </w:tcPr>
          <w:p w:rsidR="005A2346" w:rsidRDefault="0097173B">
            <w:pPr>
              <w:pStyle w:val="TableParagraph"/>
              <w:spacing w:line="268" w:lineRule="exact"/>
              <w:ind w:left="8" w:right="1"/>
              <w:rPr>
                <w:sz w:val="24"/>
              </w:rPr>
            </w:pPr>
            <w:r>
              <w:rPr>
                <w:spacing w:val="-10"/>
                <w:sz w:val="24"/>
              </w:rPr>
              <w:t>0</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0</w:t>
            </w:r>
          </w:p>
        </w:tc>
        <w:tc>
          <w:tcPr>
            <w:tcW w:w="697" w:type="dxa"/>
          </w:tcPr>
          <w:p w:rsidR="005A2346" w:rsidRDefault="0097173B">
            <w:pPr>
              <w:pStyle w:val="TableParagraph"/>
              <w:spacing w:line="268" w:lineRule="exact"/>
              <w:ind w:left="8"/>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7" w:type="dxa"/>
          </w:tcPr>
          <w:p w:rsidR="005A2346" w:rsidRDefault="0097173B">
            <w:pPr>
              <w:pStyle w:val="TableParagraph"/>
              <w:spacing w:line="268" w:lineRule="exact"/>
              <w:ind w:left="8"/>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718" w:type="dxa"/>
          </w:tcPr>
          <w:p w:rsidR="005A2346" w:rsidRDefault="0097173B">
            <w:pPr>
              <w:pStyle w:val="TableParagraph"/>
              <w:spacing w:line="268" w:lineRule="exact"/>
              <w:ind w:left="6"/>
              <w:rPr>
                <w:sz w:val="24"/>
              </w:rPr>
            </w:pPr>
            <w:r>
              <w:rPr>
                <w:spacing w:val="-10"/>
                <w:sz w:val="24"/>
              </w:rPr>
              <w:t>0</w:t>
            </w:r>
          </w:p>
        </w:tc>
        <w:tc>
          <w:tcPr>
            <w:tcW w:w="697" w:type="dxa"/>
          </w:tcPr>
          <w:p w:rsidR="005A2346" w:rsidRDefault="0097173B">
            <w:pPr>
              <w:pStyle w:val="TableParagraph"/>
              <w:spacing w:line="268" w:lineRule="exact"/>
              <w:ind w:left="8" w:right="1"/>
              <w:rPr>
                <w:sz w:val="24"/>
              </w:rPr>
            </w:pPr>
            <w:r>
              <w:rPr>
                <w:spacing w:val="-10"/>
                <w:sz w:val="24"/>
              </w:rPr>
              <w:t>0</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0</w:t>
            </w:r>
          </w:p>
        </w:tc>
        <w:tc>
          <w:tcPr>
            <w:tcW w:w="697" w:type="dxa"/>
          </w:tcPr>
          <w:p w:rsidR="005A2346" w:rsidRDefault="0097173B">
            <w:pPr>
              <w:pStyle w:val="TableParagraph"/>
              <w:spacing w:line="268" w:lineRule="exact"/>
              <w:ind w:left="8"/>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7" w:type="dxa"/>
          </w:tcPr>
          <w:p w:rsidR="005A2346" w:rsidRDefault="0097173B">
            <w:pPr>
              <w:pStyle w:val="TableParagraph"/>
              <w:spacing w:line="268" w:lineRule="exact"/>
              <w:ind w:left="8"/>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718" w:type="dxa"/>
          </w:tcPr>
          <w:p w:rsidR="005A2346" w:rsidRDefault="0097173B">
            <w:pPr>
              <w:pStyle w:val="TableParagraph"/>
              <w:spacing w:line="268" w:lineRule="exact"/>
              <w:ind w:left="6"/>
              <w:rPr>
                <w:sz w:val="24"/>
              </w:rPr>
            </w:pPr>
            <w:r>
              <w:rPr>
                <w:spacing w:val="-10"/>
                <w:sz w:val="24"/>
              </w:rPr>
              <w:t>0</w:t>
            </w:r>
          </w:p>
        </w:tc>
        <w:tc>
          <w:tcPr>
            <w:tcW w:w="697" w:type="dxa"/>
          </w:tcPr>
          <w:p w:rsidR="005A2346" w:rsidRDefault="0097173B">
            <w:pPr>
              <w:pStyle w:val="TableParagraph"/>
              <w:spacing w:line="268" w:lineRule="exact"/>
              <w:ind w:left="8" w:right="1"/>
              <w:rPr>
                <w:sz w:val="24"/>
              </w:rPr>
            </w:pPr>
            <w:r>
              <w:rPr>
                <w:spacing w:val="-10"/>
                <w:sz w:val="24"/>
              </w:rPr>
              <w:t>0</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0</w:t>
            </w:r>
          </w:p>
        </w:tc>
        <w:tc>
          <w:tcPr>
            <w:tcW w:w="697" w:type="dxa"/>
          </w:tcPr>
          <w:p w:rsidR="005A2346" w:rsidRDefault="0097173B">
            <w:pPr>
              <w:pStyle w:val="TableParagraph"/>
              <w:spacing w:line="268" w:lineRule="exact"/>
              <w:ind w:left="8"/>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7" w:type="dxa"/>
          </w:tcPr>
          <w:p w:rsidR="005A2346" w:rsidRDefault="0097173B">
            <w:pPr>
              <w:pStyle w:val="TableParagraph"/>
              <w:spacing w:line="268" w:lineRule="exact"/>
              <w:ind w:left="8"/>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718" w:type="dxa"/>
          </w:tcPr>
          <w:p w:rsidR="005A2346" w:rsidRDefault="0097173B">
            <w:pPr>
              <w:pStyle w:val="TableParagraph"/>
              <w:spacing w:line="268" w:lineRule="exact"/>
              <w:ind w:left="6"/>
              <w:rPr>
                <w:sz w:val="24"/>
              </w:rPr>
            </w:pPr>
            <w:r>
              <w:rPr>
                <w:spacing w:val="-10"/>
                <w:sz w:val="24"/>
              </w:rPr>
              <w:t>0</w:t>
            </w:r>
          </w:p>
        </w:tc>
        <w:tc>
          <w:tcPr>
            <w:tcW w:w="697" w:type="dxa"/>
          </w:tcPr>
          <w:p w:rsidR="005A2346" w:rsidRDefault="0097173B">
            <w:pPr>
              <w:pStyle w:val="TableParagraph"/>
              <w:spacing w:line="268" w:lineRule="exact"/>
              <w:ind w:left="8" w:right="1"/>
              <w:rPr>
                <w:sz w:val="24"/>
              </w:rPr>
            </w:pPr>
            <w:r>
              <w:rPr>
                <w:spacing w:val="-10"/>
                <w:sz w:val="24"/>
              </w:rPr>
              <w:t>0</w:t>
            </w:r>
          </w:p>
        </w:tc>
      </w:tr>
      <w:tr w:rsidR="005A2346">
        <w:trPr>
          <w:trHeight w:val="553"/>
        </w:trPr>
        <w:tc>
          <w:tcPr>
            <w:tcW w:w="816" w:type="dxa"/>
          </w:tcPr>
          <w:p w:rsidR="005A2346" w:rsidRDefault="0097173B">
            <w:pPr>
              <w:pStyle w:val="TableParagraph"/>
              <w:spacing w:line="270" w:lineRule="exact"/>
              <w:ind w:left="9"/>
              <w:rPr>
                <w:sz w:val="24"/>
              </w:rPr>
            </w:pPr>
            <w:r>
              <w:rPr>
                <w:spacing w:val="-10"/>
                <w:sz w:val="24"/>
              </w:rPr>
              <w:t>0</w:t>
            </w:r>
          </w:p>
        </w:tc>
        <w:tc>
          <w:tcPr>
            <w:tcW w:w="697" w:type="dxa"/>
          </w:tcPr>
          <w:p w:rsidR="005A2346" w:rsidRDefault="0097173B">
            <w:pPr>
              <w:pStyle w:val="TableParagraph"/>
              <w:spacing w:line="270" w:lineRule="exact"/>
              <w:ind w:left="8"/>
              <w:rPr>
                <w:sz w:val="24"/>
              </w:rPr>
            </w:pPr>
            <w:r>
              <w:rPr>
                <w:spacing w:val="-10"/>
                <w:sz w:val="24"/>
              </w:rPr>
              <w:t>0</w:t>
            </w:r>
          </w:p>
        </w:tc>
        <w:tc>
          <w:tcPr>
            <w:tcW w:w="696" w:type="dxa"/>
          </w:tcPr>
          <w:p w:rsidR="005A2346" w:rsidRDefault="0097173B">
            <w:pPr>
              <w:pStyle w:val="TableParagraph"/>
              <w:spacing w:line="270" w:lineRule="exact"/>
              <w:ind w:left="10" w:right="2"/>
              <w:rPr>
                <w:sz w:val="24"/>
              </w:rPr>
            </w:pPr>
            <w:r>
              <w:rPr>
                <w:spacing w:val="-10"/>
                <w:sz w:val="24"/>
              </w:rPr>
              <w:t>0</w:t>
            </w:r>
          </w:p>
        </w:tc>
        <w:tc>
          <w:tcPr>
            <w:tcW w:w="696" w:type="dxa"/>
          </w:tcPr>
          <w:p w:rsidR="005A2346" w:rsidRDefault="0097173B">
            <w:pPr>
              <w:pStyle w:val="TableParagraph"/>
              <w:spacing w:line="270" w:lineRule="exact"/>
              <w:ind w:left="10" w:right="2"/>
              <w:rPr>
                <w:sz w:val="24"/>
              </w:rPr>
            </w:pPr>
            <w:r>
              <w:rPr>
                <w:spacing w:val="-10"/>
                <w:sz w:val="24"/>
              </w:rPr>
              <w:t>0</w:t>
            </w:r>
          </w:p>
        </w:tc>
        <w:tc>
          <w:tcPr>
            <w:tcW w:w="696" w:type="dxa"/>
          </w:tcPr>
          <w:p w:rsidR="005A2346" w:rsidRDefault="0097173B">
            <w:pPr>
              <w:pStyle w:val="TableParagraph"/>
              <w:spacing w:line="270" w:lineRule="exact"/>
              <w:ind w:left="10" w:right="2"/>
              <w:rPr>
                <w:sz w:val="24"/>
              </w:rPr>
            </w:pPr>
            <w:r>
              <w:rPr>
                <w:spacing w:val="-10"/>
                <w:sz w:val="24"/>
              </w:rPr>
              <w:t>0</w:t>
            </w:r>
          </w:p>
        </w:tc>
        <w:tc>
          <w:tcPr>
            <w:tcW w:w="696" w:type="dxa"/>
          </w:tcPr>
          <w:p w:rsidR="005A2346" w:rsidRDefault="0097173B">
            <w:pPr>
              <w:pStyle w:val="TableParagraph"/>
              <w:spacing w:line="270" w:lineRule="exact"/>
              <w:ind w:left="10" w:right="1"/>
              <w:rPr>
                <w:sz w:val="24"/>
              </w:rPr>
            </w:pPr>
            <w:r>
              <w:rPr>
                <w:spacing w:val="-10"/>
                <w:sz w:val="24"/>
              </w:rPr>
              <w:t>0</w:t>
            </w:r>
          </w:p>
        </w:tc>
        <w:tc>
          <w:tcPr>
            <w:tcW w:w="696" w:type="dxa"/>
          </w:tcPr>
          <w:p w:rsidR="005A2346" w:rsidRDefault="0097173B">
            <w:pPr>
              <w:pStyle w:val="TableParagraph"/>
              <w:spacing w:line="270" w:lineRule="exact"/>
              <w:ind w:left="10" w:right="1"/>
              <w:rPr>
                <w:sz w:val="24"/>
              </w:rPr>
            </w:pPr>
            <w:r>
              <w:rPr>
                <w:spacing w:val="-10"/>
                <w:sz w:val="24"/>
              </w:rPr>
              <w:t>0</w:t>
            </w:r>
          </w:p>
        </w:tc>
        <w:tc>
          <w:tcPr>
            <w:tcW w:w="696" w:type="dxa"/>
          </w:tcPr>
          <w:p w:rsidR="005A2346" w:rsidRDefault="0097173B">
            <w:pPr>
              <w:pStyle w:val="TableParagraph"/>
              <w:spacing w:line="270" w:lineRule="exact"/>
              <w:ind w:left="10" w:right="1"/>
              <w:rPr>
                <w:sz w:val="24"/>
              </w:rPr>
            </w:pPr>
            <w:r>
              <w:rPr>
                <w:spacing w:val="-10"/>
                <w:sz w:val="24"/>
              </w:rPr>
              <w:t>0</w:t>
            </w:r>
          </w:p>
        </w:tc>
        <w:tc>
          <w:tcPr>
            <w:tcW w:w="697" w:type="dxa"/>
          </w:tcPr>
          <w:p w:rsidR="005A2346" w:rsidRDefault="0097173B">
            <w:pPr>
              <w:pStyle w:val="TableParagraph"/>
              <w:spacing w:line="270" w:lineRule="exact"/>
              <w:ind w:left="8"/>
              <w:rPr>
                <w:sz w:val="24"/>
              </w:rPr>
            </w:pPr>
            <w:r>
              <w:rPr>
                <w:spacing w:val="-10"/>
                <w:sz w:val="24"/>
              </w:rPr>
              <w:t>0</w:t>
            </w:r>
          </w:p>
        </w:tc>
        <w:tc>
          <w:tcPr>
            <w:tcW w:w="696" w:type="dxa"/>
          </w:tcPr>
          <w:p w:rsidR="005A2346" w:rsidRDefault="0097173B">
            <w:pPr>
              <w:pStyle w:val="TableParagraph"/>
              <w:spacing w:line="270" w:lineRule="exact"/>
              <w:ind w:left="10" w:right="2"/>
              <w:rPr>
                <w:sz w:val="24"/>
              </w:rPr>
            </w:pPr>
            <w:r>
              <w:rPr>
                <w:spacing w:val="-10"/>
                <w:sz w:val="24"/>
              </w:rPr>
              <w:t>0</w:t>
            </w:r>
          </w:p>
        </w:tc>
        <w:tc>
          <w:tcPr>
            <w:tcW w:w="718" w:type="dxa"/>
          </w:tcPr>
          <w:p w:rsidR="005A2346" w:rsidRDefault="0097173B">
            <w:pPr>
              <w:pStyle w:val="TableParagraph"/>
              <w:spacing w:line="270" w:lineRule="exact"/>
              <w:ind w:left="6"/>
              <w:rPr>
                <w:sz w:val="24"/>
              </w:rPr>
            </w:pPr>
            <w:r>
              <w:rPr>
                <w:spacing w:val="-10"/>
                <w:sz w:val="24"/>
              </w:rPr>
              <w:t>0</w:t>
            </w:r>
          </w:p>
        </w:tc>
        <w:tc>
          <w:tcPr>
            <w:tcW w:w="697" w:type="dxa"/>
          </w:tcPr>
          <w:p w:rsidR="005A2346" w:rsidRDefault="0097173B">
            <w:pPr>
              <w:pStyle w:val="TableParagraph"/>
              <w:spacing w:line="270" w:lineRule="exact"/>
              <w:ind w:left="8" w:right="1"/>
              <w:rPr>
                <w:sz w:val="24"/>
              </w:rPr>
            </w:pPr>
            <w:r>
              <w:rPr>
                <w:spacing w:val="-10"/>
                <w:sz w:val="24"/>
              </w:rPr>
              <w:t>0</w:t>
            </w:r>
          </w:p>
        </w:tc>
      </w:tr>
      <w:tr w:rsidR="005A2346">
        <w:trPr>
          <w:trHeight w:val="552"/>
        </w:trPr>
        <w:tc>
          <w:tcPr>
            <w:tcW w:w="816" w:type="dxa"/>
          </w:tcPr>
          <w:p w:rsidR="005A2346" w:rsidRDefault="0097173B">
            <w:pPr>
              <w:pStyle w:val="TableParagraph"/>
              <w:spacing w:line="268" w:lineRule="exact"/>
              <w:ind w:left="9"/>
              <w:rPr>
                <w:sz w:val="24"/>
              </w:rPr>
            </w:pPr>
            <w:r>
              <w:rPr>
                <w:spacing w:val="-10"/>
                <w:sz w:val="24"/>
              </w:rPr>
              <w:t>0</w:t>
            </w:r>
          </w:p>
        </w:tc>
        <w:tc>
          <w:tcPr>
            <w:tcW w:w="697" w:type="dxa"/>
          </w:tcPr>
          <w:p w:rsidR="005A2346" w:rsidRDefault="0097173B">
            <w:pPr>
              <w:pStyle w:val="TableParagraph"/>
              <w:spacing w:line="268" w:lineRule="exact"/>
              <w:ind w:left="8"/>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7" w:type="dxa"/>
          </w:tcPr>
          <w:p w:rsidR="005A2346" w:rsidRDefault="0097173B">
            <w:pPr>
              <w:pStyle w:val="TableParagraph"/>
              <w:spacing w:line="268" w:lineRule="exact"/>
              <w:ind w:left="8"/>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718" w:type="dxa"/>
          </w:tcPr>
          <w:p w:rsidR="005A2346" w:rsidRDefault="0097173B">
            <w:pPr>
              <w:pStyle w:val="TableParagraph"/>
              <w:spacing w:line="268" w:lineRule="exact"/>
              <w:ind w:left="6"/>
              <w:rPr>
                <w:sz w:val="24"/>
              </w:rPr>
            </w:pPr>
            <w:r>
              <w:rPr>
                <w:spacing w:val="-10"/>
                <w:sz w:val="24"/>
              </w:rPr>
              <w:t>0</w:t>
            </w:r>
          </w:p>
        </w:tc>
        <w:tc>
          <w:tcPr>
            <w:tcW w:w="697" w:type="dxa"/>
          </w:tcPr>
          <w:p w:rsidR="005A2346" w:rsidRDefault="0097173B">
            <w:pPr>
              <w:pStyle w:val="TableParagraph"/>
              <w:spacing w:line="268" w:lineRule="exact"/>
              <w:ind w:left="8" w:right="1"/>
              <w:rPr>
                <w:sz w:val="24"/>
              </w:rPr>
            </w:pPr>
            <w:r>
              <w:rPr>
                <w:spacing w:val="-10"/>
                <w:sz w:val="24"/>
              </w:rPr>
              <w:t>0</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0</w:t>
            </w:r>
          </w:p>
        </w:tc>
        <w:tc>
          <w:tcPr>
            <w:tcW w:w="697" w:type="dxa"/>
          </w:tcPr>
          <w:p w:rsidR="005A2346" w:rsidRDefault="0097173B">
            <w:pPr>
              <w:pStyle w:val="TableParagraph"/>
              <w:spacing w:line="268" w:lineRule="exact"/>
              <w:ind w:left="8"/>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7" w:type="dxa"/>
          </w:tcPr>
          <w:p w:rsidR="005A2346" w:rsidRDefault="0097173B">
            <w:pPr>
              <w:pStyle w:val="TableParagraph"/>
              <w:spacing w:line="268" w:lineRule="exact"/>
              <w:ind w:left="8"/>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718" w:type="dxa"/>
          </w:tcPr>
          <w:p w:rsidR="005A2346" w:rsidRDefault="0097173B">
            <w:pPr>
              <w:pStyle w:val="TableParagraph"/>
              <w:spacing w:line="268" w:lineRule="exact"/>
              <w:ind w:left="6"/>
              <w:rPr>
                <w:sz w:val="24"/>
              </w:rPr>
            </w:pPr>
            <w:r>
              <w:rPr>
                <w:spacing w:val="-10"/>
                <w:sz w:val="24"/>
              </w:rPr>
              <w:t>0</w:t>
            </w:r>
          </w:p>
        </w:tc>
        <w:tc>
          <w:tcPr>
            <w:tcW w:w="697" w:type="dxa"/>
          </w:tcPr>
          <w:p w:rsidR="005A2346" w:rsidRDefault="0097173B">
            <w:pPr>
              <w:pStyle w:val="TableParagraph"/>
              <w:spacing w:line="268" w:lineRule="exact"/>
              <w:ind w:left="8" w:right="1"/>
              <w:rPr>
                <w:sz w:val="24"/>
              </w:rPr>
            </w:pPr>
            <w:r>
              <w:rPr>
                <w:spacing w:val="-10"/>
                <w:sz w:val="24"/>
              </w:rPr>
              <w:t>0</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0</w:t>
            </w:r>
          </w:p>
        </w:tc>
        <w:tc>
          <w:tcPr>
            <w:tcW w:w="697" w:type="dxa"/>
          </w:tcPr>
          <w:p w:rsidR="005A2346" w:rsidRDefault="0097173B">
            <w:pPr>
              <w:pStyle w:val="TableParagraph"/>
              <w:spacing w:line="268" w:lineRule="exact"/>
              <w:ind w:left="8"/>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7" w:type="dxa"/>
          </w:tcPr>
          <w:p w:rsidR="005A2346" w:rsidRDefault="0097173B">
            <w:pPr>
              <w:pStyle w:val="TableParagraph"/>
              <w:spacing w:line="268" w:lineRule="exact"/>
              <w:ind w:left="8"/>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718" w:type="dxa"/>
          </w:tcPr>
          <w:p w:rsidR="005A2346" w:rsidRDefault="0097173B">
            <w:pPr>
              <w:pStyle w:val="TableParagraph"/>
              <w:spacing w:line="268" w:lineRule="exact"/>
              <w:ind w:left="6"/>
              <w:rPr>
                <w:sz w:val="24"/>
              </w:rPr>
            </w:pPr>
            <w:r>
              <w:rPr>
                <w:spacing w:val="-10"/>
                <w:sz w:val="24"/>
              </w:rPr>
              <w:t>0</w:t>
            </w:r>
          </w:p>
        </w:tc>
        <w:tc>
          <w:tcPr>
            <w:tcW w:w="697" w:type="dxa"/>
          </w:tcPr>
          <w:p w:rsidR="005A2346" w:rsidRDefault="0097173B">
            <w:pPr>
              <w:pStyle w:val="TableParagraph"/>
              <w:spacing w:line="268" w:lineRule="exact"/>
              <w:ind w:left="8" w:right="1"/>
              <w:rPr>
                <w:sz w:val="24"/>
              </w:rPr>
            </w:pPr>
            <w:r>
              <w:rPr>
                <w:spacing w:val="-10"/>
                <w:sz w:val="24"/>
              </w:rPr>
              <w:t>0</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0</w:t>
            </w:r>
          </w:p>
        </w:tc>
        <w:tc>
          <w:tcPr>
            <w:tcW w:w="697" w:type="dxa"/>
          </w:tcPr>
          <w:p w:rsidR="005A2346" w:rsidRDefault="0097173B">
            <w:pPr>
              <w:pStyle w:val="TableParagraph"/>
              <w:spacing w:line="268" w:lineRule="exact"/>
              <w:ind w:left="8"/>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7" w:type="dxa"/>
          </w:tcPr>
          <w:p w:rsidR="005A2346" w:rsidRDefault="0097173B">
            <w:pPr>
              <w:pStyle w:val="TableParagraph"/>
              <w:spacing w:line="268" w:lineRule="exact"/>
              <w:ind w:left="8"/>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718" w:type="dxa"/>
          </w:tcPr>
          <w:p w:rsidR="005A2346" w:rsidRDefault="0097173B">
            <w:pPr>
              <w:pStyle w:val="TableParagraph"/>
              <w:spacing w:line="268" w:lineRule="exact"/>
              <w:ind w:left="6"/>
              <w:rPr>
                <w:sz w:val="24"/>
              </w:rPr>
            </w:pPr>
            <w:r>
              <w:rPr>
                <w:spacing w:val="-10"/>
                <w:sz w:val="24"/>
              </w:rPr>
              <w:t>0</w:t>
            </w:r>
          </w:p>
        </w:tc>
        <w:tc>
          <w:tcPr>
            <w:tcW w:w="697" w:type="dxa"/>
          </w:tcPr>
          <w:p w:rsidR="005A2346" w:rsidRDefault="0097173B">
            <w:pPr>
              <w:pStyle w:val="TableParagraph"/>
              <w:spacing w:line="268" w:lineRule="exact"/>
              <w:ind w:left="8" w:right="1"/>
              <w:rPr>
                <w:sz w:val="24"/>
              </w:rPr>
            </w:pPr>
            <w:r>
              <w:rPr>
                <w:spacing w:val="-10"/>
                <w:sz w:val="24"/>
              </w:rPr>
              <w:t>0</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718" w:type="dxa"/>
          </w:tcPr>
          <w:p w:rsidR="005A2346" w:rsidRDefault="0097173B">
            <w:pPr>
              <w:pStyle w:val="TableParagraph"/>
              <w:spacing w:line="268" w:lineRule="exact"/>
              <w:ind w:left="6"/>
              <w:rPr>
                <w:sz w:val="24"/>
              </w:rPr>
            </w:pPr>
            <w:r>
              <w:rPr>
                <w:spacing w:val="-10"/>
                <w:sz w:val="24"/>
              </w:rPr>
              <w:t>1</w:t>
            </w:r>
          </w:p>
        </w:tc>
        <w:tc>
          <w:tcPr>
            <w:tcW w:w="697" w:type="dxa"/>
          </w:tcPr>
          <w:p w:rsidR="005A2346" w:rsidRDefault="0097173B">
            <w:pPr>
              <w:pStyle w:val="TableParagraph"/>
              <w:spacing w:line="268" w:lineRule="exact"/>
              <w:ind w:left="8" w:right="1"/>
              <w:rPr>
                <w:sz w:val="24"/>
              </w:rPr>
            </w:pPr>
            <w:r>
              <w:rPr>
                <w:spacing w:val="-10"/>
                <w:sz w:val="24"/>
              </w:rPr>
              <w:t>1</w:t>
            </w:r>
          </w:p>
        </w:tc>
      </w:tr>
    </w:tbl>
    <w:p w:rsidR="005A2346" w:rsidRDefault="005A2346">
      <w:pPr>
        <w:pStyle w:val="TableParagraph"/>
        <w:spacing w:line="268" w:lineRule="exact"/>
        <w:rPr>
          <w:sz w:val="24"/>
        </w:rPr>
        <w:sectPr w:rsidR="005A2346">
          <w:pgSz w:w="11920" w:h="16850"/>
          <w:pgMar w:top="1080" w:right="0" w:bottom="280" w:left="850" w:header="854" w:footer="0" w:gutter="0"/>
          <w:cols w:space="720"/>
        </w:sectPr>
      </w:pPr>
    </w:p>
    <w:p w:rsidR="005A2346" w:rsidRDefault="0097173B">
      <w:pPr>
        <w:pStyle w:val="BodyText"/>
        <w:rPr>
          <w:sz w:val="20"/>
        </w:rPr>
      </w:pPr>
      <w:r>
        <w:rPr>
          <w:noProof/>
          <w:sz w:val="20"/>
          <w:lang w:val="en-US"/>
        </w:rPr>
        <w:drawing>
          <wp:anchor distT="0" distB="0" distL="0" distR="0" simplePos="0" relativeHeight="473588224" behindDoc="1" locked="0" layoutInCell="1" allowOverlap="1">
            <wp:simplePos x="0" y="0"/>
            <wp:positionH relativeFrom="page">
              <wp:posOffset>1089405</wp:posOffset>
            </wp:positionH>
            <wp:positionV relativeFrom="page">
              <wp:posOffset>2679953</wp:posOffset>
            </wp:positionV>
            <wp:extent cx="5397499" cy="5321299"/>
            <wp:effectExtent l="0" t="0" r="0" b="0"/>
            <wp:wrapNone/>
            <wp:docPr id="279" name="Image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9" name="Image 279"/>
                    <pic:cNvPicPr/>
                  </pic:nvPicPr>
                  <pic:blipFill>
                    <a:blip r:embed="rId7" cstate="print"/>
                    <a:stretch>
                      <a:fillRect/>
                    </a:stretch>
                  </pic:blipFill>
                  <pic:spPr>
                    <a:xfrm>
                      <a:off x="0" y="0"/>
                      <a:ext cx="5397499" cy="5321299"/>
                    </a:xfrm>
                    <a:prstGeom prst="rect">
                      <a:avLst/>
                    </a:prstGeom>
                  </pic:spPr>
                </pic:pic>
              </a:graphicData>
            </a:graphic>
          </wp:anchor>
        </w:drawing>
      </w:r>
    </w:p>
    <w:p w:rsidR="005A2346" w:rsidRDefault="005A2346">
      <w:pPr>
        <w:pStyle w:val="BodyText"/>
        <w:rPr>
          <w:sz w:val="20"/>
        </w:rPr>
      </w:pPr>
    </w:p>
    <w:p w:rsidR="005A2346" w:rsidRDefault="005A2346">
      <w:pPr>
        <w:pStyle w:val="BodyText"/>
        <w:rPr>
          <w:sz w:val="20"/>
        </w:rPr>
      </w:pPr>
    </w:p>
    <w:p w:rsidR="005A2346" w:rsidRDefault="005A2346">
      <w:pPr>
        <w:pStyle w:val="BodyText"/>
        <w:rPr>
          <w:sz w:val="20"/>
        </w:rPr>
      </w:pPr>
    </w:p>
    <w:p w:rsidR="005A2346" w:rsidRDefault="005A2346">
      <w:pPr>
        <w:pStyle w:val="BodyText"/>
        <w:spacing w:before="19"/>
        <w:rPr>
          <w:sz w:val="20"/>
        </w:rPr>
      </w:pPr>
    </w:p>
    <w:tbl>
      <w:tblPr>
        <w:tblW w:w="0" w:type="auto"/>
        <w:tblInd w:w="1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6"/>
        <w:gridCol w:w="697"/>
        <w:gridCol w:w="696"/>
        <w:gridCol w:w="696"/>
        <w:gridCol w:w="696"/>
        <w:gridCol w:w="696"/>
        <w:gridCol w:w="696"/>
        <w:gridCol w:w="696"/>
        <w:gridCol w:w="697"/>
        <w:gridCol w:w="696"/>
        <w:gridCol w:w="718"/>
        <w:gridCol w:w="697"/>
      </w:tblGrid>
      <w:tr w:rsidR="005A2346">
        <w:trPr>
          <w:trHeight w:val="551"/>
        </w:trPr>
        <w:tc>
          <w:tcPr>
            <w:tcW w:w="816" w:type="dxa"/>
          </w:tcPr>
          <w:p w:rsidR="005A2346" w:rsidRDefault="0097173B">
            <w:pPr>
              <w:pStyle w:val="TableParagraph"/>
              <w:spacing w:line="268" w:lineRule="exact"/>
              <w:ind w:left="9"/>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718" w:type="dxa"/>
          </w:tcPr>
          <w:p w:rsidR="005A2346" w:rsidRDefault="0097173B">
            <w:pPr>
              <w:pStyle w:val="TableParagraph"/>
              <w:spacing w:line="268" w:lineRule="exact"/>
              <w:ind w:left="6"/>
              <w:rPr>
                <w:sz w:val="24"/>
              </w:rPr>
            </w:pPr>
            <w:r>
              <w:rPr>
                <w:spacing w:val="-10"/>
                <w:sz w:val="24"/>
              </w:rPr>
              <w:t>1</w:t>
            </w:r>
          </w:p>
        </w:tc>
        <w:tc>
          <w:tcPr>
            <w:tcW w:w="697" w:type="dxa"/>
          </w:tcPr>
          <w:p w:rsidR="005A2346" w:rsidRDefault="0097173B">
            <w:pPr>
              <w:pStyle w:val="TableParagraph"/>
              <w:spacing w:line="268" w:lineRule="exact"/>
              <w:ind w:left="8" w:right="1"/>
              <w:rPr>
                <w:sz w:val="24"/>
              </w:rPr>
            </w:pPr>
            <w:r>
              <w:rPr>
                <w:spacing w:val="-10"/>
                <w:sz w:val="24"/>
              </w:rPr>
              <w:t>1</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718" w:type="dxa"/>
          </w:tcPr>
          <w:p w:rsidR="005A2346" w:rsidRDefault="0097173B">
            <w:pPr>
              <w:pStyle w:val="TableParagraph"/>
              <w:spacing w:line="268" w:lineRule="exact"/>
              <w:ind w:left="6"/>
              <w:rPr>
                <w:sz w:val="24"/>
              </w:rPr>
            </w:pPr>
            <w:r>
              <w:rPr>
                <w:spacing w:val="-10"/>
                <w:sz w:val="24"/>
              </w:rPr>
              <w:t>1</w:t>
            </w:r>
          </w:p>
        </w:tc>
        <w:tc>
          <w:tcPr>
            <w:tcW w:w="697" w:type="dxa"/>
          </w:tcPr>
          <w:p w:rsidR="005A2346" w:rsidRDefault="0097173B">
            <w:pPr>
              <w:pStyle w:val="TableParagraph"/>
              <w:spacing w:line="268" w:lineRule="exact"/>
              <w:ind w:left="8" w:right="1"/>
              <w:rPr>
                <w:sz w:val="24"/>
              </w:rPr>
            </w:pPr>
            <w:r>
              <w:rPr>
                <w:spacing w:val="-10"/>
                <w:sz w:val="24"/>
              </w:rPr>
              <w:t>1</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718" w:type="dxa"/>
          </w:tcPr>
          <w:p w:rsidR="005A2346" w:rsidRDefault="0097173B">
            <w:pPr>
              <w:pStyle w:val="TableParagraph"/>
              <w:spacing w:line="268" w:lineRule="exact"/>
              <w:ind w:left="6"/>
              <w:rPr>
                <w:sz w:val="24"/>
              </w:rPr>
            </w:pPr>
            <w:r>
              <w:rPr>
                <w:spacing w:val="-10"/>
                <w:sz w:val="24"/>
              </w:rPr>
              <w:t>1</w:t>
            </w:r>
          </w:p>
        </w:tc>
        <w:tc>
          <w:tcPr>
            <w:tcW w:w="697" w:type="dxa"/>
          </w:tcPr>
          <w:p w:rsidR="005A2346" w:rsidRDefault="0097173B">
            <w:pPr>
              <w:pStyle w:val="TableParagraph"/>
              <w:spacing w:line="268" w:lineRule="exact"/>
              <w:ind w:left="8" w:right="1"/>
              <w:rPr>
                <w:sz w:val="24"/>
              </w:rPr>
            </w:pPr>
            <w:r>
              <w:rPr>
                <w:spacing w:val="-10"/>
                <w:sz w:val="24"/>
              </w:rPr>
              <w:t>1</w:t>
            </w:r>
          </w:p>
        </w:tc>
      </w:tr>
      <w:tr w:rsidR="005A2346">
        <w:trPr>
          <w:trHeight w:val="553"/>
        </w:trPr>
        <w:tc>
          <w:tcPr>
            <w:tcW w:w="816" w:type="dxa"/>
          </w:tcPr>
          <w:p w:rsidR="005A2346" w:rsidRDefault="0097173B">
            <w:pPr>
              <w:pStyle w:val="TableParagraph"/>
              <w:spacing w:line="270" w:lineRule="exact"/>
              <w:ind w:left="9"/>
              <w:rPr>
                <w:sz w:val="24"/>
              </w:rPr>
            </w:pPr>
            <w:r>
              <w:rPr>
                <w:spacing w:val="-10"/>
                <w:sz w:val="24"/>
              </w:rPr>
              <w:t>1</w:t>
            </w:r>
          </w:p>
        </w:tc>
        <w:tc>
          <w:tcPr>
            <w:tcW w:w="697" w:type="dxa"/>
          </w:tcPr>
          <w:p w:rsidR="005A2346" w:rsidRDefault="0097173B">
            <w:pPr>
              <w:pStyle w:val="TableParagraph"/>
              <w:spacing w:line="270" w:lineRule="exact"/>
              <w:ind w:left="8"/>
              <w:rPr>
                <w:sz w:val="24"/>
              </w:rPr>
            </w:pPr>
            <w:r>
              <w:rPr>
                <w:spacing w:val="-10"/>
                <w:sz w:val="24"/>
              </w:rPr>
              <w:t>1</w:t>
            </w:r>
          </w:p>
        </w:tc>
        <w:tc>
          <w:tcPr>
            <w:tcW w:w="696" w:type="dxa"/>
          </w:tcPr>
          <w:p w:rsidR="005A2346" w:rsidRDefault="0097173B">
            <w:pPr>
              <w:pStyle w:val="TableParagraph"/>
              <w:spacing w:line="270" w:lineRule="exact"/>
              <w:ind w:left="10" w:right="2"/>
              <w:rPr>
                <w:sz w:val="24"/>
              </w:rPr>
            </w:pPr>
            <w:r>
              <w:rPr>
                <w:spacing w:val="-10"/>
                <w:sz w:val="24"/>
              </w:rPr>
              <w:t>1</w:t>
            </w:r>
          </w:p>
        </w:tc>
        <w:tc>
          <w:tcPr>
            <w:tcW w:w="696" w:type="dxa"/>
          </w:tcPr>
          <w:p w:rsidR="005A2346" w:rsidRDefault="0097173B">
            <w:pPr>
              <w:pStyle w:val="TableParagraph"/>
              <w:spacing w:line="270" w:lineRule="exact"/>
              <w:ind w:left="10" w:right="2"/>
              <w:rPr>
                <w:sz w:val="24"/>
              </w:rPr>
            </w:pPr>
            <w:r>
              <w:rPr>
                <w:spacing w:val="-10"/>
                <w:sz w:val="24"/>
              </w:rPr>
              <w:t>1</w:t>
            </w:r>
          </w:p>
        </w:tc>
        <w:tc>
          <w:tcPr>
            <w:tcW w:w="696" w:type="dxa"/>
          </w:tcPr>
          <w:p w:rsidR="005A2346" w:rsidRDefault="0097173B">
            <w:pPr>
              <w:pStyle w:val="TableParagraph"/>
              <w:spacing w:line="270" w:lineRule="exact"/>
              <w:ind w:left="10" w:right="2"/>
              <w:rPr>
                <w:sz w:val="24"/>
              </w:rPr>
            </w:pPr>
            <w:r>
              <w:rPr>
                <w:spacing w:val="-10"/>
                <w:sz w:val="24"/>
              </w:rPr>
              <w:t>1</w:t>
            </w:r>
          </w:p>
        </w:tc>
        <w:tc>
          <w:tcPr>
            <w:tcW w:w="696" w:type="dxa"/>
          </w:tcPr>
          <w:p w:rsidR="005A2346" w:rsidRDefault="0097173B">
            <w:pPr>
              <w:pStyle w:val="TableParagraph"/>
              <w:spacing w:line="270" w:lineRule="exact"/>
              <w:ind w:left="10" w:right="1"/>
              <w:rPr>
                <w:sz w:val="24"/>
              </w:rPr>
            </w:pPr>
            <w:r>
              <w:rPr>
                <w:spacing w:val="-10"/>
                <w:sz w:val="24"/>
              </w:rPr>
              <w:t>1</w:t>
            </w:r>
          </w:p>
        </w:tc>
        <w:tc>
          <w:tcPr>
            <w:tcW w:w="696" w:type="dxa"/>
          </w:tcPr>
          <w:p w:rsidR="005A2346" w:rsidRDefault="0097173B">
            <w:pPr>
              <w:pStyle w:val="TableParagraph"/>
              <w:spacing w:line="270" w:lineRule="exact"/>
              <w:ind w:left="10" w:right="1"/>
              <w:rPr>
                <w:sz w:val="24"/>
              </w:rPr>
            </w:pPr>
            <w:r>
              <w:rPr>
                <w:spacing w:val="-10"/>
                <w:sz w:val="24"/>
              </w:rPr>
              <w:t>1</w:t>
            </w:r>
          </w:p>
        </w:tc>
        <w:tc>
          <w:tcPr>
            <w:tcW w:w="696" w:type="dxa"/>
          </w:tcPr>
          <w:p w:rsidR="005A2346" w:rsidRDefault="0097173B">
            <w:pPr>
              <w:pStyle w:val="TableParagraph"/>
              <w:spacing w:line="270" w:lineRule="exact"/>
              <w:ind w:left="10" w:right="1"/>
              <w:rPr>
                <w:sz w:val="24"/>
              </w:rPr>
            </w:pPr>
            <w:r>
              <w:rPr>
                <w:spacing w:val="-10"/>
                <w:sz w:val="24"/>
              </w:rPr>
              <w:t>1</w:t>
            </w:r>
          </w:p>
        </w:tc>
        <w:tc>
          <w:tcPr>
            <w:tcW w:w="697" w:type="dxa"/>
          </w:tcPr>
          <w:p w:rsidR="005A2346" w:rsidRDefault="0097173B">
            <w:pPr>
              <w:pStyle w:val="TableParagraph"/>
              <w:spacing w:line="270" w:lineRule="exact"/>
              <w:ind w:left="8"/>
              <w:rPr>
                <w:sz w:val="24"/>
              </w:rPr>
            </w:pPr>
            <w:r>
              <w:rPr>
                <w:spacing w:val="-10"/>
                <w:sz w:val="24"/>
              </w:rPr>
              <w:t>1</w:t>
            </w:r>
          </w:p>
        </w:tc>
        <w:tc>
          <w:tcPr>
            <w:tcW w:w="696" w:type="dxa"/>
          </w:tcPr>
          <w:p w:rsidR="005A2346" w:rsidRDefault="0097173B">
            <w:pPr>
              <w:pStyle w:val="TableParagraph"/>
              <w:spacing w:line="270" w:lineRule="exact"/>
              <w:ind w:left="10" w:right="2"/>
              <w:rPr>
                <w:sz w:val="24"/>
              </w:rPr>
            </w:pPr>
            <w:r>
              <w:rPr>
                <w:spacing w:val="-10"/>
                <w:sz w:val="24"/>
              </w:rPr>
              <w:t>1</w:t>
            </w:r>
          </w:p>
        </w:tc>
        <w:tc>
          <w:tcPr>
            <w:tcW w:w="718" w:type="dxa"/>
          </w:tcPr>
          <w:p w:rsidR="005A2346" w:rsidRDefault="0097173B">
            <w:pPr>
              <w:pStyle w:val="TableParagraph"/>
              <w:spacing w:line="270" w:lineRule="exact"/>
              <w:ind w:left="6"/>
              <w:rPr>
                <w:sz w:val="24"/>
              </w:rPr>
            </w:pPr>
            <w:r>
              <w:rPr>
                <w:spacing w:val="-10"/>
                <w:sz w:val="24"/>
              </w:rPr>
              <w:t>1</w:t>
            </w:r>
          </w:p>
        </w:tc>
        <w:tc>
          <w:tcPr>
            <w:tcW w:w="697" w:type="dxa"/>
          </w:tcPr>
          <w:p w:rsidR="005A2346" w:rsidRDefault="0097173B">
            <w:pPr>
              <w:pStyle w:val="TableParagraph"/>
              <w:spacing w:line="270" w:lineRule="exact"/>
              <w:ind w:left="8" w:right="1"/>
              <w:rPr>
                <w:sz w:val="24"/>
              </w:rPr>
            </w:pPr>
            <w:r>
              <w:rPr>
                <w:spacing w:val="-10"/>
                <w:sz w:val="24"/>
              </w:rPr>
              <w:t>1</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718" w:type="dxa"/>
          </w:tcPr>
          <w:p w:rsidR="005A2346" w:rsidRDefault="0097173B">
            <w:pPr>
              <w:pStyle w:val="TableParagraph"/>
              <w:spacing w:line="268" w:lineRule="exact"/>
              <w:ind w:left="6"/>
              <w:rPr>
                <w:sz w:val="24"/>
              </w:rPr>
            </w:pPr>
            <w:r>
              <w:rPr>
                <w:spacing w:val="-10"/>
                <w:sz w:val="24"/>
              </w:rPr>
              <w:t>1</w:t>
            </w:r>
          </w:p>
        </w:tc>
        <w:tc>
          <w:tcPr>
            <w:tcW w:w="697" w:type="dxa"/>
          </w:tcPr>
          <w:p w:rsidR="005A2346" w:rsidRDefault="0097173B">
            <w:pPr>
              <w:pStyle w:val="TableParagraph"/>
              <w:spacing w:line="268" w:lineRule="exact"/>
              <w:ind w:left="8" w:right="1"/>
              <w:rPr>
                <w:sz w:val="24"/>
              </w:rPr>
            </w:pPr>
            <w:r>
              <w:rPr>
                <w:spacing w:val="-10"/>
                <w:sz w:val="24"/>
              </w:rPr>
              <w:t>1</w:t>
            </w:r>
          </w:p>
        </w:tc>
      </w:tr>
      <w:tr w:rsidR="005A2346">
        <w:trPr>
          <w:trHeight w:val="552"/>
        </w:trPr>
        <w:tc>
          <w:tcPr>
            <w:tcW w:w="816" w:type="dxa"/>
          </w:tcPr>
          <w:p w:rsidR="005A2346" w:rsidRDefault="0097173B">
            <w:pPr>
              <w:pStyle w:val="TableParagraph"/>
              <w:spacing w:line="268" w:lineRule="exact"/>
              <w:ind w:left="9"/>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718" w:type="dxa"/>
          </w:tcPr>
          <w:p w:rsidR="005A2346" w:rsidRDefault="0097173B">
            <w:pPr>
              <w:pStyle w:val="TableParagraph"/>
              <w:spacing w:line="268" w:lineRule="exact"/>
              <w:ind w:left="6"/>
              <w:rPr>
                <w:sz w:val="24"/>
              </w:rPr>
            </w:pPr>
            <w:r>
              <w:rPr>
                <w:spacing w:val="-10"/>
                <w:sz w:val="24"/>
              </w:rPr>
              <w:t>1</w:t>
            </w:r>
          </w:p>
        </w:tc>
        <w:tc>
          <w:tcPr>
            <w:tcW w:w="697" w:type="dxa"/>
          </w:tcPr>
          <w:p w:rsidR="005A2346" w:rsidRDefault="0097173B">
            <w:pPr>
              <w:pStyle w:val="TableParagraph"/>
              <w:spacing w:line="268" w:lineRule="exact"/>
              <w:ind w:left="8" w:right="1"/>
              <w:rPr>
                <w:sz w:val="24"/>
              </w:rPr>
            </w:pPr>
            <w:r>
              <w:rPr>
                <w:spacing w:val="-10"/>
                <w:sz w:val="24"/>
              </w:rPr>
              <w:t>1</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718" w:type="dxa"/>
          </w:tcPr>
          <w:p w:rsidR="005A2346" w:rsidRDefault="0097173B">
            <w:pPr>
              <w:pStyle w:val="TableParagraph"/>
              <w:spacing w:line="268" w:lineRule="exact"/>
              <w:ind w:left="6"/>
              <w:rPr>
                <w:sz w:val="24"/>
              </w:rPr>
            </w:pPr>
            <w:r>
              <w:rPr>
                <w:spacing w:val="-10"/>
                <w:sz w:val="24"/>
              </w:rPr>
              <w:t>1</w:t>
            </w:r>
          </w:p>
        </w:tc>
        <w:tc>
          <w:tcPr>
            <w:tcW w:w="697" w:type="dxa"/>
          </w:tcPr>
          <w:p w:rsidR="005A2346" w:rsidRDefault="0097173B">
            <w:pPr>
              <w:pStyle w:val="TableParagraph"/>
              <w:spacing w:line="268" w:lineRule="exact"/>
              <w:ind w:left="8" w:right="1"/>
              <w:rPr>
                <w:sz w:val="24"/>
              </w:rPr>
            </w:pPr>
            <w:r>
              <w:rPr>
                <w:spacing w:val="-10"/>
                <w:sz w:val="24"/>
              </w:rPr>
              <w:t>1</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718" w:type="dxa"/>
          </w:tcPr>
          <w:p w:rsidR="005A2346" w:rsidRDefault="0097173B">
            <w:pPr>
              <w:pStyle w:val="TableParagraph"/>
              <w:spacing w:line="268" w:lineRule="exact"/>
              <w:ind w:left="6"/>
              <w:rPr>
                <w:sz w:val="24"/>
              </w:rPr>
            </w:pPr>
            <w:r>
              <w:rPr>
                <w:spacing w:val="-10"/>
                <w:sz w:val="24"/>
              </w:rPr>
              <w:t>1</w:t>
            </w:r>
          </w:p>
        </w:tc>
        <w:tc>
          <w:tcPr>
            <w:tcW w:w="697" w:type="dxa"/>
          </w:tcPr>
          <w:p w:rsidR="005A2346" w:rsidRDefault="0097173B">
            <w:pPr>
              <w:pStyle w:val="TableParagraph"/>
              <w:spacing w:line="268" w:lineRule="exact"/>
              <w:ind w:left="8" w:right="1"/>
              <w:rPr>
                <w:sz w:val="24"/>
              </w:rPr>
            </w:pPr>
            <w:r>
              <w:rPr>
                <w:spacing w:val="-10"/>
                <w:sz w:val="24"/>
              </w:rPr>
              <w:t>1</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718" w:type="dxa"/>
          </w:tcPr>
          <w:p w:rsidR="005A2346" w:rsidRDefault="0097173B">
            <w:pPr>
              <w:pStyle w:val="TableParagraph"/>
              <w:spacing w:line="268" w:lineRule="exact"/>
              <w:ind w:left="6"/>
              <w:rPr>
                <w:sz w:val="24"/>
              </w:rPr>
            </w:pPr>
            <w:r>
              <w:rPr>
                <w:spacing w:val="-10"/>
                <w:sz w:val="24"/>
              </w:rPr>
              <w:t>1</w:t>
            </w:r>
          </w:p>
        </w:tc>
        <w:tc>
          <w:tcPr>
            <w:tcW w:w="697" w:type="dxa"/>
          </w:tcPr>
          <w:p w:rsidR="005A2346" w:rsidRDefault="0097173B">
            <w:pPr>
              <w:pStyle w:val="TableParagraph"/>
              <w:spacing w:line="268" w:lineRule="exact"/>
              <w:ind w:left="8" w:right="1"/>
              <w:rPr>
                <w:sz w:val="24"/>
              </w:rPr>
            </w:pPr>
            <w:r>
              <w:rPr>
                <w:spacing w:val="-10"/>
                <w:sz w:val="24"/>
              </w:rPr>
              <w:t>1</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718" w:type="dxa"/>
          </w:tcPr>
          <w:p w:rsidR="005A2346" w:rsidRDefault="0097173B">
            <w:pPr>
              <w:pStyle w:val="TableParagraph"/>
              <w:spacing w:line="268" w:lineRule="exact"/>
              <w:ind w:left="6"/>
              <w:rPr>
                <w:sz w:val="24"/>
              </w:rPr>
            </w:pPr>
            <w:r>
              <w:rPr>
                <w:spacing w:val="-10"/>
                <w:sz w:val="24"/>
              </w:rPr>
              <w:t>1</w:t>
            </w:r>
          </w:p>
        </w:tc>
        <w:tc>
          <w:tcPr>
            <w:tcW w:w="697" w:type="dxa"/>
          </w:tcPr>
          <w:p w:rsidR="005A2346" w:rsidRDefault="0097173B">
            <w:pPr>
              <w:pStyle w:val="TableParagraph"/>
              <w:spacing w:line="268" w:lineRule="exact"/>
              <w:ind w:left="8" w:right="1"/>
              <w:rPr>
                <w:sz w:val="24"/>
              </w:rPr>
            </w:pPr>
            <w:r>
              <w:rPr>
                <w:spacing w:val="-10"/>
                <w:sz w:val="24"/>
              </w:rPr>
              <w:t>1</w:t>
            </w:r>
          </w:p>
        </w:tc>
      </w:tr>
      <w:tr w:rsidR="005A2346">
        <w:trPr>
          <w:trHeight w:val="553"/>
        </w:trPr>
        <w:tc>
          <w:tcPr>
            <w:tcW w:w="816" w:type="dxa"/>
          </w:tcPr>
          <w:p w:rsidR="005A2346" w:rsidRDefault="0097173B">
            <w:pPr>
              <w:pStyle w:val="TableParagraph"/>
              <w:spacing w:line="270" w:lineRule="exact"/>
              <w:ind w:left="9"/>
              <w:rPr>
                <w:sz w:val="24"/>
              </w:rPr>
            </w:pPr>
            <w:r>
              <w:rPr>
                <w:spacing w:val="-10"/>
                <w:sz w:val="24"/>
              </w:rPr>
              <w:t>0</w:t>
            </w:r>
          </w:p>
        </w:tc>
        <w:tc>
          <w:tcPr>
            <w:tcW w:w="697" w:type="dxa"/>
          </w:tcPr>
          <w:p w:rsidR="005A2346" w:rsidRDefault="0097173B">
            <w:pPr>
              <w:pStyle w:val="TableParagraph"/>
              <w:spacing w:line="270" w:lineRule="exact"/>
              <w:ind w:left="8"/>
              <w:rPr>
                <w:sz w:val="24"/>
              </w:rPr>
            </w:pPr>
            <w:r>
              <w:rPr>
                <w:spacing w:val="-10"/>
                <w:sz w:val="24"/>
              </w:rPr>
              <w:t>0</w:t>
            </w:r>
          </w:p>
        </w:tc>
        <w:tc>
          <w:tcPr>
            <w:tcW w:w="696" w:type="dxa"/>
          </w:tcPr>
          <w:p w:rsidR="005A2346" w:rsidRDefault="0097173B">
            <w:pPr>
              <w:pStyle w:val="TableParagraph"/>
              <w:spacing w:line="270" w:lineRule="exact"/>
              <w:ind w:left="10" w:right="2"/>
              <w:rPr>
                <w:sz w:val="24"/>
              </w:rPr>
            </w:pPr>
            <w:r>
              <w:rPr>
                <w:spacing w:val="-10"/>
                <w:sz w:val="24"/>
              </w:rPr>
              <w:t>0</w:t>
            </w:r>
          </w:p>
        </w:tc>
        <w:tc>
          <w:tcPr>
            <w:tcW w:w="696" w:type="dxa"/>
          </w:tcPr>
          <w:p w:rsidR="005A2346" w:rsidRDefault="0097173B">
            <w:pPr>
              <w:pStyle w:val="TableParagraph"/>
              <w:spacing w:line="270" w:lineRule="exact"/>
              <w:ind w:left="10" w:right="2"/>
              <w:rPr>
                <w:sz w:val="24"/>
              </w:rPr>
            </w:pPr>
            <w:r>
              <w:rPr>
                <w:spacing w:val="-10"/>
                <w:sz w:val="24"/>
              </w:rPr>
              <w:t>0</w:t>
            </w:r>
          </w:p>
        </w:tc>
        <w:tc>
          <w:tcPr>
            <w:tcW w:w="696" w:type="dxa"/>
          </w:tcPr>
          <w:p w:rsidR="005A2346" w:rsidRDefault="0097173B">
            <w:pPr>
              <w:pStyle w:val="TableParagraph"/>
              <w:spacing w:line="270" w:lineRule="exact"/>
              <w:ind w:left="10" w:right="2"/>
              <w:rPr>
                <w:sz w:val="24"/>
              </w:rPr>
            </w:pPr>
            <w:r>
              <w:rPr>
                <w:spacing w:val="-10"/>
                <w:sz w:val="24"/>
              </w:rPr>
              <w:t>0</w:t>
            </w:r>
          </w:p>
        </w:tc>
        <w:tc>
          <w:tcPr>
            <w:tcW w:w="696" w:type="dxa"/>
          </w:tcPr>
          <w:p w:rsidR="005A2346" w:rsidRDefault="0097173B">
            <w:pPr>
              <w:pStyle w:val="TableParagraph"/>
              <w:spacing w:line="270" w:lineRule="exact"/>
              <w:ind w:left="10" w:right="1"/>
              <w:rPr>
                <w:sz w:val="24"/>
              </w:rPr>
            </w:pPr>
            <w:r>
              <w:rPr>
                <w:spacing w:val="-10"/>
                <w:sz w:val="24"/>
              </w:rPr>
              <w:t>0</w:t>
            </w:r>
          </w:p>
        </w:tc>
        <w:tc>
          <w:tcPr>
            <w:tcW w:w="696" w:type="dxa"/>
          </w:tcPr>
          <w:p w:rsidR="005A2346" w:rsidRDefault="0097173B">
            <w:pPr>
              <w:pStyle w:val="TableParagraph"/>
              <w:spacing w:line="270" w:lineRule="exact"/>
              <w:ind w:left="10" w:right="1"/>
              <w:rPr>
                <w:sz w:val="24"/>
              </w:rPr>
            </w:pPr>
            <w:r>
              <w:rPr>
                <w:spacing w:val="-10"/>
                <w:sz w:val="24"/>
              </w:rPr>
              <w:t>0</w:t>
            </w:r>
          </w:p>
        </w:tc>
        <w:tc>
          <w:tcPr>
            <w:tcW w:w="696" w:type="dxa"/>
          </w:tcPr>
          <w:p w:rsidR="005A2346" w:rsidRDefault="0097173B">
            <w:pPr>
              <w:pStyle w:val="TableParagraph"/>
              <w:spacing w:line="270" w:lineRule="exact"/>
              <w:ind w:left="10" w:right="1"/>
              <w:rPr>
                <w:sz w:val="24"/>
              </w:rPr>
            </w:pPr>
            <w:r>
              <w:rPr>
                <w:spacing w:val="-10"/>
                <w:sz w:val="24"/>
              </w:rPr>
              <w:t>0</w:t>
            </w:r>
          </w:p>
        </w:tc>
        <w:tc>
          <w:tcPr>
            <w:tcW w:w="697" w:type="dxa"/>
          </w:tcPr>
          <w:p w:rsidR="005A2346" w:rsidRDefault="0097173B">
            <w:pPr>
              <w:pStyle w:val="TableParagraph"/>
              <w:spacing w:line="270" w:lineRule="exact"/>
              <w:ind w:left="8"/>
              <w:rPr>
                <w:sz w:val="24"/>
              </w:rPr>
            </w:pPr>
            <w:r>
              <w:rPr>
                <w:spacing w:val="-10"/>
                <w:sz w:val="24"/>
              </w:rPr>
              <w:t>0</w:t>
            </w:r>
          </w:p>
        </w:tc>
        <w:tc>
          <w:tcPr>
            <w:tcW w:w="696" w:type="dxa"/>
          </w:tcPr>
          <w:p w:rsidR="005A2346" w:rsidRDefault="0097173B">
            <w:pPr>
              <w:pStyle w:val="TableParagraph"/>
              <w:spacing w:line="270" w:lineRule="exact"/>
              <w:ind w:left="10" w:right="2"/>
              <w:rPr>
                <w:sz w:val="24"/>
              </w:rPr>
            </w:pPr>
            <w:r>
              <w:rPr>
                <w:spacing w:val="-10"/>
                <w:sz w:val="24"/>
              </w:rPr>
              <w:t>0</w:t>
            </w:r>
          </w:p>
        </w:tc>
        <w:tc>
          <w:tcPr>
            <w:tcW w:w="718" w:type="dxa"/>
          </w:tcPr>
          <w:p w:rsidR="005A2346" w:rsidRDefault="0097173B">
            <w:pPr>
              <w:pStyle w:val="TableParagraph"/>
              <w:spacing w:line="270" w:lineRule="exact"/>
              <w:ind w:left="6"/>
              <w:rPr>
                <w:sz w:val="24"/>
              </w:rPr>
            </w:pPr>
            <w:r>
              <w:rPr>
                <w:spacing w:val="-10"/>
                <w:sz w:val="24"/>
              </w:rPr>
              <w:t>0</w:t>
            </w:r>
          </w:p>
        </w:tc>
        <w:tc>
          <w:tcPr>
            <w:tcW w:w="697" w:type="dxa"/>
          </w:tcPr>
          <w:p w:rsidR="005A2346" w:rsidRDefault="0097173B">
            <w:pPr>
              <w:pStyle w:val="TableParagraph"/>
              <w:spacing w:line="270" w:lineRule="exact"/>
              <w:ind w:left="8" w:right="1"/>
              <w:rPr>
                <w:sz w:val="24"/>
              </w:rPr>
            </w:pPr>
            <w:r>
              <w:rPr>
                <w:spacing w:val="-10"/>
                <w:sz w:val="24"/>
              </w:rPr>
              <w:t>0</w:t>
            </w:r>
          </w:p>
        </w:tc>
      </w:tr>
      <w:tr w:rsidR="005A2346">
        <w:trPr>
          <w:trHeight w:val="552"/>
        </w:trPr>
        <w:tc>
          <w:tcPr>
            <w:tcW w:w="816" w:type="dxa"/>
          </w:tcPr>
          <w:p w:rsidR="005A2346" w:rsidRDefault="0097173B">
            <w:pPr>
              <w:pStyle w:val="TableParagraph"/>
              <w:spacing w:line="268" w:lineRule="exact"/>
              <w:ind w:left="9"/>
              <w:rPr>
                <w:sz w:val="24"/>
              </w:rPr>
            </w:pPr>
            <w:r>
              <w:rPr>
                <w:spacing w:val="-10"/>
                <w:sz w:val="24"/>
              </w:rPr>
              <w:t>0</w:t>
            </w:r>
          </w:p>
        </w:tc>
        <w:tc>
          <w:tcPr>
            <w:tcW w:w="697" w:type="dxa"/>
          </w:tcPr>
          <w:p w:rsidR="005A2346" w:rsidRDefault="0097173B">
            <w:pPr>
              <w:pStyle w:val="TableParagraph"/>
              <w:spacing w:line="268" w:lineRule="exact"/>
              <w:ind w:left="8"/>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7" w:type="dxa"/>
          </w:tcPr>
          <w:p w:rsidR="005A2346" w:rsidRDefault="0097173B">
            <w:pPr>
              <w:pStyle w:val="TableParagraph"/>
              <w:spacing w:line="268" w:lineRule="exact"/>
              <w:ind w:left="8"/>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718" w:type="dxa"/>
          </w:tcPr>
          <w:p w:rsidR="005A2346" w:rsidRDefault="0097173B">
            <w:pPr>
              <w:pStyle w:val="TableParagraph"/>
              <w:spacing w:line="268" w:lineRule="exact"/>
              <w:ind w:left="6"/>
              <w:rPr>
                <w:sz w:val="24"/>
              </w:rPr>
            </w:pPr>
            <w:r>
              <w:rPr>
                <w:spacing w:val="-10"/>
                <w:sz w:val="24"/>
              </w:rPr>
              <w:t>0</w:t>
            </w:r>
          </w:p>
        </w:tc>
        <w:tc>
          <w:tcPr>
            <w:tcW w:w="697" w:type="dxa"/>
          </w:tcPr>
          <w:p w:rsidR="005A2346" w:rsidRDefault="0097173B">
            <w:pPr>
              <w:pStyle w:val="TableParagraph"/>
              <w:spacing w:line="268" w:lineRule="exact"/>
              <w:ind w:left="8" w:right="1"/>
              <w:rPr>
                <w:sz w:val="24"/>
              </w:rPr>
            </w:pPr>
            <w:r>
              <w:rPr>
                <w:spacing w:val="-10"/>
                <w:sz w:val="24"/>
              </w:rPr>
              <w:t>0</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0</w:t>
            </w:r>
          </w:p>
        </w:tc>
        <w:tc>
          <w:tcPr>
            <w:tcW w:w="697" w:type="dxa"/>
          </w:tcPr>
          <w:p w:rsidR="005A2346" w:rsidRDefault="0097173B">
            <w:pPr>
              <w:pStyle w:val="TableParagraph"/>
              <w:spacing w:line="268" w:lineRule="exact"/>
              <w:ind w:left="8"/>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7" w:type="dxa"/>
          </w:tcPr>
          <w:p w:rsidR="005A2346" w:rsidRDefault="0097173B">
            <w:pPr>
              <w:pStyle w:val="TableParagraph"/>
              <w:spacing w:line="268" w:lineRule="exact"/>
              <w:ind w:left="8"/>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718" w:type="dxa"/>
          </w:tcPr>
          <w:p w:rsidR="005A2346" w:rsidRDefault="0097173B">
            <w:pPr>
              <w:pStyle w:val="TableParagraph"/>
              <w:spacing w:line="268" w:lineRule="exact"/>
              <w:ind w:left="6"/>
              <w:rPr>
                <w:sz w:val="24"/>
              </w:rPr>
            </w:pPr>
            <w:r>
              <w:rPr>
                <w:spacing w:val="-10"/>
                <w:sz w:val="24"/>
              </w:rPr>
              <w:t>0</w:t>
            </w:r>
          </w:p>
        </w:tc>
        <w:tc>
          <w:tcPr>
            <w:tcW w:w="697" w:type="dxa"/>
          </w:tcPr>
          <w:p w:rsidR="005A2346" w:rsidRDefault="0097173B">
            <w:pPr>
              <w:pStyle w:val="TableParagraph"/>
              <w:spacing w:line="268" w:lineRule="exact"/>
              <w:ind w:left="8" w:right="1"/>
              <w:rPr>
                <w:sz w:val="24"/>
              </w:rPr>
            </w:pPr>
            <w:r>
              <w:rPr>
                <w:spacing w:val="-10"/>
                <w:sz w:val="24"/>
              </w:rPr>
              <w:t>0</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0</w:t>
            </w:r>
          </w:p>
        </w:tc>
        <w:tc>
          <w:tcPr>
            <w:tcW w:w="697" w:type="dxa"/>
          </w:tcPr>
          <w:p w:rsidR="005A2346" w:rsidRDefault="0097173B">
            <w:pPr>
              <w:pStyle w:val="TableParagraph"/>
              <w:spacing w:line="268" w:lineRule="exact"/>
              <w:ind w:left="8"/>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6" w:type="dxa"/>
          </w:tcPr>
          <w:p w:rsidR="005A2346" w:rsidRDefault="0097173B">
            <w:pPr>
              <w:pStyle w:val="TableParagraph"/>
              <w:spacing w:line="268" w:lineRule="exact"/>
              <w:ind w:left="10" w:right="1"/>
              <w:rPr>
                <w:sz w:val="24"/>
              </w:rPr>
            </w:pPr>
            <w:r>
              <w:rPr>
                <w:spacing w:val="-10"/>
                <w:sz w:val="24"/>
              </w:rPr>
              <w:t>0</w:t>
            </w:r>
          </w:p>
        </w:tc>
        <w:tc>
          <w:tcPr>
            <w:tcW w:w="697" w:type="dxa"/>
          </w:tcPr>
          <w:p w:rsidR="005A2346" w:rsidRDefault="0097173B">
            <w:pPr>
              <w:pStyle w:val="TableParagraph"/>
              <w:spacing w:line="268" w:lineRule="exact"/>
              <w:ind w:left="8"/>
              <w:rPr>
                <w:sz w:val="24"/>
              </w:rPr>
            </w:pPr>
            <w:r>
              <w:rPr>
                <w:spacing w:val="-10"/>
                <w:sz w:val="24"/>
              </w:rPr>
              <w:t>0</w:t>
            </w:r>
          </w:p>
        </w:tc>
        <w:tc>
          <w:tcPr>
            <w:tcW w:w="696" w:type="dxa"/>
          </w:tcPr>
          <w:p w:rsidR="005A2346" w:rsidRDefault="0097173B">
            <w:pPr>
              <w:pStyle w:val="TableParagraph"/>
              <w:spacing w:line="268" w:lineRule="exact"/>
              <w:ind w:left="10" w:right="2"/>
              <w:rPr>
                <w:sz w:val="24"/>
              </w:rPr>
            </w:pPr>
            <w:r>
              <w:rPr>
                <w:spacing w:val="-10"/>
                <w:sz w:val="24"/>
              </w:rPr>
              <w:t>0</w:t>
            </w:r>
          </w:p>
        </w:tc>
        <w:tc>
          <w:tcPr>
            <w:tcW w:w="718" w:type="dxa"/>
          </w:tcPr>
          <w:p w:rsidR="005A2346" w:rsidRDefault="0097173B">
            <w:pPr>
              <w:pStyle w:val="TableParagraph"/>
              <w:spacing w:line="268" w:lineRule="exact"/>
              <w:ind w:left="6"/>
              <w:rPr>
                <w:sz w:val="24"/>
              </w:rPr>
            </w:pPr>
            <w:r>
              <w:rPr>
                <w:spacing w:val="-10"/>
                <w:sz w:val="24"/>
              </w:rPr>
              <w:t>0</w:t>
            </w:r>
          </w:p>
        </w:tc>
        <w:tc>
          <w:tcPr>
            <w:tcW w:w="697" w:type="dxa"/>
          </w:tcPr>
          <w:p w:rsidR="005A2346" w:rsidRDefault="0097173B">
            <w:pPr>
              <w:pStyle w:val="TableParagraph"/>
              <w:spacing w:line="268" w:lineRule="exact"/>
              <w:ind w:left="8" w:right="1"/>
              <w:rPr>
                <w:sz w:val="24"/>
              </w:rPr>
            </w:pPr>
            <w:r>
              <w:rPr>
                <w:spacing w:val="-10"/>
                <w:sz w:val="24"/>
              </w:rPr>
              <w:t>0</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718" w:type="dxa"/>
          </w:tcPr>
          <w:p w:rsidR="005A2346" w:rsidRDefault="0097173B">
            <w:pPr>
              <w:pStyle w:val="TableParagraph"/>
              <w:spacing w:line="268" w:lineRule="exact"/>
              <w:ind w:left="6"/>
              <w:rPr>
                <w:sz w:val="24"/>
              </w:rPr>
            </w:pPr>
            <w:r>
              <w:rPr>
                <w:spacing w:val="-10"/>
                <w:sz w:val="24"/>
              </w:rPr>
              <w:t>1</w:t>
            </w:r>
          </w:p>
        </w:tc>
        <w:tc>
          <w:tcPr>
            <w:tcW w:w="697" w:type="dxa"/>
          </w:tcPr>
          <w:p w:rsidR="005A2346" w:rsidRDefault="0097173B">
            <w:pPr>
              <w:pStyle w:val="TableParagraph"/>
              <w:spacing w:line="268" w:lineRule="exact"/>
              <w:ind w:left="8" w:right="1"/>
              <w:rPr>
                <w:sz w:val="24"/>
              </w:rPr>
            </w:pPr>
            <w:r>
              <w:rPr>
                <w:spacing w:val="-10"/>
                <w:sz w:val="24"/>
              </w:rPr>
              <w:t>1</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718" w:type="dxa"/>
          </w:tcPr>
          <w:p w:rsidR="005A2346" w:rsidRDefault="0097173B">
            <w:pPr>
              <w:pStyle w:val="TableParagraph"/>
              <w:spacing w:line="268" w:lineRule="exact"/>
              <w:ind w:left="6"/>
              <w:rPr>
                <w:sz w:val="24"/>
              </w:rPr>
            </w:pPr>
            <w:r>
              <w:rPr>
                <w:spacing w:val="-10"/>
                <w:sz w:val="24"/>
              </w:rPr>
              <w:t>1</w:t>
            </w:r>
          </w:p>
        </w:tc>
        <w:tc>
          <w:tcPr>
            <w:tcW w:w="697" w:type="dxa"/>
          </w:tcPr>
          <w:p w:rsidR="005A2346" w:rsidRDefault="0097173B">
            <w:pPr>
              <w:pStyle w:val="TableParagraph"/>
              <w:spacing w:line="268" w:lineRule="exact"/>
              <w:ind w:left="8" w:right="1"/>
              <w:rPr>
                <w:sz w:val="24"/>
              </w:rPr>
            </w:pPr>
            <w:r>
              <w:rPr>
                <w:spacing w:val="-10"/>
                <w:sz w:val="24"/>
              </w:rPr>
              <w:t>1</w:t>
            </w:r>
          </w:p>
        </w:tc>
      </w:tr>
      <w:tr w:rsidR="005A2346">
        <w:trPr>
          <w:trHeight w:val="553"/>
        </w:trPr>
        <w:tc>
          <w:tcPr>
            <w:tcW w:w="816" w:type="dxa"/>
          </w:tcPr>
          <w:p w:rsidR="005A2346" w:rsidRDefault="0097173B">
            <w:pPr>
              <w:pStyle w:val="TableParagraph"/>
              <w:spacing w:line="270" w:lineRule="exact"/>
              <w:ind w:left="9"/>
              <w:rPr>
                <w:sz w:val="24"/>
              </w:rPr>
            </w:pPr>
            <w:r>
              <w:rPr>
                <w:spacing w:val="-10"/>
                <w:sz w:val="24"/>
              </w:rPr>
              <w:t>1</w:t>
            </w:r>
          </w:p>
        </w:tc>
        <w:tc>
          <w:tcPr>
            <w:tcW w:w="697" w:type="dxa"/>
          </w:tcPr>
          <w:p w:rsidR="005A2346" w:rsidRDefault="0097173B">
            <w:pPr>
              <w:pStyle w:val="TableParagraph"/>
              <w:spacing w:line="270" w:lineRule="exact"/>
              <w:ind w:left="8"/>
              <w:rPr>
                <w:sz w:val="24"/>
              </w:rPr>
            </w:pPr>
            <w:r>
              <w:rPr>
                <w:spacing w:val="-10"/>
                <w:sz w:val="24"/>
              </w:rPr>
              <w:t>1</w:t>
            </w:r>
          </w:p>
        </w:tc>
        <w:tc>
          <w:tcPr>
            <w:tcW w:w="696" w:type="dxa"/>
          </w:tcPr>
          <w:p w:rsidR="005A2346" w:rsidRDefault="0097173B">
            <w:pPr>
              <w:pStyle w:val="TableParagraph"/>
              <w:spacing w:line="270" w:lineRule="exact"/>
              <w:ind w:left="10" w:right="2"/>
              <w:rPr>
                <w:sz w:val="24"/>
              </w:rPr>
            </w:pPr>
            <w:r>
              <w:rPr>
                <w:spacing w:val="-10"/>
                <w:sz w:val="24"/>
              </w:rPr>
              <w:t>1</w:t>
            </w:r>
          </w:p>
        </w:tc>
        <w:tc>
          <w:tcPr>
            <w:tcW w:w="696" w:type="dxa"/>
          </w:tcPr>
          <w:p w:rsidR="005A2346" w:rsidRDefault="0097173B">
            <w:pPr>
              <w:pStyle w:val="TableParagraph"/>
              <w:spacing w:line="270" w:lineRule="exact"/>
              <w:ind w:left="10" w:right="2"/>
              <w:rPr>
                <w:sz w:val="24"/>
              </w:rPr>
            </w:pPr>
            <w:r>
              <w:rPr>
                <w:spacing w:val="-10"/>
                <w:sz w:val="24"/>
              </w:rPr>
              <w:t>1</w:t>
            </w:r>
          </w:p>
        </w:tc>
        <w:tc>
          <w:tcPr>
            <w:tcW w:w="696" w:type="dxa"/>
          </w:tcPr>
          <w:p w:rsidR="005A2346" w:rsidRDefault="0097173B">
            <w:pPr>
              <w:pStyle w:val="TableParagraph"/>
              <w:spacing w:line="270" w:lineRule="exact"/>
              <w:ind w:left="10" w:right="2"/>
              <w:rPr>
                <w:sz w:val="24"/>
              </w:rPr>
            </w:pPr>
            <w:r>
              <w:rPr>
                <w:spacing w:val="-10"/>
                <w:sz w:val="24"/>
              </w:rPr>
              <w:t>1</w:t>
            </w:r>
          </w:p>
        </w:tc>
        <w:tc>
          <w:tcPr>
            <w:tcW w:w="696" w:type="dxa"/>
          </w:tcPr>
          <w:p w:rsidR="005A2346" w:rsidRDefault="0097173B">
            <w:pPr>
              <w:pStyle w:val="TableParagraph"/>
              <w:spacing w:line="270" w:lineRule="exact"/>
              <w:ind w:left="10" w:right="1"/>
              <w:rPr>
                <w:sz w:val="24"/>
              </w:rPr>
            </w:pPr>
            <w:r>
              <w:rPr>
                <w:spacing w:val="-10"/>
                <w:sz w:val="24"/>
              </w:rPr>
              <w:t>1</w:t>
            </w:r>
          </w:p>
        </w:tc>
        <w:tc>
          <w:tcPr>
            <w:tcW w:w="696" w:type="dxa"/>
          </w:tcPr>
          <w:p w:rsidR="005A2346" w:rsidRDefault="0097173B">
            <w:pPr>
              <w:pStyle w:val="TableParagraph"/>
              <w:spacing w:line="270" w:lineRule="exact"/>
              <w:ind w:left="10" w:right="1"/>
              <w:rPr>
                <w:sz w:val="24"/>
              </w:rPr>
            </w:pPr>
            <w:r>
              <w:rPr>
                <w:spacing w:val="-10"/>
                <w:sz w:val="24"/>
              </w:rPr>
              <w:t>1</w:t>
            </w:r>
          </w:p>
        </w:tc>
        <w:tc>
          <w:tcPr>
            <w:tcW w:w="696" w:type="dxa"/>
          </w:tcPr>
          <w:p w:rsidR="005A2346" w:rsidRDefault="0097173B">
            <w:pPr>
              <w:pStyle w:val="TableParagraph"/>
              <w:spacing w:line="270" w:lineRule="exact"/>
              <w:ind w:left="10" w:right="1"/>
              <w:rPr>
                <w:sz w:val="24"/>
              </w:rPr>
            </w:pPr>
            <w:r>
              <w:rPr>
                <w:spacing w:val="-10"/>
                <w:sz w:val="24"/>
              </w:rPr>
              <w:t>1</w:t>
            </w:r>
          </w:p>
        </w:tc>
        <w:tc>
          <w:tcPr>
            <w:tcW w:w="697" w:type="dxa"/>
          </w:tcPr>
          <w:p w:rsidR="005A2346" w:rsidRDefault="0097173B">
            <w:pPr>
              <w:pStyle w:val="TableParagraph"/>
              <w:spacing w:line="270" w:lineRule="exact"/>
              <w:ind w:left="8"/>
              <w:rPr>
                <w:sz w:val="24"/>
              </w:rPr>
            </w:pPr>
            <w:r>
              <w:rPr>
                <w:spacing w:val="-10"/>
                <w:sz w:val="24"/>
              </w:rPr>
              <w:t>1</w:t>
            </w:r>
          </w:p>
        </w:tc>
        <w:tc>
          <w:tcPr>
            <w:tcW w:w="696" w:type="dxa"/>
          </w:tcPr>
          <w:p w:rsidR="005A2346" w:rsidRDefault="0097173B">
            <w:pPr>
              <w:pStyle w:val="TableParagraph"/>
              <w:spacing w:line="270" w:lineRule="exact"/>
              <w:ind w:left="10" w:right="2"/>
              <w:rPr>
                <w:sz w:val="24"/>
              </w:rPr>
            </w:pPr>
            <w:r>
              <w:rPr>
                <w:spacing w:val="-10"/>
                <w:sz w:val="24"/>
              </w:rPr>
              <w:t>1</w:t>
            </w:r>
          </w:p>
        </w:tc>
        <w:tc>
          <w:tcPr>
            <w:tcW w:w="718" w:type="dxa"/>
          </w:tcPr>
          <w:p w:rsidR="005A2346" w:rsidRDefault="0097173B">
            <w:pPr>
              <w:pStyle w:val="TableParagraph"/>
              <w:spacing w:line="270" w:lineRule="exact"/>
              <w:ind w:left="6"/>
              <w:rPr>
                <w:sz w:val="24"/>
              </w:rPr>
            </w:pPr>
            <w:r>
              <w:rPr>
                <w:spacing w:val="-10"/>
                <w:sz w:val="24"/>
              </w:rPr>
              <w:t>1</w:t>
            </w:r>
          </w:p>
        </w:tc>
        <w:tc>
          <w:tcPr>
            <w:tcW w:w="697" w:type="dxa"/>
          </w:tcPr>
          <w:p w:rsidR="005A2346" w:rsidRDefault="0097173B">
            <w:pPr>
              <w:pStyle w:val="TableParagraph"/>
              <w:spacing w:line="270" w:lineRule="exact"/>
              <w:ind w:left="8" w:right="1"/>
              <w:rPr>
                <w:sz w:val="24"/>
              </w:rPr>
            </w:pPr>
            <w:r>
              <w:rPr>
                <w:spacing w:val="-10"/>
                <w:sz w:val="24"/>
              </w:rPr>
              <w:t>1</w:t>
            </w:r>
          </w:p>
        </w:tc>
      </w:tr>
      <w:tr w:rsidR="005A2346">
        <w:trPr>
          <w:trHeight w:val="552"/>
        </w:trPr>
        <w:tc>
          <w:tcPr>
            <w:tcW w:w="816" w:type="dxa"/>
          </w:tcPr>
          <w:p w:rsidR="005A2346" w:rsidRDefault="0097173B">
            <w:pPr>
              <w:pStyle w:val="TableParagraph"/>
              <w:spacing w:line="268" w:lineRule="exact"/>
              <w:ind w:left="9"/>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718" w:type="dxa"/>
          </w:tcPr>
          <w:p w:rsidR="005A2346" w:rsidRDefault="0097173B">
            <w:pPr>
              <w:pStyle w:val="TableParagraph"/>
              <w:spacing w:line="268" w:lineRule="exact"/>
              <w:ind w:left="6"/>
              <w:rPr>
                <w:sz w:val="24"/>
              </w:rPr>
            </w:pPr>
            <w:r>
              <w:rPr>
                <w:spacing w:val="-10"/>
                <w:sz w:val="24"/>
              </w:rPr>
              <w:t>1</w:t>
            </w:r>
          </w:p>
        </w:tc>
        <w:tc>
          <w:tcPr>
            <w:tcW w:w="697" w:type="dxa"/>
          </w:tcPr>
          <w:p w:rsidR="005A2346" w:rsidRDefault="0097173B">
            <w:pPr>
              <w:pStyle w:val="TableParagraph"/>
              <w:spacing w:line="268" w:lineRule="exact"/>
              <w:ind w:left="8" w:right="1"/>
              <w:rPr>
                <w:sz w:val="24"/>
              </w:rPr>
            </w:pPr>
            <w:r>
              <w:rPr>
                <w:spacing w:val="-10"/>
                <w:sz w:val="24"/>
              </w:rPr>
              <w:t>1</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718" w:type="dxa"/>
          </w:tcPr>
          <w:p w:rsidR="005A2346" w:rsidRDefault="0097173B">
            <w:pPr>
              <w:pStyle w:val="TableParagraph"/>
              <w:spacing w:line="268" w:lineRule="exact"/>
              <w:ind w:left="6"/>
              <w:rPr>
                <w:sz w:val="24"/>
              </w:rPr>
            </w:pPr>
            <w:r>
              <w:rPr>
                <w:spacing w:val="-10"/>
                <w:sz w:val="24"/>
              </w:rPr>
              <w:t>1</w:t>
            </w:r>
          </w:p>
        </w:tc>
        <w:tc>
          <w:tcPr>
            <w:tcW w:w="697" w:type="dxa"/>
          </w:tcPr>
          <w:p w:rsidR="005A2346" w:rsidRDefault="0097173B">
            <w:pPr>
              <w:pStyle w:val="TableParagraph"/>
              <w:spacing w:line="268" w:lineRule="exact"/>
              <w:ind w:left="8" w:right="1"/>
              <w:rPr>
                <w:sz w:val="24"/>
              </w:rPr>
            </w:pPr>
            <w:r>
              <w:rPr>
                <w:spacing w:val="-10"/>
                <w:sz w:val="24"/>
              </w:rPr>
              <w:t>1</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718" w:type="dxa"/>
          </w:tcPr>
          <w:p w:rsidR="005A2346" w:rsidRDefault="0097173B">
            <w:pPr>
              <w:pStyle w:val="TableParagraph"/>
              <w:spacing w:line="268" w:lineRule="exact"/>
              <w:ind w:left="6"/>
              <w:rPr>
                <w:sz w:val="24"/>
              </w:rPr>
            </w:pPr>
            <w:r>
              <w:rPr>
                <w:spacing w:val="-10"/>
                <w:sz w:val="24"/>
              </w:rPr>
              <w:t>1</w:t>
            </w:r>
          </w:p>
        </w:tc>
        <w:tc>
          <w:tcPr>
            <w:tcW w:w="697" w:type="dxa"/>
          </w:tcPr>
          <w:p w:rsidR="005A2346" w:rsidRDefault="0097173B">
            <w:pPr>
              <w:pStyle w:val="TableParagraph"/>
              <w:spacing w:line="268" w:lineRule="exact"/>
              <w:ind w:left="8" w:right="1"/>
              <w:rPr>
                <w:sz w:val="24"/>
              </w:rPr>
            </w:pPr>
            <w:r>
              <w:rPr>
                <w:spacing w:val="-10"/>
                <w:sz w:val="24"/>
              </w:rPr>
              <w:t>1</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718" w:type="dxa"/>
          </w:tcPr>
          <w:p w:rsidR="005A2346" w:rsidRDefault="0097173B">
            <w:pPr>
              <w:pStyle w:val="TableParagraph"/>
              <w:spacing w:line="268" w:lineRule="exact"/>
              <w:ind w:left="6"/>
              <w:rPr>
                <w:sz w:val="24"/>
              </w:rPr>
            </w:pPr>
            <w:r>
              <w:rPr>
                <w:spacing w:val="-10"/>
                <w:sz w:val="24"/>
              </w:rPr>
              <w:t>1</w:t>
            </w:r>
          </w:p>
        </w:tc>
        <w:tc>
          <w:tcPr>
            <w:tcW w:w="697" w:type="dxa"/>
          </w:tcPr>
          <w:p w:rsidR="005A2346" w:rsidRDefault="0097173B">
            <w:pPr>
              <w:pStyle w:val="TableParagraph"/>
              <w:spacing w:line="268" w:lineRule="exact"/>
              <w:ind w:left="8" w:right="1"/>
              <w:rPr>
                <w:sz w:val="24"/>
              </w:rPr>
            </w:pPr>
            <w:r>
              <w:rPr>
                <w:spacing w:val="-10"/>
                <w:sz w:val="24"/>
              </w:rPr>
              <w:t>1</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718" w:type="dxa"/>
          </w:tcPr>
          <w:p w:rsidR="005A2346" w:rsidRDefault="0097173B">
            <w:pPr>
              <w:pStyle w:val="TableParagraph"/>
              <w:spacing w:line="268" w:lineRule="exact"/>
              <w:ind w:left="6"/>
              <w:rPr>
                <w:sz w:val="24"/>
              </w:rPr>
            </w:pPr>
            <w:r>
              <w:rPr>
                <w:spacing w:val="-10"/>
                <w:sz w:val="24"/>
              </w:rPr>
              <w:t>1</w:t>
            </w:r>
          </w:p>
        </w:tc>
        <w:tc>
          <w:tcPr>
            <w:tcW w:w="697" w:type="dxa"/>
          </w:tcPr>
          <w:p w:rsidR="005A2346" w:rsidRDefault="0097173B">
            <w:pPr>
              <w:pStyle w:val="TableParagraph"/>
              <w:spacing w:line="268" w:lineRule="exact"/>
              <w:ind w:left="8" w:right="1"/>
              <w:rPr>
                <w:sz w:val="24"/>
              </w:rPr>
            </w:pPr>
            <w:r>
              <w:rPr>
                <w:spacing w:val="-10"/>
                <w:sz w:val="24"/>
              </w:rPr>
              <w:t>1</w:t>
            </w:r>
          </w:p>
        </w:tc>
      </w:tr>
    </w:tbl>
    <w:p w:rsidR="005A2346" w:rsidRDefault="005A2346">
      <w:pPr>
        <w:pStyle w:val="TableParagraph"/>
        <w:spacing w:line="268" w:lineRule="exact"/>
        <w:rPr>
          <w:sz w:val="24"/>
        </w:rPr>
        <w:sectPr w:rsidR="005A2346">
          <w:pgSz w:w="11920" w:h="16850"/>
          <w:pgMar w:top="1080" w:right="0" w:bottom="280" w:left="850" w:header="854" w:footer="0" w:gutter="0"/>
          <w:cols w:space="720"/>
        </w:sectPr>
      </w:pPr>
    </w:p>
    <w:p w:rsidR="005A2346" w:rsidRDefault="005A2346">
      <w:pPr>
        <w:pStyle w:val="BodyText"/>
        <w:rPr>
          <w:sz w:val="20"/>
        </w:rPr>
      </w:pPr>
    </w:p>
    <w:p w:rsidR="005A2346" w:rsidRDefault="005A2346">
      <w:pPr>
        <w:pStyle w:val="BodyText"/>
        <w:rPr>
          <w:sz w:val="20"/>
        </w:rPr>
      </w:pPr>
    </w:p>
    <w:p w:rsidR="005A2346" w:rsidRDefault="005A2346">
      <w:pPr>
        <w:pStyle w:val="BodyText"/>
        <w:rPr>
          <w:sz w:val="20"/>
        </w:rPr>
      </w:pPr>
    </w:p>
    <w:p w:rsidR="005A2346" w:rsidRDefault="005A2346">
      <w:pPr>
        <w:pStyle w:val="BodyText"/>
        <w:rPr>
          <w:sz w:val="20"/>
        </w:rPr>
      </w:pPr>
    </w:p>
    <w:p w:rsidR="005A2346" w:rsidRDefault="005A2346">
      <w:pPr>
        <w:pStyle w:val="BodyText"/>
        <w:spacing w:before="19"/>
        <w:rPr>
          <w:sz w:val="20"/>
        </w:rPr>
      </w:pPr>
    </w:p>
    <w:tbl>
      <w:tblPr>
        <w:tblW w:w="0" w:type="auto"/>
        <w:tblInd w:w="1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6"/>
        <w:gridCol w:w="697"/>
        <w:gridCol w:w="696"/>
        <w:gridCol w:w="696"/>
        <w:gridCol w:w="696"/>
        <w:gridCol w:w="696"/>
        <w:gridCol w:w="696"/>
        <w:gridCol w:w="696"/>
        <w:gridCol w:w="697"/>
        <w:gridCol w:w="696"/>
        <w:gridCol w:w="718"/>
        <w:gridCol w:w="697"/>
      </w:tblGrid>
      <w:tr w:rsidR="005A2346">
        <w:trPr>
          <w:trHeight w:val="551"/>
        </w:trPr>
        <w:tc>
          <w:tcPr>
            <w:tcW w:w="816" w:type="dxa"/>
          </w:tcPr>
          <w:p w:rsidR="005A2346" w:rsidRDefault="0097173B">
            <w:pPr>
              <w:pStyle w:val="TableParagraph"/>
              <w:spacing w:line="268" w:lineRule="exact"/>
              <w:ind w:left="9"/>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718" w:type="dxa"/>
          </w:tcPr>
          <w:p w:rsidR="005A2346" w:rsidRDefault="0097173B">
            <w:pPr>
              <w:pStyle w:val="TableParagraph"/>
              <w:spacing w:line="268" w:lineRule="exact"/>
              <w:ind w:left="6"/>
              <w:rPr>
                <w:sz w:val="24"/>
              </w:rPr>
            </w:pPr>
            <w:r>
              <w:rPr>
                <w:spacing w:val="-10"/>
                <w:sz w:val="24"/>
              </w:rPr>
              <w:t>1</w:t>
            </w:r>
          </w:p>
        </w:tc>
        <w:tc>
          <w:tcPr>
            <w:tcW w:w="697" w:type="dxa"/>
          </w:tcPr>
          <w:p w:rsidR="005A2346" w:rsidRDefault="0097173B">
            <w:pPr>
              <w:pStyle w:val="TableParagraph"/>
              <w:spacing w:line="268" w:lineRule="exact"/>
              <w:ind w:left="8" w:right="1"/>
              <w:rPr>
                <w:sz w:val="24"/>
              </w:rPr>
            </w:pPr>
            <w:r>
              <w:rPr>
                <w:spacing w:val="-10"/>
                <w:sz w:val="24"/>
              </w:rPr>
              <w:t>1</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718" w:type="dxa"/>
          </w:tcPr>
          <w:p w:rsidR="005A2346" w:rsidRDefault="0097173B">
            <w:pPr>
              <w:pStyle w:val="TableParagraph"/>
              <w:spacing w:line="268" w:lineRule="exact"/>
              <w:ind w:left="6"/>
              <w:rPr>
                <w:sz w:val="24"/>
              </w:rPr>
            </w:pPr>
            <w:r>
              <w:rPr>
                <w:spacing w:val="-10"/>
                <w:sz w:val="24"/>
              </w:rPr>
              <w:t>1</w:t>
            </w:r>
          </w:p>
        </w:tc>
        <w:tc>
          <w:tcPr>
            <w:tcW w:w="697" w:type="dxa"/>
          </w:tcPr>
          <w:p w:rsidR="005A2346" w:rsidRDefault="0097173B">
            <w:pPr>
              <w:pStyle w:val="TableParagraph"/>
              <w:spacing w:line="268" w:lineRule="exact"/>
              <w:ind w:left="8" w:right="1"/>
              <w:rPr>
                <w:sz w:val="24"/>
              </w:rPr>
            </w:pPr>
            <w:r>
              <w:rPr>
                <w:spacing w:val="-10"/>
                <w:sz w:val="24"/>
              </w:rPr>
              <w:t>1</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718" w:type="dxa"/>
          </w:tcPr>
          <w:p w:rsidR="005A2346" w:rsidRDefault="0097173B">
            <w:pPr>
              <w:pStyle w:val="TableParagraph"/>
              <w:spacing w:line="268" w:lineRule="exact"/>
              <w:ind w:left="6"/>
              <w:rPr>
                <w:sz w:val="24"/>
              </w:rPr>
            </w:pPr>
            <w:r>
              <w:rPr>
                <w:spacing w:val="-10"/>
                <w:sz w:val="24"/>
              </w:rPr>
              <w:t>1</w:t>
            </w:r>
          </w:p>
        </w:tc>
        <w:tc>
          <w:tcPr>
            <w:tcW w:w="697" w:type="dxa"/>
          </w:tcPr>
          <w:p w:rsidR="005A2346" w:rsidRDefault="0097173B">
            <w:pPr>
              <w:pStyle w:val="TableParagraph"/>
              <w:spacing w:line="268" w:lineRule="exact"/>
              <w:ind w:left="8" w:right="1"/>
              <w:rPr>
                <w:sz w:val="24"/>
              </w:rPr>
            </w:pPr>
            <w:r>
              <w:rPr>
                <w:spacing w:val="-10"/>
                <w:sz w:val="24"/>
              </w:rPr>
              <w:t>1</w:t>
            </w:r>
          </w:p>
        </w:tc>
      </w:tr>
      <w:tr w:rsidR="005A2346">
        <w:trPr>
          <w:trHeight w:val="553"/>
        </w:trPr>
        <w:tc>
          <w:tcPr>
            <w:tcW w:w="816" w:type="dxa"/>
          </w:tcPr>
          <w:p w:rsidR="005A2346" w:rsidRDefault="0097173B">
            <w:pPr>
              <w:pStyle w:val="TableParagraph"/>
              <w:spacing w:line="270" w:lineRule="exact"/>
              <w:ind w:left="9"/>
              <w:rPr>
                <w:sz w:val="24"/>
              </w:rPr>
            </w:pPr>
            <w:r>
              <w:rPr>
                <w:spacing w:val="-10"/>
                <w:sz w:val="24"/>
              </w:rPr>
              <w:t>1</w:t>
            </w:r>
          </w:p>
        </w:tc>
        <w:tc>
          <w:tcPr>
            <w:tcW w:w="697" w:type="dxa"/>
          </w:tcPr>
          <w:p w:rsidR="005A2346" w:rsidRDefault="0097173B">
            <w:pPr>
              <w:pStyle w:val="TableParagraph"/>
              <w:spacing w:line="270" w:lineRule="exact"/>
              <w:ind w:left="8"/>
              <w:rPr>
                <w:sz w:val="24"/>
              </w:rPr>
            </w:pPr>
            <w:r>
              <w:rPr>
                <w:spacing w:val="-10"/>
                <w:sz w:val="24"/>
              </w:rPr>
              <w:t>1</w:t>
            </w:r>
          </w:p>
        </w:tc>
        <w:tc>
          <w:tcPr>
            <w:tcW w:w="696" w:type="dxa"/>
          </w:tcPr>
          <w:p w:rsidR="005A2346" w:rsidRDefault="0097173B">
            <w:pPr>
              <w:pStyle w:val="TableParagraph"/>
              <w:spacing w:line="270" w:lineRule="exact"/>
              <w:ind w:left="10" w:right="2"/>
              <w:rPr>
                <w:sz w:val="24"/>
              </w:rPr>
            </w:pPr>
            <w:r>
              <w:rPr>
                <w:spacing w:val="-10"/>
                <w:sz w:val="24"/>
              </w:rPr>
              <w:t>1</w:t>
            </w:r>
          </w:p>
        </w:tc>
        <w:tc>
          <w:tcPr>
            <w:tcW w:w="696" w:type="dxa"/>
          </w:tcPr>
          <w:p w:rsidR="005A2346" w:rsidRDefault="0097173B">
            <w:pPr>
              <w:pStyle w:val="TableParagraph"/>
              <w:spacing w:line="270" w:lineRule="exact"/>
              <w:ind w:left="10" w:right="2"/>
              <w:rPr>
                <w:sz w:val="24"/>
              </w:rPr>
            </w:pPr>
            <w:r>
              <w:rPr>
                <w:spacing w:val="-10"/>
                <w:sz w:val="24"/>
              </w:rPr>
              <w:t>1</w:t>
            </w:r>
          </w:p>
        </w:tc>
        <w:tc>
          <w:tcPr>
            <w:tcW w:w="696" w:type="dxa"/>
          </w:tcPr>
          <w:p w:rsidR="005A2346" w:rsidRDefault="0097173B">
            <w:pPr>
              <w:pStyle w:val="TableParagraph"/>
              <w:spacing w:line="270" w:lineRule="exact"/>
              <w:ind w:left="10" w:right="2"/>
              <w:rPr>
                <w:sz w:val="24"/>
              </w:rPr>
            </w:pPr>
            <w:r>
              <w:rPr>
                <w:spacing w:val="-10"/>
                <w:sz w:val="24"/>
              </w:rPr>
              <w:t>1</w:t>
            </w:r>
          </w:p>
        </w:tc>
        <w:tc>
          <w:tcPr>
            <w:tcW w:w="696" w:type="dxa"/>
          </w:tcPr>
          <w:p w:rsidR="005A2346" w:rsidRDefault="0097173B">
            <w:pPr>
              <w:pStyle w:val="TableParagraph"/>
              <w:spacing w:line="270" w:lineRule="exact"/>
              <w:ind w:left="10" w:right="1"/>
              <w:rPr>
                <w:sz w:val="24"/>
              </w:rPr>
            </w:pPr>
            <w:r>
              <w:rPr>
                <w:spacing w:val="-10"/>
                <w:sz w:val="24"/>
              </w:rPr>
              <w:t>1</w:t>
            </w:r>
          </w:p>
        </w:tc>
        <w:tc>
          <w:tcPr>
            <w:tcW w:w="696" w:type="dxa"/>
          </w:tcPr>
          <w:p w:rsidR="005A2346" w:rsidRDefault="0097173B">
            <w:pPr>
              <w:pStyle w:val="TableParagraph"/>
              <w:spacing w:line="270" w:lineRule="exact"/>
              <w:ind w:left="10" w:right="1"/>
              <w:rPr>
                <w:sz w:val="24"/>
              </w:rPr>
            </w:pPr>
            <w:r>
              <w:rPr>
                <w:spacing w:val="-10"/>
                <w:sz w:val="24"/>
              </w:rPr>
              <w:t>1</w:t>
            </w:r>
          </w:p>
        </w:tc>
        <w:tc>
          <w:tcPr>
            <w:tcW w:w="696" w:type="dxa"/>
          </w:tcPr>
          <w:p w:rsidR="005A2346" w:rsidRDefault="0097173B">
            <w:pPr>
              <w:pStyle w:val="TableParagraph"/>
              <w:spacing w:line="270" w:lineRule="exact"/>
              <w:ind w:left="10" w:right="1"/>
              <w:rPr>
                <w:sz w:val="24"/>
              </w:rPr>
            </w:pPr>
            <w:r>
              <w:rPr>
                <w:spacing w:val="-10"/>
                <w:sz w:val="24"/>
              </w:rPr>
              <w:t>1</w:t>
            </w:r>
          </w:p>
        </w:tc>
        <w:tc>
          <w:tcPr>
            <w:tcW w:w="697" w:type="dxa"/>
          </w:tcPr>
          <w:p w:rsidR="005A2346" w:rsidRDefault="0097173B">
            <w:pPr>
              <w:pStyle w:val="TableParagraph"/>
              <w:spacing w:line="270" w:lineRule="exact"/>
              <w:ind w:left="8"/>
              <w:rPr>
                <w:sz w:val="24"/>
              </w:rPr>
            </w:pPr>
            <w:r>
              <w:rPr>
                <w:spacing w:val="-10"/>
                <w:sz w:val="24"/>
              </w:rPr>
              <w:t>1</w:t>
            </w:r>
          </w:p>
        </w:tc>
        <w:tc>
          <w:tcPr>
            <w:tcW w:w="696" w:type="dxa"/>
          </w:tcPr>
          <w:p w:rsidR="005A2346" w:rsidRDefault="0097173B">
            <w:pPr>
              <w:pStyle w:val="TableParagraph"/>
              <w:spacing w:line="270" w:lineRule="exact"/>
              <w:ind w:left="10" w:right="2"/>
              <w:rPr>
                <w:sz w:val="24"/>
              </w:rPr>
            </w:pPr>
            <w:r>
              <w:rPr>
                <w:spacing w:val="-10"/>
                <w:sz w:val="24"/>
              </w:rPr>
              <w:t>1</w:t>
            </w:r>
          </w:p>
        </w:tc>
        <w:tc>
          <w:tcPr>
            <w:tcW w:w="718" w:type="dxa"/>
          </w:tcPr>
          <w:p w:rsidR="005A2346" w:rsidRDefault="0097173B">
            <w:pPr>
              <w:pStyle w:val="TableParagraph"/>
              <w:spacing w:line="270" w:lineRule="exact"/>
              <w:ind w:left="6"/>
              <w:rPr>
                <w:sz w:val="24"/>
              </w:rPr>
            </w:pPr>
            <w:r>
              <w:rPr>
                <w:spacing w:val="-10"/>
                <w:sz w:val="24"/>
              </w:rPr>
              <w:t>1</w:t>
            </w:r>
          </w:p>
        </w:tc>
        <w:tc>
          <w:tcPr>
            <w:tcW w:w="697" w:type="dxa"/>
          </w:tcPr>
          <w:p w:rsidR="005A2346" w:rsidRDefault="0097173B">
            <w:pPr>
              <w:pStyle w:val="TableParagraph"/>
              <w:spacing w:line="270" w:lineRule="exact"/>
              <w:ind w:left="8" w:right="1"/>
              <w:rPr>
                <w:sz w:val="24"/>
              </w:rPr>
            </w:pPr>
            <w:r>
              <w:rPr>
                <w:spacing w:val="-10"/>
                <w:sz w:val="24"/>
              </w:rPr>
              <w:t>1</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718" w:type="dxa"/>
          </w:tcPr>
          <w:p w:rsidR="005A2346" w:rsidRDefault="0097173B">
            <w:pPr>
              <w:pStyle w:val="TableParagraph"/>
              <w:spacing w:line="268" w:lineRule="exact"/>
              <w:ind w:left="6"/>
              <w:rPr>
                <w:sz w:val="24"/>
              </w:rPr>
            </w:pPr>
            <w:r>
              <w:rPr>
                <w:spacing w:val="-10"/>
                <w:sz w:val="24"/>
              </w:rPr>
              <w:t>1</w:t>
            </w:r>
          </w:p>
        </w:tc>
        <w:tc>
          <w:tcPr>
            <w:tcW w:w="697" w:type="dxa"/>
          </w:tcPr>
          <w:p w:rsidR="005A2346" w:rsidRDefault="0097173B">
            <w:pPr>
              <w:pStyle w:val="TableParagraph"/>
              <w:spacing w:line="268" w:lineRule="exact"/>
              <w:ind w:left="8" w:right="1"/>
              <w:rPr>
                <w:sz w:val="24"/>
              </w:rPr>
            </w:pPr>
            <w:r>
              <w:rPr>
                <w:spacing w:val="-10"/>
                <w:sz w:val="24"/>
              </w:rPr>
              <w:t>1</w:t>
            </w:r>
          </w:p>
        </w:tc>
      </w:tr>
      <w:tr w:rsidR="005A2346">
        <w:trPr>
          <w:trHeight w:val="552"/>
        </w:trPr>
        <w:tc>
          <w:tcPr>
            <w:tcW w:w="816" w:type="dxa"/>
          </w:tcPr>
          <w:p w:rsidR="005A2346" w:rsidRDefault="0097173B">
            <w:pPr>
              <w:pStyle w:val="TableParagraph"/>
              <w:spacing w:line="268" w:lineRule="exact"/>
              <w:ind w:left="9"/>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718" w:type="dxa"/>
          </w:tcPr>
          <w:p w:rsidR="005A2346" w:rsidRDefault="0097173B">
            <w:pPr>
              <w:pStyle w:val="TableParagraph"/>
              <w:spacing w:line="268" w:lineRule="exact"/>
              <w:ind w:left="6"/>
              <w:rPr>
                <w:sz w:val="24"/>
              </w:rPr>
            </w:pPr>
            <w:r>
              <w:rPr>
                <w:spacing w:val="-10"/>
                <w:sz w:val="24"/>
              </w:rPr>
              <w:t>1</w:t>
            </w:r>
          </w:p>
        </w:tc>
        <w:tc>
          <w:tcPr>
            <w:tcW w:w="697" w:type="dxa"/>
          </w:tcPr>
          <w:p w:rsidR="005A2346" w:rsidRDefault="0097173B">
            <w:pPr>
              <w:pStyle w:val="TableParagraph"/>
              <w:spacing w:line="268" w:lineRule="exact"/>
              <w:ind w:left="8" w:right="1"/>
              <w:rPr>
                <w:sz w:val="24"/>
              </w:rPr>
            </w:pPr>
            <w:r>
              <w:rPr>
                <w:spacing w:val="-10"/>
                <w:sz w:val="24"/>
              </w:rPr>
              <w:t>1</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718" w:type="dxa"/>
          </w:tcPr>
          <w:p w:rsidR="005A2346" w:rsidRDefault="0097173B">
            <w:pPr>
              <w:pStyle w:val="TableParagraph"/>
              <w:spacing w:line="268" w:lineRule="exact"/>
              <w:ind w:left="6"/>
              <w:rPr>
                <w:sz w:val="24"/>
              </w:rPr>
            </w:pPr>
            <w:r>
              <w:rPr>
                <w:spacing w:val="-10"/>
                <w:sz w:val="24"/>
              </w:rPr>
              <w:t>1</w:t>
            </w:r>
          </w:p>
        </w:tc>
        <w:tc>
          <w:tcPr>
            <w:tcW w:w="697" w:type="dxa"/>
          </w:tcPr>
          <w:p w:rsidR="005A2346" w:rsidRDefault="0097173B">
            <w:pPr>
              <w:pStyle w:val="TableParagraph"/>
              <w:spacing w:line="268" w:lineRule="exact"/>
              <w:ind w:left="8" w:right="1"/>
              <w:rPr>
                <w:sz w:val="24"/>
              </w:rPr>
            </w:pPr>
            <w:r>
              <w:rPr>
                <w:spacing w:val="-10"/>
                <w:sz w:val="24"/>
              </w:rPr>
              <w:t>1</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718" w:type="dxa"/>
          </w:tcPr>
          <w:p w:rsidR="005A2346" w:rsidRDefault="0097173B">
            <w:pPr>
              <w:pStyle w:val="TableParagraph"/>
              <w:spacing w:line="268" w:lineRule="exact"/>
              <w:ind w:left="6"/>
              <w:rPr>
                <w:sz w:val="24"/>
              </w:rPr>
            </w:pPr>
            <w:r>
              <w:rPr>
                <w:spacing w:val="-10"/>
                <w:sz w:val="24"/>
              </w:rPr>
              <w:t>1</w:t>
            </w:r>
          </w:p>
        </w:tc>
        <w:tc>
          <w:tcPr>
            <w:tcW w:w="697" w:type="dxa"/>
          </w:tcPr>
          <w:p w:rsidR="005A2346" w:rsidRDefault="0097173B">
            <w:pPr>
              <w:pStyle w:val="TableParagraph"/>
              <w:spacing w:line="268" w:lineRule="exact"/>
              <w:ind w:left="8" w:right="1"/>
              <w:rPr>
                <w:sz w:val="24"/>
              </w:rPr>
            </w:pPr>
            <w:r>
              <w:rPr>
                <w:spacing w:val="-10"/>
                <w:sz w:val="24"/>
              </w:rPr>
              <w:t>1</w:t>
            </w:r>
          </w:p>
        </w:tc>
      </w:tr>
      <w:tr w:rsidR="005A2346">
        <w:trPr>
          <w:trHeight w:val="551"/>
        </w:trPr>
        <w:tc>
          <w:tcPr>
            <w:tcW w:w="816" w:type="dxa"/>
          </w:tcPr>
          <w:p w:rsidR="005A2346" w:rsidRDefault="0097173B">
            <w:pPr>
              <w:pStyle w:val="TableParagraph"/>
              <w:spacing w:line="268" w:lineRule="exact"/>
              <w:ind w:left="9"/>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6" w:type="dxa"/>
          </w:tcPr>
          <w:p w:rsidR="005A2346" w:rsidRDefault="0097173B">
            <w:pPr>
              <w:pStyle w:val="TableParagraph"/>
              <w:spacing w:line="268" w:lineRule="exact"/>
              <w:ind w:left="10" w:right="1"/>
              <w:rPr>
                <w:sz w:val="24"/>
              </w:rPr>
            </w:pPr>
            <w:r>
              <w:rPr>
                <w:spacing w:val="-10"/>
                <w:sz w:val="24"/>
              </w:rPr>
              <w:t>1</w:t>
            </w:r>
          </w:p>
        </w:tc>
        <w:tc>
          <w:tcPr>
            <w:tcW w:w="697" w:type="dxa"/>
          </w:tcPr>
          <w:p w:rsidR="005A2346" w:rsidRDefault="0097173B">
            <w:pPr>
              <w:pStyle w:val="TableParagraph"/>
              <w:spacing w:line="268" w:lineRule="exact"/>
              <w:ind w:left="8"/>
              <w:rPr>
                <w:sz w:val="24"/>
              </w:rPr>
            </w:pPr>
            <w:r>
              <w:rPr>
                <w:spacing w:val="-10"/>
                <w:sz w:val="24"/>
              </w:rPr>
              <w:t>1</w:t>
            </w:r>
          </w:p>
        </w:tc>
        <w:tc>
          <w:tcPr>
            <w:tcW w:w="696" w:type="dxa"/>
          </w:tcPr>
          <w:p w:rsidR="005A2346" w:rsidRDefault="0097173B">
            <w:pPr>
              <w:pStyle w:val="TableParagraph"/>
              <w:spacing w:line="268" w:lineRule="exact"/>
              <w:ind w:left="10" w:right="2"/>
              <w:rPr>
                <w:sz w:val="24"/>
              </w:rPr>
            </w:pPr>
            <w:r>
              <w:rPr>
                <w:spacing w:val="-10"/>
                <w:sz w:val="24"/>
              </w:rPr>
              <w:t>1</w:t>
            </w:r>
          </w:p>
        </w:tc>
        <w:tc>
          <w:tcPr>
            <w:tcW w:w="718" w:type="dxa"/>
          </w:tcPr>
          <w:p w:rsidR="005A2346" w:rsidRDefault="0097173B">
            <w:pPr>
              <w:pStyle w:val="TableParagraph"/>
              <w:spacing w:line="268" w:lineRule="exact"/>
              <w:ind w:left="6"/>
              <w:rPr>
                <w:sz w:val="24"/>
              </w:rPr>
            </w:pPr>
            <w:r>
              <w:rPr>
                <w:spacing w:val="-10"/>
                <w:sz w:val="24"/>
              </w:rPr>
              <w:t>1</w:t>
            </w:r>
          </w:p>
        </w:tc>
        <w:tc>
          <w:tcPr>
            <w:tcW w:w="697" w:type="dxa"/>
          </w:tcPr>
          <w:p w:rsidR="005A2346" w:rsidRDefault="0097173B">
            <w:pPr>
              <w:pStyle w:val="TableParagraph"/>
              <w:spacing w:line="268" w:lineRule="exact"/>
              <w:ind w:left="8" w:right="1"/>
              <w:rPr>
                <w:sz w:val="24"/>
              </w:rPr>
            </w:pPr>
            <w:r>
              <w:rPr>
                <w:spacing w:val="-10"/>
                <w:sz w:val="24"/>
              </w:rPr>
              <w:t>1</w:t>
            </w:r>
          </w:p>
        </w:tc>
      </w:tr>
      <w:tr w:rsidR="005A2346">
        <w:trPr>
          <w:trHeight w:val="553"/>
        </w:trPr>
        <w:tc>
          <w:tcPr>
            <w:tcW w:w="816" w:type="dxa"/>
          </w:tcPr>
          <w:p w:rsidR="005A2346" w:rsidRDefault="0097173B">
            <w:pPr>
              <w:pStyle w:val="TableParagraph"/>
              <w:spacing w:line="273" w:lineRule="exact"/>
              <w:ind w:left="9"/>
              <w:rPr>
                <w:b/>
                <w:sz w:val="24"/>
              </w:rPr>
            </w:pPr>
            <w:r>
              <w:rPr>
                <w:b/>
                <w:spacing w:val="-5"/>
                <w:sz w:val="24"/>
              </w:rPr>
              <w:t>66</w:t>
            </w:r>
          </w:p>
        </w:tc>
        <w:tc>
          <w:tcPr>
            <w:tcW w:w="697" w:type="dxa"/>
          </w:tcPr>
          <w:p w:rsidR="005A2346" w:rsidRDefault="0097173B">
            <w:pPr>
              <w:pStyle w:val="TableParagraph"/>
              <w:spacing w:line="273" w:lineRule="exact"/>
              <w:ind w:left="8"/>
              <w:rPr>
                <w:b/>
                <w:sz w:val="24"/>
              </w:rPr>
            </w:pPr>
            <w:r>
              <w:rPr>
                <w:b/>
                <w:spacing w:val="-5"/>
                <w:sz w:val="24"/>
              </w:rPr>
              <w:t>66</w:t>
            </w:r>
          </w:p>
        </w:tc>
        <w:tc>
          <w:tcPr>
            <w:tcW w:w="696" w:type="dxa"/>
          </w:tcPr>
          <w:p w:rsidR="005A2346" w:rsidRDefault="0097173B">
            <w:pPr>
              <w:pStyle w:val="TableParagraph"/>
              <w:spacing w:line="273" w:lineRule="exact"/>
              <w:ind w:left="10" w:right="2"/>
              <w:rPr>
                <w:b/>
                <w:sz w:val="24"/>
              </w:rPr>
            </w:pPr>
            <w:r>
              <w:rPr>
                <w:b/>
                <w:spacing w:val="-5"/>
                <w:sz w:val="24"/>
              </w:rPr>
              <w:t>66</w:t>
            </w:r>
          </w:p>
        </w:tc>
        <w:tc>
          <w:tcPr>
            <w:tcW w:w="696" w:type="dxa"/>
          </w:tcPr>
          <w:p w:rsidR="005A2346" w:rsidRDefault="0097173B">
            <w:pPr>
              <w:pStyle w:val="TableParagraph"/>
              <w:spacing w:line="273" w:lineRule="exact"/>
              <w:ind w:left="10" w:right="2"/>
              <w:rPr>
                <w:b/>
                <w:sz w:val="24"/>
              </w:rPr>
            </w:pPr>
            <w:r>
              <w:rPr>
                <w:b/>
                <w:spacing w:val="-5"/>
                <w:sz w:val="24"/>
              </w:rPr>
              <w:t>67</w:t>
            </w:r>
          </w:p>
        </w:tc>
        <w:tc>
          <w:tcPr>
            <w:tcW w:w="696" w:type="dxa"/>
          </w:tcPr>
          <w:p w:rsidR="005A2346" w:rsidRDefault="0097173B">
            <w:pPr>
              <w:pStyle w:val="TableParagraph"/>
              <w:spacing w:line="273" w:lineRule="exact"/>
              <w:ind w:left="10" w:right="2"/>
              <w:rPr>
                <w:b/>
                <w:sz w:val="24"/>
              </w:rPr>
            </w:pPr>
            <w:r>
              <w:rPr>
                <w:b/>
                <w:spacing w:val="-5"/>
                <w:sz w:val="24"/>
              </w:rPr>
              <w:t>67</w:t>
            </w:r>
          </w:p>
        </w:tc>
        <w:tc>
          <w:tcPr>
            <w:tcW w:w="696" w:type="dxa"/>
          </w:tcPr>
          <w:p w:rsidR="005A2346" w:rsidRDefault="0097173B">
            <w:pPr>
              <w:pStyle w:val="TableParagraph"/>
              <w:spacing w:line="273" w:lineRule="exact"/>
              <w:ind w:left="10" w:right="1"/>
              <w:rPr>
                <w:b/>
                <w:sz w:val="24"/>
              </w:rPr>
            </w:pPr>
            <w:r>
              <w:rPr>
                <w:b/>
                <w:spacing w:val="-5"/>
                <w:sz w:val="24"/>
              </w:rPr>
              <w:t>67</w:t>
            </w:r>
          </w:p>
        </w:tc>
        <w:tc>
          <w:tcPr>
            <w:tcW w:w="696" w:type="dxa"/>
          </w:tcPr>
          <w:p w:rsidR="005A2346" w:rsidRDefault="0097173B">
            <w:pPr>
              <w:pStyle w:val="TableParagraph"/>
              <w:spacing w:line="273" w:lineRule="exact"/>
              <w:ind w:left="10" w:right="1"/>
              <w:rPr>
                <w:b/>
                <w:sz w:val="24"/>
              </w:rPr>
            </w:pPr>
            <w:r>
              <w:rPr>
                <w:b/>
                <w:spacing w:val="-5"/>
                <w:sz w:val="24"/>
              </w:rPr>
              <w:t>59</w:t>
            </w:r>
          </w:p>
        </w:tc>
        <w:tc>
          <w:tcPr>
            <w:tcW w:w="696" w:type="dxa"/>
          </w:tcPr>
          <w:p w:rsidR="005A2346" w:rsidRDefault="0097173B">
            <w:pPr>
              <w:pStyle w:val="TableParagraph"/>
              <w:spacing w:line="273" w:lineRule="exact"/>
              <w:ind w:left="10" w:right="1"/>
              <w:rPr>
                <w:b/>
                <w:sz w:val="24"/>
              </w:rPr>
            </w:pPr>
            <w:r>
              <w:rPr>
                <w:b/>
                <w:spacing w:val="-5"/>
                <w:sz w:val="24"/>
              </w:rPr>
              <w:t>59</w:t>
            </w:r>
          </w:p>
        </w:tc>
        <w:tc>
          <w:tcPr>
            <w:tcW w:w="697" w:type="dxa"/>
          </w:tcPr>
          <w:p w:rsidR="005A2346" w:rsidRDefault="0097173B">
            <w:pPr>
              <w:pStyle w:val="TableParagraph"/>
              <w:spacing w:line="273" w:lineRule="exact"/>
              <w:ind w:left="8"/>
              <w:rPr>
                <w:b/>
                <w:sz w:val="24"/>
              </w:rPr>
            </w:pPr>
            <w:r>
              <w:rPr>
                <w:b/>
                <w:spacing w:val="-5"/>
                <w:sz w:val="24"/>
              </w:rPr>
              <w:t>59</w:t>
            </w:r>
          </w:p>
        </w:tc>
        <w:tc>
          <w:tcPr>
            <w:tcW w:w="696" w:type="dxa"/>
          </w:tcPr>
          <w:p w:rsidR="005A2346" w:rsidRDefault="0097173B">
            <w:pPr>
              <w:pStyle w:val="TableParagraph"/>
              <w:spacing w:line="273" w:lineRule="exact"/>
              <w:ind w:left="10" w:right="2"/>
              <w:rPr>
                <w:b/>
                <w:sz w:val="24"/>
              </w:rPr>
            </w:pPr>
            <w:r>
              <w:rPr>
                <w:b/>
                <w:spacing w:val="-5"/>
                <w:sz w:val="24"/>
              </w:rPr>
              <w:t>66</w:t>
            </w:r>
          </w:p>
        </w:tc>
        <w:tc>
          <w:tcPr>
            <w:tcW w:w="718" w:type="dxa"/>
          </w:tcPr>
          <w:p w:rsidR="005A2346" w:rsidRDefault="0097173B">
            <w:pPr>
              <w:pStyle w:val="TableParagraph"/>
              <w:spacing w:line="273" w:lineRule="exact"/>
              <w:ind w:left="6"/>
              <w:rPr>
                <w:b/>
                <w:sz w:val="24"/>
              </w:rPr>
            </w:pPr>
            <w:r>
              <w:rPr>
                <w:b/>
                <w:spacing w:val="-5"/>
                <w:sz w:val="24"/>
              </w:rPr>
              <w:t>66</w:t>
            </w:r>
          </w:p>
        </w:tc>
        <w:tc>
          <w:tcPr>
            <w:tcW w:w="697" w:type="dxa"/>
          </w:tcPr>
          <w:p w:rsidR="005A2346" w:rsidRDefault="0097173B">
            <w:pPr>
              <w:pStyle w:val="TableParagraph"/>
              <w:spacing w:line="273" w:lineRule="exact"/>
              <w:ind w:left="8" w:right="1"/>
              <w:rPr>
                <w:b/>
                <w:sz w:val="24"/>
              </w:rPr>
            </w:pPr>
            <w:r>
              <w:rPr>
                <w:b/>
                <w:spacing w:val="-5"/>
                <w:sz w:val="24"/>
              </w:rPr>
              <w:t>66</w:t>
            </w:r>
          </w:p>
        </w:tc>
      </w:tr>
    </w:tbl>
    <w:p w:rsidR="005A2346" w:rsidRDefault="0097173B">
      <w:pPr>
        <w:pStyle w:val="BodyText"/>
        <w:ind w:left="1418"/>
      </w:pPr>
      <w:r>
        <w:rPr>
          <w:noProof/>
          <w:lang w:val="en-US"/>
        </w:rPr>
        <w:drawing>
          <wp:anchor distT="0" distB="0" distL="0" distR="0" simplePos="0" relativeHeight="473588736" behindDoc="1" locked="0" layoutInCell="1" allowOverlap="1">
            <wp:simplePos x="0" y="0"/>
            <wp:positionH relativeFrom="page">
              <wp:posOffset>1089405</wp:posOffset>
            </wp:positionH>
            <wp:positionV relativeFrom="paragraph">
              <wp:posOffset>-2332354</wp:posOffset>
            </wp:positionV>
            <wp:extent cx="5397499" cy="5321299"/>
            <wp:effectExtent l="0" t="0" r="0" b="0"/>
            <wp:wrapNone/>
            <wp:docPr id="280" name="Image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0" name="Image 280"/>
                    <pic:cNvPicPr/>
                  </pic:nvPicPr>
                  <pic:blipFill>
                    <a:blip r:embed="rId7" cstate="print"/>
                    <a:stretch>
                      <a:fillRect/>
                    </a:stretch>
                  </pic:blipFill>
                  <pic:spPr>
                    <a:xfrm>
                      <a:off x="0" y="0"/>
                      <a:ext cx="5397499" cy="5321299"/>
                    </a:xfrm>
                    <a:prstGeom prst="rect">
                      <a:avLst/>
                    </a:prstGeom>
                  </pic:spPr>
                </pic:pic>
              </a:graphicData>
            </a:graphic>
          </wp:anchor>
        </w:drawing>
      </w:r>
      <w:r>
        <w:t>Sumber</w:t>
      </w:r>
      <w:r>
        <w:rPr>
          <w:spacing w:val="-3"/>
        </w:rPr>
        <w:t xml:space="preserve"> </w:t>
      </w:r>
      <w:r>
        <w:t>:</w:t>
      </w:r>
      <w:r>
        <w:rPr>
          <w:spacing w:val="-1"/>
        </w:rPr>
        <w:t xml:space="preserve"> </w:t>
      </w:r>
      <w:r>
        <w:t>Data sekunder yang</w:t>
      </w:r>
      <w:r>
        <w:rPr>
          <w:spacing w:val="-3"/>
        </w:rPr>
        <w:t xml:space="preserve"> </w:t>
      </w:r>
      <w:r>
        <w:t>diolah</w:t>
      </w:r>
      <w:r>
        <w:rPr>
          <w:spacing w:val="-1"/>
        </w:rPr>
        <w:t xml:space="preserve"> </w:t>
      </w:r>
      <w:r>
        <w:t>oleh penulis</w:t>
      </w:r>
      <w:r>
        <w:rPr>
          <w:spacing w:val="-1"/>
        </w:rPr>
        <w:t xml:space="preserve"> </w:t>
      </w:r>
      <w:r>
        <w:t xml:space="preserve">tahun </w:t>
      </w:r>
      <w:r>
        <w:rPr>
          <w:spacing w:val="-4"/>
        </w:rPr>
        <w:t>2025</w:t>
      </w:r>
    </w:p>
    <w:p w:rsidR="005A2346" w:rsidRDefault="005A2346">
      <w:pPr>
        <w:pStyle w:val="BodyText"/>
      </w:pPr>
    </w:p>
    <w:p w:rsidR="005A2346" w:rsidRDefault="005A2346">
      <w:pPr>
        <w:pStyle w:val="BodyText"/>
        <w:spacing w:before="274"/>
      </w:pPr>
    </w:p>
    <w:p w:rsidR="005A2346" w:rsidRDefault="0097173B">
      <w:pPr>
        <w:pStyle w:val="BodyText"/>
        <w:ind w:left="1418"/>
      </w:pPr>
      <w:r>
        <w:rPr>
          <w:spacing w:val="-2"/>
        </w:rPr>
        <w:t>Keterangan:</w:t>
      </w:r>
    </w:p>
    <w:p w:rsidR="005A2346" w:rsidRDefault="005A2346">
      <w:pPr>
        <w:pStyle w:val="BodyText"/>
      </w:pPr>
    </w:p>
    <w:p w:rsidR="005A2346" w:rsidRDefault="0097173B">
      <w:pPr>
        <w:spacing w:line="480" w:lineRule="auto"/>
        <w:ind w:left="1418" w:right="1556"/>
        <w:rPr>
          <w:sz w:val="24"/>
        </w:rPr>
      </w:pPr>
      <w:r>
        <w:rPr>
          <w:sz w:val="24"/>
        </w:rPr>
        <w:t>Skor</w:t>
      </w:r>
      <w:r>
        <w:rPr>
          <w:spacing w:val="40"/>
          <w:sz w:val="24"/>
        </w:rPr>
        <w:t xml:space="preserve"> </w:t>
      </w:r>
      <w:r>
        <w:rPr>
          <w:sz w:val="24"/>
        </w:rPr>
        <w:t>1,</w:t>
      </w:r>
      <w:r>
        <w:rPr>
          <w:spacing w:val="40"/>
          <w:sz w:val="24"/>
        </w:rPr>
        <w:t xml:space="preserve"> </w:t>
      </w:r>
      <w:r>
        <w:rPr>
          <w:sz w:val="24"/>
        </w:rPr>
        <w:t>untuk</w:t>
      </w:r>
      <w:r>
        <w:rPr>
          <w:spacing w:val="40"/>
          <w:sz w:val="24"/>
        </w:rPr>
        <w:t xml:space="preserve"> </w:t>
      </w:r>
      <w:r>
        <w:rPr>
          <w:sz w:val="24"/>
        </w:rPr>
        <w:t>item</w:t>
      </w:r>
      <w:r>
        <w:rPr>
          <w:spacing w:val="40"/>
          <w:sz w:val="24"/>
        </w:rPr>
        <w:t xml:space="preserve"> </w:t>
      </w:r>
      <w:r>
        <w:rPr>
          <w:sz w:val="24"/>
        </w:rPr>
        <w:t>yang</w:t>
      </w:r>
      <w:r>
        <w:rPr>
          <w:spacing w:val="40"/>
          <w:sz w:val="24"/>
        </w:rPr>
        <w:t xml:space="preserve"> </w:t>
      </w:r>
      <w:r>
        <w:rPr>
          <w:sz w:val="24"/>
        </w:rPr>
        <w:t>diungkapkan</w:t>
      </w:r>
      <w:r>
        <w:rPr>
          <w:spacing w:val="40"/>
          <w:sz w:val="24"/>
        </w:rPr>
        <w:t xml:space="preserve"> </w:t>
      </w:r>
      <w:r>
        <w:rPr>
          <w:sz w:val="24"/>
        </w:rPr>
        <w:t>dalam</w:t>
      </w:r>
      <w:r>
        <w:rPr>
          <w:spacing w:val="40"/>
          <w:sz w:val="24"/>
        </w:rPr>
        <w:t xml:space="preserve"> </w:t>
      </w:r>
      <w:r>
        <w:rPr>
          <w:sz w:val="24"/>
        </w:rPr>
        <w:t>Indeks</w:t>
      </w:r>
      <w:r>
        <w:rPr>
          <w:spacing w:val="40"/>
          <w:sz w:val="24"/>
        </w:rPr>
        <w:t xml:space="preserve"> </w:t>
      </w:r>
      <w:r>
        <w:rPr>
          <w:sz w:val="24"/>
        </w:rPr>
        <w:t>Pengungkapan</w:t>
      </w:r>
      <w:r>
        <w:rPr>
          <w:spacing w:val="40"/>
          <w:sz w:val="24"/>
        </w:rPr>
        <w:t xml:space="preserve"> </w:t>
      </w:r>
      <w:r>
        <w:rPr>
          <w:i/>
          <w:sz w:val="24"/>
        </w:rPr>
        <w:t xml:space="preserve">Corporate Governance </w:t>
      </w:r>
      <w:r>
        <w:rPr>
          <w:sz w:val="24"/>
        </w:rPr>
        <w:t>(IPCG).</w:t>
      </w:r>
    </w:p>
    <w:p w:rsidR="005A2346" w:rsidRDefault="0097173B">
      <w:pPr>
        <w:pStyle w:val="BodyText"/>
        <w:ind w:left="1418"/>
      </w:pPr>
      <w:r>
        <w:t>Skor</w:t>
      </w:r>
      <w:r>
        <w:rPr>
          <w:spacing w:val="73"/>
          <w:w w:val="150"/>
        </w:rPr>
        <w:t xml:space="preserve"> </w:t>
      </w:r>
      <w:r>
        <w:t>0,</w:t>
      </w:r>
      <w:r>
        <w:rPr>
          <w:spacing w:val="75"/>
          <w:w w:val="150"/>
        </w:rPr>
        <w:t xml:space="preserve"> </w:t>
      </w:r>
      <w:r>
        <w:t>untuk</w:t>
      </w:r>
      <w:r>
        <w:rPr>
          <w:spacing w:val="77"/>
          <w:w w:val="150"/>
        </w:rPr>
        <w:t xml:space="preserve"> </w:t>
      </w:r>
      <w:r>
        <w:t>item</w:t>
      </w:r>
      <w:r>
        <w:rPr>
          <w:spacing w:val="78"/>
          <w:w w:val="150"/>
        </w:rPr>
        <w:t xml:space="preserve"> </w:t>
      </w:r>
      <w:r>
        <w:t>yang</w:t>
      </w:r>
      <w:r>
        <w:rPr>
          <w:spacing w:val="73"/>
          <w:w w:val="150"/>
        </w:rPr>
        <w:t xml:space="preserve"> </w:t>
      </w:r>
      <w:r>
        <w:t>tidak</w:t>
      </w:r>
      <w:r>
        <w:rPr>
          <w:spacing w:val="76"/>
          <w:w w:val="150"/>
        </w:rPr>
        <w:t xml:space="preserve"> </w:t>
      </w:r>
      <w:r>
        <w:t>diungkapkan</w:t>
      </w:r>
      <w:r>
        <w:rPr>
          <w:spacing w:val="77"/>
          <w:w w:val="150"/>
        </w:rPr>
        <w:t xml:space="preserve"> </w:t>
      </w:r>
      <w:r>
        <w:t>dalam</w:t>
      </w:r>
      <w:r>
        <w:rPr>
          <w:spacing w:val="78"/>
          <w:w w:val="150"/>
        </w:rPr>
        <w:t xml:space="preserve"> </w:t>
      </w:r>
      <w:r>
        <w:t>Indeks</w:t>
      </w:r>
      <w:r>
        <w:rPr>
          <w:spacing w:val="77"/>
          <w:w w:val="150"/>
        </w:rPr>
        <w:t xml:space="preserve"> </w:t>
      </w:r>
      <w:r>
        <w:rPr>
          <w:spacing w:val="-2"/>
        </w:rPr>
        <w:t>Pengungkapan</w:t>
      </w:r>
    </w:p>
    <w:p w:rsidR="005A2346" w:rsidRDefault="005A2346">
      <w:pPr>
        <w:pStyle w:val="BodyText"/>
      </w:pPr>
    </w:p>
    <w:p w:rsidR="005A2346" w:rsidRDefault="0097173B">
      <w:pPr>
        <w:ind w:left="1418"/>
        <w:rPr>
          <w:sz w:val="24"/>
        </w:rPr>
      </w:pPr>
      <w:r>
        <w:rPr>
          <w:i/>
          <w:sz w:val="24"/>
        </w:rPr>
        <w:t>Corporate</w:t>
      </w:r>
      <w:r>
        <w:rPr>
          <w:i/>
          <w:spacing w:val="-3"/>
          <w:sz w:val="24"/>
        </w:rPr>
        <w:t xml:space="preserve"> </w:t>
      </w:r>
      <w:r>
        <w:rPr>
          <w:i/>
          <w:sz w:val="24"/>
        </w:rPr>
        <w:t xml:space="preserve">Governance </w:t>
      </w:r>
      <w:r>
        <w:rPr>
          <w:spacing w:val="-2"/>
          <w:sz w:val="24"/>
        </w:rPr>
        <w:t>(IPCG).</w:t>
      </w:r>
    </w:p>
    <w:p w:rsidR="005A2346" w:rsidRDefault="005A2346">
      <w:pPr>
        <w:rPr>
          <w:sz w:val="24"/>
        </w:rPr>
        <w:sectPr w:rsidR="005A2346">
          <w:pgSz w:w="11920" w:h="16850"/>
          <w:pgMar w:top="1080" w:right="0" w:bottom="280" w:left="850" w:header="854" w:footer="0" w:gutter="0"/>
          <w:cols w:space="720"/>
        </w:sectPr>
      </w:pPr>
    </w:p>
    <w:p w:rsidR="005A2346" w:rsidRDefault="0097173B">
      <w:pPr>
        <w:pStyle w:val="BodyText"/>
        <w:rPr>
          <w:sz w:val="20"/>
        </w:rPr>
      </w:pPr>
      <w:r>
        <w:rPr>
          <w:noProof/>
          <w:sz w:val="20"/>
          <w:lang w:val="en-US"/>
        </w:rPr>
        <w:drawing>
          <wp:anchor distT="0" distB="0" distL="0" distR="0" simplePos="0" relativeHeight="473589248" behindDoc="1" locked="0" layoutInCell="1" allowOverlap="1">
            <wp:simplePos x="0" y="0"/>
            <wp:positionH relativeFrom="page">
              <wp:posOffset>1089405</wp:posOffset>
            </wp:positionH>
            <wp:positionV relativeFrom="page">
              <wp:posOffset>2679953</wp:posOffset>
            </wp:positionV>
            <wp:extent cx="5397499" cy="5321299"/>
            <wp:effectExtent l="0" t="0" r="0" b="0"/>
            <wp:wrapNone/>
            <wp:docPr id="281" name="Image 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1" name="Image 281"/>
                    <pic:cNvPicPr/>
                  </pic:nvPicPr>
                  <pic:blipFill>
                    <a:blip r:embed="rId7" cstate="print"/>
                    <a:stretch>
                      <a:fillRect/>
                    </a:stretch>
                  </pic:blipFill>
                  <pic:spPr>
                    <a:xfrm>
                      <a:off x="0" y="0"/>
                      <a:ext cx="5397499" cy="5321299"/>
                    </a:xfrm>
                    <a:prstGeom prst="rect">
                      <a:avLst/>
                    </a:prstGeom>
                  </pic:spPr>
                </pic:pic>
              </a:graphicData>
            </a:graphic>
          </wp:anchor>
        </w:drawing>
      </w:r>
    </w:p>
    <w:p w:rsidR="005A2346" w:rsidRDefault="005A2346">
      <w:pPr>
        <w:pStyle w:val="BodyText"/>
        <w:rPr>
          <w:sz w:val="20"/>
        </w:rPr>
      </w:pPr>
    </w:p>
    <w:p w:rsidR="005A2346" w:rsidRDefault="005A2346">
      <w:pPr>
        <w:pStyle w:val="BodyText"/>
        <w:rPr>
          <w:sz w:val="20"/>
        </w:rPr>
      </w:pPr>
    </w:p>
    <w:p w:rsidR="005A2346" w:rsidRDefault="005A2346">
      <w:pPr>
        <w:pStyle w:val="BodyText"/>
        <w:rPr>
          <w:sz w:val="20"/>
        </w:rPr>
      </w:pPr>
    </w:p>
    <w:p w:rsidR="005A2346" w:rsidRDefault="005A2346">
      <w:pPr>
        <w:pStyle w:val="BodyText"/>
        <w:rPr>
          <w:sz w:val="20"/>
        </w:rPr>
      </w:pPr>
    </w:p>
    <w:p w:rsidR="005A2346" w:rsidRDefault="005A2346">
      <w:pPr>
        <w:pStyle w:val="BodyText"/>
        <w:rPr>
          <w:sz w:val="20"/>
        </w:rPr>
      </w:pPr>
    </w:p>
    <w:p w:rsidR="005A2346" w:rsidRDefault="005A2346">
      <w:pPr>
        <w:pStyle w:val="BodyText"/>
        <w:spacing w:before="111"/>
        <w:rPr>
          <w:sz w:val="20"/>
        </w:rPr>
      </w:pPr>
    </w:p>
    <w:tbl>
      <w:tblPr>
        <w:tblW w:w="0" w:type="auto"/>
        <w:tblInd w:w="1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88"/>
        <w:gridCol w:w="891"/>
        <w:gridCol w:w="888"/>
        <w:gridCol w:w="943"/>
        <w:gridCol w:w="941"/>
        <w:gridCol w:w="943"/>
        <w:gridCol w:w="888"/>
        <w:gridCol w:w="887"/>
        <w:gridCol w:w="887"/>
      </w:tblGrid>
      <w:tr w:rsidR="005A2346">
        <w:trPr>
          <w:trHeight w:val="1103"/>
        </w:trPr>
        <w:tc>
          <w:tcPr>
            <w:tcW w:w="2667" w:type="dxa"/>
            <w:gridSpan w:val="3"/>
          </w:tcPr>
          <w:p w:rsidR="005A2346" w:rsidRDefault="0097173B">
            <w:pPr>
              <w:pStyle w:val="TableParagraph"/>
              <w:spacing w:line="273" w:lineRule="exact"/>
              <w:ind w:left="7"/>
              <w:rPr>
                <w:b/>
                <w:sz w:val="24"/>
              </w:rPr>
            </w:pPr>
            <w:r>
              <w:rPr>
                <w:b/>
                <w:sz w:val="24"/>
              </w:rPr>
              <w:t>PT.</w:t>
            </w:r>
            <w:r>
              <w:rPr>
                <w:b/>
                <w:spacing w:val="-2"/>
                <w:sz w:val="24"/>
              </w:rPr>
              <w:t xml:space="preserve"> </w:t>
            </w:r>
            <w:r>
              <w:rPr>
                <w:b/>
                <w:sz w:val="24"/>
              </w:rPr>
              <w:t>Indo</w:t>
            </w:r>
            <w:r>
              <w:rPr>
                <w:b/>
                <w:spacing w:val="-1"/>
                <w:sz w:val="24"/>
              </w:rPr>
              <w:t xml:space="preserve"> </w:t>
            </w:r>
            <w:r>
              <w:rPr>
                <w:b/>
                <w:spacing w:val="-2"/>
                <w:sz w:val="24"/>
              </w:rPr>
              <w:t>Acidatama</w:t>
            </w:r>
          </w:p>
          <w:p w:rsidR="005A2346" w:rsidRDefault="005A2346">
            <w:pPr>
              <w:pStyle w:val="TableParagraph"/>
              <w:jc w:val="left"/>
              <w:rPr>
                <w:sz w:val="24"/>
              </w:rPr>
            </w:pPr>
          </w:p>
          <w:p w:rsidR="005A2346" w:rsidRDefault="0097173B">
            <w:pPr>
              <w:pStyle w:val="TableParagraph"/>
              <w:ind w:left="7"/>
              <w:rPr>
                <w:b/>
                <w:sz w:val="24"/>
              </w:rPr>
            </w:pPr>
            <w:r>
              <w:rPr>
                <w:b/>
                <w:spacing w:val="-5"/>
                <w:sz w:val="24"/>
              </w:rPr>
              <w:t>Tbk</w:t>
            </w:r>
          </w:p>
        </w:tc>
        <w:tc>
          <w:tcPr>
            <w:tcW w:w="2827" w:type="dxa"/>
            <w:gridSpan w:val="3"/>
          </w:tcPr>
          <w:p w:rsidR="005A2346" w:rsidRDefault="0097173B">
            <w:pPr>
              <w:pStyle w:val="TableParagraph"/>
              <w:spacing w:line="273" w:lineRule="exact"/>
              <w:ind w:left="489"/>
              <w:jc w:val="left"/>
              <w:rPr>
                <w:b/>
                <w:sz w:val="24"/>
              </w:rPr>
            </w:pPr>
            <w:r>
              <w:rPr>
                <w:b/>
                <w:sz w:val="24"/>
              </w:rPr>
              <w:t>PT.</w:t>
            </w:r>
            <w:r>
              <w:rPr>
                <w:b/>
                <w:spacing w:val="-4"/>
                <w:sz w:val="24"/>
              </w:rPr>
              <w:t xml:space="preserve"> </w:t>
            </w:r>
            <w:r>
              <w:rPr>
                <w:b/>
                <w:sz w:val="24"/>
              </w:rPr>
              <w:t>Chandra</w:t>
            </w:r>
            <w:r>
              <w:rPr>
                <w:b/>
                <w:spacing w:val="-1"/>
                <w:sz w:val="24"/>
              </w:rPr>
              <w:t xml:space="preserve"> </w:t>
            </w:r>
            <w:r>
              <w:rPr>
                <w:b/>
                <w:spacing w:val="-4"/>
                <w:sz w:val="24"/>
              </w:rPr>
              <w:t>Asri</w:t>
            </w:r>
          </w:p>
          <w:p w:rsidR="005A2346" w:rsidRDefault="005A2346">
            <w:pPr>
              <w:pStyle w:val="TableParagraph"/>
              <w:jc w:val="left"/>
              <w:rPr>
                <w:sz w:val="24"/>
              </w:rPr>
            </w:pPr>
          </w:p>
          <w:p w:rsidR="005A2346" w:rsidRDefault="0097173B">
            <w:pPr>
              <w:pStyle w:val="TableParagraph"/>
              <w:ind w:left="436"/>
              <w:jc w:val="left"/>
              <w:rPr>
                <w:b/>
                <w:sz w:val="24"/>
              </w:rPr>
            </w:pPr>
            <w:r>
              <w:rPr>
                <w:b/>
                <w:sz w:val="24"/>
              </w:rPr>
              <w:t>Petrochemical</w:t>
            </w:r>
            <w:r>
              <w:rPr>
                <w:b/>
                <w:spacing w:val="-6"/>
                <w:sz w:val="24"/>
              </w:rPr>
              <w:t xml:space="preserve"> </w:t>
            </w:r>
            <w:r>
              <w:rPr>
                <w:b/>
                <w:spacing w:val="-5"/>
                <w:sz w:val="24"/>
              </w:rPr>
              <w:t>Tbk</w:t>
            </w:r>
          </w:p>
        </w:tc>
        <w:tc>
          <w:tcPr>
            <w:tcW w:w="2662" w:type="dxa"/>
            <w:gridSpan w:val="3"/>
          </w:tcPr>
          <w:p w:rsidR="005A2346" w:rsidRDefault="0097173B">
            <w:pPr>
              <w:pStyle w:val="TableParagraph"/>
              <w:spacing w:line="273" w:lineRule="exact"/>
              <w:ind w:left="12" w:right="4"/>
              <w:rPr>
                <w:b/>
                <w:sz w:val="24"/>
              </w:rPr>
            </w:pPr>
            <w:r>
              <w:rPr>
                <w:b/>
                <w:sz w:val="24"/>
              </w:rPr>
              <w:t>PT.</w:t>
            </w:r>
            <w:r>
              <w:rPr>
                <w:b/>
                <w:spacing w:val="-1"/>
                <w:sz w:val="24"/>
              </w:rPr>
              <w:t xml:space="preserve"> </w:t>
            </w:r>
            <w:r>
              <w:rPr>
                <w:b/>
                <w:sz w:val="24"/>
              </w:rPr>
              <w:t>Unggul</w:t>
            </w:r>
            <w:r>
              <w:rPr>
                <w:b/>
                <w:spacing w:val="-1"/>
                <w:sz w:val="24"/>
              </w:rPr>
              <w:t xml:space="preserve"> </w:t>
            </w:r>
            <w:r>
              <w:rPr>
                <w:b/>
                <w:spacing w:val="-2"/>
                <w:sz w:val="24"/>
              </w:rPr>
              <w:t>Indah</w:t>
            </w:r>
          </w:p>
          <w:p w:rsidR="005A2346" w:rsidRDefault="005A2346">
            <w:pPr>
              <w:pStyle w:val="TableParagraph"/>
              <w:jc w:val="left"/>
              <w:rPr>
                <w:sz w:val="24"/>
              </w:rPr>
            </w:pPr>
          </w:p>
          <w:p w:rsidR="005A2346" w:rsidRDefault="0097173B">
            <w:pPr>
              <w:pStyle w:val="TableParagraph"/>
              <w:ind w:left="12"/>
              <w:rPr>
                <w:b/>
                <w:sz w:val="24"/>
              </w:rPr>
            </w:pPr>
            <w:r>
              <w:rPr>
                <w:b/>
                <w:sz w:val="24"/>
              </w:rPr>
              <w:t xml:space="preserve">Cahaya </w:t>
            </w:r>
            <w:r>
              <w:rPr>
                <w:b/>
                <w:spacing w:val="-5"/>
                <w:sz w:val="24"/>
              </w:rPr>
              <w:t>Tbk</w:t>
            </w:r>
          </w:p>
        </w:tc>
      </w:tr>
      <w:tr w:rsidR="005A2346">
        <w:trPr>
          <w:trHeight w:val="551"/>
        </w:trPr>
        <w:tc>
          <w:tcPr>
            <w:tcW w:w="888" w:type="dxa"/>
          </w:tcPr>
          <w:p w:rsidR="005A2346" w:rsidRDefault="0097173B">
            <w:pPr>
              <w:pStyle w:val="TableParagraph"/>
              <w:spacing w:line="273" w:lineRule="exact"/>
              <w:ind w:left="10" w:right="1"/>
              <w:rPr>
                <w:b/>
                <w:sz w:val="24"/>
              </w:rPr>
            </w:pPr>
            <w:r>
              <w:rPr>
                <w:b/>
                <w:spacing w:val="-4"/>
                <w:sz w:val="24"/>
              </w:rPr>
              <w:t>2022</w:t>
            </w:r>
          </w:p>
        </w:tc>
        <w:tc>
          <w:tcPr>
            <w:tcW w:w="891" w:type="dxa"/>
          </w:tcPr>
          <w:p w:rsidR="005A2346" w:rsidRDefault="0097173B">
            <w:pPr>
              <w:pStyle w:val="TableParagraph"/>
              <w:spacing w:line="273" w:lineRule="exact"/>
              <w:ind w:left="6"/>
              <w:rPr>
                <w:b/>
                <w:sz w:val="24"/>
              </w:rPr>
            </w:pPr>
            <w:r>
              <w:rPr>
                <w:b/>
                <w:spacing w:val="-4"/>
                <w:sz w:val="24"/>
              </w:rPr>
              <w:t>2023</w:t>
            </w:r>
          </w:p>
        </w:tc>
        <w:tc>
          <w:tcPr>
            <w:tcW w:w="888" w:type="dxa"/>
          </w:tcPr>
          <w:p w:rsidR="005A2346" w:rsidRDefault="0097173B">
            <w:pPr>
              <w:pStyle w:val="TableParagraph"/>
              <w:spacing w:line="273" w:lineRule="exact"/>
              <w:ind w:left="10" w:right="1"/>
              <w:rPr>
                <w:b/>
                <w:sz w:val="24"/>
              </w:rPr>
            </w:pPr>
            <w:r>
              <w:rPr>
                <w:b/>
                <w:spacing w:val="-4"/>
                <w:sz w:val="24"/>
              </w:rPr>
              <w:t>2024</w:t>
            </w:r>
          </w:p>
        </w:tc>
        <w:tc>
          <w:tcPr>
            <w:tcW w:w="943" w:type="dxa"/>
          </w:tcPr>
          <w:p w:rsidR="005A2346" w:rsidRDefault="0097173B">
            <w:pPr>
              <w:pStyle w:val="TableParagraph"/>
              <w:spacing w:line="273" w:lineRule="exact"/>
              <w:ind w:left="8" w:right="1"/>
              <w:rPr>
                <w:b/>
                <w:sz w:val="24"/>
              </w:rPr>
            </w:pPr>
            <w:r>
              <w:rPr>
                <w:b/>
                <w:spacing w:val="-4"/>
                <w:sz w:val="24"/>
              </w:rPr>
              <w:t>2022</w:t>
            </w:r>
          </w:p>
        </w:tc>
        <w:tc>
          <w:tcPr>
            <w:tcW w:w="941" w:type="dxa"/>
          </w:tcPr>
          <w:p w:rsidR="005A2346" w:rsidRDefault="0097173B">
            <w:pPr>
              <w:pStyle w:val="TableParagraph"/>
              <w:spacing w:line="273" w:lineRule="exact"/>
              <w:ind w:left="10"/>
              <w:rPr>
                <w:b/>
                <w:sz w:val="24"/>
              </w:rPr>
            </w:pPr>
            <w:r>
              <w:rPr>
                <w:b/>
                <w:spacing w:val="-4"/>
                <w:sz w:val="24"/>
              </w:rPr>
              <w:t>2023</w:t>
            </w:r>
          </w:p>
        </w:tc>
        <w:tc>
          <w:tcPr>
            <w:tcW w:w="943" w:type="dxa"/>
          </w:tcPr>
          <w:p w:rsidR="005A2346" w:rsidRDefault="0097173B">
            <w:pPr>
              <w:pStyle w:val="TableParagraph"/>
              <w:spacing w:line="273" w:lineRule="exact"/>
              <w:ind w:left="8"/>
              <w:rPr>
                <w:b/>
                <w:sz w:val="24"/>
              </w:rPr>
            </w:pPr>
            <w:r>
              <w:rPr>
                <w:b/>
                <w:spacing w:val="-4"/>
                <w:sz w:val="24"/>
              </w:rPr>
              <w:t>2024</w:t>
            </w:r>
          </w:p>
        </w:tc>
        <w:tc>
          <w:tcPr>
            <w:tcW w:w="888" w:type="dxa"/>
          </w:tcPr>
          <w:p w:rsidR="005A2346" w:rsidRDefault="0097173B">
            <w:pPr>
              <w:pStyle w:val="TableParagraph"/>
              <w:spacing w:line="273" w:lineRule="exact"/>
              <w:ind w:left="10"/>
              <w:rPr>
                <w:b/>
                <w:sz w:val="24"/>
              </w:rPr>
            </w:pPr>
            <w:r>
              <w:rPr>
                <w:b/>
                <w:spacing w:val="-4"/>
                <w:sz w:val="24"/>
              </w:rPr>
              <w:t>2022</w:t>
            </w:r>
          </w:p>
        </w:tc>
        <w:tc>
          <w:tcPr>
            <w:tcW w:w="887" w:type="dxa"/>
          </w:tcPr>
          <w:p w:rsidR="005A2346" w:rsidRDefault="0097173B">
            <w:pPr>
              <w:pStyle w:val="TableParagraph"/>
              <w:spacing w:line="273" w:lineRule="exact"/>
              <w:ind w:left="15" w:right="2"/>
              <w:rPr>
                <w:b/>
                <w:sz w:val="24"/>
              </w:rPr>
            </w:pPr>
            <w:r>
              <w:rPr>
                <w:b/>
                <w:spacing w:val="-4"/>
                <w:sz w:val="24"/>
              </w:rPr>
              <w:t>2023</w:t>
            </w:r>
          </w:p>
        </w:tc>
        <w:tc>
          <w:tcPr>
            <w:tcW w:w="887" w:type="dxa"/>
          </w:tcPr>
          <w:p w:rsidR="005A2346" w:rsidRDefault="0097173B">
            <w:pPr>
              <w:pStyle w:val="TableParagraph"/>
              <w:spacing w:line="273" w:lineRule="exact"/>
              <w:ind w:left="15"/>
              <w:rPr>
                <w:b/>
                <w:sz w:val="24"/>
              </w:rPr>
            </w:pPr>
            <w:r>
              <w:rPr>
                <w:b/>
                <w:spacing w:val="-4"/>
                <w:sz w:val="24"/>
              </w:rPr>
              <w:t>2024</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1</w:t>
            </w:r>
          </w:p>
        </w:tc>
        <w:tc>
          <w:tcPr>
            <w:tcW w:w="891" w:type="dxa"/>
          </w:tcPr>
          <w:p w:rsidR="005A2346" w:rsidRDefault="0097173B">
            <w:pPr>
              <w:pStyle w:val="TableParagraph"/>
              <w:spacing w:line="268" w:lineRule="exact"/>
              <w:ind w:left="6"/>
              <w:rPr>
                <w:sz w:val="24"/>
              </w:rPr>
            </w:pPr>
            <w:r>
              <w:rPr>
                <w:spacing w:val="-10"/>
                <w:sz w:val="24"/>
              </w:rPr>
              <w:t>1</w:t>
            </w:r>
          </w:p>
        </w:tc>
        <w:tc>
          <w:tcPr>
            <w:tcW w:w="888" w:type="dxa"/>
          </w:tcPr>
          <w:p w:rsidR="005A2346" w:rsidRDefault="0097173B">
            <w:pPr>
              <w:pStyle w:val="TableParagraph"/>
              <w:spacing w:line="268" w:lineRule="exact"/>
              <w:ind w:left="10" w:right="1"/>
              <w:rPr>
                <w:sz w:val="24"/>
              </w:rPr>
            </w:pPr>
            <w:r>
              <w:rPr>
                <w:spacing w:val="-10"/>
                <w:sz w:val="24"/>
              </w:rPr>
              <w:t>1</w:t>
            </w:r>
          </w:p>
        </w:tc>
        <w:tc>
          <w:tcPr>
            <w:tcW w:w="943" w:type="dxa"/>
          </w:tcPr>
          <w:p w:rsidR="005A2346" w:rsidRDefault="0097173B">
            <w:pPr>
              <w:pStyle w:val="TableParagraph"/>
              <w:spacing w:line="268" w:lineRule="exact"/>
              <w:ind w:left="8" w:right="1"/>
              <w:rPr>
                <w:sz w:val="24"/>
              </w:rPr>
            </w:pPr>
            <w:r>
              <w:rPr>
                <w:spacing w:val="-10"/>
                <w:sz w:val="24"/>
              </w:rPr>
              <w:t>1</w:t>
            </w:r>
          </w:p>
        </w:tc>
        <w:tc>
          <w:tcPr>
            <w:tcW w:w="941" w:type="dxa"/>
          </w:tcPr>
          <w:p w:rsidR="005A2346" w:rsidRDefault="0097173B">
            <w:pPr>
              <w:pStyle w:val="TableParagraph"/>
              <w:spacing w:line="268" w:lineRule="exact"/>
              <w:ind w:left="10"/>
              <w:rPr>
                <w:sz w:val="24"/>
              </w:rPr>
            </w:pPr>
            <w:r>
              <w:rPr>
                <w:spacing w:val="-10"/>
                <w:sz w:val="24"/>
              </w:rPr>
              <w:t>1</w:t>
            </w:r>
          </w:p>
        </w:tc>
        <w:tc>
          <w:tcPr>
            <w:tcW w:w="943" w:type="dxa"/>
          </w:tcPr>
          <w:p w:rsidR="005A2346" w:rsidRDefault="0097173B">
            <w:pPr>
              <w:pStyle w:val="TableParagraph"/>
              <w:spacing w:line="268" w:lineRule="exact"/>
              <w:ind w:left="8"/>
              <w:rPr>
                <w:sz w:val="24"/>
              </w:rPr>
            </w:pPr>
            <w:r>
              <w:rPr>
                <w:spacing w:val="-10"/>
                <w:sz w:val="24"/>
              </w:rPr>
              <w:t>1</w:t>
            </w:r>
          </w:p>
        </w:tc>
        <w:tc>
          <w:tcPr>
            <w:tcW w:w="888" w:type="dxa"/>
          </w:tcPr>
          <w:p w:rsidR="005A2346" w:rsidRDefault="0097173B">
            <w:pPr>
              <w:pStyle w:val="TableParagraph"/>
              <w:spacing w:line="268" w:lineRule="exact"/>
              <w:ind w:left="10"/>
              <w:rPr>
                <w:sz w:val="24"/>
              </w:rPr>
            </w:pPr>
            <w:r>
              <w:rPr>
                <w:spacing w:val="-10"/>
                <w:sz w:val="24"/>
              </w:rPr>
              <w:t>1</w:t>
            </w:r>
          </w:p>
        </w:tc>
        <w:tc>
          <w:tcPr>
            <w:tcW w:w="887" w:type="dxa"/>
          </w:tcPr>
          <w:p w:rsidR="005A2346" w:rsidRDefault="0097173B">
            <w:pPr>
              <w:pStyle w:val="TableParagraph"/>
              <w:spacing w:line="268" w:lineRule="exact"/>
              <w:ind w:left="15" w:right="2"/>
              <w:rPr>
                <w:sz w:val="24"/>
              </w:rPr>
            </w:pPr>
            <w:r>
              <w:rPr>
                <w:spacing w:val="-10"/>
                <w:sz w:val="24"/>
              </w:rPr>
              <w:t>1</w:t>
            </w:r>
          </w:p>
        </w:tc>
        <w:tc>
          <w:tcPr>
            <w:tcW w:w="887" w:type="dxa"/>
          </w:tcPr>
          <w:p w:rsidR="005A2346" w:rsidRDefault="0097173B">
            <w:pPr>
              <w:pStyle w:val="TableParagraph"/>
              <w:spacing w:line="268" w:lineRule="exact"/>
              <w:ind w:left="15"/>
              <w:rPr>
                <w:sz w:val="24"/>
              </w:rPr>
            </w:pPr>
            <w:r>
              <w:rPr>
                <w:spacing w:val="-10"/>
                <w:sz w:val="24"/>
              </w:rPr>
              <w:t>1</w:t>
            </w:r>
          </w:p>
        </w:tc>
      </w:tr>
      <w:tr w:rsidR="005A2346">
        <w:trPr>
          <w:trHeight w:val="554"/>
        </w:trPr>
        <w:tc>
          <w:tcPr>
            <w:tcW w:w="888" w:type="dxa"/>
          </w:tcPr>
          <w:p w:rsidR="005A2346" w:rsidRDefault="0097173B">
            <w:pPr>
              <w:pStyle w:val="TableParagraph"/>
              <w:spacing w:line="271" w:lineRule="exact"/>
              <w:ind w:left="10" w:right="1"/>
              <w:rPr>
                <w:sz w:val="24"/>
              </w:rPr>
            </w:pPr>
            <w:r>
              <w:rPr>
                <w:spacing w:val="-10"/>
                <w:sz w:val="24"/>
              </w:rPr>
              <w:t>1</w:t>
            </w:r>
          </w:p>
        </w:tc>
        <w:tc>
          <w:tcPr>
            <w:tcW w:w="891" w:type="dxa"/>
          </w:tcPr>
          <w:p w:rsidR="005A2346" w:rsidRDefault="0097173B">
            <w:pPr>
              <w:pStyle w:val="TableParagraph"/>
              <w:spacing w:line="271" w:lineRule="exact"/>
              <w:ind w:left="6"/>
              <w:rPr>
                <w:sz w:val="24"/>
              </w:rPr>
            </w:pPr>
            <w:r>
              <w:rPr>
                <w:spacing w:val="-10"/>
                <w:sz w:val="24"/>
              </w:rPr>
              <w:t>1</w:t>
            </w:r>
          </w:p>
        </w:tc>
        <w:tc>
          <w:tcPr>
            <w:tcW w:w="888" w:type="dxa"/>
          </w:tcPr>
          <w:p w:rsidR="005A2346" w:rsidRDefault="0097173B">
            <w:pPr>
              <w:pStyle w:val="TableParagraph"/>
              <w:spacing w:line="271" w:lineRule="exact"/>
              <w:ind w:left="10" w:right="1"/>
              <w:rPr>
                <w:sz w:val="24"/>
              </w:rPr>
            </w:pPr>
            <w:r>
              <w:rPr>
                <w:spacing w:val="-10"/>
                <w:sz w:val="24"/>
              </w:rPr>
              <w:t>1</w:t>
            </w:r>
          </w:p>
        </w:tc>
        <w:tc>
          <w:tcPr>
            <w:tcW w:w="943" w:type="dxa"/>
          </w:tcPr>
          <w:p w:rsidR="005A2346" w:rsidRDefault="0097173B">
            <w:pPr>
              <w:pStyle w:val="TableParagraph"/>
              <w:spacing w:line="271" w:lineRule="exact"/>
              <w:ind w:left="8" w:right="1"/>
              <w:rPr>
                <w:sz w:val="24"/>
              </w:rPr>
            </w:pPr>
            <w:r>
              <w:rPr>
                <w:spacing w:val="-10"/>
                <w:sz w:val="24"/>
              </w:rPr>
              <w:t>1</w:t>
            </w:r>
          </w:p>
        </w:tc>
        <w:tc>
          <w:tcPr>
            <w:tcW w:w="941" w:type="dxa"/>
          </w:tcPr>
          <w:p w:rsidR="005A2346" w:rsidRDefault="0097173B">
            <w:pPr>
              <w:pStyle w:val="TableParagraph"/>
              <w:spacing w:line="271" w:lineRule="exact"/>
              <w:ind w:left="10"/>
              <w:rPr>
                <w:sz w:val="24"/>
              </w:rPr>
            </w:pPr>
            <w:r>
              <w:rPr>
                <w:spacing w:val="-10"/>
                <w:sz w:val="24"/>
              </w:rPr>
              <w:t>1</w:t>
            </w:r>
          </w:p>
        </w:tc>
        <w:tc>
          <w:tcPr>
            <w:tcW w:w="943" w:type="dxa"/>
          </w:tcPr>
          <w:p w:rsidR="005A2346" w:rsidRDefault="0097173B">
            <w:pPr>
              <w:pStyle w:val="TableParagraph"/>
              <w:spacing w:line="271" w:lineRule="exact"/>
              <w:ind w:left="8"/>
              <w:rPr>
                <w:sz w:val="24"/>
              </w:rPr>
            </w:pPr>
            <w:r>
              <w:rPr>
                <w:spacing w:val="-10"/>
                <w:sz w:val="24"/>
              </w:rPr>
              <w:t>1</w:t>
            </w:r>
          </w:p>
        </w:tc>
        <w:tc>
          <w:tcPr>
            <w:tcW w:w="888" w:type="dxa"/>
          </w:tcPr>
          <w:p w:rsidR="005A2346" w:rsidRDefault="0097173B">
            <w:pPr>
              <w:pStyle w:val="TableParagraph"/>
              <w:spacing w:line="271" w:lineRule="exact"/>
              <w:ind w:left="10"/>
              <w:rPr>
                <w:sz w:val="24"/>
              </w:rPr>
            </w:pPr>
            <w:r>
              <w:rPr>
                <w:spacing w:val="-10"/>
                <w:sz w:val="24"/>
              </w:rPr>
              <w:t>1</w:t>
            </w:r>
          </w:p>
        </w:tc>
        <w:tc>
          <w:tcPr>
            <w:tcW w:w="887" w:type="dxa"/>
          </w:tcPr>
          <w:p w:rsidR="005A2346" w:rsidRDefault="0097173B">
            <w:pPr>
              <w:pStyle w:val="TableParagraph"/>
              <w:spacing w:line="271" w:lineRule="exact"/>
              <w:ind w:left="15" w:right="2"/>
              <w:rPr>
                <w:sz w:val="24"/>
              </w:rPr>
            </w:pPr>
            <w:r>
              <w:rPr>
                <w:spacing w:val="-10"/>
                <w:sz w:val="24"/>
              </w:rPr>
              <w:t>1</w:t>
            </w:r>
          </w:p>
        </w:tc>
        <w:tc>
          <w:tcPr>
            <w:tcW w:w="887" w:type="dxa"/>
          </w:tcPr>
          <w:p w:rsidR="005A2346" w:rsidRDefault="0097173B">
            <w:pPr>
              <w:pStyle w:val="TableParagraph"/>
              <w:spacing w:line="271" w:lineRule="exact"/>
              <w:ind w:left="15"/>
              <w:rPr>
                <w:sz w:val="24"/>
              </w:rPr>
            </w:pPr>
            <w:r>
              <w:rPr>
                <w:spacing w:val="-10"/>
                <w:sz w:val="24"/>
              </w:rPr>
              <w:t>1</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1</w:t>
            </w:r>
          </w:p>
        </w:tc>
        <w:tc>
          <w:tcPr>
            <w:tcW w:w="891" w:type="dxa"/>
          </w:tcPr>
          <w:p w:rsidR="005A2346" w:rsidRDefault="0097173B">
            <w:pPr>
              <w:pStyle w:val="TableParagraph"/>
              <w:spacing w:line="268" w:lineRule="exact"/>
              <w:ind w:left="6"/>
              <w:rPr>
                <w:sz w:val="24"/>
              </w:rPr>
            </w:pPr>
            <w:r>
              <w:rPr>
                <w:spacing w:val="-10"/>
                <w:sz w:val="24"/>
              </w:rPr>
              <w:t>1</w:t>
            </w:r>
          </w:p>
        </w:tc>
        <w:tc>
          <w:tcPr>
            <w:tcW w:w="888" w:type="dxa"/>
          </w:tcPr>
          <w:p w:rsidR="005A2346" w:rsidRDefault="0097173B">
            <w:pPr>
              <w:pStyle w:val="TableParagraph"/>
              <w:spacing w:line="268" w:lineRule="exact"/>
              <w:ind w:left="10" w:right="1"/>
              <w:rPr>
                <w:sz w:val="24"/>
              </w:rPr>
            </w:pPr>
            <w:r>
              <w:rPr>
                <w:spacing w:val="-10"/>
                <w:sz w:val="24"/>
              </w:rPr>
              <w:t>1</w:t>
            </w:r>
          </w:p>
        </w:tc>
        <w:tc>
          <w:tcPr>
            <w:tcW w:w="943" w:type="dxa"/>
          </w:tcPr>
          <w:p w:rsidR="005A2346" w:rsidRDefault="0097173B">
            <w:pPr>
              <w:pStyle w:val="TableParagraph"/>
              <w:spacing w:line="268" w:lineRule="exact"/>
              <w:ind w:left="8" w:right="1"/>
              <w:rPr>
                <w:sz w:val="24"/>
              </w:rPr>
            </w:pPr>
            <w:r>
              <w:rPr>
                <w:spacing w:val="-10"/>
                <w:sz w:val="24"/>
              </w:rPr>
              <w:t>1</w:t>
            </w:r>
          </w:p>
        </w:tc>
        <w:tc>
          <w:tcPr>
            <w:tcW w:w="941" w:type="dxa"/>
          </w:tcPr>
          <w:p w:rsidR="005A2346" w:rsidRDefault="0097173B">
            <w:pPr>
              <w:pStyle w:val="TableParagraph"/>
              <w:spacing w:line="268" w:lineRule="exact"/>
              <w:ind w:left="10"/>
              <w:rPr>
                <w:sz w:val="24"/>
              </w:rPr>
            </w:pPr>
            <w:r>
              <w:rPr>
                <w:spacing w:val="-10"/>
                <w:sz w:val="24"/>
              </w:rPr>
              <w:t>1</w:t>
            </w:r>
          </w:p>
        </w:tc>
        <w:tc>
          <w:tcPr>
            <w:tcW w:w="943" w:type="dxa"/>
          </w:tcPr>
          <w:p w:rsidR="005A2346" w:rsidRDefault="0097173B">
            <w:pPr>
              <w:pStyle w:val="TableParagraph"/>
              <w:spacing w:line="268" w:lineRule="exact"/>
              <w:ind w:left="8"/>
              <w:rPr>
                <w:sz w:val="24"/>
              </w:rPr>
            </w:pPr>
            <w:r>
              <w:rPr>
                <w:spacing w:val="-10"/>
                <w:sz w:val="24"/>
              </w:rPr>
              <w:t>1</w:t>
            </w:r>
          </w:p>
        </w:tc>
        <w:tc>
          <w:tcPr>
            <w:tcW w:w="888" w:type="dxa"/>
          </w:tcPr>
          <w:p w:rsidR="005A2346" w:rsidRDefault="0097173B">
            <w:pPr>
              <w:pStyle w:val="TableParagraph"/>
              <w:spacing w:line="268" w:lineRule="exact"/>
              <w:ind w:left="10"/>
              <w:rPr>
                <w:sz w:val="24"/>
              </w:rPr>
            </w:pPr>
            <w:r>
              <w:rPr>
                <w:spacing w:val="-10"/>
                <w:sz w:val="24"/>
              </w:rPr>
              <w:t>1</w:t>
            </w:r>
          </w:p>
        </w:tc>
        <w:tc>
          <w:tcPr>
            <w:tcW w:w="887" w:type="dxa"/>
          </w:tcPr>
          <w:p w:rsidR="005A2346" w:rsidRDefault="0097173B">
            <w:pPr>
              <w:pStyle w:val="TableParagraph"/>
              <w:spacing w:line="268" w:lineRule="exact"/>
              <w:ind w:left="15" w:right="2"/>
              <w:rPr>
                <w:sz w:val="24"/>
              </w:rPr>
            </w:pPr>
            <w:r>
              <w:rPr>
                <w:spacing w:val="-10"/>
                <w:sz w:val="24"/>
              </w:rPr>
              <w:t>1</w:t>
            </w:r>
          </w:p>
        </w:tc>
        <w:tc>
          <w:tcPr>
            <w:tcW w:w="887" w:type="dxa"/>
          </w:tcPr>
          <w:p w:rsidR="005A2346" w:rsidRDefault="0097173B">
            <w:pPr>
              <w:pStyle w:val="TableParagraph"/>
              <w:spacing w:line="268" w:lineRule="exact"/>
              <w:ind w:left="15"/>
              <w:rPr>
                <w:sz w:val="24"/>
              </w:rPr>
            </w:pPr>
            <w:r>
              <w:rPr>
                <w:spacing w:val="-10"/>
                <w:sz w:val="24"/>
              </w:rPr>
              <w:t>1</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1</w:t>
            </w:r>
          </w:p>
        </w:tc>
        <w:tc>
          <w:tcPr>
            <w:tcW w:w="891" w:type="dxa"/>
          </w:tcPr>
          <w:p w:rsidR="005A2346" w:rsidRDefault="0097173B">
            <w:pPr>
              <w:pStyle w:val="TableParagraph"/>
              <w:spacing w:line="268" w:lineRule="exact"/>
              <w:ind w:left="6"/>
              <w:rPr>
                <w:sz w:val="24"/>
              </w:rPr>
            </w:pPr>
            <w:r>
              <w:rPr>
                <w:spacing w:val="-10"/>
                <w:sz w:val="24"/>
              </w:rPr>
              <w:t>1</w:t>
            </w:r>
          </w:p>
        </w:tc>
        <w:tc>
          <w:tcPr>
            <w:tcW w:w="888" w:type="dxa"/>
          </w:tcPr>
          <w:p w:rsidR="005A2346" w:rsidRDefault="0097173B">
            <w:pPr>
              <w:pStyle w:val="TableParagraph"/>
              <w:spacing w:line="268" w:lineRule="exact"/>
              <w:ind w:left="10" w:right="1"/>
              <w:rPr>
                <w:sz w:val="24"/>
              </w:rPr>
            </w:pPr>
            <w:r>
              <w:rPr>
                <w:spacing w:val="-10"/>
                <w:sz w:val="24"/>
              </w:rPr>
              <w:t>1</w:t>
            </w:r>
          </w:p>
        </w:tc>
        <w:tc>
          <w:tcPr>
            <w:tcW w:w="943" w:type="dxa"/>
          </w:tcPr>
          <w:p w:rsidR="005A2346" w:rsidRDefault="0097173B">
            <w:pPr>
              <w:pStyle w:val="TableParagraph"/>
              <w:spacing w:line="268" w:lineRule="exact"/>
              <w:ind w:left="8" w:right="1"/>
              <w:rPr>
                <w:sz w:val="24"/>
              </w:rPr>
            </w:pPr>
            <w:r>
              <w:rPr>
                <w:spacing w:val="-10"/>
                <w:sz w:val="24"/>
              </w:rPr>
              <w:t>1</w:t>
            </w:r>
          </w:p>
        </w:tc>
        <w:tc>
          <w:tcPr>
            <w:tcW w:w="941" w:type="dxa"/>
          </w:tcPr>
          <w:p w:rsidR="005A2346" w:rsidRDefault="0097173B">
            <w:pPr>
              <w:pStyle w:val="TableParagraph"/>
              <w:spacing w:line="268" w:lineRule="exact"/>
              <w:ind w:left="10"/>
              <w:rPr>
                <w:sz w:val="24"/>
              </w:rPr>
            </w:pPr>
            <w:r>
              <w:rPr>
                <w:spacing w:val="-10"/>
                <w:sz w:val="24"/>
              </w:rPr>
              <w:t>1</w:t>
            </w:r>
          </w:p>
        </w:tc>
        <w:tc>
          <w:tcPr>
            <w:tcW w:w="943" w:type="dxa"/>
          </w:tcPr>
          <w:p w:rsidR="005A2346" w:rsidRDefault="0097173B">
            <w:pPr>
              <w:pStyle w:val="TableParagraph"/>
              <w:spacing w:line="268" w:lineRule="exact"/>
              <w:ind w:left="8"/>
              <w:rPr>
                <w:sz w:val="24"/>
              </w:rPr>
            </w:pPr>
            <w:r>
              <w:rPr>
                <w:spacing w:val="-10"/>
                <w:sz w:val="24"/>
              </w:rPr>
              <w:t>1</w:t>
            </w:r>
          </w:p>
        </w:tc>
        <w:tc>
          <w:tcPr>
            <w:tcW w:w="888" w:type="dxa"/>
          </w:tcPr>
          <w:p w:rsidR="005A2346" w:rsidRDefault="0097173B">
            <w:pPr>
              <w:pStyle w:val="TableParagraph"/>
              <w:spacing w:line="268" w:lineRule="exact"/>
              <w:ind w:left="10"/>
              <w:rPr>
                <w:sz w:val="24"/>
              </w:rPr>
            </w:pPr>
            <w:r>
              <w:rPr>
                <w:spacing w:val="-10"/>
                <w:sz w:val="24"/>
              </w:rPr>
              <w:t>1</w:t>
            </w:r>
          </w:p>
        </w:tc>
        <w:tc>
          <w:tcPr>
            <w:tcW w:w="887" w:type="dxa"/>
          </w:tcPr>
          <w:p w:rsidR="005A2346" w:rsidRDefault="0097173B">
            <w:pPr>
              <w:pStyle w:val="TableParagraph"/>
              <w:spacing w:line="268" w:lineRule="exact"/>
              <w:ind w:left="15" w:right="2"/>
              <w:rPr>
                <w:sz w:val="24"/>
              </w:rPr>
            </w:pPr>
            <w:r>
              <w:rPr>
                <w:spacing w:val="-10"/>
                <w:sz w:val="24"/>
              </w:rPr>
              <w:t>1</w:t>
            </w:r>
          </w:p>
        </w:tc>
        <w:tc>
          <w:tcPr>
            <w:tcW w:w="887" w:type="dxa"/>
          </w:tcPr>
          <w:p w:rsidR="005A2346" w:rsidRDefault="0097173B">
            <w:pPr>
              <w:pStyle w:val="TableParagraph"/>
              <w:spacing w:line="268" w:lineRule="exact"/>
              <w:ind w:left="15"/>
              <w:rPr>
                <w:sz w:val="24"/>
              </w:rPr>
            </w:pPr>
            <w:r>
              <w:rPr>
                <w:spacing w:val="-10"/>
                <w:sz w:val="24"/>
              </w:rPr>
              <w:t>1</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1</w:t>
            </w:r>
          </w:p>
        </w:tc>
        <w:tc>
          <w:tcPr>
            <w:tcW w:w="891" w:type="dxa"/>
          </w:tcPr>
          <w:p w:rsidR="005A2346" w:rsidRDefault="0097173B">
            <w:pPr>
              <w:pStyle w:val="TableParagraph"/>
              <w:spacing w:line="268" w:lineRule="exact"/>
              <w:ind w:left="6"/>
              <w:rPr>
                <w:sz w:val="24"/>
              </w:rPr>
            </w:pPr>
            <w:r>
              <w:rPr>
                <w:spacing w:val="-10"/>
                <w:sz w:val="24"/>
              </w:rPr>
              <w:t>1</w:t>
            </w:r>
          </w:p>
        </w:tc>
        <w:tc>
          <w:tcPr>
            <w:tcW w:w="888" w:type="dxa"/>
          </w:tcPr>
          <w:p w:rsidR="005A2346" w:rsidRDefault="0097173B">
            <w:pPr>
              <w:pStyle w:val="TableParagraph"/>
              <w:spacing w:line="268" w:lineRule="exact"/>
              <w:ind w:left="10" w:right="1"/>
              <w:rPr>
                <w:sz w:val="24"/>
              </w:rPr>
            </w:pPr>
            <w:r>
              <w:rPr>
                <w:spacing w:val="-10"/>
                <w:sz w:val="24"/>
              </w:rPr>
              <w:t>1</w:t>
            </w:r>
          </w:p>
        </w:tc>
        <w:tc>
          <w:tcPr>
            <w:tcW w:w="943" w:type="dxa"/>
          </w:tcPr>
          <w:p w:rsidR="005A2346" w:rsidRDefault="0097173B">
            <w:pPr>
              <w:pStyle w:val="TableParagraph"/>
              <w:spacing w:line="268" w:lineRule="exact"/>
              <w:ind w:left="8" w:right="1"/>
              <w:rPr>
                <w:sz w:val="24"/>
              </w:rPr>
            </w:pPr>
            <w:r>
              <w:rPr>
                <w:spacing w:val="-10"/>
                <w:sz w:val="24"/>
              </w:rPr>
              <w:t>1</w:t>
            </w:r>
          </w:p>
        </w:tc>
        <w:tc>
          <w:tcPr>
            <w:tcW w:w="941" w:type="dxa"/>
          </w:tcPr>
          <w:p w:rsidR="005A2346" w:rsidRDefault="0097173B">
            <w:pPr>
              <w:pStyle w:val="TableParagraph"/>
              <w:spacing w:line="268" w:lineRule="exact"/>
              <w:ind w:left="10"/>
              <w:rPr>
                <w:sz w:val="24"/>
              </w:rPr>
            </w:pPr>
            <w:r>
              <w:rPr>
                <w:spacing w:val="-10"/>
                <w:sz w:val="24"/>
              </w:rPr>
              <w:t>1</w:t>
            </w:r>
          </w:p>
        </w:tc>
        <w:tc>
          <w:tcPr>
            <w:tcW w:w="943" w:type="dxa"/>
          </w:tcPr>
          <w:p w:rsidR="005A2346" w:rsidRDefault="0097173B">
            <w:pPr>
              <w:pStyle w:val="TableParagraph"/>
              <w:spacing w:line="268" w:lineRule="exact"/>
              <w:ind w:left="8"/>
              <w:rPr>
                <w:sz w:val="24"/>
              </w:rPr>
            </w:pPr>
            <w:r>
              <w:rPr>
                <w:spacing w:val="-10"/>
                <w:sz w:val="24"/>
              </w:rPr>
              <w:t>1</w:t>
            </w:r>
          </w:p>
        </w:tc>
        <w:tc>
          <w:tcPr>
            <w:tcW w:w="888" w:type="dxa"/>
          </w:tcPr>
          <w:p w:rsidR="005A2346" w:rsidRDefault="0097173B">
            <w:pPr>
              <w:pStyle w:val="TableParagraph"/>
              <w:spacing w:line="268" w:lineRule="exact"/>
              <w:ind w:left="10"/>
              <w:rPr>
                <w:sz w:val="24"/>
              </w:rPr>
            </w:pPr>
            <w:r>
              <w:rPr>
                <w:spacing w:val="-10"/>
                <w:sz w:val="24"/>
              </w:rPr>
              <w:t>1</w:t>
            </w:r>
          </w:p>
        </w:tc>
        <w:tc>
          <w:tcPr>
            <w:tcW w:w="887" w:type="dxa"/>
          </w:tcPr>
          <w:p w:rsidR="005A2346" w:rsidRDefault="0097173B">
            <w:pPr>
              <w:pStyle w:val="TableParagraph"/>
              <w:spacing w:line="268" w:lineRule="exact"/>
              <w:ind w:left="15" w:right="2"/>
              <w:rPr>
                <w:sz w:val="24"/>
              </w:rPr>
            </w:pPr>
            <w:r>
              <w:rPr>
                <w:spacing w:val="-10"/>
                <w:sz w:val="24"/>
              </w:rPr>
              <w:t>1</w:t>
            </w:r>
          </w:p>
        </w:tc>
        <w:tc>
          <w:tcPr>
            <w:tcW w:w="887" w:type="dxa"/>
          </w:tcPr>
          <w:p w:rsidR="005A2346" w:rsidRDefault="0097173B">
            <w:pPr>
              <w:pStyle w:val="TableParagraph"/>
              <w:spacing w:line="268" w:lineRule="exact"/>
              <w:ind w:left="15"/>
              <w:rPr>
                <w:sz w:val="24"/>
              </w:rPr>
            </w:pPr>
            <w:r>
              <w:rPr>
                <w:spacing w:val="-10"/>
                <w:sz w:val="24"/>
              </w:rPr>
              <w:t>1</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1</w:t>
            </w:r>
          </w:p>
        </w:tc>
        <w:tc>
          <w:tcPr>
            <w:tcW w:w="891" w:type="dxa"/>
          </w:tcPr>
          <w:p w:rsidR="005A2346" w:rsidRDefault="0097173B">
            <w:pPr>
              <w:pStyle w:val="TableParagraph"/>
              <w:spacing w:line="268" w:lineRule="exact"/>
              <w:ind w:left="6"/>
              <w:rPr>
                <w:sz w:val="24"/>
              </w:rPr>
            </w:pPr>
            <w:r>
              <w:rPr>
                <w:spacing w:val="-10"/>
                <w:sz w:val="24"/>
              </w:rPr>
              <w:t>1</w:t>
            </w:r>
          </w:p>
        </w:tc>
        <w:tc>
          <w:tcPr>
            <w:tcW w:w="888" w:type="dxa"/>
          </w:tcPr>
          <w:p w:rsidR="005A2346" w:rsidRDefault="0097173B">
            <w:pPr>
              <w:pStyle w:val="TableParagraph"/>
              <w:spacing w:line="268" w:lineRule="exact"/>
              <w:ind w:left="10" w:right="1"/>
              <w:rPr>
                <w:sz w:val="24"/>
              </w:rPr>
            </w:pPr>
            <w:r>
              <w:rPr>
                <w:spacing w:val="-10"/>
                <w:sz w:val="24"/>
              </w:rPr>
              <w:t>1</w:t>
            </w:r>
          </w:p>
        </w:tc>
        <w:tc>
          <w:tcPr>
            <w:tcW w:w="943" w:type="dxa"/>
          </w:tcPr>
          <w:p w:rsidR="005A2346" w:rsidRDefault="0097173B">
            <w:pPr>
              <w:pStyle w:val="TableParagraph"/>
              <w:spacing w:line="268" w:lineRule="exact"/>
              <w:ind w:left="8" w:right="1"/>
              <w:rPr>
                <w:sz w:val="24"/>
              </w:rPr>
            </w:pPr>
            <w:r>
              <w:rPr>
                <w:spacing w:val="-10"/>
                <w:sz w:val="24"/>
              </w:rPr>
              <w:t>1</w:t>
            </w:r>
          </w:p>
        </w:tc>
        <w:tc>
          <w:tcPr>
            <w:tcW w:w="941" w:type="dxa"/>
          </w:tcPr>
          <w:p w:rsidR="005A2346" w:rsidRDefault="0097173B">
            <w:pPr>
              <w:pStyle w:val="TableParagraph"/>
              <w:spacing w:line="268" w:lineRule="exact"/>
              <w:ind w:left="10"/>
              <w:rPr>
                <w:sz w:val="24"/>
              </w:rPr>
            </w:pPr>
            <w:r>
              <w:rPr>
                <w:spacing w:val="-10"/>
                <w:sz w:val="24"/>
              </w:rPr>
              <w:t>1</w:t>
            </w:r>
          </w:p>
        </w:tc>
        <w:tc>
          <w:tcPr>
            <w:tcW w:w="943" w:type="dxa"/>
          </w:tcPr>
          <w:p w:rsidR="005A2346" w:rsidRDefault="0097173B">
            <w:pPr>
              <w:pStyle w:val="TableParagraph"/>
              <w:spacing w:line="268" w:lineRule="exact"/>
              <w:ind w:left="8"/>
              <w:rPr>
                <w:sz w:val="24"/>
              </w:rPr>
            </w:pPr>
            <w:r>
              <w:rPr>
                <w:spacing w:val="-10"/>
                <w:sz w:val="24"/>
              </w:rPr>
              <w:t>1</w:t>
            </w:r>
          </w:p>
        </w:tc>
        <w:tc>
          <w:tcPr>
            <w:tcW w:w="888" w:type="dxa"/>
          </w:tcPr>
          <w:p w:rsidR="005A2346" w:rsidRDefault="0097173B">
            <w:pPr>
              <w:pStyle w:val="TableParagraph"/>
              <w:spacing w:line="268" w:lineRule="exact"/>
              <w:ind w:left="10"/>
              <w:rPr>
                <w:sz w:val="24"/>
              </w:rPr>
            </w:pPr>
            <w:r>
              <w:rPr>
                <w:spacing w:val="-10"/>
                <w:sz w:val="24"/>
              </w:rPr>
              <w:t>1</w:t>
            </w:r>
          </w:p>
        </w:tc>
        <w:tc>
          <w:tcPr>
            <w:tcW w:w="887" w:type="dxa"/>
          </w:tcPr>
          <w:p w:rsidR="005A2346" w:rsidRDefault="0097173B">
            <w:pPr>
              <w:pStyle w:val="TableParagraph"/>
              <w:spacing w:line="268" w:lineRule="exact"/>
              <w:ind w:left="15" w:right="2"/>
              <w:rPr>
                <w:sz w:val="24"/>
              </w:rPr>
            </w:pPr>
            <w:r>
              <w:rPr>
                <w:spacing w:val="-10"/>
                <w:sz w:val="24"/>
              </w:rPr>
              <w:t>1</w:t>
            </w:r>
          </w:p>
        </w:tc>
        <w:tc>
          <w:tcPr>
            <w:tcW w:w="887" w:type="dxa"/>
          </w:tcPr>
          <w:p w:rsidR="005A2346" w:rsidRDefault="0097173B">
            <w:pPr>
              <w:pStyle w:val="TableParagraph"/>
              <w:spacing w:line="268" w:lineRule="exact"/>
              <w:ind w:left="15"/>
              <w:rPr>
                <w:sz w:val="24"/>
              </w:rPr>
            </w:pPr>
            <w:r>
              <w:rPr>
                <w:spacing w:val="-10"/>
                <w:sz w:val="24"/>
              </w:rPr>
              <w:t>1</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1</w:t>
            </w:r>
          </w:p>
        </w:tc>
        <w:tc>
          <w:tcPr>
            <w:tcW w:w="891" w:type="dxa"/>
          </w:tcPr>
          <w:p w:rsidR="005A2346" w:rsidRDefault="0097173B">
            <w:pPr>
              <w:pStyle w:val="TableParagraph"/>
              <w:spacing w:line="268" w:lineRule="exact"/>
              <w:ind w:left="6"/>
              <w:rPr>
                <w:sz w:val="24"/>
              </w:rPr>
            </w:pPr>
            <w:r>
              <w:rPr>
                <w:spacing w:val="-10"/>
                <w:sz w:val="24"/>
              </w:rPr>
              <w:t>1</w:t>
            </w:r>
          </w:p>
        </w:tc>
        <w:tc>
          <w:tcPr>
            <w:tcW w:w="888" w:type="dxa"/>
          </w:tcPr>
          <w:p w:rsidR="005A2346" w:rsidRDefault="0097173B">
            <w:pPr>
              <w:pStyle w:val="TableParagraph"/>
              <w:spacing w:line="268" w:lineRule="exact"/>
              <w:ind w:left="10" w:right="1"/>
              <w:rPr>
                <w:sz w:val="24"/>
              </w:rPr>
            </w:pPr>
            <w:r>
              <w:rPr>
                <w:spacing w:val="-10"/>
                <w:sz w:val="24"/>
              </w:rPr>
              <w:t>1</w:t>
            </w:r>
          </w:p>
        </w:tc>
        <w:tc>
          <w:tcPr>
            <w:tcW w:w="943" w:type="dxa"/>
          </w:tcPr>
          <w:p w:rsidR="005A2346" w:rsidRDefault="0097173B">
            <w:pPr>
              <w:pStyle w:val="TableParagraph"/>
              <w:spacing w:line="268" w:lineRule="exact"/>
              <w:ind w:left="8" w:right="1"/>
              <w:rPr>
                <w:sz w:val="24"/>
              </w:rPr>
            </w:pPr>
            <w:r>
              <w:rPr>
                <w:spacing w:val="-10"/>
                <w:sz w:val="24"/>
              </w:rPr>
              <w:t>1</w:t>
            </w:r>
          </w:p>
        </w:tc>
        <w:tc>
          <w:tcPr>
            <w:tcW w:w="941" w:type="dxa"/>
          </w:tcPr>
          <w:p w:rsidR="005A2346" w:rsidRDefault="0097173B">
            <w:pPr>
              <w:pStyle w:val="TableParagraph"/>
              <w:spacing w:line="268" w:lineRule="exact"/>
              <w:ind w:left="10"/>
              <w:rPr>
                <w:sz w:val="24"/>
              </w:rPr>
            </w:pPr>
            <w:r>
              <w:rPr>
                <w:spacing w:val="-10"/>
                <w:sz w:val="24"/>
              </w:rPr>
              <w:t>1</w:t>
            </w:r>
          </w:p>
        </w:tc>
        <w:tc>
          <w:tcPr>
            <w:tcW w:w="943" w:type="dxa"/>
          </w:tcPr>
          <w:p w:rsidR="005A2346" w:rsidRDefault="0097173B">
            <w:pPr>
              <w:pStyle w:val="TableParagraph"/>
              <w:spacing w:line="268" w:lineRule="exact"/>
              <w:ind w:left="8"/>
              <w:rPr>
                <w:sz w:val="24"/>
              </w:rPr>
            </w:pPr>
            <w:r>
              <w:rPr>
                <w:spacing w:val="-10"/>
                <w:sz w:val="24"/>
              </w:rPr>
              <w:t>1</w:t>
            </w:r>
          </w:p>
        </w:tc>
        <w:tc>
          <w:tcPr>
            <w:tcW w:w="888" w:type="dxa"/>
          </w:tcPr>
          <w:p w:rsidR="005A2346" w:rsidRDefault="0097173B">
            <w:pPr>
              <w:pStyle w:val="TableParagraph"/>
              <w:spacing w:line="268" w:lineRule="exact"/>
              <w:ind w:left="10"/>
              <w:rPr>
                <w:sz w:val="24"/>
              </w:rPr>
            </w:pPr>
            <w:r>
              <w:rPr>
                <w:spacing w:val="-10"/>
                <w:sz w:val="24"/>
              </w:rPr>
              <w:t>1</w:t>
            </w:r>
          </w:p>
        </w:tc>
        <w:tc>
          <w:tcPr>
            <w:tcW w:w="887" w:type="dxa"/>
          </w:tcPr>
          <w:p w:rsidR="005A2346" w:rsidRDefault="0097173B">
            <w:pPr>
              <w:pStyle w:val="TableParagraph"/>
              <w:spacing w:line="268" w:lineRule="exact"/>
              <w:ind w:left="15" w:right="2"/>
              <w:rPr>
                <w:sz w:val="24"/>
              </w:rPr>
            </w:pPr>
            <w:r>
              <w:rPr>
                <w:spacing w:val="-10"/>
                <w:sz w:val="24"/>
              </w:rPr>
              <w:t>1</w:t>
            </w:r>
          </w:p>
        </w:tc>
        <w:tc>
          <w:tcPr>
            <w:tcW w:w="887" w:type="dxa"/>
          </w:tcPr>
          <w:p w:rsidR="005A2346" w:rsidRDefault="0097173B">
            <w:pPr>
              <w:pStyle w:val="TableParagraph"/>
              <w:spacing w:line="268" w:lineRule="exact"/>
              <w:ind w:left="15"/>
              <w:rPr>
                <w:sz w:val="24"/>
              </w:rPr>
            </w:pPr>
            <w:r>
              <w:rPr>
                <w:spacing w:val="-10"/>
                <w:sz w:val="24"/>
              </w:rPr>
              <w:t>1</w:t>
            </w:r>
          </w:p>
        </w:tc>
      </w:tr>
      <w:tr w:rsidR="005A2346">
        <w:trPr>
          <w:trHeight w:val="552"/>
        </w:trPr>
        <w:tc>
          <w:tcPr>
            <w:tcW w:w="888" w:type="dxa"/>
          </w:tcPr>
          <w:p w:rsidR="005A2346" w:rsidRDefault="0097173B">
            <w:pPr>
              <w:pStyle w:val="TableParagraph"/>
              <w:spacing w:line="268" w:lineRule="exact"/>
              <w:ind w:left="10" w:right="1"/>
              <w:rPr>
                <w:sz w:val="24"/>
              </w:rPr>
            </w:pPr>
            <w:r>
              <w:rPr>
                <w:spacing w:val="-10"/>
                <w:sz w:val="24"/>
              </w:rPr>
              <w:t>1</w:t>
            </w:r>
          </w:p>
        </w:tc>
        <w:tc>
          <w:tcPr>
            <w:tcW w:w="891" w:type="dxa"/>
          </w:tcPr>
          <w:p w:rsidR="005A2346" w:rsidRDefault="0097173B">
            <w:pPr>
              <w:pStyle w:val="TableParagraph"/>
              <w:spacing w:line="268" w:lineRule="exact"/>
              <w:ind w:left="6"/>
              <w:rPr>
                <w:sz w:val="24"/>
              </w:rPr>
            </w:pPr>
            <w:r>
              <w:rPr>
                <w:spacing w:val="-10"/>
                <w:sz w:val="24"/>
              </w:rPr>
              <w:t>1</w:t>
            </w:r>
          </w:p>
        </w:tc>
        <w:tc>
          <w:tcPr>
            <w:tcW w:w="888" w:type="dxa"/>
          </w:tcPr>
          <w:p w:rsidR="005A2346" w:rsidRDefault="0097173B">
            <w:pPr>
              <w:pStyle w:val="TableParagraph"/>
              <w:spacing w:line="268" w:lineRule="exact"/>
              <w:ind w:left="10" w:right="1"/>
              <w:rPr>
                <w:sz w:val="24"/>
              </w:rPr>
            </w:pPr>
            <w:r>
              <w:rPr>
                <w:spacing w:val="-10"/>
                <w:sz w:val="24"/>
              </w:rPr>
              <w:t>1</w:t>
            </w:r>
          </w:p>
        </w:tc>
        <w:tc>
          <w:tcPr>
            <w:tcW w:w="943" w:type="dxa"/>
          </w:tcPr>
          <w:p w:rsidR="005A2346" w:rsidRDefault="0097173B">
            <w:pPr>
              <w:pStyle w:val="TableParagraph"/>
              <w:spacing w:line="268" w:lineRule="exact"/>
              <w:ind w:left="8" w:right="1"/>
              <w:rPr>
                <w:sz w:val="24"/>
              </w:rPr>
            </w:pPr>
            <w:r>
              <w:rPr>
                <w:spacing w:val="-10"/>
                <w:sz w:val="24"/>
              </w:rPr>
              <w:t>1</w:t>
            </w:r>
          </w:p>
        </w:tc>
        <w:tc>
          <w:tcPr>
            <w:tcW w:w="941" w:type="dxa"/>
          </w:tcPr>
          <w:p w:rsidR="005A2346" w:rsidRDefault="0097173B">
            <w:pPr>
              <w:pStyle w:val="TableParagraph"/>
              <w:spacing w:line="268" w:lineRule="exact"/>
              <w:ind w:left="10"/>
              <w:rPr>
                <w:sz w:val="24"/>
              </w:rPr>
            </w:pPr>
            <w:r>
              <w:rPr>
                <w:spacing w:val="-10"/>
                <w:sz w:val="24"/>
              </w:rPr>
              <w:t>1</w:t>
            </w:r>
          </w:p>
        </w:tc>
        <w:tc>
          <w:tcPr>
            <w:tcW w:w="943" w:type="dxa"/>
          </w:tcPr>
          <w:p w:rsidR="005A2346" w:rsidRDefault="0097173B">
            <w:pPr>
              <w:pStyle w:val="TableParagraph"/>
              <w:spacing w:line="268" w:lineRule="exact"/>
              <w:ind w:left="8"/>
              <w:rPr>
                <w:sz w:val="24"/>
              </w:rPr>
            </w:pPr>
            <w:r>
              <w:rPr>
                <w:spacing w:val="-10"/>
                <w:sz w:val="24"/>
              </w:rPr>
              <w:t>1</w:t>
            </w:r>
          </w:p>
        </w:tc>
        <w:tc>
          <w:tcPr>
            <w:tcW w:w="888" w:type="dxa"/>
          </w:tcPr>
          <w:p w:rsidR="005A2346" w:rsidRDefault="0097173B">
            <w:pPr>
              <w:pStyle w:val="TableParagraph"/>
              <w:spacing w:line="268" w:lineRule="exact"/>
              <w:ind w:left="10"/>
              <w:rPr>
                <w:sz w:val="24"/>
              </w:rPr>
            </w:pPr>
            <w:r>
              <w:rPr>
                <w:spacing w:val="-10"/>
                <w:sz w:val="24"/>
              </w:rPr>
              <w:t>1</w:t>
            </w:r>
          </w:p>
        </w:tc>
        <w:tc>
          <w:tcPr>
            <w:tcW w:w="887" w:type="dxa"/>
          </w:tcPr>
          <w:p w:rsidR="005A2346" w:rsidRDefault="0097173B">
            <w:pPr>
              <w:pStyle w:val="TableParagraph"/>
              <w:spacing w:line="268" w:lineRule="exact"/>
              <w:ind w:left="15" w:right="2"/>
              <w:rPr>
                <w:sz w:val="24"/>
              </w:rPr>
            </w:pPr>
            <w:r>
              <w:rPr>
                <w:spacing w:val="-10"/>
                <w:sz w:val="24"/>
              </w:rPr>
              <w:t>1</w:t>
            </w:r>
          </w:p>
        </w:tc>
        <w:tc>
          <w:tcPr>
            <w:tcW w:w="887" w:type="dxa"/>
          </w:tcPr>
          <w:p w:rsidR="005A2346" w:rsidRDefault="0097173B">
            <w:pPr>
              <w:pStyle w:val="TableParagraph"/>
              <w:spacing w:line="268" w:lineRule="exact"/>
              <w:ind w:left="15"/>
              <w:rPr>
                <w:sz w:val="24"/>
              </w:rPr>
            </w:pPr>
            <w:r>
              <w:rPr>
                <w:spacing w:val="-10"/>
                <w:sz w:val="24"/>
              </w:rPr>
              <w:t>1</w:t>
            </w:r>
          </w:p>
        </w:tc>
      </w:tr>
      <w:tr w:rsidR="005A2346">
        <w:trPr>
          <w:trHeight w:val="553"/>
        </w:trPr>
        <w:tc>
          <w:tcPr>
            <w:tcW w:w="888" w:type="dxa"/>
          </w:tcPr>
          <w:p w:rsidR="005A2346" w:rsidRDefault="0097173B">
            <w:pPr>
              <w:pStyle w:val="TableParagraph"/>
              <w:spacing w:line="270" w:lineRule="exact"/>
              <w:ind w:left="10" w:right="1"/>
              <w:rPr>
                <w:sz w:val="24"/>
              </w:rPr>
            </w:pPr>
            <w:r>
              <w:rPr>
                <w:spacing w:val="-10"/>
                <w:sz w:val="24"/>
              </w:rPr>
              <w:t>1</w:t>
            </w:r>
          </w:p>
        </w:tc>
        <w:tc>
          <w:tcPr>
            <w:tcW w:w="891" w:type="dxa"/>
          </w:tcPr>
          <w:p w:rsidR="005A2346" w:rsidRDefault="0097173B">
            <w:pPr>
              <w:pStyle w:val="TableParagraph"/>
              <w:spacing w:line="270" w:lineRule="exact"/>
              <w:ind w:left="6"/>
              <w:rPr>
                <w:sz w:val="24"/>
              </w:rPr>
            </w:pPr>
            <w:r>
              <w:rPr>
                <w:spacing w:val="-10"/>
                <w:sz w:val="24"/>
              </w:rPr>
              <w:t>1</w:t>
            </w:r>
          </w:p>
        </w:tc>
        <w:tc>
          <w:tcPr>
            <w:tcW w:w="888" w:type="dxa"/>
          </w:tcPr>
          <w:p w:rsidR="005A2346" w:rsidRDefault="0097173B">
            <w:pPr>
              <w:pStyle w:val="TableParagraph"/>
              <w:spacing w:line="270" w:lineRule="exact"/>
              <w:ind w:left="10" w:right="1"/>
              <w:rPr>
                <w:sz w:val="24"/>
              </w:rPr>
            </w:pPr>
            <w:r>
              <w:rPr>
                <w:spacing w:val="-10"/>
                <w:sz w:val="24"/>
              </w:rPr>
              <w:t>1</w:t>
            </w:r>
          </w:p>
        </w:tc>
        <w:tc>
          <w:tcPr>
            <w:tcW w:w="943" w:type="dxa"/>
          </w:tcPr>
          <w:p w:rsidR="005A2346" w:rsidRDefault="0097173B">
            <w:pPr>
              <w:pStyle w:val="TableParagraph"/>
              <w:spacing w:line="270" w:lineRule="exact"/>
              <w:ind w:left="8" w:right="1"/>
              <w:rPr>
                <w:sz w:val="24"/>
              </w:rPr>
            </w:pPr>
            <w:r>
              <w:rPr>
                <w:spacing w:val="-10"/>
                <w:sz w:val="24"/>
              </w:rPr>
              <w:t>1</w:t>
            </w:r>
          </w:p>
        </w:tc>
        <w:tc>
          <w:tcPr>
            <w:tcW w:w="941" w:type="dxa"/>
          </w:tcPr>
          <w:p w:rsidR="005A2346" w:rsidRDefault="0097173B">
            <w:pPr>
              <w:pStyle w:val="TableParagraph"/>
              <w:spacing w:line="270" w:lineRule="exact"/>
              <w:ind w:left="10"/>
              <w:rPr>
                <w:sz w:val="24"/>
              </w:rPr>
            </w:pPr>
            <w:r>
              <w:rPr>
                <w:spacing w:val="-10"/>
                <w:sz w:val="24"/>
              </w:rPr>
              <w:t>1</w:t>
            </w:r>
          </w:p>
        </w:tc>
        <w:tc>
          <w:tcPr>
            <w:tcW w:w="943" w:type="dxa"/>
          </w:tcPr>
          <w:p w:rsidR="005A2346" w:rsidRDefault="0097173B">
            <w:pPr>
              <w:pStyle w:val="TableParagraph"/>
              <w:spacing w:line="270" w:lineRule="exact"/>
              <w:ind w:left="8"/>
              <w:rPr>
                <w:sz w:val="24"/>
              </w:rPr>
            </w:pPr>
            <w:r>
              <w:rPr>
                <w:spacing w:val="-10"/>
                <w:sz w:val="24"/>
              </w:rPr>
              <w:t>1</w:t>
            </w:r>
          </w:p>
        </w:tc>
        <w:tc>
          <w:tcPr>
            <w:tcW w:w="888" w:type="dxa"/>
          </w:tcPr>
          <w:p w:rsidR="005A2346" w:rsidRDefault="0097173B">
            <w:pPr>
              <w:pStyle w:val="TableParagraph"/>
              <w:spacing w:line="270" w:lineRule="exact"/>
              <w:ind w:left="10"/>
              <w:rPr>
                <w:sz w:val="24"/>
              </w:rPr>
            </w:pPr>
            <w:r>
              <w:rPr>
                <w:spacing w:val="-10"/>
                <w:sz w:val="24"/>
              </w:rPr>
              <w:t>1</w:t>
            </w:r>
          </w:p>
        </w:tc>
        <w:tc>
          <w:tcPr>
            <w:tcW w:w="887" w:type="dxa"/>
          </w:tcPr>
          <w:p w:rsidR="005A2346" w:rsidRDefault="0097173B">
            <w:pPr>
              <w:pStyle w:val="TableParagraph"/>
              <w:spacing w:line="270" w:lineRule="exact"/>
              <w:ind w:left="15" w:right="2"/>
              <w:rPr>
                <w:sz w:val="24"/>
              </w:rPr>
            </w:pPr>
            <w:r>
              <w:rPr>
                <w:spacing w:val="-10"/>
                <w:sz w:val="24"/>
              </w:rPr>
              <w:t>1</w:t>
            </w:r>
          </w:p>
        </w:tc>
        <w:tc>
          <w:tcPr>
            <w:tcW w:w="887" w:type="dxa"/>
          </w:tcPr>
          <w:p w:rsidR="005A2346" w:rsidRDefault="0097173B">
            <w:pPr>
              <w:pStyle w:val="TableParagraph"/>
              <w:spacing w:line="270" w:lineRule="exact"/>
              <w:ind w:left="15"/>
              <w:rPr>
                <w:sz w:val="24"/>
              </w:rPr>
            </w:pPr>
            <w:r>
              <w:rPr>
                <w:spacing w:val="-10"/>
                <w:sz w:val="24"/>
              </w:rPr>
              <w:t>1</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1</w:t>
            </w:r>
          </w:p>
        </w:tc>
        <w:tc>
          <w:tcPr>
            <w:tcW w:w="891" w:type="dxa"/>
          </w:tcPr>
          <w:p w:rsidR="005A2346" w:rsidRDefault="0097173B">
            <w:pPr>
              <w:pStyle w:val="TableParagraph"/>
              <w:spacing w:line="268" w:lineRule="exact"/>
              <w:ind w:left="6"/>
              <w:rPr>
                <w:sz w:val="24"/>
              </w:rPr>
            </w:pPr>
            <w:r>
              <w:rPr>
                <w:spacing w:val="-10"/>
                <w:sz w:val="24"/>
              </w:rPr>
              <w:t>1</w:t>
            </w:r>
          </w:p>
        </w:tc>
        <w:tc>
          <w:tcPr>
            <w:tcW w:w="888" w:type="dxa"/>
          </w:tcPr>
          <w:p w:rsidR="005A2346" w:rsidRDefault="0097173B">
            <w:pPr>
              <w:pStyle w:val="TableParagraph"/>
              <w:spacing w:line="268" w:lineRule="exact"/>
              <w:ind w:left="10" w:right="1"/>
              <w:rPr>
                <w:sz w:val="24"/>
              </w:rPr>
            </w:pPr>
            <w:r>
              <w:rPr>
                <w:spacing w:val="-10"/>
                <w:sz w:val="24"/>
              </w:rPr>
              <w:t>1</w:t>
            </w:r>
          </w:p>
        </w:tc>
        <w:tc>
          <w:tcPr>
            <w:tcW w:w="943" w:type="dxa"/>
          </w:tcPr>
          <w:p w:rsidR="005A2346" w:rsidRDefault="0097173B">
            <w:pPr>
              <w:pStyle w:val="TableParagraph"/>
              <w:spacing w:line="268" w:lineRule="exact"/>
              <w:ind w:left="8" w:right="1"/>
              <w:rPr>
                <w:sz w:val="24"/>
              </w:rPr>
            </w:pPr>
            <w:r>
              <w:rPr>
                <w:spacing w:val="-10"/>
                <w:sz w:val="24"/>
              </w:rPr>
              <w:t>1</w:t>
            </w:r>
          </w:p>
        </w:tc>
        <w:tc>
          <w:tcPr>
            <w:tcW w:w="941" w:type="dxa"/>
          </w:tcPr>
          <w:p w:rsidR="005A2346" w:rsidRDefault="0097173B">
            <w:pPr>
              <w:pStyle w:val="TableParagraph"/>
              <w:spacing w:line="268" w:lineRule="exact"/>
              <w:ind w:left="10"/>
              <w:rPr>
                <w:sz w:val="24"/>
              </w:rPr>
            </w:pPr>
            <w:r>
              <w:rPr>
                <w:spacing w:val="-10"/>
                <w:sz w:val="24"/>
              </w:rPr>
              <w:t>1</w:t>
            </w:r>
          </w:p>
        </w:tc>
        <w:tc>
          <w:tcPr>
            <w:tcW w:w="943" w:type="dxa"/>
          </w:tcPr>
          <w:p w:rsidR="005A2346" w:rsidRDefault="0097173B">
            <w:pPr>
              <w:pStyle w:val="TableParagraph"/>
              <w:spacing w:line="268" w:lineRule="exact"/>
              <w:ind w:left="8"/>
              <w:rPr>
                <w:sz w:val="24"/>
              </w:rPr>
            </w:pPr>
            <w:r>
              <w:rPr>
                <w:spacing w:val="-10"/>
                <w:sz w:val="24"/>
              </w:rPr>
              <w:t>1</w:t>
            </w:r>
          </w:p>
        </w:tc>
        <w:tc>
          <w:tcPr>
            <w:tcW w:w="888" w:type="dxa"/>
          </w:tcPr>
          <w:p w:rsidR="005A2346" w:rsidRDefault="0097173B">
            <w:pPr>
              <w:pStyle w:val="TableParagraph"/>
              <w:spacing w:line="268" w:lineRule="exact"/>
              <w:ind w:left="10"/>
              <w:rPr>
                <w:sz w:val="24"/>
              </w:rPr>
            </w:pPr>
            <w:r>
              <w:rPr>
                <w:spacing w:val="-10"/>
                <w:sz w:val="24"/>
              </w:rPr>
              <w:t>1</w:t>
            </w:r>
          </w:p>
        </w:tc>
        <w:tc>
          <w:tcPr>
            <w:tcW w:w="887" w:type="dxa"/>
          </w:tcPr>
          <w:p w:rsidR="005A2346" w:rsidRDefault="0097173B">
            <w:pPr>
              <w:pStyle w:val="TableParagraph"/>
              <w:spacing w:line="268" w:lineRule="exact"/>
              <w:ind w:left="15" w:right="2"/>
              <w:rPr>
                <w:sz w:val="24"/>
              </w:rPr>
            </w:pPr>
            <w:r>
              <w:rPr>
                <w:spacing w:val="-10"/>
                <w:sz w:val="24"/>
              </w:rPr>
              <w:t>1</w:t>
            </w:r>
          </w:p>
        </w:tc>
        <w:tc>
          <w:tcPr>
            <w:tcW w:w="887" w:type="dxa"/>
          </w:tcPr>
          <w:p w:rsidR="005A2346" w:rsidRDefault="0097173B">
            <w:pPr>
              <w:pStyle w:val="TableParagraph"/>
              <w:spacing w:line="268" w:lineRule="exact"/>
              <w:ind w:left="15"/>
              <w:rPr>
                <w:sz w:val="24"/>
              </w:rPr>
            </w:pPr>
            <w:r>
              <w:rPr>
                <w:spacing w:val="-10"/>
                <w:sz w:val="24"/>
              </w:rPr>
              <w:t>1</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1</w:t>
            </w:r>
          </w:p>
        </w:tc>
        <w:tc>
          <w:tcPr>
            <w:tcW w:w="891" w:type="dxa"/>
          </w:tcPr>
          <w:p w:rsidR="005A2346" w:rsidRDefault="0097173B">
            <w:pPr>
              <w:pStyle w:val="TableParagraph"/>
              <w:spacing w:line="268" w:lineRule="exact"/>
              <w:ind w:left="6"/>
              <w:rPr>
                <w:sz w:val="24"/>
              </w:rPr>
            </w:pPr>
            <w:r>
              <w:rPr>
                <w:spacing w:val="-10"/>
                <w:sz w:val="24"/>
              </w:rPr>
              <w:t>1</w:t>
            </w:r>
          </w:p>
        </w:tc>
        <w:tc>
          <w:tcPr>
            <w:tcW w:w="888" w:type="dxa"/>
          </w:tcPr>
          <w:p w:rsidR="005A2346" w:rsidRDefault="0097173B">
            <w:pPr>
              <w:pStyle w:val="TableParagraph"/>
              <w:spacing w:line="268" w:lineRule="exact"/>
              <w:ind w:left="10" w:right="1"/>
              <w:rPr>
                <w:sz w:val="24"/>
              </w:rPr>
            </w:pPr>
            <w:r>
              <w:rPr>
                <w:spacing w:val="-10"/>
                <w:sz w:val="24"/>
              </w:rPr>
              <w:t>1</w:t>
            </w:r>
          </w:p>
        </w:tc>
        <w:tc>
          <w:tcPr>
            <w:tcW w:w="943" w:type="dxa"/>
          </w:tcPr>
          <w:p w:rsidR="005A2346" w:rsidRDefault="0097173B">
            <w:pPr>
              <w:pStyle w:val="TableParagraph"/>
              <w:spacing w:line="268" w:lineRule="exact"/>
              <w:ind w:left="8" w:right="1"/>
              <w:rPr>
                <w:sz w:val="24"/>
              </w:rPr>
            </w:pPr>
            <w:r>
              <w:rPr>
                <w:spacing w:val="-10"/>
                <w:sz w:val="24"/>
              </w:rPr>
              <w:t>1</w:t>
            </w:r>
          </w:p>
        </w:tc>
        <w:tc>
          <w:tcPr>
            <w:tcW w:w="941" w:type="dxa"/>
          </w:tcPr>
          <w:p w:rsidR="005A2346" w:rsidRDefault="0097173B">
            <w:pPr>
              <w:pStyle w:val="TableParagraph"/>
              <w:spacing w:line="268" w:lineRule="exact"/>
              <w:ind w:left="10"/>
              <w:rPr>
                <w:sz w:val="24"/>
              </w:rPr>
            </w:pPr>
            <w:r>
              <w:rPr>
                <w:spacing w:val="-10"/>
                <w:sz w:val="24"/>
              </w:rPr>
              <w:t>1</w:t>
            </w:r>
          </w:p>
        </w:tc>
        <w:tc>
          <w:tcPr>
            <w:tcW w:w="943" w:type="dxa"/>
          </w:tcPr>
          <w:p w:rsidR="005A2346" w:rsidRDefault="0097173B">
            <w:pPr>
              <w:pStyle w:val="TableParagraph"/>
              <w:spacing w:line="268" w:lineRule="exact"/>
              <w:ind w:left="8"/>
              <w:rPr>
                <w:sz w:val="24"/>
              </w:rPr>
            </w:pPr>
            <w:r>
              <w:rPr>
                <w:spacing w:val="-10"/>
                <w:sz w:val="24"/>
              </w:rPr>
              <w:t>1</w:t>
            </w:r>
          </w:p>
        </w:tc>
        <w:tc>
          <w:tcPr>
            <w:tcW w:w="888" w:type="dxa"/>
          </w:tcPr>
          <w:p w:rsidR="005A2346" w:rsidRDefault="0097173B">
            <w:pPr>
              <w:pStyle w:val="TableParagraph"/>
              <w:spacing w:line="268" w:lineRule="exact"/>
              <w:ind w:left="10"/>
              <w:rPr>
                <w:sz w:val="24"/>
              </w:rPr>
            </w:pPr>
            <w:r>
              <w:rPr>
                <w:spacing w:val="-10"/>
                <w:sz w:val="24"/>
              </w:rPr>
              <w:t>1</w:t>
            </w:r>
          </w:p>
        </w:tc>
        <w:tc>
          <w:tcPr>
            <w:tcW w:w="887" w:type="dxa"/>
          </w:tcPr>
          <w:p w:rsidR="005A2346" w:rsidRDefault="0097173B">
            <w:pPr>
              <w:pStyle w:val="TableParagraph"/>
              <w:spacing w:line="268" w:lineRule="exact"/>
              <w:ind w:left="15" w:right="2"/>
              <w:rPr>
                <w:sz w:val="24"/>
              </w:rPr>
            </w:pPr>
            <w:r>
              <w:rPr>
                <w:spacing w:val="-10"/>
                <w:sz w:val="24"/>
              </w:rPr>
              <w:t>1</w:t>
            </w:r>
          </w:p>
        </w:tc>
        <w:tc>
          <w:tcPr>
            <w:tcW w:w="887" w:type="dxa"/>
          </w:tcPr>
          <w:p w:rsidR="005A2346" w:rsidRDefault="0097173B">
            <w:pPr>
              <w:pStyle w:val="TableParagraph"/>
              <w:spacing w:line="268" w:lineRule="exact"/>
              <w:ind w:left="15"/>
              <w:rPr>
                <w:sz w:val="24"/>
              </w:rPr>
            </w:pPr>
            <w:r>
              <w:rPr>
                <w:spacing w:val="-10"/>
                <w:sz w:val="24"/>
              </w:rPr>
              <w:t>1</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1</w:t>
            </w:r>
          </w:p>
        </w:tc>
        <w:tc>
          <w:tcPr>
            <w:tcW w:w="891" w:type="dxa"/>
          </w:tcPr>
          <w:p w:rsidR="005A2346" w:rsidRDefault="0097173B">
            <w:pPr>
              <w:pStyle w:val="TableParagraph"/>
              <w:spacing w:line="268" w:lineRule="exact"/>
              <w:ind w:left="6"/>
              <w:rPr>
                <w:sz w:val="24"/>
              </w:rPr>
            </w:pPr>
            <w:r>
              <w:rPr>
                <w:spacing w:val="-10"/>
                <w:sz w:val="24"/>
              </w:rPr>
              <w:t>1</w:t>
            </w:r>
          </w:p>
        </w:tc>
        <w:tc>
          <w:tcPr>
            <w:tcW w:w="888" w:type="dxa"/>
          </w:tcPr>
          <w:p w:rsidR="005A2346" w:rsidRDefault="0097173B">
            <w:pPr>
              <w:pStyle w:val="TableParagraph"/>
              <w:spacing w:line="268" w:lineRule="exact"/>
              <w:ind w:left="10" w:right="1"/>
              <w:rPr>
                <w:sz w:val="24"/>
              </w:rPr>
            </w:pPr>
            <w:r>
              <w:rPr>
                <w:spacing w:val="-10"/>
                <w:sz w:val="24"/>
              </w:rPr>
              <w:t>1</w:t>
            </w:r>
          </w:p>
        </w:tc>
        <w:tc>
          <w:tcPr>
            <w:tcW w:w="943" w:type="dxa"/>
          </w:tcPr>
          <w:p w:rsidR="005A2346" w:rsidRDefault="0097173B">
            <w:pPr>
              <w:pStyle w:val="TableParagraph"/>
              <w:spacing w:line="268" w:lineRule="exact"/>
              <w:ind w:left="8" w:right="1"/>
              <w:rPr>
                <w:sz w:val="24"/>
              </w:rPr>
            </w:pPr>
            <w:r>
              <w:rPr>
                <w:spacing w:val="-10"/>
                <w:sz w:val="24"/>
              </w:rPr>
              <w:t>1</w:t>
            </w:r>
          </w:p>
        </w:tc>
        <w:tc>
          <w:tcPr>
            <w:tcW w:w="941" w:type="dxa"/>
          </w:tcPr>
          <w:p w:rsidR="005A2346" w:rsidRDefault="0097173B">
            <w:pPr>
              <w:pStyle w:val="TableParagraph"/>
              <w:spacing w:line="268" w:lineRule="exact"/>
              <w:ind w:left="10"/>
              <w:rPr>
                <w:sz w:val="24"/>
              </w:rPr>
            </w:pPr>
            <w:r>
              <w:rPr>
                <w:spacing w:val="-10"/>
                <w:sz w:val="24"/>
              </w:rPr>
              <w:t>1</w:t>
            </w:r>
          </w:p>
        </w:tc>
        <w:tc>
          <w:tcPr>
            <w:tcW w:w="943" w:type="dxa"/>
          </w:tcPr>
          <w:p w:rsidR="005A2346" w:rsidRDefault="0097173B">
            <w:pPr>
              <w:pStyle w:val="TableParagraph"/>
              <w:spacing w:line="268" w:lineRule="exact"/>
              <w:ind w:left="8"/>
              <w:rPr>
                <w:sz w:val="24"/>
              </w:rPr>
            </w:pPr>
            <w:r>
              <w:rPr>
                <w:spacing w:val="-10"/>
                <w:sz w:val="24"/>
              </w:rPr>
              <w:t>1</w:t>
            </w:r>
          </w:p>
        </w:tc>
        <w:tc>
          <w:tcPr>
            <w:tcW w:w="888" w:type="dxa"/>
          </w:tcPr>
          <w:p w:rsidR="005A2346" w:rsidRDefault="0097173B">
            <w:pPr>
              <w:pStyle w:val="TableParagraph"/>
              <w:spacing w:line="268" w:lineRule="exact"/>
              <w:ind w:left="10"/>
              <w:rPr>
                <w:sz w:val="24"/>
              </w:rPr>
            </w:pPr>
            <w:r>
              <w:rPr>
                <w:spacing w:val="-10"/>
                <w:sz w:val="24"/>
              </w:rPr>
              <w:t>1</w:t>
            </w:r>
          </w:p>
        </w:tc>
        <w:tc>
          <w:tcPr>
            <w:tcW w:w="887" w:type="dxa"/>
          </w:tcPr>
          <w:p w:rsidR="005A2346" w:rsidRDefault="0097173B">
            <w:pPr>
              <w:pStyle w:val="TableParagraph"/>
              <w:spacing w:line="268" w:lineRule="exact"/>
              <w:ind w:left="15" w:right="2"/>
              <w:rPr>
                <w:sz w:val="24"/>
              </w:rPr>
            </w:pPr>
            <w:r>
              <w:rPr>
                <w:spacing w:val="-10"/>
                <w:sz w:val="24"/>
              </w:rPr>
              <w:t>1</w:t>
            </w:r>
          </w:p>
        </w:tc>
        <w:tc>
          <w:tcPr>
            <w:tcW w:w="887" w:type="dxa"/>
          </w:tcPr>
          <w:p w:rsidR="005A2346" w:rsidRDefault="0097173B">
            <w:pPr>
              <w:pStyle w:val="TableParagraph"/>
              <w:spacing w:line="268" w:lineRule="exact"/>
              <w:ind w:left="15"/>
              <w:rPr>
                <w:sz w:val="24"/>
              </w:rPr>
            </w:pPr>
            <w:r>
              <w:rPr>
                <w:spacing w:val="-10"/>
                <w:sz w:val="24"/>
              </w:rPr>
              <w:t>1</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1</w:t>
            </w:r>
          </w:p>
        </w:tc>
        <w:tc>
          <w:tcPr>
            <w:tcW w:w="891" w:type="dxa"/>
          </w:tcPr>
          <w:p w:rsidR="005A2346" w:rsidRDefault="0097173B">
            <w:pPr>
              <w:pStyle w:val="TableParagraph"/>
              <w:spacing w:line="268" w:lineRule="exact"/>
              <w:ind w:left="6"/>
              <w:rPr>
                <w:sz w:val="24"/>
              </w:rPr>
            </w:pPr>
            <w:r>
              <w:rPr>
                <w:spacing w:val="-10"/>
                <w:sz w:val="24"/>
              </w:rPr>
              <w:t>1</w:t>
            </w:r>
          </w:p>
        </w:tc>
        <w:tc>
          <w:tcPr>
            <w:tcW w:w="888" w:type="dxa"/>
          </w:tcPr>
          <w:p w:rsidR="005A2346" w:rsidRDefault="0097173B">
            <w:pPr>
              <w:pStyle w:val="TableParagraph"/>
              <w:spacing w:line="268" w:lineRule="exact"/>
              <w:ind w:left="10" w:right="1"/>
              <w:rPr>
                <w:sz w:val="24"/>
              </w:rPr>
            </w:pPr>
            <w:r>
              <w:rPr>
                <w:spacing w:val="-10"/>
                <w:sz w:val="24"/>
              </w:rPr>
              <w:t>1</w:t>
            </w:r>
          </w:p>
        </w:tc>
        <w:tc>
          <w:tcPr>
            <w:tcW w:w="943" w:type="dxa"/>
          </w:tcPr>
          <w:p w:rsidR="005A2346" w:rsidRDefault="0097173B">
            <w:pPr>
              <w:pStyle w:val="TableParagraph"/>
              <w:spacing w:line="268" w:lineRule="exact"/>
              <w:ind w:left="8" w:right="1"/>
              <w:rPr>
                <w:sz w:val="24"/>
              </w:rPr>
            </w:pPr>
            <w:r>
              <w:rPr>
                <w:spacing w:val="-10"/>
                <w:sz w:val="24"/>
              </w:rPr>
              <w:t>1</w:t>
            </w:r>
          </w:p>
        </w:tc>
        <w:tc>
          <w:tcPr>
            <w:tcW w:w="941" w:type="dxa"/>
          </w:tcPr>
          <w:p w:rsidR="005A2346" w:rsidRDefault="0097173B">
            <w:pPr>
              <w:pStyle w:val="TableParagraph"/>
              <w:spacing w:line="268" w:lineRule="exact"/>
              <w:ind w:left="10"/>
              <w:rPr>
                <w:sz w:val="24"/>
              </w:rPr>
            </w:pPr>
            <w:r>
              <w:rPr>
                <w:spacing w:val="-10"/>
                <w:sz w:val="24"/>
              </w:rPr>
              <w:t>1</w:t>
            </w:r>
          </w:p>
        </w:tc>
        <w:tc>
          <w:tcPr>
            <w:tcW w:w="943" w:type="dxa"/>
          </w:tcPr>
          <w:p w:rsidR="005A2346" w:rsidRDefault="0097173B">
            <w:pPr>
              <w:pStyle w:val="TableParagraph"/>
              <w:spacing w:line="268" w:lineRule="exact"/>
              <w:ind w:left="8"/>
              <w:rPr>
                <w:sz w:val="24"/>
              </w:rPr>
            </w:pPr>
            <w:r>
              <w:rPr>
                <w:spacing w:val="-10"/>
                <w:sz w:val="24"/>
              </w:rPr>
              <w:t>1</w:t>
            </w:r>
          </w:p>
        </w:tc>
        <w:tc>
          <w:tcPr>
            <w:tcW w:w="888" w:type="dxa"/>
          </w:tcPr>
          <w:p w:rsidR="005A2346" w:rsidRDefault="0097173B">
            <w:pPr>
              <w:pStyle w:val="TableParagraph"/>
              <w:spacing w:line="268" w:lineRule="exact"/>
              <w:ind w:left="10"/>
              <w:rPr>
                <w:sz w:val="24"/>
              </w:rPr>
            </w:pPr>
            <w:r>
              <w:rPr>
                <w:spacing w:val="-10"/>
                <w:sz w:val="24"/>
              </w:rPr>
              <w:t>1</w:t>
            </w:r>
          </w:p>
        </w:tc>
        <w:tc>
          <w:tcPr>
            <w:tcW w:w="887" w:type="dxa"/>
          </w:tcPr>
          <w:p w:rsidR="005A2346" w:rsidRDefault="0097173B">
            <w:pPr>
              <w:pStyle w:val="TableParagraph"/>
              <w:spacing w:line="268" w:lineRule="exact"/>
              <w:ind w:left="15" w:right="2"/>
              <w:rPr>
                <w:sz w:val="24"/>
              </w:rPr>
            </w:pPr>
            <w:r>
              <w:rPr>
                <w:spacing w:val="-10"/>
                <w:sz w:val="24"/>
              </w:rPr>
              <w:t>1</w:t>
            </w:r>
          </w:p>
        </w:tc>
        <w:tc>
          <w:tcPr>
            <w:tcW w:w="887" w:type="dxa"/>
          </w:tcPr>
          <w:p w:rsidR="005A2346" w:rsidRDefault="0097173B">
            <w:pPr>
              <w:pStyle w:val="TableParagraph"/>
              <w:spacing w:line="268" w:lineRule="exact"/>
              <w:ind w:left="15"/>
              <w:rPr>
                <w:sz w:val="24"/>
              </w:rPr>
            </w:pPr>
            <w:r>
              <w:rPr>
                <w:spacing w:val="-10"/>
                <w:sz w:val="24"/>
              </w:rPr>
              <w:t>1</w:t>
            </w:r>
          </w:p>
        </w:tc>
      </w:tr>
      <w:tr w:rsidR="005A2346">
        <w:trPr>
          <w:trHeight w:val="552"/>
        </w:trPr>
        <w:tc>
          <w:tcPr>
            <w:tcW w:w="888" w:type="dxa"/>
          </w:tcPr>
          <w:p w:rsidR="005A2346" w:rsidRDefault="0097173B">
            <w:pPr>
              <w:pStyle w:val="TableParagraph"/>
              <w:spacing w:line="268" w:lineRule="exact"/>
              <w:ind w:left="10" w:right="1"/>
              <w:rPr>
                <w:sz w:val="24"/>
              </w:rPr>
            </w:pPr>
            <w:r>
              <w:rPr>
                <w:spacing w:val="-10"/>
                <w:sz w:val="24"/>
              </w:rPr>
              <w:t>0</w:t>
            </w:r>
          </w:p>
        </w:tc>
        <w:tc>
          <w:tcPr>
            <w:tcW w:w="891" w:type="dxa"/>
          </w:tcPr>
          <w:p w:rsidR="005A2346" w:rsidRDefault="0097173B">
            <w:pPr>
              <w:pStyle w:val="TableParagraph"/>
              <w:spacing w:line="268" w:lineRule="exact"/>
              <w:ind w:left="6"/>
              <w:rPr>
                <w:sz w:val="24"/>
              </w:rPr>
            </w:pPr>
            <w:r>
              <w:rPr>
                <w:spacing w:val="-10"/>
                <w:sz w:val="24"/>
              </w:rPr>
              <w:t>0</w:t>
            </w:r>
          </w:p>
        </w:tc>
        <w:tc>
          <w:tcPr>
            <w:tcW w:w="888" w:type="dxa"/>
          </w:tcPr>
          <w:p w:rsidR="005A2346" w:rsidRDefault="0097173B">
            <w:pPr>
              <w:pStyle w:val="TableParagraph"/>
              <w:spacing w:line="268" w:lineRule="exact"/>
              <w:ind w:left="10" w:right="1"/>
              <w:rPr>
                <w:sz w:val="24"/>
              </w:rPr>
            </w:pPr>
            <w:r>
              <w:rPr>
                <w:spacing w:val="-10"/>
                <w:sz w:val="24"/>
              </w:rPr>
              <w:t>0</w:t>
            </w:r>
          </w:p>
        </w:tc>
        <w:tc>
          <w:tcPr>
            <w:tcW w:w="943" w:type="dxa"/>
          </w:tcPr>
          <w:p w:rsidR="005A2346" w:rsidRDefault="0097173B">
            <w:pPr>
              <w:pStyle w:val="TableParagraph"/>
              <w:spacing w:line="268" w:lineRule="exact"/>
              <w:ind w:left="8" w:right="1"/>
              <w:rPr>
                <w:sz w:val="24"/>
              </w:rPr>
            </w:pPr>
            <w:r>
              <w:rPr>
                <w:spacing w:val="-10"/>
                <w:sz w:val="24"/>
              </w:rPr>
              <w:t>0</w:t>
            </w:r>
          </w:p>
        </w:tc>
        <w:tc>
          <w:tcPr>
            <w:tcW w:w="941" w:type="dxa"/>
          </w:tcPr>
          <w:p w:rsidR="005A2346" w:rsidRDefault="0097173B">
            <w:pPr>
              <w:pStyle w:val="TableParagraph"/>
              <w:spacing w:line="268" w:lineRule="exact"/>
              <w:ind w:left="10"/>
              <w:rPr>
                <w:sz w:val="24"/>
              </w:rPr>
            </w:pPr>
            <w:r>
              <w:rPr>
                <w:spacing w:val="-10"/>
                <w:sz w:val="24"/>
              </w:rPr>
              <w:t>0</w:t>
            </w:r>
          </w:p>
        </w:tc>
        <w:tc>
          <w:tcPr>
            <w:tcW w:w="943" w:type="dxa"/>
          </w:tcPr>
          <w:p w:rsidR="005A2346" w:rsidRDefault="0097173B">
            <w:pPr>
              <w:pStyle w:val="TableParagraph"/>
              <w:spacing w:line="268" w:lineRule="exact"/>
              <w:ind w:left="8"/>
              <w:rPr>
                <w:sz w:val="24"/>
              </w:rPr>
            </w:pPr>
            <w:r>
              <w:rPr>
                <w:spacing w:val="-10"/>
                <w:sz w:val="24"/>
              </w:rPr>
              <w:t>0</w:t>
            </w:r>
          </w:p>
        </w:tc>
        <w:tc>
          <w:tcPr>
            <w:tcW w:w="888" w:type="dxa"/>
          </w:tcPr>
          <w:p w:rsidR="005A2346" w:rsidRDefault="0097173B">
            <w:pPr>
              <w:pStyle w:val="TableParagraph"/>
              <w:spacing w:line="268" w:lineRule="exact"/>
              <w:ind w:left="10"/>
              <w:rPr>
                <w:sz w:val="24"/>
              </w:rPr>
            </w:pPr>
            <w:r>
              <w:rPr>
                <w:spacing w:val="-10"/>
                <w:sz w:val="24"/>
              </w:rPr>
              <w:t>1</w:t>
            </w:r>
          </w:p>
        </w:tc>
        <w:tc>
          <w:tcPr>
            <w:tcW w:w="887" w:type="dxa"/>
          </w:tcPr>
          <w:p w:rsidR="005A2346" w:rsidRDefault="0097173B">
            <w:pPr>
              <w:pStyle w:val="TableParagraph"/>
              <w:spacing w:line="268" w:lineRule="exact"/>
              <w:ind w:left="15" w:right="2"/>
              <w:rPr>
                <w:sz w:val="24"/>
              </w:rPr>
            </w:pPr>
            <w:r>
              <w:rPr>
                <w:spacing w:val="-10"/>
                <w:sz w:val="24"/>
              </w:rPr>
              <w:t>1</w:t>
            </w:r>
          </w:p>
        </w:tc>
        <w:tc>
          <w:tcPr>
            <w:tcW w:w="887" w:type="dxa"/>
          </w:tcPr>
          <w:p w:rsidR="005A2346" w:rsidRDefault="0097173B">
            <w:pPr>
              <w:pStyle w:val="TableParagraph"/>
              <w:spacing w:line="268" w:lineRule="exact"/>
              <w:ind w:left="15"/>
              <w:rPr>
                <w:sz w:val="24"/>
              </w:rPr>
            </w:pPr>
            <w:r>
              <w:rPr>
                <w:spacing w:val="-10"/>
                <w:sz w:val="24"/>
              </w:rPr>
              <w:t>1</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1</w:t>
            </w:r>
          </w:p>
        </w:tc>
        <w:tc>
          <w:tcPr>
            <w:tcW w:w="891" w:type="dxa"/>
          </w:tcPr>
          <w:p w:rsidR="005A2346" w:rsidRDefault="0097173B">
            <w:pPr>
              <w:pStyle w:val="TableParagraph"/>
              <w:spacing w:line="268" w:lineRule="exact"/>
              <w:ind w:left="6"/>
              <w:rPr>
                <w:sz w:val="24"/>
              </w:rPr>
            </w:pPr>
            <w:r>
              <w:rPr>
                <w:spacing w:val="-10"/>
                <w:sz w:val="24"/>
              </w:rPr>
              <w:t>1</w:t>
            </w:r>
          </w:p>
        </w:tc>
        <w:tc>
          <w:tcPr>
            <w:tcW w:w="888" w:type="dxa"/>
          </w:tcPr>
          <w:p w:rsidR="005A2346" w:rsidRDefault="0097173B">
            <w:pPr>
              <w:pStyle w:val="TableParagraph"/>
              <w:spacing w:line="268" w:lineRule="exact"/>
              <w:ind w:left="10" w:right="1"/>
              <w:rPr>
                <w:sz w:val="24"/>
              </w:rPr>
            </w:pPr>
            <w:r>
              <w:rPr>
                <w:spacing w:val="-10"/>
                <w:sz w:val="24"/>
              </w:rPr>
              <w:t>1</w:t>
            </w:r>
          </w:p>
        </w:tc>
        <w:tc>
          <w:tcPr>
            <w:tcW w:w="943" w:type="dxa"/>
          </w:tcPr>
          <w:p w:rsidR="005A2346" w:rsidRDefault="0097173B">
            <w:pPr>
              <w:pStyle w:val="TableParagraph"/>
              <w:spacing w:line="268" w:lineRule="exact"/>
              <w:ind w:left="8" w:right="1"/>
              <w:rPr>
                <w:sz w:val="24"/>
              </w:rPr>
            </w:pPr>
            <w:r>
              <w:rPr>
                <w:spacing w:val="-10"/>
                <w:sz w:val="24"/>
              </w:rPr>
              <w:t>1</w:t>
            </w:r>
          </w:p>
        </w:tc>
        <w:tc>
          <w:tcPr>
            <w:tcW w:w="941" w:type="dxa"/>
          </w:tcPr>
          <w:p w:rsidR="005A2346" w:rsidRDefault="0097173B">
            <w:pPr>
              <w:pStyle w:val="TableParagraph"/>
              <w:spacing w:line="268" w:lineRule="exact"/>
              <w:ind w:left="10"/>
              <w:rPr>
                <w:sz w:val="24"/>
              </w:rPr>
            </w:pPr>
            <w:r>
              <w:rPr>
                <w:spacing w:val="-10"/>
                <w:sz w:val="24"/>
              </w:rPr>
              <w:t>1</w:t>
            </w:r>
          </w:p>
        </w:tc>
        <w:tc>
          <w:tcPr>
            <w:tcW w:w="943" w:type="dxa"/>
          </w:tcPr>
          <w:p w:rsidR="005A2346" w:rsidRDefault="0097173B">
            <w:pPr>
              <w:pStyle w:val="TableParagraph"/>
              <w:spacing w:line="268" w:lineRule="exact"/>
              <w:ind w:left="8"/>
              <w:rPr>
                <w:sz w:val="24"/>
              </w:rPr>
            </w:pPr>
            <w:r>
              <w:rPr>
                <w:spacing w:val="-10"/>
                <w:sz w:val="24"/>
              </w:rPr>
              <w:t>1</w:t>
            </w:r>
          </w:p>
        </w:tc>
        <w:tc>
          <w:tcPr>
            <w:tcW w:w="888" w:type="dxa"/>
          </w:tcPr>
          <w:p w:rsidR="005A2346" w:rsidRDefault="0097173B">
            <w:pPr>
              <w:pStyle w:val="TableParagraph"/>
              <w:spacing w:line="268" w:lineRule="exact"/>
              <w:ind w:left="10"/>
              <w:rPr>
                <w:sz w:val="24"/>
              </w:rPr>
            </w:pPr>
            <w:r>
              <w:rPr>
                <w:spacing w:val="-10"/>
                <w:sz w:val="24"/>
              </w:rPr>
              <w:t>1</w:t>
            </w:r>
          </w:p>
        </w:tc>
        <w:tc>
          <w:tcPr>
            <w:tcW w:w="887" w:type="dxa"/>
          </w:tcPr>
          <w:p w:rsidR="005A2346" w:rsidRDefault="0097173B">
            <w:pPr>
              <w:pStyle w:val="TableParagraph"/>
              <w:spacing w:line="268" w:lineRule="exact"/>
              <w:ind w:left="15" w:right="2"/>
              <w:rPr>
                <w:sz w:val="24"/>
              </w:rPr>
            </w:pPr>
            <w:r>
              <w:rPr>
                <w:spacing w:val="-10"/>
                <w:sz w:val="24"/>
              </w:rPr>
              <w:t>1</w:t>
            </w:r>
          </w:p>
        </w:tc>
        <w:tc>
          <w:tcPr>
            <w:tcW w:w="887" w:type="dxa"/>
          </w:tcPr>
          <w:p w:rsidR="005A2346" w:rsidRDefault="0097173B">
            <w:pPr>
              <w:pStyle w:val="TableParagraph"/>
              <w:spacing w:line="268" w:lineRule="exact"/>
              <w:ind w:left="15"/>
              <w:rPr>
                <w:sz w:val="24"/>
              </w:rPr>
            </w:pPr>
            <w:r>
              <w:rPr>
                <w:spacing w:val="-10"/>
                <w:sz w:val="24"/>
              </w:rPr>
              <w:t>1</w:t>
            </w:r>
          </w:p>
        </w:tc>
      </w:tr>
      <w:tr w:rsidR="005A2346">
        <w:trPr>
          <w:trHeight w:val="553"/>
        </w:trPr>
        <w:tc>
          <w:tcPr>
            <w:tcW w:w="888" w:type="dxa"/>
          </w:tcPr>
          <w:p w:rsidR="005A2346" w:rsidRDefault="0097173B">
            <w:pPr>
              <w:pStyle w:val="TableParagraph"/>
              <w:spacing w:line="270" w:lineRule="exact"/>
              <w:ind w:left="10" w:right="1"/>
              <w:rPr>
                <w:sz w:val="24"/>
              </w:rPr>
            </w:pPr>
            <w:r>
              <w:rPr>
                <w:spacing w:val="-10"/>
                <w:sz w:val="24"/>
              </w:rPr>
              <w:t>1</w:t>
            </w:r>
          </w:p>
        </w:tc>
        <w:tc>
          <w:tcPr>
            <w:tcW w:w="891" w:type="dxa"/>
          </w:tcPr>
          <w:p w:rsidR="005A2346" w:rsidRDefault="0097173B">
            <w:pPr>
              <w:pStyle w:val="TableParagraph"/>
              <w:spacing w:line="270" w:lineRule="exact"/>
              <w:ind w:left="6"/>
              <w:rPr>
                <w:sz w:val="24"/>
              </w:rPr>
            </w:pPr>
            <w:r>
              <w:rPr>
                <w:spacing w:val="-10"/>
                <w:sz w:val="24"/>
              </w:rPr>
              <w:t>1</w:t>
            </w:r>
          </w:p>
        </w:tc>
        <w:tc>
          <w:tcPr>
            <w:tcW w:w="888" w:type="dxa"/>
          </w:tcPr>
          <w:p w:rsidR="005A2346" w:rsidRDefault="0097173B">
            <w:pPr>
              <w:pStyle w:val="TableParagraph"/>
              <w:spacing w:line="270" w:lineRule="exact"/>
              <w:ind w:left="10" w:right="1"/>
              <w:rPr>
                <w:sz w:val="24"/>
              </w:rPr>
            </w:pPr>
            <w:r>
              <w:rPr>
                <w:spacing w:val="-10"/>
                <w:sz w:val="24"/>
              </w:rPr>
              <w:t>1</w:t>
            </w:r>
          </w:p>
        </w:tc>
        <w:tc>
          <w:tcPr>
            <w:tcW w:w="943" w:type="dxa"/>
          </w:tcPr>
          <w:p w:rsidR="005A2346" w:rsidRDefault="0097173B">
            <w:pPr>
              <w:pStyle w:val="TableParagraph"/>
              <w:spacing w:line="270" w:lineRule="exact"/>
              <w:ind w:left="8" w:right="1"/>
              <w:rPr>
                <w:sz w:val="24"/>
              </w:rPr>
            </w:pPr>
            <w:r>
              <w:rPr>
                <w:spacing w:val="-10"/>
                <w:sz w:val="24"/>
              </w:rPr>
              <w:t>1</w:t>
            </w:r>
          </w:p>
        </w:tc>
        <w:tc>
          <w:tcPr>
            <w:tcW w:w="941" w:type="dxa"/>
          </w:tcPr>
          <w:p w:rsidR="005A2346" w:rsidRDefault="0097173B">
            <w:pPr>
              <w:pStyle w:val="TableParagraph"/>
              <w:spacing w:line="270" w:lineRule="exact"/>
              <w:ind w:left="10"/>
              <w:rPr>
                <w:sz w:val="24"/>
              </w:rPr>
            </w:pPr>
            <w:r>
              <w:rPr>
                <w:spacing w:val="-10"/>
                <w:sz w:val="24"/>
              </w:rPr>
              <w:t>1</w:t>
            </w:r>
          </w:p>
        </w:tc>
        <w:tc>
          <w:tcPr>
            <w:tcW w:w="943" w:type="dxa"/>
          </w:tcPr>
          <w:p w:rsidR="005A2346" w:rsidRDefault="0097173B">
            <w:pPr>
              <w:pStyle w:val="TableParagraph"/>
              <w:spacing w:line="270" w:lineRule="exact"/>
              <w:ind w:left="8"/>
              <w:rPr>
                <w:sz w:val="24"/>
              </w:rPr>
            </w:pPr>
            <w:r>
              <w:rPr>
                <w:spacing w:val="-10"/>
                <w:sz w:val="24"/>
              </w:rPr>
              <w:t>1</w:t>
            </w:r>
          </w:p>
        </w:tc>
        <w:tc>
          <w:tcPr>
            <w:tcW w:w="888" w:type="dxa"/>
          </w:tcPr>
          <w:p w:rsidR="005A2346" w:rsidRDefault="0097173B">
            <w:pPr>
              <w:pStyle w:val="TableParagraph"/>
              <w:spacing w:line="270" w:lineRule="exact"/>
              <w:ind w:left="10"/>
              <w:rPr>
                <w:sz w:val="24"/>
              </w:rPr>
            </w:pPr>
            <w:r>
              <w:rPr>
                <w:spacing w:val="-10"/>
                <w:sz w:val="24"/>
              </w:rPr>
              <w:t>1</w:t>
            </w:r>
          </w:p>
        </w:tc>
        <w:tc>
          <w:tcPr>
            <w:tcW w:w="887" w:type="dxa"/>
          </w:tcPr>
          <w:p w:rsidR="005A2346" w:rsidRDefault="0097173B">
            <w:pPr>
              <w:pStyle w:val="TableParagraph"/>
              <w:spacing w:line="270" w:lineRule="exact"/>
              <w:ind w:left="15" w:right="2"/>
              <w:rPr>
                <w:sz w:val="24"/>
              </w:rPr>
            </w:pPr>
            <w:r>
              <w:rPr>
                <w:spacing w:val="-10"/>
                <w:sz w:val="24"/>
              </w:rPr>
              <w:t>1</w:t>
            </w:r>
          </w:p>
        </w:tc>
        <w:tc>
          <w:tcPr>
            <w:tcW w:w="887" w:type="dxa"/>
          </w:tcPr>
          <w:p w:rsidR="005A2346" w:rsidRDefault="0097173B">
            <w:pPr>
              <w:pStyle w:val="TableParagraph"/>
              <w:spacing w:line="270" w:lineRule="exact"/>
              <w:ind w:left="15"/>
              <w:rPr>
                <w:sz w:val="24"/>
              </w:rPr>
            </w:pPr>
            <w:r>
              <w:rPr>
                <w:spacing w:val="-10"/>
                <w:sz w:val="24"/>
              </w:rPr>
              <w:t>1</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1</w:t>
            </w:r>
          </w:p>
        </w:tc>
        <w:tc>
          <w:tcPr>
            <w:tcW w:w="891" w:type="dxa"/>
          </w:tcPr>
          <w:p w:rsidR="005A2346" w:rsidRDefault="0097173B">
            <w:pPr>
              <w:pStyle w:val="TableParagraph"/>
              <w:spacing w:line="268" w:lineRule="exact"/>
              <w:ind w:left="6"/>
              <w:rPr>
                <w:sz w:val="24"/>
              </w:rPr>
            </w:pPr>
            <w:r>
              <w:rPr>
                <w:spacing w:val="-10"/>
                <w:sz w:val="24"/>
              </w:rPr>
              <w:t>1</w:t>
            </w:r>
          </w:p>
        </w:tc>
        <w:tc>
          <w:tcPr>
            <w:tcW w:w="888" w:type="dxa"/>
          </w:tcPr>
          <w:p w:rsidR="005A2346" w:rsidRDefault="0097173B">
            <w:pPr>
              <w:pStyle w:val="TableParagraph"/>
              <w:spacing w:line="268" w:lineRule="exact"/>
              <w:ind w:left="10" w:right="1"/>
              <w:rPr>
                <w:sz w:val="24"/>
              </w:rPr>
            </w:pPr>
            <w:r>
              <w:rPr>
                <w:spacing w:val="-10"/>
                <w:sz w:val="24"/>
              </w:rPr>
              <w:t>1</w:t>
            </w:r>
          </w:p>
        </w:tc>
        <w:tc>
          <w:tcPr>
            <w:tcW w:w="943" w:type="dxa"/>
          </w:tcPr>
          <w:p w:rsidR="005A2346" w:rsidRDefault="0097173B">
            <w:pPr>
              <w:pStyle w:val="TableParagraph"/>
              <w:spacing w:line="268" w:lineRule="exact"/>
              <w:ind w:left="8" w:right="1"/>
              <w:rPr>
                <w:sz w:val="24"/>
              </w:rPr>
            </w:pPr>
            <w:r>
              <w:rPr>
                <w:spacing w:val="-10"/>
                <w:sz w:val="24"/>
              </w:rPr>
              <w:t>1</w:t>
            </w:r>
          </w:p>
        </w:tc>
        <w:tc>
          <w:tcPr>
            <w:tcW w:w="941" w:type="dxa"/>
          </w:tcPr>
          <w:p w:rsidR="005A2346" w:rsidRDefault="0097173B">
            <w:pPr>
              <w:pStyle w:val="TableParagraph"/>
              <w:spacing w:line="268" w:lineRule="exact"/>
              <w:ind w:left="10"/>
              <w:rPr>
                <w:sz w:val="24"/>
              </w:rPr>
            </w:pPr>
            <w:r>
              <w:rPr>
                <w:spacing w:val="-10"/>
                <w:sz w:val="24"/>
              </w:rPr>
              <w:t>1</w:t>
            </w:r>
          </w:p>
        </w:tc>
        <w:tc>
          <w:tcPr>
            <w:tcW w:w="943" w:type="dxa"/>
          </w:tcPr>
          <w:p w:rsidR="005A2346" w:rsidRDefault="0097173B">
            <w:pPr>
              <w:pStyle w:val="TableParagraph"/>
              <w:spacing w:line="268" w:lineRule="exact"/>
              <w:ind w:left="8"/>
              <w:rPr>
                <w:sz w:val="24"/>
              </w:rPr>
            </w:pPr>
            <w:r>
              <w:rPr>
                <w:spacing w:val="-10"/>
                <w:sz w:val="24"/>
              </w:rPr>
              <w:t>1</w:t>
            </w:r>
          </w:p>
        </w:tc>
        <w:tc>
          <w:tcPr>
            <w:tcW w:w="888" w:type="dxa"/>
          </w:tcPr>
          <w:p w:rsidR="005A2346" w:rsidRDefault="0097173B">
            <w:pPr>
              <w:pStyle w:val="TableParagraph"/>
              <w:spacing w:line="268" w:lineRule="exact"/>
              <w:ind w:left="10"/>
              <w:rPr>
                <w:sz w:val="24"/>
              </w:rPr>
            </w:pPr>
            <w:r>
              <w:rPr>
                <w:spacing w:val="-10"/>
                <w:sz w:val="24"/>
              </w:rPr>
              <w:t>1</w:t>
            </w:r>
          </w:p>
        </w:tc>
        <w:tc>
          <w:tcPr>
            <w:tcW w:w="887" w:type="dxa"/>
          </w:tcPr>
          <w:p w:rsidR="005A2346" w:rsidRDefault="0097173B">
            <w:pPr>
              <w:pStyle w:val="TableParagraph"/>
              <w:spacing w:line="268" w:lineRule="exact"/>
              <w:ind w:left="15" w:right="2"/>
              <w:rPr>
                <w:sz w:val="24"/>
              </w:rPr>
            </w:pPr>
            <w:r>
              <w:rPr>
                <w:spacing w:val="-10"/>
                <w:sz w:val="24"/>
              </w:rPr>
              <w:t>1</w:t>
            </w:r>
          </w:p>
        </w:tc>
        <w:tc>
          <w:tcPr>
            <w:tcW w:w="887" w:type="dxa"/>
          </w:tcPr>
          <w:p w:rsidR="005A2346" w:rsidRDefault="0097173B">
            <w:pPr>
              <w:pStyle w:val="TableParagraph"/>
              <w:spacing w:line="268" w:lineRule="exact"/>
              <w:ind w:left="15"/>
              <w:rPr>
                <w:sz w:val="24"/>
              </w:rPr>
            </w:pPr>
            <w:r>
              <w:rPr>
                <w:spacing w:val="-10"/>
                <w:sz w:val="24"/>
              </w:rPr>
              <w:t>1</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1</w:t>
            </w:r>
          </w:p>
        </w:tc>
        <w:tc>
          <w:tcPr>
            <w:tcW w:w="891" w:type="dxa"/>
          </w:tcPr>
          <w:p w:rsidR="005A2346" w:rsidRDefault="0097173B">
            <w:pPr>
              <w:pStyle w:val="TableParagraph"/>
              <w:spacing w:line="268" w:lineRule="exact"/>
              <w:ind w:left="6"/>
              <w:rPr>
                <w:sz w:val="24"/>
              </w:rPr>
            </w:pPr>
            <w:r>
              <w:rPr>
                <w:spacing w:val="-10"/>
                <w:sz w:val="24"/>
              </w:rPr>
              <w:t>1</w:t>
            </w:r>
          </w:p>
        </w:tc>
        <w:tc>
          <w:tcPr>
            <w:tcW w:w="888" w:type="dxa"/>
          </w:tcPr>
          <w:p w:rsidR="005A2346" w:rsidRDefault="0097173B">
            <w:pPr>
              <w:pStyle w:val="TableParagraph"/>
              <w:spacing w:line="268" w:lineRule="exact"/>
              <w:ind w:left="10" w:right="1"/>
              <w:rPr>
                <w:sz w:val="24"/>
              </w:rPr>
            </w:pPr>
            <w:r>
              <w:rPr>
                <w:spacing w:val="-10"/>
                <w:sz w:val="24"/>
              </w:rPr>
              <w:t>1</w:t>
            </w:r>
          </w:p>
        </w:tc>
        <w:tc>
          <w:tcPr>
            <w:tcW w:w="943" w:type="dxa"/>
          </w:tcPr>
          <w:p w:rsidR="005A2346" w:rsidRDefault="0097173B">
            <w:pPr>
              <w:pStyle w:val="TableParagraph"/>
              <w:spacing w:line="268" w:lineRule="exact"/>
              <w:ind w:left="8" w:right="1"/>
              <w:rPr>
                <w:sz w:val="24"/>
              </w:rPr>
            </w:pPr>
            <w:r>
              <w:rPr>
                <w:spacing w:val="-10"/>
                <w:sz w:val="24"/>
              </w:rPr>
              <w:t>1</w:t>
            </w:r>
          </w:p>
        </w:tc>
        <w:tc>
          <w:tcPr>
            <w:tcW w:w="941" w:type="dxa"/>
          </w:tcPr>
          <w:p w:rsidR="005A2346" w:rsidRDefault="0097173B">
            <w:pPr>
              <w:pStyle w:val="TableParagraph"/>
              <w:spacing w:line="268" w:lineRule="exact"/>
              <w:ind w:left="10"/>
              <w:rPr>
                <w:sz w:val="24"/>
              </w:rPr>
            </w:pPr>
            <w:r>
              <w:rPr>
                <w:spacing w:val="-10"/>
                <w:sz w:val="24"/>
              </w:rPr>
              <w:t>1</w:t>
            </w:r>
          </w:p>
        </w:tc>
        <w:tc>
          <w:tcPr>
            <w:tcW w:w="943" w:type="dxa"/>
          </w:tcPr>
          <w:p w:rsidR="005A2346" w:rsidRDefault="0097173B">
            <w:pPr>
              <w:pStyle w:val="TableParagraph"/>
              <w:spacing w:line="268" w:lineRule="exact"/>
              <w:ind w:left="8"/>
              <w:rPr>
                <w:sz w:val="24"/>
              </w:rPr>
            </w:pPr>
            <w:r>
              <w:rPr>
                <w:spacing w:val="-10"/>
                <w:sz w:val="24"/>
              </w:rPr>
              <w:t>1</w:t>
            </w:r>
          </w:p>
        </w:tc>
        <w:tc>
          <w:tcPr>
            <w:tcW w:w="888" w:type="dxa"/>
          </w:tcPr>
          <w:p w:rsidR="005A2346" w:rsidRDefault="0097173B">
            <w:pPr>
              <w:pStyle w:val="TableParagraph"/>
              <w:spacing w:line="268" w:lineRule="exact"/>
              <w:ind w:left="10"/>
              <w:rPr>
                <w:sz w:val="24"/>
              </w:rPr>
            </w:pPr>
            <w:r>
              <w:rPr>
                <w:spacing w:val="-10"/>
                <w:sz w:val="24"/>
              </w:rPr>
              <w:t>1</w:t>
            </w:r>
          </w:p>
        </w:tc>
        <w:tc>
          <w:tcPr>
            <w:tcW w:w="887" w:type="dxa"/>
          </w:tcPr>
          <w:p w:rsidR="005A2346" w:rsidRDefault="0097173B">
            <w:pPr>
              <w:pStyle w:val="TableParagraph"/>
              <w:spacing w:line="268" w:lineRule="exact"/>
              <w:ind w:left="15" w:right="2"/>
              <w:rPr>
                <w:sz w:val="24"/>
              </w:rPr>
            </w:pPr>
            <w:r>
              <w:rPr>
                <w:spacing w:val="-10"/>
                <w:sz w:val="24"/>
              </w:rPr>
              <w:t>1</w:t>
            </w:r>
          </w:p>
        </w:tc>
        <w:tc>
          <w:tcPr>
            <w:tcW w:w="887" w:type="dxa"/>
          </w:tcPr>
          <w:p w:rsidR="005A2346" w:rsidRDefault="0097173B">
            <w:pPr>
              <w:pStyle w:val="TableParagraph"/>
              <w:spacing w:line="268" w:lineRule="exact"/>
              <w:ind w:left="15"/>
              <w:rPr>
                <w:sz w:val="24"/>
              </w:rPr>
            </w:pPr>
            <w:r>
              <w:rPr>
                <w:spacing w:val="-10"/>
                <w:sz w:val="24"/>
              </w:rPr>
              <w:t>1</w:t>
            </w:r>
          </w:p>
        </w:tc>
      </w:tr>
    </w:tbl>
    <w:p w:rsidR="005A2346" w:rsidRDefault="005A2346">
      <w:pPr>
        <w:pStyle w:val="TableParagraph"/>
        <w:spacing w:line="268" w:lineRule="exact"/>
        <w:rPr>
          <w:sz w:val="24"/>
        </w:rPr>
        <w:sectPr w:rsidR="005A2346">
          <w:pgSz w:w="11920" w:h="16850"/>
          <w:pgMar w:top="1080" w:right="0" w:bottom="280" w:left="850" w:header="854" w:footer="0" w:gutter="0"/>
          <w:cols w:space="720"/>
        </w:sectPr>
      </w:pPr>
    </w:p>
    <w:p w:rsidR="005A2346" w:rsidRDefault="0097173B">
      <w:pPr>
        <w:pStyle w:val="BodyText"/>
        <w:rPr>
          <w:sz w:val="20"/>
        </w:rPr>
      </w:pPr>
      <w:r>
        <w:rPr>
          <w:noProof/>
          <w:sz w:val="20"/>
          <w:lang w:val="en-US"/>
        </w:rPr>
        <w:drawing>
          <wp:anchor distT="0" distB="0" distL="0" distR="0" simplePos="0" relativeHeight="473589760" behindDoc="1" locked="0" layoutInCell="1" allowOverlap="1">
            <wp:simplePos x="0" y="0"/>
            <wp:positionH relativeFrom="page">
              <wp:posOffset>1089405</wp:posOffset>
            </wp:positionH>
            <wp:positionV relativeFrom="page">
              <wp:posOffset>2679953</wp:posOffset>
            </wp:positionV>
            <wp:extent cx="5397499" cy="5321299"/>
            <wp:effectExtent l="0" t="0" r="0" b="0"/>
            <wp:wrapNone/>
            <wp:docPr id="282" name="Image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2" name="Image 282"/>
                    <pic:cNvPicPr/>
                  </pic:nvPicPr>
                  <pic:blipFill>
                    <a:blip r:embed="rId7" cstate="print"/>
                    <a:stretch>
                      <a:fillRect/>
                    </a:stretch>
                  </pic:blipFill>
                  <pic:spPr>
                    <a:xfrm>
                      <a:off x="0" y="0"/>
                      <a:ext cx="5397499" cy="5321299"/>
                    </a:xfrm>
                    <a:prstGeom prst="rect">
                      <a:avLst/>
                    </a:prstGeom>
                  </pic:spPr>
                </pic:pic>
              </a:graphicData>
            </a:graphic>
          </wp:anchor>
        </w:drawing>
      </w:r>
    </w:p>
    <w:p w:rsidR="005A2346" w:rsidRDefault="005A2346">
      <w:pPr>
        <w:pStyle w:val="BodyText"/>
        <w:rPr>
          <w:sz w:val="20"/>
        </w:rPr>
      </w:pPr>
    </w:p>
    <w:p w:rsidR="005A2346" w:rsidRDefault="005A2346">
      <w:pPr>
        <w:pStyle w:val="BodyText"/>
        <w:rPr>
          <w:sz w:val="20"/>
        </w:rPr>
      </w:pPr>
    </w:p>
    <w:p w:rsidR="005A2346" w:rsidRDefault="005A2346">
      <w:pPr>
        <w:pStyle w:val="BodyText"/>
        <w:rPr>
          <w:sz w:val="20"/>
        </w:rPr>
      </w:pPr>
    </w:p>
    <w:p w:rsidR="005A2346" w:rsidRDefault="005A2346">
      <w:pPr>
        <w:pStyle w:val="BodyText"/>
        <w:spacing w:before="19"/>
        <w:rPr>
          <w:sz w:val="20"/>
        </w:rPr>
      </w:pPr>
    </w:p>
    <w:tbl>
      <w:tblPr>
        <w:tblW w:w="0" w:type="auto"/>
        <w:tblInd w:w="1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88"/>
        <w:gridCol w:w="891"/>
        <w:gridCol w:w="888"/>
        <w:gridCol w:w="943"/>
        <w:gridCol w:w="941"/>
        <w:gridCol w:w="943"/>
        <w:gridCol w:w="888"/>
        <w:gridCol w:w="887"/>
        <w:gridCol w:w="887"/>
      </w:tblGrid>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1</w:t>
            </w:r>
          </w:p>
        </w:tc>
        <w:tc>
          <w:tcPr>
            <w:tcW w:w="891" w:type="dxa"/>
          </w:tcPr>
          <w:p w:rsidR="005A2346" w:rsidRDefault="0097173B">
            <w:pPr>
              <w:pStyle w:val="TableParagraph"/>
              <w:spacing w:line="268" w:lineRule="exact"/>
              <w:ind w:left="6"/>
              <w:rPr>
                <w:sz w:val="24"/>
              </w:rPr>
            </w:pPr>
            <w:r>
              <w:rPr>
                <w:spacing w:val="-10"/>
                <w:sz w:val="24"/>
              </w:rPr>
              <w:t>1</w:t>
            </w:r>
          </w:p>
        </w:tc>
        <w:tc>
          <w:tcPr>
            <w:tcW w:w="888" w:type="dxa"/>
          </w:tcPr>
          <w:p w:rsidR="005A2346" w:rsidRDefault="0097173B">
            <w:pPr>
              <w:pStyle w:val="TableParagraph"/>
              <w:spacing w:line="268" w:lineRule="exact"/>
              <w:ind w:left="10" w:right="1"/>
              <w:rPr>
                <w:sz w:val="24"/>
              </w:rPr>
            </w:pPr>
            <w:r>
              <w:rPr>
                <w:spacing w:val="-10"/>
                <w:sz w:val="24"/>
              </w:rPr>
              <w:t>1</w:t>
            </w:r>
          </w:p>
        </w:tc>
        <w:tc>
          <w:tcPr>
            <w:tcW w:w="943" w:type="dxa"/>
          </w:tcPr>
          <w:p w:rsidR="005A2346" w:rsidRDefault="0097173B">
            <w:pPr>
              <w:pStyle w:val="TableParagraph"/>
              <w:spacing w:line="268" w:lineRule="exact"/>
              <w:ind w:left="8" w:right="1"/>
              <w:rPr>
                <w:sz w:val="24"/>
              </w:rPr>
            </w:pPr>
            <w:r>
              <w:rPr>
                <w:spacing w:val="-10"/>
                <w:sz w:val="24"/>
              </w:rPr>
              <w:t>1</w:t>
            </w:r>
          </w:p>
        </w:tc>
        <w:tc>
          <w:tcPr>
            <w:tcW w:w="941" w:type="dxa"/>
          </w:tcPr>
          <w:p w:rsidR="005A2346" w:rsidRDefault="0097173B">
            <w:pPr>
              <w:pStyle w:val="TableParagraph"/>
              <w:spacing w:line="268" w:lineRule="exact"/>
              <w:ind w:left="10"/>
              <w:rPr>
                <w:sz w:val="24"/>
              </w:rPr>
            </w:pPr>
            <w:r>
              <w:rPr>
                <w:spacing w:val="-10"/>
                <w:sz w:val="24"/>
              </w:rPr>
              <w:t>1</w:t>
            </w:r>
          </w:p>
        </w:tc>
        <w:tc>
          <w:tcPr>
            <w:tcW w:w="943" w:type="dxa"/>
          </w:tcPr>
          <w:p w:rsidR="005A2346" w:rsidRDefault="0097173B">
            <w:pPr>
              <w:pStyle w:val="TableParagraph"/>
              <w:spacing w:line="268" w:lineRule="exact"/>
              <w:ind w:left="8"/>
              <w:rPr>
                <w:sz w:val="24"/>
              </w:rPr>
            </w:pPr>
            <w:r>
              <w:rPr>
                <w:spacing w:val="-10"/>
                <w:sz w:val="24"/>
              </w:rPr>
              <w:t>1</w:t>
            </w:r>
          </w:p>
        </w:tc>
        <w:tc>
          <w:tcPr>
            <w:tcW w:w="888" w:type="dxa"/>
          </w:tcPr>
          <w:p w:rsidR="005A2346" w:rsidRDefault="0097173B">
            <w:pPr>
              <w:pStyle w:val="TableParagraph"/>
              <w:spacing w:line="268" w:lineRule="exact"/>
              <w:ind w:left="10"/>
              <w:rPr>
                <w:sz w:val="24"/>
              </w:rPr>
            </w:pPr>
            <w:r>
              <w:rPr>
                <w:spacing w:val="-10"/>
                <w:sz w:val="24"/>
              </w:rPr>
              <w:t>1</w:t>
            </w:r>
          </w:p>
        </w:tc>
        <w:tc>
          <w:tcPr>
            <w:tcW w:w="887" w:type="dxa"/>
          </w:tcPr>
          <w:p w:rsidR="005A2346" w:rsidRDefault="0097173B">
            <w:pPr>
              <w:pStyle w:val="TableParagraph"/>
              <w:spacing w:line="268" w:lineRule="exact"/>
              <w:ind w:left="15" w:right="2"/>
              <w:rPr>
                <w:sz w:val="24"/>
              </w:rPr>
            </w:pPr>
            <w:r>
              <w:rPr>
                <w:spacing w:val="-10"/>
                <w:sz w:val="24"/>
              </w:rPr>
              <w:t>1</w:t>
            </w:r>
          </w:p>
        </w:tc>
        <w:tc>
          <w:tcPr>
            <w:tcW w:w="887" w:type="dxa"/>
          </w:tcPr>
          <w:p w:rsidR="005A2346" w:rsidRDefault="0097173B">
            <w:pPr>
              <w:pStyle w:val="TableParagraph"/>
              <w:spacing w:line="268" w:lineRule="exact"/>
              <w:ind w:left="15"/>
              <w:rPr>
                <w:sz w:val="24"/>
              </w:rPr>
            </w:pPr>
            <w:r>
              <w:rPr>
                <w:spacing w:val="-10"/>
                <w:sz w:val="24"/>
              </w:rPr>
              <w:t>1</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1</w:t>
            </w:r>
          </w:p>
        </w:tc>
        <w:tc>
          <w:tcPr>
            <w:tcW w:w="891" w:type="dxa"/>
          </w:tcPr>
          <w:p w:rsidR="005A2346" w:rsidRDefault="0097173B">
            <w:pPr>
              <w:pStyle w:val="TableParagraph"/>
              <w:spacing w:line="268" w:lineRule="exact"/>
              <w:ind w:left="6"/>
              <w:rPr>
                <w:sz w:val="24"/>
              </w:rPr>
            </w:pPr>
            <w:r>
              <w:rPr>
                <w:spacing w:val="-10"/>
                <w:sz w:val="24"/>
              </w:rPr>
              <w:t>1</w:t>
            </w:r>
          </w:p>
        </w:tc>
        <w:tc>
          <w:tcPr>
            <w:tcW w:w="888" w:type="dxa"/>
          </w:tcPr>
          <w:p w:rsidR="005A2346" w:rsidRDefault="0097173B">
            <w:pPr>
              <w:pStyle w:val="TableParagraph"/>
              <w:spacing w:line="268" w:lineRule="exact"/>
              <w:ind w:left="10" w:right="1"/>
              <w:rPr>
                <w:sz w:val="24"/>
              </w:rPr>
            </w:pPr>
            <w:r>
              <w:rPr>
                <w:spacing w:val="-10"/>
                <w:sz w:val="24"/>
              </w:rPr>
              <w:t>1</w:t>
            </w:r>
          </w:p>
        </w:tc>
        <w:tc>
          <w:tcPr>
            <w:tcW w:w="943" w:type="dxa"/>
          </w:tcPr>
          <w:p w:rsidR="005A2346" w:rsidRDefault="0097173B">
            <w:pPr>
              <w:pStyle w:val="TableParagraph"/>
              <w:spacing w:line="268" w:lineRule="exact"/>
              <w:ind w:left="8" w:right="1"/>
              <w:rPr>
                <w:sz w:val="24"/>
              </w:rPr>
            </w:pPr>
            <w:r>
              <w:rPr>
                <w:spacing w:val="-10"/>
                <w:sz w:val="24"/>
              </w:rPr>
              <w:t>1</w:t>
            </w:r>
          </w:p>
        </w:tc>
        <w:tc>
          <w:tcPr>
            <w:tcW w:w="941" w:type="dxa"/>
          </w:tcPr>
          <w:p w:rsidR="005A2346" w:rsidRDefault="0097173B">
            <w:pPr>
              <w:pStyle w:val="TableParagraph"/>
              <w:spacing w:line="268" w:lineRule="exact"/>
              <w:ind w:left="10"/>
              <w:rPr>
                <w:sz w:val="24"/>
              </w:rPr>
            </w:pPr>
            <w:r>
              <w:rPr>
                <w:spacing w:val="-10"/>
                <w:sz w:val="24"/>
              </w:rPr>
              <w:t>1</w:t>
            </w:r>
          </w:p>
        </w:tc>
        <w:tc>
          <w:tcPr>
            <w:tcW w:w="943" w:type="dxa"/>
          </w:tcPr>
          <w:p w:rsidR="005A2346" w:rsidRDefault="0097173B">
            <w:pPr>
              <w:pStyle w:val="TableParagraph"/>
              <w:spacing w:line="268" w:lineRule="exact"/>
              <w:ind w:left="8"/>
              <w:rPr>
                <w:sz w:val="24"/>
              </w:rPr>
            </w:pPr>
            <w:r>
              <w:rPr>
                <w:spacing w:val="-10"/>
                <w:sz w:val="24"/>
              </w:rPr>
              <w:t>1</w:t>
            </w:r>
          </w:p>
        </w:tc>
        <w:tc>
          <w:tcPr>
            <w:tcW w:w="888" w:type="dxa"/>
          </w:tcPr>
          <w:p w:rsidR="005A2346" w:rsidRDefault="0097173B">
            <w:pPr>
              <w:pStyle w:val="TableParagraph"/>
              <w:spacing w:line="268" w:lineRule="exact"/>
              <w:ind w:left="10"/>
              <w:rPr>
                <w:sz w:val="24"/>
              </w:rPr>
            </w:pPr>
            <w:r>
              <w:rPr>
                <w:spacing w:val="-10"/>
                <w:sz w:val="24"/>
              </w:rPr>
              <w:t>1</w:t>
            </w:r>
          </w:p>
        </w:tc>
        <w:tc>
          <w:tcPr>
            <w:tcW w:w="887" w:type="dxa"/>
          </w:tcPr>
          <w:p w:rsidR="005A2346" w:rsidRDefault="0097173B">
            <w:pPr>
              <w:pStyle w:val="TableParagraph"/>
              <w:spacing w:line="268" w:lineRule="exact"/>
              <w:ind w:left="15" w:right="2"/>
              <w:rPr>
                <w:sz w:val="24"/>
              </w:rPr>
            </w:pPr>
            <w:r>
              <w:rPr>
                <w:spacing w:val="-10"/>
                <w:sz w:val="24"/>
              </w:rPr>
              <w:t>1</w:t>
            </w:r>
          </w:p>
        </w:tc>
        <w:tc>
          <w:tcPr>
            <w:tcW w:w="887" w:type="dxa"/>
          </w:tcPr>
          <w:p w:rsidR="005A2346" w:rsidRDefault="0097173B">
            <w:pPr>
              <w:pStyle w:val="TableParagraph"/>
              <w:spacing w:line="268" w:lineRule="exact"/>
              <w:ind w:left="15"/>
              <w:rPr>
                <w:sz w:val="24"/>
              </w:rPr>
            </w:pPr>
            <w:r>
              <w:rPr>
                <w:spacing w:val="-10"/>
                <w:sz w:val="24"/>
              </w:rPr>
              <w:t>1</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1</w:t>
            </w:r>
          </w:p>
        </w:tc>
        <w:tc>
          <w:tcPr>
            <w:tcW w:w="891" w:type="dxa"/>
          </w:tcPr>
          <w:p w:rsidR="005A2346" w:rsidRDefault="0097173B">
            <w:pPr>
              <w:pStyle w:val="TableParagraph"/>
              <w:spacing w:line="268" w:lineRule="exact"/>
              <w:ind w:left="6"/>
              <w:rPr>
                <w:sz w:val="24"/>
              </w:rPr>
            </w:pPr>
            <w:r>
              <w:rPr>
                <w:spacing w:val="-10"/>
                <w:sz w:val="24"/>
              </w:rPr>
              <w:t>1</w:t>
            </w:r>
          </w:p>
        </w:tc>
        <w:tc>
          <w:tcPr>
            <w:tcW w:w="888" w:type="dxa"/>
          </w:tcPr>
          <w:p w:rsidR="005A2346" w:rsidRDefault="0097173B">
            <w:pPr>
              <w:pStyle w:val="TableParagraph"/>
              <w:spacing w:line="268" w:lineRule="exact"/>
              <w:ind w:left="10" w:right="1"/>
              <w:rPr>
                <w:sz w:val="24"/>
              </w:rPr>
            </w:pPr>
            <w:r>
              <w:rPr>
                <w:spacing w:val="-10"/>
                <w:sz w:val="24"/>
              </w:rPr>
              <w:t>1</w:t>
            </w:r>
          </w:p>
        </w:tc>
        <w:tc>
          <w:tcPr>
            <w:tcW w:w="943" w:type="dxa"/>
          </w:tcPr>
          <w:p w:rsidR="005A2346" w:rsidRDefault="0097173B">
            <w:pPr>
              <w:pStyle w:val="TableParagraph"/>
              <w:spacing w:line="268" w:lineRule="exact"/>
              <w:ind w:left="8" w:right="1"/>
              <w:rPr>
                <w:sz w:val="24"/>
              </w:rPr>
            </w:pPr>
            <w:r>
              <w:rPr>
                <w:spacing w:val="-10"/>
                <w:sz w:val="24"/>
              </w:rPr>
              <w:t>1</w:t>
            </w:r>
          </w:p>
        </w:tc>
        <w:tc>
          <w:tcPr>
            <w:tcW w:w="941" w:type="dxa"/>
          </w:tcPr>
          <w:p w:rsidR="005A2346" w:rsidRDefault="0097173B">
            <w:pPr>
              <w:pStyle w:val="TableParagraph"/>
              <w:spacing w:line="268" w:lineRule="exact"/>
              <w:ind w:left="10"/>
              <w:rPr>
                <w:sz w:val="24"/>
              </w:rPr>
            </w:pPr>
            <w:r>
              <w:rPr>
                <w:spacing w:val="-10"/>
                <w:sz w:val="24"/>
              </w:rPr>
              <w:t>1</w:t>
            </w:r>
          </w:p>
        </w:tc>
        <w:tc>
          <w:tcPr>
            <w:tcW w:w="943" w:type="dxa"/>
          </w:tcPr>
          <w:p w:rsidR="005A2346" w:rsidRDefault="0097173B">
            <w:pPr>
              <w:pStyle w:val="TableParagraph"/>
              <w:spacing w:line="268" w:lineRule="exact"/>
              <w:ind w:left="8"/>
              <w:rPr>
                <w:sz w:val="24"/>
              </w:rPr>
            </w:pPr>
            <w:r>
              <w:rPr>
                <w:spacing w:val="-10"/>
                <w:sz w:val="24"/>
              </w:rPr>
              <w:t>1</w:t>
            </w:r>
          </w:p>
        </w:tc>
        <w:tc>
          <w:tcPr>
            <w:tcW w:w="888" w:type="dxa"/>
          </w:tcPr>
          <w:p w:rsidR="005A2346" w:rsidRDefault="0097173B">
            <w:pPr>
              <w:pStyle w:val="TableParagraph"/>
              <w:spacing w:line="268" w:lineRule="exact"/>
              <w:ind w:left="10"/>
              <w:rPr>
                <w:sz w:val="24"/>
              </w:rPr>
            </w:pPr>
            <w:r>
              <w:rPr>
                <w:spacing w:val="-10"/>
                <w:sz w:val="24"/>
              </w:rPr>
              <w:t>1</w:t>
            </w:r>
          </w:p>
        </w:tc>
        <w:tc>
          <w:tcPr>
            <w:tcW w:w="887" w:type="dxa"/>
          </w:tcPr>
          <w:p w:rsidR="005A2346" w:rsidRDefault="0097173B">
            <w:pPr>
              <w:pStyle w:val="TableParagraph"/>
              <w:spacing w:line="268" w:lineRule="exact"/>
              <w:ind w:left="15" w:right="2"/>
              <w:rPr>
                <w:sz w:val="24"/>
              </w:rPr>
            </w:pPr>
            <w:r>
              <w:rPr>
                <w:spacing w:val="-10"/>
                <w:sz w:val="24"/>
              </w:rPr>
              <w:t>1</w:t>
            </w:r>
          </w:p>
        </w:tc>
        <w:tc>
          <w:tcPr>
            <w:tcW w:w="887" w:type="dxa"/>
          </w:tcPr>
          <w:p w:rsidR="005A2346" w:rsidRDefault="0097173B">
            <w:pPr>
              <w:pStyle w:val="TableParagraph"/>
              <w:spacing w:line="268" w:lineRule="exact"/>
              <w:ind w:left="15"/>
              <w:rPr>
                <w:sz w:val="24"/>
              </w:rPr>
            </w:pPr>
            <w:r>
              <w:rPr>
                <w:spacing w:val="-10"/>
                <w:sz w:val="24"/>
              </w:rPr>
              <w:t>1</w:t>
            </w:r>
          </w:p>
        </w:tc>
      </w:tr>
      <w:tr w:rsidR="005A2346">
        <w:trPr>
          <w:trHeight w:val="553"/>
        </w:trPr>
        <w:tc>
          <w:tcPr>
            <w:tcW w:w="888" w:type="dxa"/>
          </w:tcPr>
          <w:p w:rsidR="005A2346" w:rsidRDefault="0097173B">
            <w:pPr>
              <w:pStyle w:val="TableParagraph"/>
              <w:spacing w:line="270" w:lineRule="exact"/>
              <w:ind w:left="10" w:right="1"/>
              <w:rPr>
                <w:sz w:val="24"/>
              </w:rPr>
            </w:pPr>
            <w:r>
              <w:rPr>
                <w:spacing w:val="-10"/>
                <w:sz w:val="24"/>
              </w:rPr>
              <w:t>1</w:t>
            </w:r>
          </w:p>
        </w:tc>
        <w:tc>
          <w:tcPr>
            <w:tcW w:w="891" w:type="dxa"/>
          </w:tcPr>
          <w:p w:rsidR="005A2346" w:rsidRDefault="0097173B">
            <w:pPr>
              <w:pStyle w:val="TableParagraph"/>
              <w:spacing w:line="270" w:lineRule="exact"/>
              <w:ind w:left="6"/>
              <w:rPr>
                <w:sz w:val="24"/>
              </w:rPr>
            </w:pPr>
            <w:r>
              <w:rPr>
                <w:spacing w:val="-10"/>
                <w:sz w:val="24"/>
              </w:rPr>
              <w:t>1</w:t>
            </w:r>
          </w:p>
        </w:tc>
        <w:tc>
          <w:tcPr>
            <w:tcW w:w="888" w:type="dxa"/>
          </w:tcPr>
          <w:p w:rsidR="005A2346" w:rsidRDefault="0097173B">
            <w:pPr>
              <w:pStyle w:val="TableParagraph"/>
              <w:spacing w:line="270" w:lineRule="exact"/>
              <w:ind w:left="10" w:right="1"/>
              <w:rPr>
                <w:sz w:val="24"/>
              </w:rPr>
            </w:pPr>
            <w:r>
              <w:rPr>
                <w:spacing w:val="-10"/>
                <w:sz w:val="24"/>
              </w:rPr>
              <w:t>1</w:t>
            </w:r>
          </w:p>
        </w:tc>
        <w:tc>
          <w:tcPr>
            <w:tcW w:w="943" w:type="dxa"/>
          </w:tcPr>
          <w:p w:rsidR="005A2346" w:rsidRDefault="0097173B">
            <w:pPr>
              <w:pStyle w:val="TableParagraph"/>
              <w:spacing w:line="270" w:lineRule="exact"/>
              <w:ind w:left="8" w:right="1"/>
              <w:rPr>
                <w:sz w:val="24"/>
              </w:rPr>
            </w:pPr>
            <w:r>
              <w:rPr>
                <w:spacing w:val="-10"/>
                <w:sz w:val="24"/>
              </w:rPr>
              <w:t>1</w:t>
            </w:r>
          </w:p>
        </w:tc>
        <w:tc>
          <w:tcPr>
            <w:tcW w:w="941" w:type="dxa"/>
          </w:tcPr>
          <w:p w:rsidR="005A2346" w:rsidRDefault="0097173B">
            <w:pPr>
              <w:pStyle w:val="TableParagraph"/>
              <w:spacing w:line="270" w:lineRule="exact"/>
              <w:ind w:left="10"/>
              <w:rPr>
                <w:sz w:val="24"/>
              </w:rPr>
            </w:pPr>
            <w:r>
              <w:rPr>
                <w:spacing w:val="-10"/>
                <w:sz w:val="24"/>
              </w:rPr>
              <w:t>1</w:t>
            </w:r>
          </w:p>
        </w:tc>
        <w:tc>
          <w:tcPr>
            <w:tcW w:w="943" w:type="dxa"/>
          </w:tcPr>
          <w:p w:rsidR="005A2346" w:rsidRDefault="0097173B">
            <w:pPr>
              <w:pStyle w:val="TableParagraph"/>
              <w:spacing w:line="270" w:lineRule="exact"/>
              <w:ind w:left="8"/>
              <w:rPr>
                <w:sz w:val="24"/>
              </w:rPr>
            </w:pPr>
            <w:r>
              <w:rPr>
                <w:spacing w:val="-10"/>
                <w:sz w:val="24"/>
              </w:rPr>
              <w:t>1</w:t>
            </w:r>
          </w:p>
        </w:tc>
        <w:tc>
          <w:tcPr>
            <w:tcW w:w="888" w:type="dxa"/>
          </w:tcPr>
          <w:p w:rsidR="005A2346" w:rsidRDefault="0097173B">
            <w:pPr>
              <w:pStyle w:val="TableParagraph"/>
              <w:spacing w:line="270" w:lineRule="exact"/>
              <w:ind w:left="10"/>
              <w:rPr>
                <w:sz w:val="24"/>
              </w:rPr>
            </w:pPr>
            <w:r>
              <w:rPr>
                <w:spacing w:val="-10"/>
                <w:sz w:val="24"/>
              </w:rPr>
              <w:t>1</w:t>
            </w:r>
          </w:p>
        </w:tc>
        <w:tc>
          <w:tcPr>
            <w:tcW w:w="887" w:type="dxa"/>
          </w:tcPr>
          <w:p w:rsidR="005A2346" w:rsidRDefault="0097173B">
            <w:pPr>
              <w:pStyle w:val="TableParagraph"/>
              <w:spacing w:line="270" w:lineRule="exact"/>
              <w:ind w:left="15" w:right="2"/>
              <w:rPr>
                <w:sz w:val="24"/>
              </w:rPr>
            </w:pPr>
            <w:r>
              <w:rPr>
                <w:spacing w:val="-10"/>
                <w:sz w:val="24"/>
              </w:rPr>
              <w:t>1</w:t>
            </w:r>
          </w:p>
        </w:tc>
        <w:tc>
          <w:tcPr>
            <w:tcW w:w="887" w:type="dxa"/>
          </w:tcPr>
          <w:p w:rsidR="005A2346" w:rsidRDefault="0097173B">
            <w:pPr>
              <w:pStyle w:val="TableParagraph"/>
              <w:spacing w:line="270" w:lineRule="exact"/>
              <w:ind w:left="15"/>
              <w:rPr>
                <w:sz w:val="24"/>
              </w:rPr>
            </w:pPr>
            <w:r>
              <w:rPr>
                <w:spacing w:val="-10"/>
                <w:sz w:val="24"/>
              </w:rPr>
              <w:t>1</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1</w:t>
            </w:r>
          </w:p>
        </w:tc>
        <w:tc>
          <w:tcPr>
            <w:tcW w:w="891" w:type="dxa"/>
          </w:tcPr>
          <w:p w:rsidR="005A2346" w:rsidRDefault="0097173B">
            <w:pPr>
              <w:pStyle w:val="TableParagraph"/>
              <w:spacing w:line="268" w:lineRule="exact"/>
              <w:ind w:left="6"/>
              <w:rPr>
                <w:sz w:val="24"/>
              </w:rPr>
            </w:pPr>
            <w:r>
              <w:rPr>
                <w:spacing w:val="-10"/>
                <w:sz w:val="24"/>
              </w:rPr>
              <w:t>1</w:t>
            </w:r>
          </w:p>
        </w:tc>
        <w:tc>
          <w:tcPr>
            <w:tcW w:w="888" w:type="dxa"/>
          </w:tcPr>
          <w:p w:rsidR="005A2346" w:rsidRDefault="0097173B">
            <w:pPr>
              <w:pStyle w:val="TableParagraph"/>
              <w:spacing w:line="268" w:lineRule="exact"/>
              <w:ind w:left="10" w:right="1"/>
              <w:rPr>
                <w:sz w:val="24"/>
              </w:rPr>
            </w:pPr>
            <w:r>
              <w:rPr>
                <w:spacing w:val="-10"/>
                <w:sz w:val="24"/>
              </w:rPr>
              <w:t>1</w:t>
            </w:r>
          </w:p>
        </w:tc>
        <w:tc>
          <w:tcPr>
            <w:tcW w:w="943" w:type="dxa"/>
          </w:tcPr>
          <w:p w:rsidR="005A2346" w:rsidRDefault="0097173B">
            <w:pPr>
              <w:pStyle w:val="TableParagraph"/>
              <w:spacing w:line="268" w:lineRule="exact"/>
              <w:ind w:left="8" w:right="1"/>
              <w:rPr>
                <w:sz w:val="24"/>
              </w:rPr>
            </w:pPr>
            <w:r>
              <w:rPr>
                <w:spacing w:val="-10"/>
                <w:sz w:val="24"/>
              </w:rPr>
              <w:t>1</w:t>
            </w:r>
          </w:p>
        </w:tc>
        <w:tc>
          <w:tcPr>
            <w:tcW w:w="941" w:type="dxa"/>
          </w:tcPr>
          <w:p w:rsidR="005A2346" w:rsidRDefault="0097173B">
            <w:pPr>
              <w:pStyle w:val="TableParagraph"/>
              <w:spacing w:line="268" w:lineRule="exact"/>
              <w:ind w:left="10"/>
              <w:rPr>
                <w:sz w:val="24"/>
              </w:rPr>
            </w:pPr>
            <w:r>
              <w:rPr>
                <w:spacing w:val="-10"/>
                <w:sz w:val="24"/>
              </w:rPr>
              <w:t>1</w:t>
            </w:r>
          </w:p>
        </w:tc>
        <w:tc>
          <w:tcPr>
            <w:tcW w:w="943" w:type="dxa"/>
          </w:tcPr>
          <w:p w:rsidR="005A2346" w:rsidRDefault="0097173B">
            <w:pPr>
              <w:pStyle w:val="TableParagraph"/>
              <w:spacing w:line="268" w:lineRule="exact"/>
              <w:ind w:left="8"/>
              <w:rPr>
                <w:sz w:val="24"/>
              </w:rPr>
            </w:pPr>
            <w:r>
              <w:rPr>
                <w:spacing w:val="-10"/>
                <w:sz w:val="24"/>
              </w:rPr>
              <w:t>1</w:t>
            </w:r>
          </w:p>
        </w:tc>
        <w:tc>
          <w:tcPr>
            <w:tcW w:w="888" w:type="dxa"/>
          </w:tcPr>
          <w:p w:rsidR="005A2346" w:rsidRDefault="0097173B">
            <w:pPr>
              <w:pStyle w:val="TableParagraph"/>
              <w:spacing w:line="268" w:lineRule="exact"/>
              <w:ind w:left="10"/>
              <w:rPr>
                <w:sz w:val="24"/>
              </w:rPr>
            </w:pPr>
            <w:r>
              <w:rPr>
                <w:spacing w:val="-10"/>
                <w:sz w:val="24"/>
              </w:rPr>
              <w:t>1</w:t>
            </w:r>
          </w:p>
        </w:tc>
        <w:tc>
          <w:tcPr>
            <w:tcW w:w="887" w:type="dxa"/>
          </w:tcPr>
          <w:p w:rsidR="005A2346" w:rsidRDefault="0097173B">
            <w:pPr>
              <w:pStyle w:val="TableParagraph"/>
              <w:spacing w:line="268" w:lineRule="exact"/>
              <w:ind w:left="15" w:right="2"/>
              <w:rPr>
                <w:sz w:val="24"/>
              </w:rPr>
            </w:pPr>
            <w:r>
              <w:rPr>
                <w:spacing w:val="-10"/>
                <w:sz w:val="24"/>
              </w:rPr>
              <w:t>1</w:t>
            </w:r>
          </w:p>
        </w:tc>
        <w:tc>
          <w:tcPr>
            <w:tcW w:w="887" w:type="dxa"/>
          </w:tcPr>
          <w:p w:rsidR="005A2346" w:rsidRDefault="0097173B">
            <w:pPr>
              <w:pStyle w:val="TableParagraph"/>
              <w:spacing w:line="268" w:lineRule="exact"/>
              <w:ind w:left="15"/>
              <w:rPr>
                <w:sz w:val="24"/>
              </w:rPr>
            </w:pPr>
            <w:r>
              <w:rPr>
                <w:spacing w:val="-10"/>
                <w:sz w:val="24"/>
              </w:rPr>
              <w:t>1</w:t>
            </w:r>
          </w:p>
        </w:tc>
      </w:tr>
      <w:tr w:rsidR="005A2346">
        <w:trPr>
          <w:trHeight w:val="552"/>
        </w:trPr>
        <w:tc>
          <w:tcPr>
            <w:tcW w:w="888" w:type="dxa"/>
          </w:tcPr>
          <w:p w:rsidR="005A2346" w:rsidRDefault="0097173B">
            <w:pPr>
              <w:pStyle w:val="TableParagraph"/>
              <w:spacing w:line="268" w:lineRule="exact"/>
              <w:ind w:left="10" w:right="1"/>
              <w:rPr>
                <w:sz w:val="24"/>
              </w:rPr>
            </w:pPr>
            <w:r>
              <w:rPr>
                <w:spacing w:val="-10"/>
                <w:sz w:val="24"/>
              </w:rPr>
              <w:t>1</w:t>
            </w:r>
          </w:p>
        </w:tc>
        <w:tc>
          <w:tcPr>
            <w:tcW w:w="891" w:type="dxa"/>
          </w:tcPr>
          <w:p w:rsidR="005A2346" w:rsidRDefault="0097173B">
            <w:pPr>
              <w:pStyle w:val="TableParagraph"/>
              <w:spacing w:line="268" w:lineRule="exact"/>
              <w:ind w:left="6"/>
              <w:rPr>
                <w:sz w:val="24"/>
              </w:rPr>
            </w:pPr>
            <w:r>
              <w:rPr>
                <w:spacing w:val="-10"/>
                <w:sz w:val="24"/>
              </w:rPr>
              <w:t>1</w:t>
            </w:r>
          </w:p>
        </w:tc>
        <w:tc>
          <w:tcPr>
            <w:tcW w:w="888" w:type="dxa"/>
          </w:tcPr>
          <w:p w:rsidR="005A2346" w:rsidRDefault="0097173B">
            <w:pPr>
              <w:pStyle w:val="TableParagraph"/>
              <w:spacing w:line="268" w:lineRule="exact"/>
              <w:ind w:left="10" w:right="1"/>
              <w:rPr>
                <w:sz w:val="24"/>
              </w:rPr>
            </w:pPr>
            <w:r>
              <w:rPr>
                <w:spacing w:val="-10"/>
                <w:sz w:val="24"/>
              </w:rPr>
              <w:t>1</w:t>
            </w:r>
          </w:p>
        </w:tc>
        <w:tc>
          <w:tcPr>
            <w:tcW w:w="943" w:type="dxa"/>
          </w:tcPr>
          <w:p w:rsidR="005A2346" w:rsidRDefault="0097173B">
            <w:pPr>
              <w:pStyle w:val="TableParagraph"/>
              <w:spacing w:line="268" w:lineRule="exact"/>
              <w:ind w:left="8" w:right="1"/>
              <w:rPr>
                <w:sz w:val="24"/>
              </w:rPr>
            </w:pPr>
            <w:r>
              <w:rPr>
                <w:spacing w:val="-10"/>
                <w:sz w:val="24"/>
              </w:rPr>
              <w:t>1</w:t>
            </w:r>
          </w:p>
        </w:tc>
        <w:tc>
          <w:tcPr>
            <w:tcW w:w="941" w:type="dxa"/>
          </w:tcPr>
          <w:p w:rsidR="005A2346" w:rsidRDefault="0097173B">
            <w:pPr>
              <w:pStyle w:val="TableParagraph"/>
              <w:spacing w:line="268" w:lineRule="exact"/>
              <w:ind w:left="10"/>
              <w:rPr>
                <w:sz w:val="24"/>
              </w:rPr>
            </w:pPr>
            <w:r>
              <w:rPr>
                <w:spacing w:val="-10"/>
                <w:sz w:val="24"/>
              </w:rPr>
              <w:t>1</w:t>
            </w:r>
          </w:p>
        </w:tc>
        <w:tc>
          <w:tcPr>
            <w:tcW w:w="943" w:type="dxa"/>
          </w:tcPr>
          <w:p w:rsidR="005A2346" w:rsidRDefault="0097173B">
            <w:pPr>
              <w:pStyle w:val="TableParagraph"/>
              <w:spacing w:line="268" w:lineRule="exact"/>
              <w:ind w:left="8"/>
              <w:rPr>
                <w:sz w:val="24"/>
              </w:rPr>
            </w:pPr>
            <w:r>
              <w:rPr>
                <w:spacing w:val="-10"/>
                <w:sz w:val="24"/>
              </w:rPr>
              <w:t>1</w:t>
            </w:r>
          </w:p>
        </w:tc>
        <w:tc>
          <w:tcPr>
            <w:tcW w:w="888" w:type="dxa"/>
          </w:tcPr>
          <w:p w:rsidR="005A2346" w:rsidRDefault="0097173B">
            <w:pPr>
              <w:pStyle w:val="TableParagraph"/>
              <w:spacing w:line="268" w:lineRule="exact"/>
              <w:ind w:left="10"/>
              <w:rPr>
                <w:sz w:val="24"/>
              </w:rPr>
            </w:pPr>
            <w:r>
              <w:rPr>
                <w:spacing w:val="-10"/>
                <w:sz w:val="24"/>
              </w:rPr>
              <w:t>1</w:t>
            </w:r>
          </w:p>
        </w:tc>
        <w:tc>
          <w:tcPr>
            <w:tcW w:w="887" w:type="dxa"/>
          </w:tcPr>
          <w:p w:rsidR="005A2346" w:rsidRDefault="0097173B">
            <w:pPr>
              <w:pStyle w:val="TableParagraph"/>
              <w:spacing w:line="268" w:lineRule="exact"/>
              <w:ind w:left="15" w:right="2"/>
              <w:rPr>
                <w:sz w:val="24"/>
              </w:rPr>
            </w:pPr>
            <w:r>
              <w:rPr>
                <w:spacing w:val="-10"/>
                <w:sz w:val="24"/>
              </w:rPr>
              <w:t>1</w:t>
            </w:r>
          </w:p>
        </w:tc>
        <w:tc>
          <w:tcPr>
            <w:tcW w:w="887" w:type="dxa"/>
          </w:tcPr>
          <w:p w:rsidR="005A2346" w:rsidRDefault="0097173B">
            <w:pPr>
              <w:pStyle w:val="TableParagraph"/>
              <w:spacing w:line="268" w:lineRule="exact"/>
              <w:ind w:left="15"/>
              <w:rPr>
                <w:sz w:val="24"/>
              </w:rPr>
            </w:pPr>
            <w:r>
              <w:rPr>
                <w:spacing w:val="-10"/>
                <w:sz w:val="24"/>
              </w:rPr>
              <w:t>1</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0</w:t>
            </w:r>
          </w:p>
        </w:tc>
        <w:tc>
          <w:tcPr>
            <w:tcW w:w="891" w:type="dxa"/>
          </w:tcPr>
          <w:p w:rsidR="005A2346" w:rsidRDefault="0097173B">
            <w:pPr>
              <w:pStyle w:val="TableParagraph"/>
              <w:spacing w:line="268" w:lineRule="exact"/>
              <w:ind w:left="6"/>
              <w:rPr>
                <w:sz w:val="24"/>
              </w:rPr>
            </w:pPr>
            <w:r>
              <w:rPr>
                <w:spacing w:val="-10"/>
                <w:sz w:val="24"/>
              </w:rPr>
              <w:t>0</w:t>
            </w:r>
          </w:p>
        </w:tc>
        <w:tc>
          <w:tcPr>
            <w:tcW w:w="888" w:type="dxa"/>
          </w:tcPr>
          <w:p w:rsidR="005A2346" w:rsidRDefault="0097173B">
            <w:pPr>
              <w:pStyle w:val="TableParagraph"/>
              <w:spacing w:line="268" w:lineRule="exact"/>
              <w:ind w:left="10" w:right="1"/>
              <w:rPr>
                <w:sz w:val="24"/>
              </w:rPr>
            </w:pPr>
            <w:r>
              <w:rPr>
                <w:spacing w:val="-10"/>
                <w:sz w:val="24"/>
              </w:rPr>
              <w:t>0</w:t>
            </w:r>
          </w:p>
        </w:tc>
        <w:tc>
          <w:tcPr>
            <w:tcW w:w="943" w:type="dxa"/>
          </w:tcPr>
          <w:p w:rsidR="005A2346" w:rsidRDefault="0097173B">
            <w:pPr>
              <w:pStyle w:val="TableParagraph"/>
              <w:spacing w:line="268" w:lineRule="exact"/>
              <w:ind w:left="8" w:right="1"/>
              <w:rPr>
                <w:sz w:val="24"/>
              </w:rPr>
            </w:pPr>
            <w:r>
              <w:rPr>
                <w:spacing w:val="-10"/>
                <w:sz w:val="24"/>
              </w:rPr>
              <w:t>0</w:t>
            </w:r>
          </w:p>
        </w:tc>
        <w:tc>
          <w:tcPr>
            <w:tcW w:w="941" w:type="dxa"/>
          </w:tcPr>
          <w:p w:rsidR="005A2346" w:rsidRDefault="0097173B">
            <w:pPr>
              <w:pStyle w:val="TableParagraph"/>
              <w:spacing w:line="268" w:lineRule="exact"/>
              <w:ind w:left="10"/>
              <w:rPr>
                <w:sz w:val="24"/>
              </w:rPr>
            </w:pPr>
            <w:r>
              <w:rPr>
                <w:spacing w:val="-10"/>
                <w:sz w:val="24"/>
              </w:rPr>
              <w:t>0</w:t>
            </w:r>
          </w:p>
        </w:tc>
        <w:tc>
          <w:tcPr>
            <w:tcW w:w="943" w:type="dxa"/>
          </w:tcPr>
          <w:p w:rsidR="005A2346" w:rsidRDefault="0097173B">
            <w:pPr>
              <w:pStyle w:val="TableParagraph"/>
              <w:spacing w:line="268" w:lineRule="exact"/>
              <w:ind w:left="8"/>
              <w:rPr>
                <w:sz w:val="24"/>
              </w:rPr>
            </w:pPr>
            <w:r>
              <w:rPr>
                <w:spacing w:val="-10"/>
                <w:sz w:val="24"/>
              </w:rPr>
              <w:t>0</w:t>
            </w:r>
          </w:p>
        </w:tc>
        <w:tc>
          <w:tcPr>
            <w:tcW w:w="888" w:type="dxa"/>
          </w:tcPr>
          <w:p w:rsidR="005A2346" w:rsidRDefault="0097173B">
            <w:pPr>
              <w:pStyle w:val="TableParagraph"/>
              <w:spacing w:line="268" w:lineRule="exact"/>
              <w:ind w:left="10"/>
              <w:rPr>
                <w:sz w:val="24"/>
              </w:rPr>
            </w:pPr>
            <w:r>
              <w:rPr>
                <w:spacing w:val="-10"/>
                <w:sz w:val="24"/>
              </w:rPr>
              <w:t>1</w:t>
            </w:r>
          </w:p>
        </w:tc>
        <w:tc>
          <w:tcPr>
            <w:tcW w:w="887" w:type="dxa"/>
          </w:tcPr>
          <w:p w:rsidR="005A2346" w:rsidRDefault="0097173B">
            <w:pPr>
              <w:pStyle w:val="TableParagraph"/>
              <w:spacing w:line="268" w:lineRule="exact"/>
              <w:ind w:left="15" w:right="2"/>
              <w:rPr>
                <w:sz w:val="24"/>
              </w:rPr>
            </w:pPr>
            <w:r>
              <w:rPr>
                <w:spacing w:val="-10"/>
                <w:sz w:val="24"/>
              </w:rPr>
              <w:t>1</w:t>
            </w:r>
          </w:p>
        </w:tc>
        <w:tc>
          <w:tcPr>
            <w:tcW w:w="887" w:type="dxa"/>
          </w:tcPr>
          <w:p w:rsidR="005A2346" w:rsidRDefault="0097173B">
            <w:pPr>
              <w:pStyle w:val="TableParagraph"/>
              <w:spacing w:line="268" w:lineRule="exact"/>
              <w:ind w:left="15"/>
              <w:rPr>
                <w:sz w:val="24"/>
              </w:rPr>
            </w:pPr>
            <w:r>
              <w:rPr>
                <w:spacing w:val="-10"/>
                <w:sz w:val="24"/>
              </w:rPr>
              <w:t>1</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1</w:t>
            </w:r>
          </w:p>
        </w:tc>
        <w:tc>
          <w:tcPr>
            <w:tcW w:w="891" w:type="dxa"/>
          </w:tcPr>
          <w:p w:rsidR="005A2346" w:rsidRDefault="0097173B">
            <w:pPr>
              <w:pStyle w:val="TableParagraph"/>
              <w:spacing w:line="268" w:lineRule="exact"/>
              <w:ind w:left="6"/>
              <w:rPr>
                <w:sz w:val="24"/>
              </w:rPr>
            </w:pPr>
            <w:r>
              <w:rPr>
                <w:spacing w:val="-10"/>
                <w:sz w:val="24"/>
              </w:rPr>
              <w:t>1</w:t>
            </w:r>
          </w:p>
        </w:tc>
        <w:tc>
          <w:tcPr>
            <w:tcW w:w="888" w:type="dxa"/>
          </w:tcPr>
          <w:p w:rsidR="005A2346" w:rsidRDefault="0097173B">
            <w:pPr>
              <w:pStyle w:val="TableParagraph"/>
              <w:spacing w:line="268" w:lineRule="exact"/>
              <w:ind w:left="10" w:right="1"/>
              <w:rPr>
                <w:sz w:val="24"/>
              </w:rPr>
            </w:pPr>
            <w:r>
              <w:rPr>
                <w:spacing w:val="-10"/>
                <w:sz w:val="24"/>
              </w:rPr>
              <w:t>1</w:t>
            </w:r>
          </w:p>
        </w:tc>
        <w:tc>
          <w:tcPr>
            <w:tcW w:w="943" w:type="dxa"/>
          </w:tcPr>
          <w:p w:rsidR="005A2346" w:rsidRDefault="0097173B">
            <w:pPr>
              <w:pStyle w:val="TableParagraph"/>
              <w:spacing w:line="268" w:lineRule="exact"/>
              <w:ind w:left="8" w:right="1"/>
              <w:rPr>
                <w:sz w:val="24"/>
              </w:rPr>
            </w:pPr>
            <w:r>
              <w:rPr>
                <w:spacing w:val="-10"/>
                <w:sz w:val="24"/>
              </w:rPr>
              <w:t>1</w:t>
            </w:r>
          </w:p>
        </w:tc>
        <w:tc>
          <w:tcPr>
            <w:tcW w:w="941" w:type="dxa"/>
          </w:tcPr>
          <w:p w:rsidR="005A2346" w:rsidRDefault="0097173B">
            <w:pPr>
              <w:pStyle w:val="TableParagraph"/>
              <w:spacing w:line="268" w:lineRule="exact"/>
              <w:ind w:left="10"/>
              <w:rPr>
                <w:sz w:val="24"/>
              </w:rPr>
            </w:pPr>
            <w:r>
              <w:rPr>
                <w:spacing w:val="-10"/>
                <w:sz w:val="24"/>
              </w:rPr>
              <w:t>1</w:t>
            </w:r>
          </w:p>
        </w:tc>
        <w:tc>
          <w:tcPr>
            <w:tcW w:w="943" w:type="dxa"/>
          </w:tcPr>
          <w:p w:rsidR="005A2346" w:rsidRDefault="0097173B">
            <w:pPr>
              <w:pStyle w:val="TableParagraph"/>
              <w:spacing w:line="268" w:lineRule="exact"/>
              <w:ind w:left="8"/>
              <w:rPr>
                <w:sz w:val="24"/>
              </w:rPr>
            </w:pPr>
            <w:r>
              <w:rPr>
                <w:spacing w:val="-10"/>
                <w:sz w:val="24"/>
              </w:rPr>
              <w:t>1</w:t>
            </w:r>
          </w:p>
        </w:tc>
        <w:tc>
          <w:tcPr>
            <w:tcW w:w="888" w:type="dxa"/>
          </w:tcPr>
          <w:p w:rsidR="005A2346" w:rsidRDefault="0097173B">
            <w:pPr>
              <w:pStyle w:val="TableParagraph"/>
              <w:spacing w:line="268" w:lineRule="exact"/>
              <w:ind w:left="10"/>
              <w:rPr>
                <w:sz w:val="24"/>
              </w:rPr>
            </w:pPr>
            <w:r>
              <w:rPr>
                <w:spacing w:val="-10"/>
                <w:sz w:val="24"/>
              </w:rPr>
              <w:t>1</w:t>
            </w:r>
          </w:p>
        </w:tc>
        <w:tc>
          <w:tcPr>
            <w:tcW w:w="887" w:type="dxa"/>
          </w:tcPr>
          <w:p w:rsidR="005A2346" w:rsidRDefault="0097173B">
            <w:pPr>
              <w:pStyle w:val="TableParagraph"/>
              <w:spacing w:line="268" w:lineRule="exact"/>
              <w:ind w:left="15" w:right="2"/>
              <w:rPr>
                <w:sz w:val="24"/>
              </w:rPr>
            </w:pPr>
            <w:r>
              <w:rPr>
                <w:spacing w:val="-10"/>
                <w:sz w:val="24"/>
              </w:rPr>
              <w:t>1</w:t>
            </w:r>
          </w:p>
        </w:tc>
        <w:tc>
          <w:tcPr>
            <w:tcW w:w="887" w:type="dxa"/>
          </w:tcPr>
          <w:p w:rsidR="005A2346" w:rsidRDefault="0097173B">
            <w:pPr>
              <w:pStyle w:val="TableParagraph"/>
              <w:spacing w:line="268" w:lineRule="exact"/>
              <w:ind w:left="15"/>
              <w:rPr>
                <w:sz w:val="24"/>
              </w:rPr>
            </w:pPr>
            <w:r>
              <w:rPr>
                <w:spacing w:val="-10"/>
                <w:sz w:val="24"/>
              </w:rPr>
              <w:t>1</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1</w:t>
            </w:r>
          </w:p>
        </w:tc>
        <w:tc>
          <w:tcPr>
            <w:tcW w:w="891" w:type="dxa"/>
          </w:tcPr>
          <w:p w:rsidR="005A2346" w:rsidRDefault="0097173B">
            <w:pPr>
              <w:pStyle w:val="TableParagraph"/>
              <w:spacing w:line="268" w:lineRule="exact"/>
              <w:ind w:left="6"/>
              <w:rPr>
                <w:sz w:val="24"/>
              </w:rPr>
            </w:pPr>
            <w:r>
              <w:rPr>
                <w:spacing w:val="-10"/>
                <w:sz w:val="24"/>
              </w:rPr>
              <w:t>1</w:t>
            </w:r>
          </w:p>
        </w:tc>
        <w:tc>
          <w:tcPr>
            <w:tcW w:w="888" w:type="dxa"/>
          </w:tcPr>
          <w:p w:rsidR="005A2346" w:rsidRDefault="0097173B">
            <w:pPr>
              <w:pStyle w:val="TableParagraph"/>
              <w:spacing w:line="268" w:lineRule="exact"/>
              <w:ind w:left="10" w:right="1"/>
              <w:rPr>
                <w:sz w:val="24"/>
              </w:rPr>
            </w:pPr>
            <w:r>
              <w:rPr>
                <w:spacing w:val="-10"/>
                <w:sz w:val="24"/>
              </w:rPr>
              <w:t>1</w:t>
            </w:r>
          </w:p>
        </w:tc>
        <w:tc>
          <w:tcPr>
            <w:tcW w:w="943" w:type="dxa"/>
          </w:tcPr>
          <w:p w:rsidR="005A2346" w:rsidRDefault="0097173B">
            <w:pPr>
              <w:pStyle w:val="TableParagraph"/>
              <w:spacing w:line="268" w:lineRule="exact"/>
              <w:ind w:left="8" w:right="1"/>
              <w:rPr>
                <w:sz w:val="24"/>
              </w:rPr>
            </w:pPr>
            <w:r>
              <w:rPr>
                <w:spacing w:val="-10"/>
                <w:sz w:val="24"/>
              </w:rPr>
              <w:t>1</w:t>
            </w:r>
          </w:p>
        </w:tc>
        <w:tc>
          <w:tcPr>
            <w:tcW w:w="941" w:type="dxa"/>
          </w:tcPr>
          <w:p w:rsidR="005A2346" w:rsidRDefault="0097173B">
            <w:pPr>
              <w:pStyle w:val="TableParagraph"/>
              <w:spacing w:line="268" w:lineRule="exact"/>
              <w:ind w:left="10"/>
              <w:rPr>
                <w:sz w:val="24"/>
              </w:rPr>
            </w:pPr>
            <w:r>
              <w:rPr>
                <w:spacing w:val="-10"/>
                <w:sz w:val="24"/>
              </w:rPr>
              <w:t>1</w:t>
            </w:r>
          </w:p>
        </w:tc>
        <w:tc>
          <w:tcPr>
            <w:tcW w:w="943" w:type="dxa"/>
          </w:tcPr>
          <w:p w:rsidR="005A2346" w:rsidRDefault="0097173B">
            <w:pPr>
              <w:pStyle w:val="TableParagraph"/>
              <w:spacing w:line="268" w:lineRule="exact"/>
              <w:ind w:left="8"/>
              <w:rPr>
                <w:sz w:val="24"/>
              </w:rPr>
            </w:pPr>
            <w:r>
              <w:rPr>
                <w:spacing w:val="-10"/>
                <w:sz w:val="24"/>
              </w:rPr>
              <w:t>1</w:t>
            </w:r>
          </w:p>
        </w:tc>
        <w:tc>
          <w:tcPr>
            <w:tcW w:w="888" w:type="dxa"/>
          </w:tcPr>
          <w:p w:rsidR="005A2346" w:rsidRDefault="0097173B">
            <w:pPr>
              <w:pStyle w:val="TableParagraph"/>
              <w:spacing w:line="268" w:lineRule="exact"/>
              <w:ind w:left="10"/>
              <w:rPr>
                <w:sz w:val="24"/>
              </w:rPr>
            </w:pPr>
            <w:r>
              <w:rPr>
                <w:spacing w:val="-10"/>
                <w:sz w:val="24"/>
              </w:rPr>
              <w:t>1</w:t>
            </w:r>
          </w:p>
        </w:tc>
        <w:tc>
          <w:tcPr>
            <w:tcW w:w="887" w:type="dxa"/>
          </w:tcPr>
          <w:p w:rsidR="005A2346" w:rsidRDefault="0097173B">
            <w:pPr>
              <w:pStyle w:val="TableParagraph"/>
              <w:spacing w:line="268" w:lineRule="exact"/>
              <w:ind w:left="15" w:right="2"/>
              <w:rPr>
                <w:sz w:val="24"/>
              </w:rPr>
            </w:pPr>
            <w:r>
              <w:rPr>
                <w:spacing w:val="-10"/>
                <w:sz w:val="24"/>
              </w:rPr>
              <w:t>1</w:t>
            </w:r>
          </w:p>
        </w:tc>
        <w:tc>
          <w:tcPr>
            <w:tcW w:w="887" w:type="dxa"/>
          </w:tcPr>
          <w:p w:rsidR="005A2346" w:rsidRDefault="0097173B">
            <w:pPr>
              <w:pStyle w:val="TableParagraph"/>
              <w:spacing w:line="268" w:lineRule="exact"/>
              <w:ind w:left="15"/>
              <w:rPr>
                <w:sz w:val="24"/>
              </w:rPr>
            </w:pPr>
            <w:r>
              <w:rPr>
                <w:spacing w:val="-10"/>
                <w:sz w:val="24"/>
              </w:rPr>
              <w:t>1</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1</w:t>
            </w:r>
          </w:p>
        </w:tc>
        <w:tc>
          <w:tcPr>
            <w:tcW w:w="891" w:type="dxa"/>
          </w:tcPr>
          <w:p w:rsidR="005A2346" w:rsidRDefault="0097173B">
            <w:pPr>
              <w:pStyle w:val="TableParagraph"/>
              <w:spacing w:line="268" w:lineRule="exact"/>
              <w:ind w:left="6"/>
              <w:rPr>
                <w:sz w:val="24"/>
              </w:rPr>
            </w:pPr>
            <w:r>
              <w:rPr>
                <w:spacing w:val="-10"/>
                <w:sz w:val="24"/>
              </w:rPr>
              <w:t>1</w:t>
            </w:r>
          </w:p>
        </w:tc>
        <w:tc>
          <w:tcPr>
            <w:tcW w:w="888" w:type="dxa"/>
          </w:tcPr>
          <w:p w:rsidR="005A2346" w:rsidRDefault="0097173B">
            <w:pPr>
              <w:pStyle w:val="TableParagraph"/>
              <w:spacing w:line="268" w:lineRule="exact"/>
              <w:ind w:left="10" w:right="1"/>
              <w:rPr>
                <w:sz w:val="24"/>
              </w:rPr>
            </w:pPr>
            <w:r>
              <w:rPr>
                <w:spacing w:val="-10"/>
                <w:sz w:val="24"/>
              </w:rPr>
              <w:t>1</w:t>
            </w:r>
          </w:p>
        </w:tc>
        <w:tc>
          <w:tcPr>
            <w:tcW w:w="943" w:type="dxa"/>
          </w:tcPr>
          <w:p w:rsidR="005A2346" w:rsidRDefault="0097173B">
            <w:pPr>
              <w:pStyle w:val="TableParagraph"/>
              <w:spacing w:line="268" w:lineRule="exact"/>
              <w:ind w:left="8" w:right="1"/>
              <w:rPr>
                <w:sz w:val="24"/>
              </w:rPr>
            </w:pPr>
            <w:r>
              <w:rPr>
                <w:spacing w:val="-10"/>
                <w:sz w:val="24"/>
              </w:rPr>
              <w:t>1</w:t>
            </w:r>
          </w:p>
        </w:tc>
        <w:tc>
          <w:tcPr>
            <w:tcW w:w="941" w:type="dxa"/>
          </w:tcPr>
          <w:p w:rsidR="005A2346" w:rsidRDefault="0097173B">
            <w:pPr>
              <w:pStyle w:val="TableParagraph"/>
              <w:spacing w:line="268" w:lineRule="exact"/>
              <w:ind w:left="10"/>
              <w:rPr>
                <w:sz w:val="24"/>
              </w:rPr>
            </w:pPr>
            <w:r>
              <w:rPr>
                <w:spacing w:val="-10"/>
                <w:sz w:val="24"/>
              </w:rPr>
              <w:t>1</w:t>
            </w:r>
          </w:p>
        </w:tc>
        <w:tc>
          <w:tcPr>
            <w:tcW w:w="943" w:type="dxa"/>
          </w:tcPr>
          <w:p w:rsidR="005A2346" w:rsidRDefault="0097173B">
            <w:pPr>
              <w:pStyle w:val="TableParagraph"/>
              <w:spacing w:line="268" w:lineRule="exact"/>
              <w:ind w:left="8"/>
              <w:rPr>
                <w:sz w:val="24"/>
              </w:rPr>
            </w:pPr>
            <w:r>
              <w:rPr>
                <w:spacing w:val="-10"/>
                <w:sz w:val="24"/>
              </w:rPr>
              <w:t>1</w:t>
            </w:r>
          </w:p>
        </w:tc>
        <w:tc>
          <w:tcPr>
            <w:tcW w:w="888" w:type="dxa"/>
          </w:tcPr>
          <w:p w:rsidR="005A2346" w:rsidRDefault="0097173B">
            <w:pPr>
              <w:pStyle w:val="TableParagraph"/>
              <w:spacing w:line="268" w:lineRule="exact"/>
              <w:ind w:left="10"/>
              <w:rPr>
                <w:sz w:val="24"/>
              </w:rPr>
            </w:pPr>
            <w:r>
              <w:rPr>
                <w:spacing w:val="-10"/>
                <w:sz w:val="24"/>
              </w:rPr>
              <w:t>1</w:t>
            </w:r>
          </w:p>
        </w:tc>
        <w:tc>
          <w:tcPr>
            <w:tcW w:w="887" w:type="dxa"/>
          </w:tcPr>
          <w:p w:rsidR="005A2346" w:rsidRDefault="0097173B">
            <w:pPr>
              <w:pStyle w:val="TableParagraph"/>
              <w:spacing w:line="268" w:lineRule="exact"/>
              <w:ind w:left="15" w:right="2"/>
              <w:rPr>
                <w:sz w:val="24"/>
              </w:rPr>
            </w:pPr>
            <w:r>
              <w:rPr>
                <w:spacing w:val="-10"/>
                <w:sz w:val="24"/>
              </w:rPr>
              <w:t>1</w:t>
            </w:r>
          </w:p>
        </w:tc>
        <w:tc>
          <w:tcPr>
            <w:tcW w:w="887" w:type="dxa"/>
          </w:tcPr>
          <w:p w:rsidR="005A2346" w:rsidRDefault="0097173B">
            <w:pPr>
              <w:pStyle w:val="TableParagraph"/>
              <w:spacing w:line="268" w:lineRule="exact"/>
              <w:ind w:left="15"/>
              <w:rPr>
                <w:sz w:val="24"/>
              </w:rPr>
            </w:pPr>
            <w:r>
              <w:rPr>
                <w:spacing w:val="-10"/>
                <w:sz w:val="24"/>
              </w:rPr>
              <w:t>1</w:t>
            </w:r>
          </w:p>
        </w:tc>
      </w:tr>
      <w:tr w:rsidR="005A2346">
        <w:trPr>
          <w:trHeight w:val="553"/>
        </w:trPr>
        <w:tc>
          <w:tcPr>
            <w:tcW w:w="888" w:type="dxa"/>
          </w:tcPr>
          <w:p w:rsidR="005A2346" w:rsidRDefault="0097173B">
            <w:pPr>
              <w:pStyle w:val="TableParagraph"/>
              <w:spacing w:line="270" w:lineRule="exact"/>
              <w:ind w:left="10" w:right="1"/>
              <w:rPr>
                <w:sz w:val="24"/>
              </w:rPr>
            </w:pPr>
            <w:r>
              <w:rPr>
                <w:spacing w:val="-10"/>
                <w:sz w:val="24"/>
              </w:rPr>
              <w:t>1</w:t>
            </w:r>
          </w:p>
        </w:tc>
        <w:tc>
          <w:tcPr>
            <w:tcW w:w="891" w:type="dxa"/>
          </w:tcPr>
          <w:p w:rsidR="005A2346" w:rsidRDefault="0097173B">
            <w:pPr>
              <w:pStyle w:val="TableParagraph"/>
              <w:spacing w:line="270" w:lineRule="exact"/>
              <w:ind w:left="6"/>
              <w:rPr>
                <w:sz w:val="24"/>
              </w:rPr>
            </w:pPr>
            <w:r>
              <w:rPr>
                <w:spacing w:val="-10"/>
                <w:sz w:val="24"/>
              </w:rPr>
              <w:t>1</w:t>
            </w:r>
          </w:p>
        </w:tc>
        <w:tc>
          <w:tcPr>
            <w:tcW w:w="888" w:type="dxa"/>
          </w:tcPr>
          <w:p w:rsidR="005A2346" w:rsidRDefault="0097173B">
            <w:pPr>
              <w:pStyle w:val="TableParagraph"/>
              <w:spacing w:line="270" w:lineRule="exact"/>
              <w:ind w:left="10" w:right="1"/>
              <w:rPr>
                <w:sz w:val="24"/>
              </w:rPr>
            </w:pPr>
            <w:r>
              <w:rPr>
                <w:spacing w:val="-10"/>
                <w:sz w:val="24"/>
              </w:rPr>
              <w:t>1</w:t>
            </w:r>
          </w:p>
        </w:tc>
        <w:tc>
          <w:tcPr>
            <w:tcW w:w="943" w:type="dxa"/>
          </w:tcPr>
          <w:p w:rsidR="005A2346" w:rsidRDefault="0097173B">
            <w:pPr>
              <w:pStyle w:val="TableParagraph"/>
              <w:spacing w:line="270" w:lineRule="exact"/>
              <w:ind w:left="8" w:right="1"/>
              <w:rPr>
                <w:sz w:val="24"/>
              </w:rPr>
            </w:pPr>
            <w:r>
              <w:rPr>
                <w:spacing w:val="-10"/>
                <w:sz w:val="24"/>
              </w:rPr>
              <w:t>1</w:t>
            </w:r>
          </w:p>
        </w:tc>
        <w:tc>
          <w:tcPr>
            <w:tcW w:w="941" w:type="dxa"/>
          </w:tcPr>
          <w:p w:rsidR="005A2346" w:rsidRDefault="0097173B">
            <w:pPr>
              <w:pStyle w:val="TableParagraph"/>
              <w:spacing w:line="270" w:lineRule="exact"/>
              <w:ind w:left="10"/>
              <w:rPr>
                <w:sz w:val="24"/>
              </w:rPr>
            </w:pPr>
            <w:r>
              <w:rPr>
                <w:spacing w:val="-10"/>
                <w:sz w:val="24"/>
              </w:rPr>
              <w:t>1</w:t>
            </w:r>
          </w:p>
        </w:tc>
        <w:tc>
          <w:tcPr>
            <w:tcW w:w="943" w:type="dxa"/>
          </w:tcPr>
          <w:p w:rsidR="005A2346" w:rsidRDefault="0097173B">
            <w:pPr>
              <w:pStyle w:val="TableParagraph"/>
              <w:spacing w:line="270" w:lineRule="exact"/>
              <w:ind w:left="8"/>
              <w:rPr>
                <w:sz w:val="24"/>
              </w:rPr>
            </w:pPr>
            <w:r>
              <w:rPr>
                <w:spacing w:val="-10"/>
                <w:sz w:val="24"/>
              </w:rPr>
              <w:t>1</w:t>
            </w:r>
          </w:p>
        </w:tc>
        <w:tc>
          <w:tcPr>
            <w:tcW w:w="888" w:type="dxa"/>
          </w:tcPr>
          <w:p w:rsidR="005A2346" w:rsidRDefault="0097173B">
            <w:pPr>
              <w:pStyle w:val="TableParagraph"/>
              <w:spacing w:line="270" w:lineRule="exact"/>
              <w:ind w:left="10"/>
              <w:rPr>
                <w:sz w:val="24"/>
              </w:rPr>
            </w:pPr>
            <w:r>
              <w:rPr>
                <w:spacing w:val="-10"/>
                <w:sz w:val="24"/>
              </w:rPr>
              <w:t>1</w:t>
            </w:r>
          </w:p>
        </w:tc>
        <w:tc>
          <w:tcPr>
            <w:tcW w:w="887" w:type="dxa"/>
          </w:tcPr>
          <w:p w:rsidR="005A2346" w:rsidRDefault="0097173B">
            <w:pPr>
              <w:pStyle w:val="TableParagraph"/>
              <w:spacing w:line="270" w:lineRule="exact"/>
              <w:ind w:left="15" w:right="2"/>
              <w:rPr>
                <w:sz w:val="24"/>
              </w:rPr>
            </w:pPr>
            <w:r>
              <w:rPr>
                <w:spacing w:val="-10"/>
                <w:sz w:val="24"/>
              </w:rPr>
              <w:t>1</w:t>
            </w:r>
          </w:p>
        </w:tc>
        <w:tc>
          <w:tcPr>
            <w:tcW w:w="887" w:type="dxa"/>
          </w:tcPr>
          <w:p w:rsidR="005A2346" w:rsidRDefault="0097173B">
            <w:pPr>
              <w:pStyle w:val="TableParagraph"/>
              <w:spacing w:line="270" w:lineRule="exact"/>
              <w:ind w:left="15"/>
              <w:rPr>
                <w:sz w:val="24"/>
              </w:rPr>
            </w:pPr>
            <w:r>
              <w:rPr>
                <w:spacing w:val="-10"/>
                <w:sz w:val="24"/>
              </w:rPr>
              <w:t>1</w:t>
            </w:r>
          </w:p>
        </w:tc>
      </w:tr>
      <w:tr w:rsidR="005A2346">
        <w:trPr>
          <w:trHeight w:val="552"/>
        </w:trPr>
        <w:tc>
          <w:tcPr>
            <w:tcW w:w="888" w:type="dxa"/>
          </w:tcPr>
          <w:p w:rsidR="005A2346" w:rsidRDefault="0097173B">
            <w:pPr>
              <w:pStyle w:val="TableParagraph"/>
              <w:spacing w:line="268" w:lineRule="exact"/>
              <w:ind w:left="10" w:right="1"/>
              <w:rPr>
                <w:sz w:val="24"/>
              </w:rPr>
            </w:pPr>
            <w:r>
              <w:rPr>
                <w:spacing w:val="-10"/>
                <w:sz w:val="24"/>
              </w:rPr>
              <w:t>1</w:t>
            </w:r>
          </w:p>
        </w:tc>
        <w:tc>
          <w:tcPr>
            <w:tcW w:w="891" w:type="dxa"/>
          </w:tcPr>
          <w:p w:rsidR="005A2346" w:rsidRDefault="0097173B">
            <w:pPr>
              <w:pStyle w:val="TableParagraph"/>
              <w:spacing w:line="268" w:lineRule="exact"/>
              <w:ind w:left="6"/>
              <w:rPr>
                <w:sz w:val="24"/>
              </w:rPr>
            </w:pPr>
            <w:r>
              <w:rPr>
                <w:spacing w:val="-10"/>
                <w:sz w:val="24"/>
              </w:rPr>
              <w:t>1</w:t>
            </w:r>
          </w:p>
        </w:tc>
        <w:tc>
          <w:tcPr>
            <w:tcW w:w="888" w:type="dxa"/>
          </w:tcPr>
          <w:p w:rsidR="005A2346" w:rsidRDefault="0097173B">
            <w:pPr>
              <w:pStyle w:val="TableParagraph"/>
              <w:spacing w:line="268" w:lineRule="exact"/>
              <w:ind w:left="10" w:right="1"/>
              <w:rPr>
                <w:sz w:val="24"/>
              </w:rPr>
            </w:pPr>
            <w:r>
              <w:rPr>
                <w:spacing w:val="-10"/>
                <w:sz w:val="24"/>
              </w:rPr>
              <w:t>1</w:t>
            </w:r>
          </w:p>
        </w:tc>
        <w:tc>
          <w:tcPr>
            <w:tcW w:w="943" w:type="dxa"/>
          </w:tcPr>
          <w:p w:rsidR="005A2346" w:rsidRDefault="0097173B">
            <w:pPr>
              <w:pStyle w:val="TableParagraph"/>
              <w:spacing w:line="268" w:lineRule="exact"/>
              <w:ind w:left="8" w:right="1"/>
              <w:rPr>
                <w:sz w:val="24"/>
              </w:rPr>
            </w:pPr>
            <w:r>
              <w:rPr>
                <w:spacing w:val="-10"/>
                <w:sz w:val="24"/>
              </w:rPr>
              <w:t>1</w:t>
            </w:r>
          </w:p>
        </w:tc>
        <w:tc>
          <w:tcPr>
            <w:tcW w:w="941" w:type="dxa"/>
          </w:tcPr>
          <w:p w:rsidR="005A2346" w:rsidRDefault="0097173B">
            <w:pPr>
              <w:pStyle w:val="TableParagraph"/>
              <w:spacing w:line="268" w:lineRule="exact"/>
              <w:ind w:left="10"/>
              <w:rPr>
                <w:sz w:val="24"/>
              </w:rPr>
            </w:pPr>
            <w:r>
              <w:rPr>
                <w:spacing w:val="-10"/>
                <w:sz w:val="24"/>
              </w:rPr>
              <w:t>1</w:t>
            </w:r>
          </w:p>
        </w:tc>
        <w:tc>
          <w:tcPr>
            <w:tcW w:w="943" w:type="dxa"/>
          </w:tcPr>
          <w:p w:rsidR="005A2346" w:rsidRDefault="0097173B">
            <w:pPr>
              <w:pStyle w:val="TableParagraph"/>
              <w:spacing w:line="268" w:lineRule="exact"/>
              <w:ind w:left="8"/>
              <w:rPr>
                <w:sz w:val="24"/>
              </w:rPr>
            </w:pPr>
            <w:r>
              <w:rPr>
                <w:spacing w:val="-10"/>
                <w:sz w:val="24"/>
              </w:rPr>
              <w:t>1</w:t>
            </w:r>
          </w:p>
        </w:tc>
        <w:tc>
          <w:tcPr>
            <w:tcW w:w="888" w:type="dxa"/>
          </w:tcPr>
          <w:p w:rsidR="005A2346" w:rsidRDefault="0097173B">
            <w:pPr>
              <w:pStyle w:val="TableParagraph"/>
              <w:spacing w:line="268" w:lineRule="exact"/>
              <w:ind w:left="10"/>
              <w:rPr>
                <w:sz w:val="24"/>
              </w:rPr>
            </w:pPr>
            <w:r>
              <w:rPr>
                <w:spacing w:val="-10"/>
                <w:sz w:val="24"/>
              </w:rPr>
              <w:t>1</w:t>
            </w:r>
          </w:p>
        </w:tc>
        <w:tc>
          <w:tcPr>
            <w:tcW w:w="887" w:type="dxa"/>
          </w:tcPr>
          <w:p w:rsidR="005A2346" w:rsidRDefault="0097173B">
            <w:pPr>
              <w:pStyle w:val="TableParagraph"/>
              <w:spacing w:line="268" w:lineRule="exact"/>
              <w:ind w:left="15" w:right="2"/>
              <w:rPr>
                <w:sz w:val="24"/>
              </w:rPr>
            </w:pPr>
            <w:r>
              <w:rPr>
                <w:spacing w:val="-10"/>
                <w:sz w:val="24"/>
              </w:rPr>
              <w:t>1</w:t>
            </w:r>
          </w:p>
        </w:tc>
        <w:tc>
          <w:tcPr>
            <w:tcW w:w="887" w:type="dxa"/>
          </w:tcPr>
          <w:p w:rsidR="005A2346" w:rsidRDefault="0097173B">
            <w:pPr>
              <w:pStyle w:val="TableParagraph"/>
              <w:spacing w:line="268" w:lineRule="exact"/>
              <w:ind w:left="15"/>
              <w:rPr>
                <w:sz w:val="24"/>
              </w:rPr>
            </w:pPr>
            <w:r>
              <w:rPr>
                <w:spacing w:val="-10"/>
                <w:sz w:val="24"/>
              </w:rPr>
              <w:t>1</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1</w:t>
            </w:r>
          </w:p>
        </w:tc>
        <w:tc>
          <w:tcPr>
            <w:tcW w:w="891" w:type="dxa"/>
          </w:tcPr>
          <w:p w:rsidR="005A2346" w:rsidRDefault="0097173B">
            <w:pPr>
              <w:pStyle w:val="TableParagraph"/>
              <w:spacing w:line="268" w:lineRule="exact"/>
              <w:ind w:left="6"/>
              <w:rPr>
                <w:sz w:val="24"/>
              </w:rPr>
            </w:pPr>
            <w:r>
              <w:rPr>
                <w:spacing w:val="-10"/>
                <w:sz w:val="24"/>
              </w:rPr>
              <w:t>1</w:t>
            </w:r>
          </w:p>
        </w:tc>
        <w:tc>
          <w:tcPr>
            <w:tcW w:w="888" w:type="dxa"/>
          </w:tcPr>
          <w:p w:rsidR="005A2346" w:rsidRDefault="0097173B">
            <w:pPr>
              <w:pStyle w:val="TableParagraph"/>
              <w:spacing w:line="268" w:lineRule="exact"/>
              <w:ind w:left="10" w:right="1"/>
              <w:rPr>
                <w:sz w:val="24"/>
              </w:rPr>
            </w:pPr>
            <w:r>
              <w:rPr>
                <w:spacing w:val="-10"/>
                <w:sz w:val="24"/>
              </w:rPr>
              <w:t>1</w:t>
            </w:r>
          </w:p>
        </w:tc>
        <w:tc>
          <w:tcPr>
            <w:tcW w:w="943" w:type="dxa"/>
          </w:tcPr>
          <w:p w:rsidR="005A2346" w:rsidRDefault="0097173B">
            <w:pPr>
              <w:pStyle w:val="TableParagraph"/>
              <w:spacing w:line="268" w:lineRule="exact"/>
              <w:ind w:left="8" w:right="1"/>
              <w:rPr>
                <w:sz w:val="24"/>
              </w:rPr>
            </w:pPr>
            <w:r>
              <w:rPr>
                <w:spacing w:val="-10"/>
                <w:sz w:val="24"/>
              </w:rPr>
              <w:t>1</w:t>
            </w:r>
          </w:p>
        </w:tc>
        <w:tc>
          <w:tcPr>
            <w:tcW w:w="941" w:type="dxa"/>
          </w:tcPr>
          <w:p w:rsidR="005A2346" w:rsidRDefault="0097173B">
            <w:pPr>
              <w:pStyle w:val="TableParagraph"/>
              <w:spacing w:line="268" w:lineRule="exact"/>
              <w:ind w:left="10"/>
              <w:rPr>
                <w:sz w:val="24"/>
              </w:rPr>
            </w:pPr>
            <w:r>
              <w:rPr>
                <w:spacing w:val="-10"/>
                <w:sz w:val="24"/>
              </w:rPr>
              <w:t>1</w:t>
            </w:r>
          </w:p>
        </w:tc>
        <w:tc>
          <w:tcPr>
            <w:tcW w:w="943" w:type="dxa"/>
          </w:tcPr>
          <w:p w:rsidR="005A2346" w:rsidRDefault="0097173B">
            <w:pPr>
              <w:pStyle w:val="TableParagraph"/>
              <w:spacing w:line="268" w:lineRule="exact"/>
              <w:ind w:left="8"/>
              <w:rPr>
                <w:sz w:val="24"/>
              </w:rPr>
            </w:pPr>
            <w:r>
              <w:rPr>
                <w:spacing w:val="-10"/>
                <w:sz w:val="24"/>
              </w:rPr>
              <w:t>1</w:t>
            </w:r>
          </w:p>
        </w:tc>
        <w:tc>
          <w:tcPr>
            <w:tcW w:w="888" w:type="dxa"/>
          </w:tcPr>
          <w:p w:rsidR="005A2346" w:rsidRDefault="0097173B">
            <w:pPr>
              <w:pStyle w:val="TableParagraph"/>
              <w:spacing w:line="268" w:lineRule="exact"/>
              <w:ind w:left="10"/>
              <w:rPr>
                <w:sz w:val="24"/>
              </w:rPr>
            </w:pPr>
            <w:r>
              <w:rPr>
                <w:spacing w:val="-10"/>
                <w:sz w:val="24"/>
              </w:rPr>
              <w:t>1</w:t>
            </w:r>
          </w:p>
        </w:tc>
        <w:tc>
          <w:tcPr>
            <w:tcW w:w="887" w:type="dxa"/>
          </w:tcPr>
          <w:p w:rsidR="005A2346" w:rsidRDefault="0097173B">
            <w:pPr>
              <w:pStyle w:val="TableParagraph"/>
              <w:spacing w:line="268" w:lineRule="exact"/>
              <w:ind w:left="15" w:right="2"/>
              <w:rPr>
                <w:sz w:val="24"/>
              </w:rPr>
            </w:pPr>
            <w:r>
              <w:rPr>
                <w:spacing w:val="-10"/>
                <w:sz w:val="24"/>
              </w:rPr>
              <w:t>1</w:t>
            </w:r>
          </w:p>
        </w:tc>
        <w:tc>
          <w:tcPr>
            <w:tcW w:w="887" w:type="dxa"/>
          </w:tcPr>
          <w:p w:rsidR="005A2346" w:rsidRDefault="0097173B">
            <w:pPr>
              <w:pStyle w:val="TableParagraph"/>
              <w:spacing w:line="268" w:lineRule="exact"/>
              <w:ind w:left="15"/>
              <w:rPr>
                <w:sz w:val="24"/>
              </w:rPr>
            </w:pPr>
            <w:r>
              <w:rPr>
                <w:spacing w:val="-10"/>
                <w:sz w:val="24"/>
              </w:rPr>
              <w:t>1</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1</w:t>
            </w:r>
          </w:p>
        </w:tc>
        <w:tc>
          <w:tcPr>
            <w:tcW w:w="891" w:type="dxa"/>
          </w:tcPr>
          <w:p w:rsidR="005A2346" w:rsidRDefault="0097173B">
            <w:pPr>
              <w:pStyle w:val="TableParagraph"/>
              <w:spacing w:line="268" w:lineRule="exact"/>
              <w:ind w:left="6"/>
              <w:rPr>
                <w:sz w:val="24"/>
              </w:rPr>
            </w:pPr>
            <w:r>
              <w:rPr>
                <w:spacing w:val="-10"/>
                <w:sz w:val="24"/>
              </w:rPr>
              <w:t>1</w:t>
            </w:r>
          </w:p>
        </w:tc>
        <w:tc>
          <w:tcPr>
            <w:tcW w:w="888" w:type="dxa"/>
          </w:tcPr>
          <w:p w:rsidR="005A2346" w:rsidRDefault="0097173B">
            <w:pPr>
              <w:pStyle w:val="TableParagraph"/>
              <w:spacing w:line="268" w:lineRule="exact"/>
              <w:ind w:left="10" w:right="1"/>
              <w:rPr>
                <w:sz w:val="24"/>
              </w:rPr>
            </w:pPr>
            <w:r>
              <w:rPr>
                <w:spacing w:val="-10"/>
                <w:sz w:val="24"/>
              </w:rPr>
              <w:t>1</w:t>
            </w:r>
          </w:p>
        </w:tc>
        <w:tc>
          <w:tcPr>
            <w:tcW w:w="943" w:type="dxa"/>
          </w:tcPr>
          <w:p w:rsidR="005A2346" w:rsidRDefault="0097173B">
            <w:pPr>
              <w:pStyle w:val="TableParagraph"/>
              <w:spacing w:line="268" w:lineRule="exact"/>
              <w:ind w:left="8" w:right="1"/>
              <w:rPr>
                <w:sz w:val="24"/>
              </w:rPr>
            </w:pPr>
            <w:r>
              <w:rPr>
                <w:spacing w:val="-10"/>
                <w:sz w:val="24"/>
              </w:rPr>
              <w:t>1</w:t>
            </w:r>
          </w:p>
        </w:tc>
        <w:tc>
          <w:tcPr>
            <w:tcW w:w="941" w:type="dxa"/>
          </w:tcPr>
          <w:p w:rsidR="005A2346" w:rsidRDefault="0097173B">
            <w:pPr>
              <w:pStyle w:val="TableParagraph"/>
              <w:spacing w:line="268" w:lineRule="exact"/>
              <w:ind w:left="10"/>
              <w:rPr>
                <w:sz w:val="24"/>
              </w:rPr>
            </w:pPr>
            <w:r>
              <w:rPr>
                <w:spacing w:val="-10"/>
                <w:sz w:val="24"/>
              </w:rPr>
              <w:t>1</w:t>
            </w:r>
          </w:p>
        </w:tc>
        <w:tc>
          <w:tcPr>
            <w:tcW w:w="943" w:type="dxa"/>
          </w:tcPr>
          <w:p w:rsidR="005A2346" w:rsidRDefault="0097173B">
            <w:pPr>
              <w:pStyle w:val="TableParagraph"/>
              <w:spacing w:line="268" w:lineRule="exact"/>
              <w:ind w:left="8"/>
              <w:rPr>
                <w:sz w:val="24"/>
              </w:rPr>
            </w:pPr>
            <w:r>
              <w:rPr>
                <w:spacing w:val="-10"/>
                <w:sz w:val="24"/>
              </w:rPr>
              <w:t>1</w:t>
            </w:r>
          </w:p>
        </w:tc>
        <w:tc>
          <w:tcPr>
            <w:tcW w:w="888" w:type="dxa"/>
          </w:tcPr>
          <w:p w:rsidR="005A2346" w:rsidRDefault="0097173B">
            <w:pPr>
              <w:pStyle w:val="TableParagraph"/>
              <w:spacing w:line="268" w:lineRule="exact"/>
              <w:ind w:left="10"/>
              <w:rPr>
                <w:sz w:val="24"/>
              </w:rPr>
            </w:pPr>
            <w:r>
              <w:rPr>
                <w:spacing w:val="-10"/>
                <w:sz w:val="24"/>
              </w:rPr>
              <w:t>1</w:t>
            </w:r>
          </w:p>
        </w:tc>
        <w:tc>
          <w:tcPr>
            <w:tcW w:w="887" w:type="dxa"/>
          </w:tcPr>
          <w:p w:rsidR="005A2346" w:rsidRDefault="0097173B">
            <w:pPr>
              <w:pStyle w:val="TableParagraph"/>
              <w:spacing w:line="268" w:lineRule="exact"/>
              <w:ind w:left="15" w:right="2"/>
              <w:rPr>
                <w:sz w:val="24"/>
              </w:rPr>
            </w:pPr>
            <w:r>
              <w:rPr>
                <w:spacing w:val="-10"/>
                <w:sz w:val="24"/>
              </w:rPr>
              <w:t>1</w:t>
            </w:r>
          </w:p>
        </w:tc>
        <w:tc>
          <w:tcPr>
            <w:tcW w:w="887" w:type="dxa"/>
          </w:tcPr>
          <w:p w:rsidR="005A2346" w:rsidRDefault="0097173B">
            <w:pPr>
              <w:pStyle w:val="TableParagraph"/>
              <w:spacing w:line="268" w:lineRule="exact"/>
              <w:ind w:left="15"/>
              <w:rPr>
                <w:sz w:val="24"/>
              </w:rPr>
            </w:pPr>
            <w:r>
              <w:rPr>
                <w:spacing w:val="-10"/>
                <w:sz w:val="24"/>
              </w:rPr>
              <w:t>1</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1</w:t>
            </w:r>
          </w:p>
        </w:tc>
        <w:tc>
          <w:tcPr>
            <w:tcW w:w="891" w:type="dxa"/>
          </w:tcPr>
          <w:p w:rsidR="005A2346" w:rsidRDefault="0097173B">
            <w:pPr>
              <w:pStyle w:val="TableParagraph"/>
              <w:spacing w:line="268" w:lineRule="exact"/>
              <w:ind w:left="6"/>
              <w:rPr>
                <w:sz w:val="24"/>
              </w:rPr>
            </w:pPr>
            <w:r>
              <w:rPr>
                <w:spacing w:val="-10"/>
                <w:sz w:val="24"/>
              </w:rPr>
              <w:t>1</w:t>
            </w:r>
          </w:p>
        </w:tc>
        <w:tc>
          <w:tcPr>
            <w:tcW w:w="888" w:type="dxa"/>
          </w:tcPr>
          <w:p w:rsidR="005A2346" w:rsidRDefault="0097173B">
            <w:pPr>
              <w:pStyle w:val="TableParagraph"/>
              <w:spacing w:line="268" w:lineRule="exact"/>
              <w:ind w:left="10" w:right="1"/>
              <w:rPr>
                <w:sz w:val="24"/>
              </w:rPr>
            </w:pPr>
            <w:r>
              <w:rPr>
                <w:spacing w:val="-10"/>
                <w:sz w:val="24"/>
              </w:rPr>
              <w:t>1</w:t>
            </w:r>
          </w:p>
        </w:tc>
        <w:tc>
          <w:tcPr>
            <w:tcW w:w="943" w:type="dxa"/>
          </w:tcPr>
          <w:p w:rsidR="005A2346" w:rsidRDefault="0097173B">
            <w:pPr>
              <w:pStyle w:val="TableParagraph"/>
              <w:spacing w:line="268" w:lineRule="exact"/>
              <w:ind w:left="8" w:right="1"/>
              <w:rPr>
                <w:sz w:val="24"/>
              </w:rPr>
            </w:pPr>
            <w:r>
              <w:rPr>
                <w:spacing w:val="-10"/>
                <w:sz w:val="24"/>
              </w:rPr>
              <w:t>1</w:t>
            </w:r>
          </w:p>
        </w:tc>
        <w:tc>
          <w:tcPr>
            <w:tcW w:w="941" w:type="dxa"/>
          </w:tcPr>
          <w:p w:rsidR="005A2346" w:rsidRDefault="0097173B">
            <w:pPr>
              <w:pStyle w:val="TableParagraph"/>
              <w:spacing w:line="268" w:lineRule="exact"/>
              <w:ind w:left="10"/>
              <w:rPr>
                <w:sz w:val="24"/>
              </w:rPr>
            </w:pPr>
            <w:r>
              <w:rPr>
                <w:spacing w:val="-10"/>
                <w:sz w:val="24"/>
              </w:rPr>
              <w:t>1</w:t>
            </w:r>
          </w:p>
        </w:tc>
        <w:tc>
          <w:tcPr>
            <w:tcW w:w="943" w:type="dxa"/>
          </w:tcPr>
          <w:p w:rsidR="005A2346" w:rsidRDefault="0097173B">
            <w:pPr>
              <w:pStyle w:val="TableParagraph"/>
              <w:spacing w:line="268" w:lineRule="exact"/>
              <w:ind w:left="8"/>
              <w:rPr>
                <w:sz w:val="24"/>
              </w:rPr>
            </w:pPr>
            <w:r>
              <w:rPr>
                <w:spacing w:val="-10"/>
                <w:sz w:val="24"/>
              </w:rPr>
              <w:t>1</w:t>
            </w:r>
          </w:p>
        </w:tc>
        <w:tc>
          <w:tcPr>
            <w:tcW w:w="888" w:type="dxa"/>
          </w:tcPr>
          <w:p w:rsidR="005A2346" w:rsidRDefault="0097173B">
            <w:pPr>
              <w:pStyle w:val="TableParagraph"/>
              <w:spacing w:line="268" w:lineRule="exact"/>
              <w:ind w:left="10"/>
              <w:rPr>
                <w:sz w:val="24"/>
              </w:rPr>
            </w:pPr>
            <w:r>
              <w:rPr>
                <w:spacing w:val="-10"/>
                <w:sz w:val="24"/>
              </w:rPr>
              <w:t>1</w:t>
            </w:r>
          </w:p>
        </w:tc>
        <w:tc>
          <w:tcPr>
            <w:tcW w:w="887" w:type="dxa"/>
          </w:tcPr>
          <w:p w:rsidR="005A2346" w:rsidRDefault="0097173B">
            <w:pPr>
              <w:pStyle w:val="TableParagraph"/>
              <w:spacing w:line="268" w:lineRule="exact"/>
              <w:ind w:left="15" w:right="2"/>
              <w:rPr>
                <w:sz w:val="24"/>
              </w:rPr>
            </w:pPr>
            <w:r>
              <w:rPr>
                <w:spacing w:val="-10"/>
                <w:sz w:val="24"/>
              </w:rPr>
              <w:t>1</w:t>
            </w:r>
          </w:p>
        </w:tc>
        <w:tc>
          <w:tcPr>
            <w:tcW w:w="887" w:type="dxa"/>
          </w:tcPr>
          <w:p w:rsidR="005A2346" w:rsidRDefault="0097173B">
            <w:pPr>
              <w:pStyle w:val="TableParagraph"/>
              <w:spacing w:line="268" w:lineRule="exact"/>
              <w:ind w:left="15"/>
              <w:rPr>
                <w:sz w:val="24"/>
              </w:rPr>
            </w:pPr>
            <w:r>
              <w:rPr>
                <w:spacing w:val="-10"/>
                <w:sz w:val="24"/>
              </w:rPr>
              <w:t>1</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0</w:t>
            </w:r>
          </w:p>
        </w:tc>
        <w:tc>
          <w:tcPr>
            <w:tcW w:w="891" w:type="dxa"/>
          </w:tcPr>
          <w:p w:rsidR="005A2346" w:rsidRDefault="0097173B">
            <w:pPr>
              <w:pStyle w:val="TableParagraph"/>
              <w:spacing w:line="268" w:lineRule="exact"/>
              <w:ind w:left="6"/>
              <w:rPr>
                <w:sz w:val="24"/>
              </w:rPr>
            </w:pPr>
            <w:r>
              <w:rPr>
                <w:spacing w:val="-10"/>
                <w:sz w:val="24"/>
              </w:rPr>
              <w:t>0</w:t>
            </w:r>
          </w:p>
        </w:tc>
        <w:tc>
          <w:tcPr>
            <w:tcW w:w="888" w:type="dxa"/>
          </w:tcPr>
          <w:p w:rsidR="005A2346" w:rsidRDefault="0097173B">
            <w:pPr>
              <w:pStyle w:val="TableParagraph"/>
              <w:spacing w:line="268" w:lineRule="exact"/>
              <w:ind w:left="10" w:right="1"/>
              <w:rPr>
                <w:sz w:val="24"/>
              </w:rPr>
            </w:pPr>
            <w:r>
              <w:rPr>
                <w:spacing w:val="-10"/>
                <w:sz w:val="24"/>
              </w:rPr>
              <w:t>0</w:t>
            </w:r>
          </w:p>
        </w:tc>
        <w:tc>
          <w:tcPr>
            <w:tcW w:w="943" w:type="dxa"/>
          </w:tcPr>
          <w:p w:rsidR="005A2346" w:rsidRDefault="0097173B">
            <w:pPr>
              <w:pStyle w:val="TableParagraph"/>
              <w:spacing w:line="268" w:lineRule="exact"/>
              <w:ind w:left="8" w:right="1"/>
              <w:rPr>
                <w:sz w:val="24"/>
              </w:rPr>
            </w:pPr>
            <w:r>
              <w:rPr>
                <w:spacing w:val="-10"/>
                <w:sz w:val="24"/>
              </w:rPr>
              <w:t>0</w:t>
            </w:r>
          </w:p>
        </w:tc>
        <w:tc>
          <w:tcPr>
            <w:tcW w:w="941" w:type="dxa"/>
          </w:tcPr>
          <w:p w:rsidR="005A2346" w:rsidRDefault="0097173B">
            <w:pPr>
              <w:pStyle w:val="TableParagraph"/>
              <w:spacing w:line="268" w:lineRule="exact"/>
              <w:ind w:left="10"/>
              <w:rPr>
                <w:sz w:val="24"/>
              </w:rPr>
            </w:pPr>
            <w:r>
              <w:rPr>
                <w:spacing w:val="-10"/>
                <w:sz w:val="24"/>
              </w:rPr>
              <w:t>0</w:t>
            </w:r>
          </w:p>
        </w:tc>
        <w:tc>
          <w:tcPr>
            <w:tcW w:w="943" w:type="dxa"/>
          </w:tcPr>
          <w:p w:rsidR="005A2346" w:rsidRDefault="0097173B">
            <w:pPr>
              <w:pStyle w:val="TableParagraph"/>
              <w:spacing w:line="268" w:lineRule="exact"/>
              <w:ind w:left="8"/>
              <w:rPr>
                <w:sz w:val="24"/>
              </w:rPr>
            </w:pPr>
            <w:r>
              <w:rPr>
                <w:spacing w:val="-10"/>
                <w:sz w:val="24"/>
              </w:rPr>
              <w:t>0</w:t>
            </w:r>
          </w:p>
        </w:tc>
        <w:tc>
          <w:tcPr>
            <w:tcW w:w="888" w:type="dxa"/>
          </w:tcPr>
          <w:p w:rsidR="005A2346" w:rsidRDefault="0097173B">
            <w:pPr>
              <w:pStyle w:val="TableParagraph"/>
              <w:spacing w:line="268" w:lineRule="exact"/>
              <w:ind w:left="10"/>
              <w:rPr>
                <w:sz w:val="24"/>
              </w:rPr>
            </w:pPr>
            <w:r>
              <w:rPr>
                <w:spacing w:val="-10"/>
                <w:sz w:val="24"/>
              </w:rPr>
              <w:t>0</w:t>
            </w:r>
          </w:p>
        </w:tc>
        <w:tc>
          <w:tcPr>
            <w:tcW w:w="887" w:type="dxa"/>
          </w:tcPr>
          <w:p w:rsidR="005A2346" w:rsidRDefault="0097173B">
            <w:pPr>
              <w:pStyle w:val="TableParagraph"/>
              <w:spacing w:line="268" w:lineRule="exact"/>
              <w:ind w:left="15" w:right="2"/>
              <w:rPr>
                <w:sz w:val="24"/>
              </w:rPr>
            </w:pPr>
            <w:r>
              <w:rPr>
                <w:spacing w:val="-10"/>
                <w:sz w:val="24"/>
              </w:rPr>
              <w:t>0</w:t>
            </w:r>
          </w:p>
        </w:tc>
        <w:tc>
          <w:tcPr>
            <w:tcW w:w="887" w:type="dxa"/>
          </w:tcPr>
          <w:p w:rsidR="005A2346" w:rsidRDefault="0097173B">
            <w:pPr>
              <w:pStyle w:val="TableParagraph"/>
              <w:spacing w:line="268" w:lineRule="exact"/>
              <w:ind w:left="15"/>
              <w:rPr>
                <w:sz w:val="24"/>
              </w:rPr>
            </w:pPr>
            <w:r>
              <w:rPr>
                <w:spacing w:val="-10"/>
                <w:sz w:val="24"/>
              </w:rPr>
              <w:t>0</w:t>
            </w:r>
          </w:p>
        </w:tc>
      </w:tr>
      <w:tr w:rsidR="005A2346">
        <w:trPr>
          <w:trHeight w:val="553"/>
        </w:trPr>
        <w:tc>
          <w:tcPr>
            <w:tcW w:w="888" w:type="dxa"/>
          </w:tcPr>
          <w:p w:rsidR="005A2346" w:rsidRDefault="0097173B">
            <w:pPr>
              <w:pStyle w:val="TableParagraph"/>
              <w:spacing w:line="270" w:lineRule="exact"/>
              <w:ind w:left="10" w:right="1"/>
              <w:rPr>
                <w:sz w:val="24"/>
              </w:rPr>
            </w:pPr>
            <w:r>
              <w:rPr>
                <w:spacing w:val="-10"/>
                <w:sz w:val="24"/>
              </w:rPr>
              <w:t>0</w:t>
            </w:r>
          </w:p>
        </w:tc>
        <w:tc>
          <w:tcPr>
            <w:tcW w:w="891" w:type="dxa"/>
          </w:tcPr>
          <w:p w:rsidR="005A2346" w:rsidRDefault="0097173B">
            <w:pPr>
              <w:pStyle w:val="TableParagraph"/>
              <w:spacing w:line="270" w:lineRule="exact"/>
              <w:ind w:left="6"/>
              <w:rPr>
                <w:sz w:val="24"/>
              </w:rPr>
            </w:pPr>
            <w:r>
              <w:rPr>
                <w:spacing w:val="-10"/>
                <w:sz w:val="24"/>
              </w:rPr>
              <w:t>0</w:t>
            </w:r>
          </w:p>
        </w:tc>
        <w:tc>
          <w:tcPr>
            <w:tcW w:w="888" w:type="dxa"/>
          </w:tcPr>
          <w:p w:rsidR="005A2346" w:rsidRDefault="0097173B">
            <w:pPr>
              <w:pStyle w:val="TableParagraph"/>
              <w:spacing w:line="270" w:lineRule="exact"/>
              <w:ind w:left="10" w:right="1"/>
              <w:rPr>
                <w:sz w:val="24"/>
              </w:rPr>
            </w:pPr>
            <w:r>
              <w:rPr>
                <w:spacing w:val="-10"/>
                <w:sz w:val="24"/>
              </w:rPr>
              <w:t>0</w:t>
            </w:r>
          </w:p>
        </w:tc>
        <w:tc>
          <w:tcPr>
            <w:tcW w:w="943" w:type="dxa"/>
          </w:tcPr>
          <w:p w:rsidR="005A2346" w:rsidRDefault="0097173B">
            <w:pPr>
              <w:pStyle w:val="TableParagraph"/>
              <w:spacing w:line="270" w:lineRule="exact"/>
              <w:ind w:left="8" w:right="1"/>
              <w:rPr>
                <w:sz w:val="24"/>
              </w:rPr>
            </w:pPr>
            <w:r>
              <w:rPr>
                <w:spacing w:val="-10"/>
                <w:sz w:val="24"/>
              </w:rPr>
              <w:t>0</w:t>
            </w:r>
          </w:p>
        </w:tc>
        <w:tc>
          <w:tcPr>
            <w:tcW w:w="941" w:type="dxa"/>
          </w:tcPr>
          <w:p w:rsidR="005A2346" w:rsidRDefault="0097173B">
            <w:pPr>
              <w:pStyle w:val="TableParagraph"/>
              <w:spacing w:line="270" w:lineRule="exact"/>
              <w:ind w:left="10"/>
              <w:rPr>
                <w:sz w:val="24"/>
              </w:rPr>
            </w:pPr>
            <w:r>
              <w:rPr>
                <w:spacing w:val="-10"/>
                <w:sz w:val="24"/>
              </w:rPr>
              <w:t>0</w:t>
            </w:r>
          </w:p>
        </w:tc>
        <w:tc>
          <w:tcPr>
            <w:tcW w:w="943" w:type="dxa"/>
          </w:tcPr>
          <w:p w:rsidR="005A2346" w:rsidRDefault="0097173B">
            <w:pPr>
              <w:pStyle w:val="TableParagraph"/>
              <w:spacing w:line="270" w:lineRule="exact"/>
              <w:ind w:left="8"/>
              <w:rPr>
                <w:sz w:val="24"/>
              </w:rPr>
            </w:pPr>
            <w:r>
              <w:rPr>
                <w:spacing w:val="-10"/>
                <w:sz w:val="24"/>
              </w:rPr>
              <w:t>0</w:t>
            </w:r>
          </w:p>
        </w:tc>
        <w:tc>
          <w:tcPr>
            <w:tcW w:w="888" w:type="dxa"/>
          </w:tcPr>
          <w:p w:rsidR="005A2346" w:rsidRDefault="0097173B">
            <w:pPr>
              <w:pStyle w:val="TableParagraph"/>
              <w:spacing w:line="270" w:lineRule="exact"/>
              <w:ind w:left="10"/>
              <w:rPr>
                <w:sz w:val="24"/>
              </w:rPr>
            </w:pPr>
            <w:r>
              <w:rPr>
                <w:spacing w:val="-10"/>
                <w:sz w:val="24"/>
              </w:rPr>
              <w:t>0</w:t>
            </w:r>
          </w:p>
        </w:tc>
        <w:tc>
          <w:tcPr>
            <w:tcW w:w="887" w:type="dxa"/>
          </w:tcPr>
          <w:p w:rsidR="005A2346" w:rsidRDefault="0097173B">
            <w:pPr>
              <w:pStyle w:val="TableParagraph"/>
              <w:spacing w:line="270" w:lineRule="exact"/>
              <w:ind w:left="15" w:right="2"/>
              <w:rPr>
                <w:sz w:val="24"/>
              </w:rPr>
            </w:pPr>
            <w:r>
              <w:rPr>
                <w:spacing w:val="-10"/>
                <w:sz w:val="24"/>
              </w:rPr>
              <w:t>0</w:t>
            </w:r>
          </w:p>
        </w:tc>
        <w:tc>
          <w:tcPr>
            <w:tcW w:w="887" w:type="dxa"/>
          </w:tcPr>
          <w:p w:rsidR="005A2346" w:rsidRDefault="0097173B">
            <w:pPr>
              <w:pStyle w:val="TableParagraph"/>
              <w:spacing w:line="270" w:lineRule="exact"/>
              <w:ind w:left="15"/>
              <w:rPr>
                <w:sz w:val="24"/>
              </w:rPr>
            </w:pPr>
            <w:r>
              <w:rPr>
                <w:spacing w:val="-10"/>
                <w:sz w:val="24"/>
              </w:rPr>
              <w:t>0</w:t>
            </w:r>
          </w:p>
        </w:tc>
      </w:tr>
      <w:tr w:rsidR="005A2346">
        <w:trPr>
          <w:trHeight w:val="552"/>
        </w:trPr>
        <w:tc>
          <w:tcPr>
            <w:tcW w:w="888" w:type="dxa"/>
          </w:tcPr>
          <w:p w:rsidR="005A2346" w:rsidRDefault="0097173B">
            <w:pPr>
              <w:pStyle w:val="TableParagraph"/>
              <w:spacing w:line="268" w:lineRule="exact"/>
              <w:ind w:left="10" w:right="1"/>
              <w:rPr>
                <w:sz w:val="24"/>
              </w:rPr>
            </w:pPr>
            <w:r>
              <w:rPr>
                <w:spacing w:val="-10"/>
                <w:sz w:val="24"/>
              </w:rPr>
              <w:t>0</w:t>
            </w:r>
          </w:p>
        </w:tc>
        <w:tc>
          <w:tcPr>
            <w:tcW w:w="891" w:type="dxa"/>
          </w:tcPr>
          <w:p w:rsidR="005A2346" w:rsidRDefault="0097173B">
            <w:pPr>
              <w:pStyle w:val="TableParagraph"/>
              <w:spacing w:line="268" w:lineRule="exact"/>
              <w:ind w:left="6"/>
              <w:rPr>
                <w:sz w:val="24"/>
              </w:rPr>
            </w:pPr>
            <w:r>
              <w:rPr>
                <w:spacing w:val="-10"/>
                <w:sz w:val="24"/>
              </w:rPr>
              <w:t>0</w:t>
            </w:r>
          </w:p>
        </w:tc>
        <w:tc>
          <w:tcPr>
            <w:tcW w:w="888" w:type="dxa"/>
          </w:tcPr>
          <w:p w:rsidR="005A2346" w:rsidRDefault="0097173B">
            <w:pPr>
              <w:pStyle w:val="TableParagraph"/>
              <w:spacing w:line="268" w:lineRule="exact"/>
              <w:ind w:left="10" w:right="1"/>
              <w:rPr>
                <w:sz w:val="24"/>
              </w:rPr>
            </w:pPr>
            <w:r>
              <w:rPr>
                <w:spacing w:val="-10"/>
                <w:sz w:val="24"/>
              </w:rPr>
              <w:t>0</w:t>
            </w:r>
          </w:p>
        </w:tc>
        <w:tc>
          <w:tcPr>
            <w:tcW w:w="943" w:type="dxa"/>
          </w:tcPr>
          <w:p w:rsidR="005A2346" w:rsidRDefault="0097173B">
            <w:pPr>
              <w:pStyle w:val="TableParagraph"/>
              <w:spacing w:line="268" w:lineRule="exact"/>
              <w:ind w:left="8" w:right="1"/>
              <w:rPr>
                <w:sz w:val="24"/>
              </w:rPr>
            </w:pPr>
            <w:r>
              <w:rPr>
                <w:spacing w:val="-10"/>
                <w:sz w:val="24"/>
              </w:rPr>
              <w:t>0</w:t>
            </w:r>
          </w:p>
        </w:tc>
        <w:tc>
          <w:tcPr>
            <w:tcW w:w="941" w:type="dxa"/>
          </w:tcPr>
          <w:p w:rsidR="005A2346" w:rsidRDefault="0097173B">
            <w:pPr>
              <w:pStyle w:val="TableParagraph"/>
              <w:spacing w:line="268" w:lineRule="exact"/>
              <w:ind w:left="10"/>
              <w:rPr>
                <w:sz w:val="24"/>
              </w:rPr>
            </w:pPr>
            <w:r>
              <w:rPr>
                <w:spacing w:val="-10"/>
                <w:sz w:val="24"/>
              </w:rPr>
              <w:t>0</w:t>
            </w:r>
          </w:p>
        </w:tc>
        <w:tc>
          <w:tcPr>
            <w:tcW w:w="943" w:type="dxa"/>
          </w:tcPr>
          <w:p w:rsidR="005A2346" w:rsidRDefault="0097173B">
            <w:pPr>
              <w:pStyle w:val="TableParagraph"/>
              <w:spacing w:line="268" w:lineRule="exact"/>
              <w:ind w:left="8"/>
              <w:rPr>
                <w:sz w:val="24"/>
              </w:rPr>
            </w:pPr>
            <w:r>
              <w:rPr>
                <w:spacing w:val="-10"/>
                <w:sz w:val="24"/>
              </w:rPr>
              <w:t>0</w:t>
            </w:r>
          </w:p>
        </w:tc>
        <w:tc>
          <w:tcPr>
            <w:tcW w:w="888" w:type="dxa"/>
          </w:tcPr>
          <w:p w:rsidR="005A2346" w:rsidRDefault="0097173B">
            <w:pPr>
              <w:pStyle w:val="TableParagraph"/>
              <w:spacing w:line="268" w:lineRule="exact"/>
              <w:ind w:left="10"/>
              <w:rPr>
                <w:sz w:val="24"/>
              </w:rPr>
            </w:pPr>
            <w:r>
              <w:rPr>
                <w:spacing w:val="-10"/>
                <w:sz w:val="24"/>
              </w:rPr>
              <w:t>0</w:t>
            </w:r>
          </w:p>
        </w:tc>
        <w:tc>
          <w:tcPr>
            <w:tcW w:w="887" w:type="dxa"/>
          </w:tcPr>
          <w:p w:rsidR="005A2346" w:rsidRDefault="0097173B">
            <w:pPr>
              <w:pStyle w:val="TableParagraph"/>
              <w:spacing w:line="268" w:lineRule="exact"/>
              <w:ind w:left="15" w:right="2"/>
              <w:rPr>
                <w:sz w:val="24"/>
              </w:rPr>
            </w:pPr>
            <w:r>
              <w:rPr>
                <w:spacing w:val="-10"/>
                <w:sz w:val="24"/>
              </w:rPr>
              <w:t>0</w:t>
            </w:r>
          </w:p>
        </w:tc>
        <w:tc>
          <w:tcPr>
            <w:tcW w:w="887" w:type="dxa"/>
          </w:tcPr>
          <w:p w:rsidR="005A2346" w:rsidRDefault="0097173B">
            <w:pPr>
              <w:pStyle w:val="TableParagraph"/>
              <w:spacing w:line="268" w:lineRule="exact"/>
              <w:ind w:left="15"/>
              <w:rPr>
                <w:sz w:val="24"/>
              </w:rPr>
            </w:pPr>
            <w:r>
              <w:rPr>
                <w:spacing w:val="-10"/>
                <w:sz w:val="24"/>
              </w:rPr>
              <w:t>0</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0</w:t>
            </w:r>
          </w:p>
        </w:tc>
        <w:tc>
          <w:tcPr>
            <w:tcW w:w="891" w:type="dxa"/>
          </w:tcPr>
          <w:p w:rsidR="005A2346" w:rsidRDefault="0097173B">
            <w:pPr>
              <w:pStyle w:val="TableParagraph"/>
              <w:spacing w:line="268" w:lineRule="exact"/>
              <w:ind w:left="6"/>
              <w:rPr>
                <w:sz w:val="24"/>
              </w:rPr>
            </w:pPr>
            <w:r>
              <w:rPr>
                <w:spacing w:val="-10"/>
                <w:sz w:val="24"/>
              </w:rPr>
              <w:t>0</w:t>
            </w:r>
          </w:p>
        </w:tc>
        <w:tc>
          <w:tcPr>
            <w:tcW w:w="888" w:type="dxa"/>
          </w:tcPr>
          <w:p w:rsidR="005A2346" w:rsidRDefault="0097173B">
            <w:pPr>
              <w:pStyle w:val="TableParagraph"/>
              <w:spacing w:line="268" w:lineRule="exact"/>
              <w:ind w:left="10" w:right="1"/>
              <w:rPr>
                <w:sz w:val="24"/>
              </w:rPr>
            </w:pPr>
            <w:r>
              <w:rPr>
                <w:spacing w:val="-10"/>
                <w:sz w:val="24"/>
              </w:rPr>
              <w:t>0</w:t>
            </w:r>
          </w:p>
        </w:tc>
        <w:tc>
          <w:tcPr>
            <w:tcW w:w="943" w:type="dxa"/>
          </w:tcPr>
          <w:p w:rsidR="005A2346" w:rsidRDefault="0097173B">
            <w:pPr>
              <w:pStyle w:val="TableParagraph"/>
              <w:spacing w:line="268" w:lineRule="exact"/>
              <w:ind w:left="8" w:right="1"/>
              <w:rPr>
                <w:sz w:val="24"/>
              </w:rPr>
            </w:pPr>
            <w:r>
              <w:rPr>
                <w:spacing w:val="-10"/>
                <w:sz w:val="24"/>
              </w:rPr>
              <w:t>0</w:t>
            </w:r>
          </w:p>
        </w:tc>
        <w:tc>
          <w:tcPr>
            <w:tcW w:w="941" w:type="dxa"/>
          </w:tcPr>
          <w:p w:rsidR="005A2346" w:rsidRDefault="0097173B">
            <w:pPr>
              <w:pStyle w:val="TableParagraph"/>
              <w:spacing w:line="268" w:lineRule="exact"/>
              <w:ind w:left="10"/>
              <w:rPr>
                <w:sz w:val="24"/>
              </w:rPr>
            </w:pPr>
            <w:r>
              <w:rPr>
                <w:spacing w:val="-10"/>
                <w:sz w:val="24"/>
              </w:rPr>
              <w:t>0</w:t>
            </w:r>
          </w:p>
        </w:tc>
        <w:tc>
          <w:tcPr>
            <w:tcW w:w="943" w:type="dxa"/>
          </w:tcPr>
          <w:p w:rsidR="005A2346" w:rsidRDefault="0097173B">
            <w:pPr>
              <w:pStyle w:val="TableParagraph"/>
              <w:spacing w:line="268" w:lineRule="exact"/>
              <w:ind w:left="8"/>
              <w:rPr>
                <w:sz w:val="24"/>
              </w:rPr>
            </w:pPr>
            <w:r>
              <w:rPr>
                <w:spacing w:val="-10"/>
                <w:sz w:val="24"/>
              </w:rPr>
              <w:t>0</w:t>
            </w:r>
          </w:p>
        </w:tc>
        <w:tc>
          <w:tcPr>
            <w:tcW w:w="888" w:type="dxa"/>
          </w:tcPr>
          <w:p w:rsidR="005A2346" w:rsidRDefault="0097173B">
            <w:pPr>
              <w:pStyle w:val="TableParagraph"/>
              <w:spacing w:line="268" w:lineRule="exact"/>
              <w:ind w:left="10"/>
              <w:rPr>
                <w:sz w:val="24"/>
              </w:rPr>
            </w:pPr>
            <w:r>
              <w:rPr>
                <w:spacing w:val="-10"/>
                <w:sz w:val="24"/>
              </w:rPr>
              <w:t>0</w:t>
            </w:r>
          </w:p>
        </w:tc>
        <w:tc>
          <w:tcPr>
            <w:tcW w:w="887" w:type="dxa"/>
          </w:tcPr>
          <w:p w:rsidR="005A2346" w:rsidRDefault="0097173B">
            <w:pPr>
              <w:pStyle w:val="TableParagraph"/>
              <w:spacing w:line="268" w:lineRule="exact"/>
              <w:ind w:left="15" w:right="2"/>
              <w:rPr>
                <w:sz w:val="24"/>
              </w:rPr>
            </w:pPr>
            <w:r>
              <w:rPr>
                <w:spacing w:val="-10"/>
                <w:sz w:val="24"/>
              </w:rPr>
              <w:t>0</w:t>
            </w:r>
          </w:p>
        </w:tc>
        <w:tc>
          <w:tcPr>
            <w:tcW w:w="887" w:type="dxa"/>
          </w:tcPr>
          <w:p w:rsidR="005A2346" w:rsidRDefault="0097173B">
            <w:pPr>
              <w:pStyle w:val="TableParagraph"/>
              <w:spacing w:line="268" w:lineRule="exact"/>
              <w:ind w:left="15"/>
              <w:rPr>
                <w:sz w:val="24"/>
              </w:rPr>
            </w:pPr>
            <w:r>
              <w:rPr>
                <w:spacing w:val="-10"/>
                <w:sz w:val="24"/>
              </w:rPr>
              <w:t>0</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0</w:t>
            </w:r>
          </w:p>
        </w:tc>
        <w:tc>
          <w:tcPr>
            <w:tcW w:w="891" w:type="dxa"/>
          </w:tcPr>
          <w:p w:rsidR="005A2346" w:rsidRDefault="0097173B">
            <w:pPr>
              <w:pStyle w:val="TableParagraph"/>
              <w:spacing w:line="268" w:lineRule="exact"/>
              <w:ind w:left="6"/>
              <w:rPr>
                <w:sz w:val="24"/>
              </w:rPr>
            </w:pPr>
            <w:r>
              <w:rPr>
                <w:spacing w:val="-10"/>
                <w:sz w:val="24"/>
              </w:rPr>
              <w:t>0</w:t>
            </w:r>
          </w:p>
        </w:tc>
        <w:tc>
          <w:tcPr>
            <w:tcW w:w="888" w:type="dxa"/>
          </w:tcPr>
          <w:p w:rsidR="005A2346" w:rsidRDefault="0097173B">
            <w:pPr>
              <w:pStyle w:val="TableParagraph"/>
              <w:spacing w:line="268" w:lineRule="exact"/>
              <w:ind w:left="10" w:right="1"/>
              <w:rPr>
                <w:sz w:val="24"/>
              </w:rPr>
            </w:pPr>
            <w:r>
              <w:rPr>
                <w:spacing w:val="-10"/>
                <w:sz w:val="24"/>
              </w:rPr>
              <w:t>0</w:t>
            </w:r>
          </w:p>
        </w:tc>
        <w:tc>
          <w:tcPr>
            <w:tcW w:w="943" w:type="dxa"/>
          </w:tcPr>
          <w:p w:rsidR="005A2346" w:rsidRDefault="0097173B">
            <w:pPr>
              <w:pStyle w:val="TableParagraph"/>
              <w:spacing w:line="268" w:lineRule="exact"/>
              <w:ind w:left="8" w:right="1"/>
              <w:rPr>
                <w:sz w:val="24"/>
              </w:rPr>
            </w:pPr>
            <w:r>
              <w:rPr>
                <w:spacing w:val="-10"/>
                <w:sz w:val="24"/>
              </w:rPr>
              <w:t>0</w:t>
            </w:r>
          </w:p>
        </w:tc>
        <w:tc>
          <w:tcPr>
            <w:tcW w:w="941" w:type="dxa"/>
          </w:tcPr>
          <w:p w:rsidR="005A2346" w:rsidRDefault="0097173B">
            <w:pPr>
              <w:pStyle w:val="TableParagraph"/>
              <w:spacing w:line="268" w:lineRule="exact"/>
              <w:ind w:left="10"/>
              <w:rPr>
                <w:sz w:val="24"/>
              </w:rPr>
            </w:pPr>
            <w:r>
              <w:rPr>
                <w:spacing w:val="-10"/>
                <w:sz w:val="24"/>
              </w:rPr>
              <w:t>0</w:t>
            </w:r>
          </w:p>
        </w:tc>
        <w:tc>
          <w:tcPr>
            <w:tcW w:w="943" w:type="dxa"/>
          </w:tcPr>
          <w:p w:rsidR="005A2346" w:rsidRDefault="0097173B">
            <w:pPr>
              <w:pStyle w:val="TableParagraph"/>
              <w:spacing w:line="268" w:lineRule="exact"/>
              <w:ind w:left="8"/>
              <w:rPr>
                <w:sz w:val="24"/>
              </w:rPr>
            </w:pPr>
            <w:r>
              <w:rPr>
                <w:spacing w:val="-10"/>
                <w:sz w:val="24"/>
              </w:rPr>
              <w:t>0</w:t>
            </w:r>
          </w:p>
        </w:tc>
        <w:tc>
          <w:tcPr>
            <w:tcW w:w="888" w:type="dxa"/>
          </w:tcPr>
          <w:p w:rsidR="005A2346" w:rsidRDefault="0097173B">
            <w:pPr>
              <w:pStyle w:val="TableParagraph"/>
              <w:spacing w:line="268" w:lineRule="exact"/>
              <w:ind w:left="10"/>
              <w:rPr>
                <w:sz w:val="24"/>
              </w:rPr>
            </w:pPr>
            <w:r>
              <w:rPr>
                <w:spacing w:val="-10"/>
                <w:sz w:val="24"/>
              </w:rPr>
              <w:t>0</w:t>
            </w:r>
          </w:p>
        </w:tc>
        <w:tc>
          <w:tcPr>
            <w:tcW w:w="887" w:type="dxa"/>
          </w:tcPr>
          <w:p w:rsidR="005A2346" w:rsidRDefault="0097173B">
            <w:pPr>
              <w:pStyle w:val="TableParagraph"/>
              <w:spacing w:line="268" w:lineRule="exact"/>
              <w:ind w:left="15" w:right="2"/>
              <w:rPr>
                <w:sz w:val="24"/>
              </w:rPr>
            </w:pPr>
            <w:r>
              <w:rPr>
                <w:spacing w:val="-10"/>
                <w:sz w:val="24"/>
              </w:rPr>
              <w:t>0</w:t>
            </w:r>
          </w:p>
        </w:tc>
        <w:tc>
          <w:tcPr>
            <w:tcW w:w="887" w:type="dxa"/>
          </w:tcPr>
          <w:p w:rsidR="005A2346" w:rsidRDefault="0097173B">
            <w:pPr>
              <w:pStyle w:val="TableParagraph"/>
              <w:spacing w:line="268" w:lineRule="exact"/>
              <w:ind w:left="15"/>
              <w:rPr>
                <w:sz w:val="24"/>
              </w:rPr>
            </w:pPr>
            <w:r>
              <w:rPr>
                <w:spacing w:val="-10"/>
                <w:sz w:val="24"/>
              </w:rPr>
              <w:t>0</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0</w:t>
            </w:r>
          </w:p>
        </w:tc>
        <w:tc>
          <w:tcPr>
            <w:tcW w:w="891" w:type="dxa"/>
          </w:tcPr>
          <w:p w:rsidR="005A2346" w:rsidRDefault="0097173B">
            <w:pPr>
              <w:pStyle w:val="TableParagraph"/>
              <w:spacing w:line="268" w:lineRule="exact"/>
              <w:ind w:left="6"/>
              <w:rPr>
                <w:sz w:val="24"/>
              </w:rPr>
            </w:pPr>
            <w:r>
              <w:rPr>
                <w:spacing w:val="-10"/>
                <w:sz w:val="24"/>
              </w:rPr>
              <w:t>0</w:t>
            </w:r>
          </w:p>
        </w:tc>
        <w:tc>
          <w:tcPr>
            <w:tcW w:w="888" w:type="dxa"/>
          </w:tcPr>
          <w:p w:rsidR="005A2346" w:rsidRDefault="0097173B">
            <w:pPr>
              <w:pStyle w:val="TableParagraph"/>
              <w:spacing w:line="268" w:lineRule="exact"/>
              <w:ind w:left="10" w:right="1"/>
              <w:rPr>
                <w:sz w:val="24"/>
              </w:rPr>
            </w:pPr>
            <w:r>
              <w:rPr>
                <w:spacing w:val="-10"/>
                <w:sz w:val="24"/>
              </w:rPr>
              <w:t>0</w:t>
            </w:r>
          </w:p>
        </w:tc>
        <w:tc>
          <w:tcPr>
            <w:tcW w:w="943" w:type="dxa"/>
          </w:tcPr>
          <w:p w:rsidR="005A2346" w:rsidRDefault="0097173B">
            <w:pPr>
              <w:pStyle w:val="TableParagraph"/>
              <w:spacing w:line="268" w:lineRule="exact"/>
              <w:ind w:left="8" w:right="1"/>
              <w:rPr>
                <w:sz w:val="24"/>
              </w:rPr>
            </w:pPr>
            <w:r>
              <w:rPr>
                <w:spacing w:val="-10"/>
                <w:sz w:val="24"/>
              </w:rPr>
              <w:t>0</w:t>
            </w:r>
          </w:p>
        </w:tc>
        <w:tc>
          <w:tcPr>
            <w:tcW w:w="941" w:type="dxa"/>
          </w:tcPr>
          <w:p w:rsidR="005A2346" w:rsidRDefault="0097173B">
            <w:pPr>
              <w:pStyle w:val="TableParagraph"/>
              <w:spacing w:line="268" w:lineRule="exact"/>
              <w:ind w:left="10"/>
              <w:rPr>
                <w:sz w:val="24"/>
              </w:rPr>
            </w:pPr>
            <w:r>
              <w:rPr>
                <w:spacing w:val="-10"/>
                <w:sz w:val="24"/>
              </w:rPr>
              <w:t>0</w:t>
            </w:r>
          </w:p>
        </w:tc>
        <w:tc>
          <w:tcPr>
            <w:tcW w:w="943" w:type="dxa"/>
          </w:tcPr>
          <w:p w:rsidR="005A2346" w:rsidRDefault="0097173B">
            <w:pPr>
              <w:pStyle w:val="TableParagraph"/>
              <w:spacing w:line="268" w:lineRule="exact"/>
              <w:ind w:left="8"/>
              <w:rPr>
                <w:sz w:val="24"/>
              </w:rPr>
            </w:pPr>
            <w:r>
              <w:rPr>
                <w:spacing w:val="-10"/>
                <w:sz w:val="24"/>
              </w:rPr>
              <w:t>0</w:t>
            </w:r>
          </w:p>
        </w:tc>
        <w:tc>
          <w:tcPr>
            <w:tcW w:w="888" w:type="dxa"/>
          </w:tcPr>
          <w:p w:rsidR="005A2346" w:rsidRDefault="0097173B">
            <w:pPr>
              <w:pStyle w:val="TableParagraph"/>
              <w:spacing w:line="268" w:lineRule="exact"/>
              <w:ind w:left="10"/>
              <w:rPr>
                <w:sz w:val="24"/>
              </w:rPr>
            </w:pPr>
            <w:r>
              <w:rPr>
                <w:spacing w:val="-10"/>
                <w:sz w:val="24"/>
              </w:rPr>
              <w:t>0</w:t>
            </w:r>
          </w:p>
        </w:tc>
        <w:tc>
          <w:tcPr>
            <w:tcW w:w="887" w:type="dxa"/>
          </w:tcPr>
          <w:p w:rsidR="005A2346" w:rsidRDefault="0097173B">
            <w:pPr>
              <w:pStyle w:val="TableParagraph"/>
              <w:spacing w:line="268" w:lineRule="exact"/>
              <w:ind w:left="15" w:right="2"/>
              <w:rPr>
                <w:sz w:val="24"/>
              </w:rPr>
            </w:pPr>
            <w:r>
              <w:rPr>
                <w:spacing w:val="-10"/>
                <w:sz w:val="24"/>
              </w:rPr>
              <w:t>0</w:t>
            </w:r>
          </w:p>
        </w:tc>
        <w:tc>
          <w:tcPr>
            <w:tcW w:w="887" w:type="dxa"/>
          </w:tcPr>
          <w:p w:rsidR="005A2346" w:rsidRDefault="0097173B">
            <w:pPr>
              <w:pStyle w:val="TableParagraph"/>
              <w:spacing w:line="268" w:lineRule="exact"/>
              <w:ind w:left="15"/>
              <w:rPr>
                <w:sz w:val="24"/>
              </w:rPr>
            </w:pPr>
            <w:r>
              <w:rPr>
                <w:spacing w:val="-10"/>
                <w:sz w:val="24"/>
              </w:rPr>
              <w:t>0</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0</w:t>
            </w:r>
          </w:p>
        </w:tc>
        <w:tc>
          <w:tcPr>
            <w:tcW w:w="891" w:type="dxa"/>
          </w:tcPr>
          <w:p w:rsidR="005A2346" w:rsidRDefault="0097173B">
            <w:pPr>
              <w:pStyle w:val="TableParagraph"/>
              <w:spacing w:line="268" w:lineRule="exact"/>
              <w:ind w:left="6"/>
              <w:rPr>
                <w:sz w:val="24"/>
              </w:rPr>
            </w:pPr>
            <w:r>
              <w:rPr>
                <w:spacing w:val="-10"/>
                <w:sz w:val="24"/>
              </w:rPr>
              <w:t>0</w:t>
            </w:r>
          </w:p>
        </w:tc>
        <w:tc>
          <w:tcPr>
            <w:tcW w:w="888" w:type="dxa"/>
          </w:tcPr>
          <w:p w:rsidR="005A2346" w:rsidRDefault="0097173B">
            <w:pPr>
              <w:pStyle w:val="TableParagraph"/>
              <w:spacing w:line="268" w:lineRule="exact"/>
              <w:ind w:left="10" w:right="1"/>
              <w:rPr>
                <w:sz w:val="24"/>
              </w:rPr>
            </w:pPr>
            <w:r>
              <w:rPr>
                <w:spacing w:val="-10"/>
                <w:sz w:val="24"/>
              </w:rPr>
              <w:t>0</w:t>
            </w:r>
          </w:p>
        </w:tc>
        <w:tc>
          <w:tcPr>
            <w:tcW w:w="943" w:type="dxa"/>
          </w:tcPr>
          <w:p w:rsidR="005A2346" w:rsidRDefault="0097173B">
            <w:pPr>
              <w:pStyle w:val="TableParagraph"/>
              <w:spacing w:line="268" w:lineRule="exact"/>
              <w:ind w:left="8" w:right="1"/>
              <w:rPr>
                <w:sz w:val="24"/>
              </w:rPr>
            </w:pPr>
            <w:r>
              <w:rPr>
                <w:spacing w:val="-10"/>
                <w:sz w:val="24"/>
              </w:rPr>
              <w:t>0</w:t>
            </w:r>
          </w:p>
        </w:tc>
        <w:tc>
          <w:tcPr>
            <w:tcW w:w="941" w:type="dxa"/>
          </w:tcPr>
          <w:p w:rsidR="005A2346" w:rsidRDefault="0097173B">
            <w:pPr>
              <w:pStyle w:val="TableParagraph"/>
              <w:spacing w:line="268" w:lineRule="exact"/>
              <w:ind w:left="10"/>
              <w:rPr>
                <w:sz w:val="24"/>
              </w:rPr>
            </w:pPr>
            <w:r>
              <w:rPr>
                <w:spacing w:val="-10"/>
                <w:sz w:val="24"/>
              </w:rPr>
              <w:t>0</w:t>
            </w:r>
          </w:p>
        </w:tc>
        <w:tc>
          <w:tcPr>
            <w:tcW w:w="943" w:type="dxa"/>
          </w:tcPr>
          <w:p w:rsidR="005A2346" w:rsidRDefault="0097173B">
            <w:pPr>
              <w:pStyle w:val="TableParagraph"/>
              <w:spacing w:line="268" w:lineRule="exact"/>
              <w:ind w:left="8"/>
              <w:rPr>
                <w:sz w:val="24"/>
              </w:rPr>
            </w:pPr>
            <w:r>
              <w:rPr>
                <w:spacing w:val="-10"/>
                <w:sz w:val="24"/>
              </w:rPr>
              <w:t>0</w:t>
            </w:r>
          </w:p>
        </w:tc>
        <w:tc>
          <w:tcPr>
            <w:tcW w:w="888" w:type="dxa"/>
          </w:tcPr>
          <w:p w:rsidR="005A2346" w:rsidRDefault="0097173B">
            <w:pPr>
              <w:pStyle w:val="TableParagraph"/>
              <w:spacing w:line="268" w:lineRule="exact"/>
              <w:ind w:left="10"/>
              <w:rPr>
                <w:sz w:val="24"/>
              </w:rPr>
            </w:pPr>
            <w:r>
              <w:rPr>
                <w:spacing w:val="-10"/>
                <w:sz w:val="24"/>
              </w:rPr>
              <w:t>0</w:t>
            </w:r>
          </w:p>
        </w:tc>
        <w:tc>
          <w:tcPr>
            <w:tcW w:w="887" w:type="dxa"/>
          </w:tcPr>
          <w:p w:rsidR="005A2346" w:rsidRDefault="0097173B">
            <w:pPr>
              <w:pStyle w:val="TableParagraph"/>
              <w:spacing w:line="268" w:lineRule="exact"/>
              <w:ind w:left="15" w:right="2"/>
              <w:rPr>
                <w:sz w:val="24"/>
              </w:rPr>
            </w:pPr>
            <w:r>
              <w:rPr>
                <w:spacing w:val="-10"/>
                <w:sz w:val="24"/>
              </w:rPr>
              <w:t>0</w:t>
            </w:r>
          </w:p>
        </w:tc>
        <w:tc>
          <w:tcPr>
            <w:tcW w:w="887" w:type="dxa"/>
          </w:tcPr>
          <w:p w:rsidR="005A2346" w:rsidRDefault="0097173B">
            <w:pPr>
              <w:pStyle w:val="TableParagraph"/>
              <w:spacing w:line="268" w:lineRule="exact"/>
              <w:ind w:left="15"/>
              <w:rPr>
                <w:sz w:val="24"/>
              </w:rPr>
            </w:pPr>
            <w:r>
              <w:rPr>
                <w:spacing w:val="-10"/>
                <w:sz w:val="24"/>
              </w:rPr>
              <w:t>0</w:t>
            </w:r>
          </w:p>
        </w:tc>
      </w:tr>
    </w:tbl>
    <w:p w:rsidR="005A2346" w:rsidRDefault="005A2346">
      <w:pPr>
        <w:pStyle w:val="TableParagraph"/>
        <w:spacing w:line="268" w:lineRule="exact"/>
        <w:rPr>
          <w:sz w:val="24"/>
        </w:rPr>
        <w:sectPr w:rsidR="005A2346">
          <w:pgSz w:w="11920" w:h="16850"/>
          <w:pgMar w:top="1080" w:right="0" w:bottom="280" w:left="850" w:header="854" w:footer="0" w:gutter="0"/>
          <w:cols w:space="720"/>
        </w:sectPr>
      </w:pPr>
    </w:p>
    <w:p w:rsidR="005A2346" w:rsidRDefault="0097173B">
      <w:pPr>
        <w:pStyle w:val="BodyText"/>
        <w:rPr>
          <w:sz w:val="20"/>
        </w:rPr>
      </w:pPr>
      <w:r>
        <w:rPr>
          <w:noProof/>
          <w:sz w:val="20"/>
          <w:lang w:val="en-US"/>
        </w:rPr>
        <w:drawing>
          <wp:anchor distT="0" distB="0" distL="0" distR="0" simplePos="0" relativeHeight="473590272" behindDoc="1" locked="0" layoutInCell="1" allowOverlap="1">
            <wp:simplePos x="0" y="0"/>
            <wp:positionH relativeFrom="page">
              <wp:posOffset>1089405</wp:posOffset>
            </wp:positionH>
            <wp:positionV relativeFrom="page">
              <wp:posOffset>2679953</wp:posOffset>
            </wp:positionV>
            <wp:extent cx="5397499" cy="5321299"/>
            <wp:effectExtent l="0" t="0" r="0" b="0"/>
            <wp:wrapNone/>
            <wp:docPr id="283" name="Image 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3" name="Image 283"/>
                    <pic:cNvPicPr/>
                  </pic:nvPicPr>
                  <pic:blipFill>
                    <a:blip r:embed="rId7" cstate="print"/>
                    <a:stretch>
                      <a:fillRect/>
                    </a:stretch>
                  </pic:blipFill>
                  <pic:spPr>
                    <a:xfrm>
                      <a:off x="0" y="0"/>
                      <a:ext cx="5397499" cy="5321299"/>
                    </a:xfrm>
                    <a:prstGeom prst="rect">
                      <a:avLst/>
                    </a:prstGeom>
                  </pic:spPr>
                </pic:pic>
              </a:graphicData>
            </a:graphic>
          </wp:anchor>
        </w:drawing>
      </w:r>
    </w:p>
    <w:p w:rsidR="005A2346" w:rsidRDefault="005A2346">
      <w:pPr>
        <w:pStyle w:val="BodyText"/>
        <w:rPr>
          <w:sz w:val="20"/>
        </w:rPr>
      </w:pPr>
    </w:p>
    <w:p w:rsidR="005A2346" w:rsidRDefault="005A2346">
      <w:pPr>
        <w:pStyle w:val="BodyText"/>
        <w:rPr>
          <w:sz w:val="20"/>
        </w:rPr>
      </w:pPr>
    </w:p>
    <w:p w:rsidR="005A2346" w:rsidRDefault="005A2346">
      <w:pPr>
        <w:pStyle w:val="BodyText"/>
        <w:rPr>
          <w:sz w:val="20"/>
        </w:rPr>
      </w:pPr>
    </w:p>
    <w:p w:rsidR="005A2346" w:rsidRDefault="005A2346">
      <w:pPr>
        <w:pStyle w:val="BodyText"/>
        <w:spacing w:before="19"/>
        <w:rPr>
          <w:sz w:val="20"/>
        </w:rPr>
      </w:pPr>
    </w:p>
    <w:tbl>
      <w:tblPr>
        <w:tblW w:w="0" w:type="auto"/>
        <w:tblInd w:w="1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88"/>
        <w:gridCol w:w="891"/>
        <w:gridCol w:w="888"/>
        <w:gridCol w:w="943"/>
        <w:gridCol w:w="941"/>
        <w:gridCol w:w="943"/>
        <w:gridCol w:w="888"/>
        <w:gridCol w:w="887"/>
        <w:gridCol w:w="887"/>
      </w:tblGrid>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0</w:t>
            </w:r>
          </w:p>
        </w:tc>
        <w:tc>
          <w:tcPr>
            <w:tcW w:w="891" w:type="dxa"/>
          </w:tcPr>
          <w:p w:rsidR="005A2346" w:rsidRDefault="0097173B">
            <w:pPr>
              <w:pStyle w:val="TableParagraph"/>
              <w:spacing w:line="268" w:lineRule="exact"/>
              <w:ind w:left="6"/>
              <w:rPr>
                <w:sz w:val="24"/>
              </w:rPr>
            </w:pPr>
            <w:r>
              <w:rPr>
                <w:spacing w:val="-10"/>
                <w:sz w:val="24"/>
              </w:rPr>
              <w:t>0</w:t>
            </w:r>
          </w:p>
        </w:tc>
        <w:tc>
          <w:tcPr>
            <w:tcW w:w="888" w:type="dxa"/>
          </w:tcPr>
          <w:p w:rsidR="005A2346" w:rsidRDefault="0097173B">
            <w:pPr>
              <w:pStyle w:val="TableParagraph"/>
              <w:spacing w:line="268" w:lineRule="exact"/>
              <w:ind w:left="10" w:right="1"/>
              <w:rPr>
                <w:sz w:val="24"/>
              </w:rPr>
            </w:pPr>
            <w:r>
              <w:rPr>
                <w:spacing w:val="-10"/>
                <w:sz w:val="24"/>
              </w:rPr>
              <w:t>0</w:t>
            </w:r>
          </w:p>
        </w:tc>
        <w:tc>
          <w:tcPr>
            <w:tcW w:w="943" w:type="dxa"/>
          </w:tcPr>
          <w:p w:rsidR="005A2346" w:rsidRDefault="0097173B">
            <w:pPr>
              <w:pStyle w:val="TableParagraph"/>
              <w:spacing w:line="268" w:lineRule="exact"/>
              <w:ind w:left="8" w:right="1"/>
              <w:rPr>
                <w:sz w:val="24"/>
              </w:rPr>
            </w:pPr>
            <w:r>
              <w:rPr>
                <w:spacing w:val="-10"/>
                <w:sz w:val="24"/>
              </w:rPr>
              <w:t>0</w:t>
            </w:r>
          </w:p>
        </w:tc>
        <w:tc>
          <w:tcPr>
            <w:tcW w:w="941" w:type="dxa"/>
          </w:tcPr>
          <w:p w:rsidR="005A2346" w:rsidRDefault="0097173B">
            <w:pPr>
              <w:pStyle w:val="TableParagraph"/>
              <w:spacing w:line="268" w:lineRule="exact"/>
              <w:ind w:left="10"/>
              <w:rPr>
                <w:sz w:val="24"/>
              </w:rPr>
            </w:pPr>
            <w:r>
              <w:rPr>
                <w:spacing w:val="-10"/>
                <w:sz w:val="24"/>
              </w:rPr>
              <w:t>0</w:t>
            </w:r>
          </w:p>
        </w:tc>
        <w:tc>
          <w:tcPr>
            <w:tcW w:w="943" w:type="dxa"/>
          </w:tcPr>
          <w:p w:rsidR="005A2346" w:rsidRDefault="0097173B">
            <w:pPr>
              <w:pStyle w:val="TableParagraph"/>
              <w:spacing w:line="268" w:lineRule="exact"/>
              <w:ind w:left="8"/>
              <w:rPr>
                <w:sz w:val="24"/>
              </w:rPr>
            </w:pPr>
            <w:r>
              <w:rPr>
                <w:spacing w:val="-10"/>
                <w:sz w:val="24"/>
              </w:rPr>
              <w:t>0</w:t>
            </w:r>
          </w:p>
        </w:tc>
        <w:tc>
          <w:tcPr>
            <w:tcW w:w="888" w:type="dxa"/>
          </w:tcPr>
          <w:p w:rsidR="005A2346" w:rsidRDefault="0097173B">
            <w:pPr>
              <w:pStyle w:val="TableParagraph"/>
              <w:spacing w:line="268" w:lineRule="exact"/>
              <w:ind w:left="10"/>
              <w:rPr>
                <w:sz w:val="24"/>
              </w:rPr>
            </w:pPr>
            <w:r>
              <w:rPr>
                <w:spacing w:val="-10"/>
                <w:sz w:val="24"/>
              </w:rPr>
              <w:t>0</w:t>
            </w:r>
          </w:p>
        </w:tc>
        <w:tc>
          <w:tcPr>
            <w:tcW w:w="887" w:type="dxa"/>
          </w:tcPr>
          <w:p w:rsidR="005A2346" w:rsidRDefault="0097173B">
            <w:pPr>
              <w:pStyle w:val="TableParagraph"/>
              <w:spacing w:line="268" w:lineRule="exact"/>
              <w:ind w:left="15" w:right="2"/>
              <w:rPr>
                <w:sz w:val="24"/>
              </w:rPr>
            </w:pPr>
            <w:r>
              <w:rPr>
                <w:spacing w:val="-10"/>
                <w:sz w:val="24"/>
              </w:rPr>
              <w:t>0</w:t>
            </w:r>
          </w:p>
        </w:tc>
        <w:tc>
          <w:tcPr>
            <w:tcW w:w="887" w:type="dxa"/>
          </w:tcPr>
          <w:p w:rsidR="005A2346" w:rsidRDefault="0097173B">
            <w:pPr>
              <w:pStyle w:val="TableParagraph"/>
              <w:spacing w:line="268" w:lineRule="exact"/>
              <w:ind w:left="15"/>
              <w:rPr>
                <w:sz w:val="24"/>
              </w:rPr>
            </w:pPr>
            <w:r>
              <w:rPr>
                <w:spacing w:val="-10"/>
                <w:sz w:val="24"/>
              </w:rPr>
              <w:t>0</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0</w:t>
            </w:r>
          </w:p>
        </w:tc>
        <w:tc>
          <w:tcPr>
            <w:tcW w:w="891" w:type="dxa"/>
          </w:tcPr>
          <w:p w:rsidR="005A2346" w:rsidRDefault="0097173B">
            <w:pPr>
              <w:pStyle w:val="TableParagraph"/>
              <w:spacing w:line="268" w:lineRule="exact"/>
              <w:ind w:left="6"/>
              <w:rPr>
                <w:sz w:val="24"/>
              </w:rPr>
            </w:pPr>
            <w:r>
              <w:rPr>
                <w:spacing w:val="-10"/>
                <w:sz w:val="24"/>
              </w:rPr>
              <w:t>0</w:t>
            </w:r>
          </w:p>
        </w:tc>
        <w:tc>
          <w:tcPr>
            <w:tcW w:w="888" w:type="dxa"/>
          </w:tcPr>
          <w:p w:rsidR="005A2346" w:rsidRDefault="0097173B">
            <w:pPr>
              <w:pStyle w:val="TableParagraph"/>
              <w:spacing w:line="268" w:lineRule="exact"/>
              <w:ind w:left="10" w:right="1"/>
              <w:rPr>
                <w:sz w:val="24"/>
              </w:rPr>
            </w:pPr>
            <w:r>
              <w:rPr>
                <w:spacing w:val="-10"/>
                <w:sz w:val="24"/>
              </w:rPr>
              <w:t>0</w:t>
            </w:r>
          </w:p>
        </w:tc>
        <w:tc>
          <w:tcPr>
            <w:tcW w:w="943" w:type="dxa"/>
          </w:tcPr>
          <w:p w:rsidR="005A2346" w:rsidRDefault="0097173B">
            <w:pPr>
              <w:pStyle w:val="TableParagraph"/>
              <w:spacing w:line="268" w:lineRule="exact"/>
              <w:ind w:left="8" w:right="1"/>
              <w:rPr>
                <w:sz w:val="24"/>
              </w:rPr>
            </w:pPr>
            <w:r>
              <w:rPr>
                <w:spacing w:val="-10"/>
                <w:sz w:val="24"/>
              </w:rPr>
              <w:t>0</w:t>
            </w:r>
          </w:p>
        </w:tc>
        <w:tc>
          <w:tcPr>
            <w:tcW w:w="941" w:type="dxa"/>
          </w:tcPr>
          <w:p w:rsidR="005A2346" w:rsidRDefault="0097173B">
            <w:pPr>
              <w:pStyle w:val="TableParagraph"/>
              <w:spacing w:line="268" w:lineRule="exact"/>
              <w:ind w:left="10"/>
              <w:rPr>
                <w:sz w:val="24"/>
              </w:rPr>
            </w:pPr>
            <w:r>
              <w:rPr>
                <w:spacing w:val="-10"/>
                <w:sz w:val="24"/>
              </w:rPr>
              <w:t>0</w:t>
            </w:r>
          </w:p>
        </w:tc>
        <w:tc>
          <w:tcPr>
            <w:tcW w:w="943" w:type="dxa"/>
          </w:tcPr>
          <w:p w:rsidR="005A2346" w:rsidRDefault="0097173B">
            <w:pPr>
              <w:pStyle w:val="TableParagraph"/>
              <w:spacing w:line="268" w:lineRule="exact"/>
              <w:ind w:left="8"/>
              <w:rPr>
                <w:sz w:val="24"/>
              </w:rPr>
            </w:pPr>
            <w:r>
              <w:rPr>
                <w:spacing w:val="-10"/>
                <w:sz w:val="24"/>
              </w:rPr>
              <w:t>0</w:t>
            </w:r>
          </w:p>
        </w:tc>
        <w:tc>
          <w:tcPr>
            <w:tcW w:w="888" w:type="dxa"/>
          </w:tcPr>
          <w:p w:rsidR="005A2346" w:rsidRDefault="0097173B">
            <w:pPr>
              <w:pStyle w:val="TableParagraph"/>
              <w:spacing w:line="268" w:lineRule="exact"/>
              <w:ind w:left="10"/>
              <w:rPr>
                <w:sz w:val="24"/>
              </w:rPr>
            </w:pPr>
            <w:r>
              <w:rPr>
                <w:spacing w:val="-10"/>
                <w:sz w:val="24"/>
              </w:rPr>
              <w:t>0</w:t>
            </w:r>
          </w:p>
        </w:tc>
        <w:tc>
          <w:tcPr>
            <w:tcW w:w="887" w:type="dxa"/>
          </w:tcPr>
          <w:p w:rsidR="005A2346" w:rsidRDefault="0097173B">
            <w:pPr>
              <w:pStyle w:val="TableParagraph"/>
              <w:spacing w:line="268" w:lineRule="exact"/>
              <w:ind w:left="15" w:right="2"/>
              <w:rPr>
                <w:sz w:val="24"/>
              </w:rPr>
            </w:pPr>
            <w:r>
              <w:rPr>
                <w:spacing w:val="-10"/>
                <w:sz w:val="24"/>
              </w:rPr>
              <w:t>0</w:t>
            </w:r>
          </w:p>
        </w:tc>
        <w:tc>
          <w:tcPr>
            <w:tcW w:w="887" w:type="dxa"/>
          </w:tcPr>
          <w:p w:rsidR="005A2346" w:rsidRDefault="0097173B">
            <w:pPr>
              <w:pStyle w:val="TableParagraph"/>
              <w:spacing w:line="268" w:lineRule="exact"/>
              <w:ind w:left="15"/>
              <w:rPr>
                <w:sz w:val="24"/>
              </w:rPr>
            </w:pPr>
            <w:r>
              <w:rPr>
                <w:spacing w:val="-10"/>
                <w:sz w:val="24"/>
              </w:rPr>
              <w:t>0</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0</w:t>
            </w:r>
          </w:p>
        </w:tc>
        <w:tc>
          <w:tcPr>
            <w:tcW w:w="891" w:type="dxa"/>
          </w:tcPr>
          <w:p w:rsidR="005A2346" w:rsidRDefault="0097173B">
            <w:pPr>
              <w:pStyle w:val="TableParagraph"/>
              <w:spacing w:line="268" w:lineRule="exact"/>
              <w:ind w:left="6"/>
              <w:rPr>
                <w:sz w:val="24"/>
              </w:rPr>
            </w:pPr>
            <w:r>
              <w:rPr>
                <w:spacing w:val="-10"/>
                <w:sz w:val="24"/>
              </w:rPr>
              <w:t>0</w:t>
            </w:r>
          </w:p>
        </w:tc>
        <w:tc>
          <w:tcPr>
            <w:tcW w:w="888" w:type="dxa"/>
          </w:tcPr>
          <w:p w:rsidR="005A2346" w:rsidRDefault="0097173B">
            <w:pPr>
              <w:pStyle w:val="TableParagraph"/>
              <w:spacing w:line="268" w:lineRule="exact"/>
              <w:ind w:left="10" w:right="1"/>
              <w:rPr>
                <w:sz w:val="24"/>
              </w:rPr>
            </w:pPr>
            <w:r>
              <w:rPr>
                <w:spacing w:val="-10"/>
                <w:sz w:val="24"/>
              </w:rPr>
              <w:t>0</w:t>
            </w:r>
          </w:p>
        </w:tc>
        <w:tc>
          <w:tcPr>
            <w:tcW w:w="943" w:type="dxa"/>
          </w:tcPr>
          <w:p w:rsidR="005A2346" w:rsidRDefault="0097173B">
            <w:pPr>
              <w:pStyle w:val="TableParagraph"/>
              <w:spacing w:line="268" w:lineRule="exact"/>
              <w:ind w:left="8" w:right="1"/>
              <w:rPr>
                <w:sz w:val="24"/>
              </w:rPr>
            </w:pPr>
            <w:r>
              <w:rPr>
                <w:spacing w:val="-10"/>
                <w:sz w:val="24"/>
              </w:rPr>
              <w:t>0</w:t>
            </w:r>
          </w:p>
        </w:tc>
        <w:tc>
          <w:tcPr>
            <w:tcW w:w="941" w:type="dxa"/>
          </w:tcPr>
          <w:p w:rsidR="005A2346" w:rsidRDefault="0097173B">
            <w:pPr>
              <w:pStyle w:val="TableParagraph"/>
              <w:spacing w:line="268" w:lineRule="exact"/>
              <w:ind w:left="10"/>
              <w:rPr>
                <w:sz w:val="24"/>
              </w:rPr>
            </w:pPr>
            <w:r>
              <w:rPr>
                <w:spacing w:val="-10"/>
                <w:sz w:val="24"/>
              </w:rPr>
              <w:t>0</w:t>
            </w:r>
          </w:p>
        </w:tc>
        <w:tc>
          <w:tcPr>
            <w:tcW w:w="943" w:type="dxa"/>
          </w:tcPr>
          <w:p w:rsidR="005A2346" w:rsidRDefault="0097173B">
            <w:pPr>
              <w:pStyle w:val="TableParagraph"/>
              <w:spacing w:line="268" w:lineRule="exact"/>
              <w:ind w:left="8"/>
              <w:rPr>
                <w:sz w:val="24"/>
              </w:rPr>
            </w:pPr>
            <w:r>
              <w:rPr>
                <w:spacing w:val="-10"/>
                <w:sz w:val="24"/>
              </w:rPr>
              <w:t>0</w:t>
            </w:r>
          </w:p>
        </w:tc>
        <w:tc>
          <w:tcPr>
            <w:tcW w:w="888" w:type="dxa"/>
          </w:tcPr>
          <w:p w:rsidR="005A2346" w:rsidRDefault="0097173B">
            <w:pPr>
              <w:pStyle w:val="TableParagraph"/>
              <w:spacing w:line="268" w:lineRule="exact"/>
              <w:ind w:left="10"/>
              <w:rPr>
                <w:sz w:val="24"/>
              </w:rPr>
            </w:pPr>
            <w:r>
              <w:rPr>
                <w:spacing w:val="-10"/>
                <w:sz w:val="24"/>
              </w:rPr>
              <w:t>0</w:t>
            </w:r>
          </w:p>
        </w:tc>
        <w:tc>
          <w:tcPr>
            <w:tcW w:w="887" w:type="dxa"/>
          </w:tcPr>
          <w:p w:rsidR="005A2346" w:rsidRDefault="0097173B">
            <w:pPr>
              <w:pStyle w:val="TableParagraph"/>
              <w:spacing w:line="268" w:lineRule="exact"/>
              <w:ind w:left="15" w:right="2"/>
              <w:rPr>
                <w:sz w:val="24"/>
              </w:rPr>
            </w:pPr>
            <w:r>
              <w:rPr>
                <w:spacing w:val="-10"/>
                <w:sz w:val="24"/>
              </w:rPr>
              <w:t>0</w:t>
            </w:r>
          </w:p>
        </w:tc>
        <w:tc>
          <w:tcPr>
            <w:tcW w:w="887" w:type="dxa"/>
          </w:tcPr>
          <w:p w:rsidR="005A2346" w:rsidRDefault="0097173B">
            <w:pPr>
              <w:pStyle w:val="TableParagraph"/>
              <w:spacing w:line="268" w:lineRule="exact"/>
              <w:ind w:left="15"/>
              <w:rPr>
                <w:sz w:val="24"/>
              </w:rPr>
            </w:pPr>
            <w:r>
              <w:rPr>
                <w:spacing w:val="-10"/>
                <w:sz w:val="24"/>
              </w:rPr>
              <w:t>0</w:t>
            </w:r>
          </w:p>
        </w:tc>
      </w:tr>
      <w:tr w:rsidR="005A2346">
        <w:trPr>
          <w:trHeight w:val="553"/>
        </w:trPr>
        <w:tc>
          <w:tcPr>
            <w:tcW w:w="888" w:type="dxa"/>
          </w:tcPr>
          <w:p w:rsidR="005A2346" w:rsidRDefault="0097173B">
            <w:pPr>
              <w:pStyle w:val="TableParagraph"/>
              <w:spacing w:line="270" w:lineRule="exact"/>
              <w:ind w:left="10" w:right="1"/>
              <w:rPr>
                <w:sz w:val="24"/>
              </w:rPr>
            </w:pPr>
            <w:r>
              <w:rPr>
                <w:spacing w:val="-10"/>
                <w:sz w:val="24"/>
              </w:rPr>
              <w:t>0</w:t>
            </w:r>
          </w:p>
        </w:tc>
        <w:tc>
          <w:tcPr>
            <w:tcW w:w="891" w:type="dxa"/>
          </w:tcPr>
          <w:p w:rsidR="005A2346" w:rsidRDefault="0097173B">
            <w:pPr>
              <w:pStyle w:val="TableParagraph"/>
              <w:spacing w:line="270" w:lineRule="exact"/>
              <w:ind w:left="6"/>
              <w:rPr>
                <w:sz w:val="24"/>
              </w:rPr>
            </w:pPr>
            <w:r>
              <w:rPr>
                <w:spacing w:val="-10"/>
                <w:sz w:val="24"/>
              </w:rPr>
              <w:t>0</w:t>
            </w:r>
          </w:p>
        </w:tc>
        <w:tc>
          <w:tcPr>
            <w:tcW w:w="888" w:type="dxa"/>
          </w:tcPr>
          <w:p w:rsidR="005A2346" w:rsidRDefault="0097173B">
            <w:pPr>
              <w:pStyle w:val="TableParagraph"/>
              <w:spacing w:line="270" w:lineRule="exact"/>
              <w:ind w:left="10" w:right="1"/>
              <w:rPr>
                <w:sz w:val="24"/>
              </w:rPr>
            </w:pPr>
            <w:r>
              <w:rPr>
                <w:spacing w:val="-10"/>
                <w:sz w:val="24"/>
              </w:rPr>
              <w:t>0</w:t>
            </w:r>
          </w:p>
        </w:tc>
        <w:tc>
          <w:tcPr>
            <w:tcW w:w="943" w:type="dxa"/>
          </w:tcPr>
          <w:p w:rsidR="005A2346" w:rsidRDefault="0097173B">
            <w:pPr>
              <w:pStyle w:val="TableParagraph"/>
              <w:spacing w:line="270" w:lineRule="exact"/>
              <w:ind w:left="8" w:right="1"/>
              <w:rPr>
                <w:sz w:val="24"/>
              </w:rPr>
            </w:pPr>
            <w:r>
              <w:rPr>
                <w:spacing w:val="-10"/>
                <w:sz w:val="24"/>
              </w:rPr>
              <w:t>0</w:t>
            </w:r>
          </w:p>
        </w:tc>
        <w:tc>
          <w:tcPr>
            <w:tcW w:w="941" w:type="dxa"/>
          </w:tcPr>
          <w:p w:rsidR="005A2346" w:rsidRDefault="0097173B">
            <w:pPr>
              <w:pStyle w:val="TableParagraph"/>
              <w:spacing w:line="270" w:lineRule="exact"/>
              <w:ind w:left="10"/>
              <w:rPr>
                <w:sz w:val="24"/>
              </w:rPr>
            </w:pPr>
            <w:r>
              <w:rPr>
                <w:spacing w:val="-10"/>
                <w:sz w:val="24"/>
              </w:rPr>
              <w:t>0</w:t>
            </w:r>
          </w:p>
        </w:tc>
        <w:tc>
          <w:tcPr>
            <w:tcW w:w="943" w:type="dxa"/>
          </w:tcPr>
          <w:p w:rsidR="005A2346" w:rsidRDefault="0097173B">
            <w:pPr>
              <w:pStyle w:val="TableParagraph"/>
              <w:spacing w:line="270" w:lineRule="exact"/>
              <w:ind w:left="8"/>
              <w:rPr>
                <w:sz w:val="24"/>
              </w:rPr>
            </w:pPr>
            <w:r>
              <w:rPr>
                <w:spacing w:val="-10"/>
                <w:sz w:val="24"/>
              </w:rPr>
              <w:t>0</w:t>
            </w:r>
          </w:p>
        </w:tc>
        <w:tc>
          <w:tcPr>
            <w:tcW w:w="888" w:type="dxa"/>
          </w:tcPr>
          <w:p w:rsidR="005A2346" w:rsidRDefault="0097173B">
            <w:pPr>
              <w:pStyle w:val="TableParagraph"/>
              <w:spacing w:line="270" w:lineRule="exact"/>
              <w:ind w:left="10"/>
              <w:rPr>
                <w:sz w:val="24"/>
              </w:rPr>
            </w:pPr>
            <w:r>
              <w:rPr>
                <w:spacing w:val="-10"/>
                <w:sz w:val="24"/>
              </w:rPr>
              <w:t>0</w:t>
            </w:r>
          </w:p>
        </w:tc>
        <w:tc>
          <w:tcPr>
            <w:tcW w:w="887" w:type="dxa"/>
          </w:tcPr>
          <w:p w:rsidR="005A2346" w:rsidRDefault="0097173B">
            <w:pPr>
              <w:pStyle w:val="TableParagraph"/>
              <w:spacing w:line="270" w:lineRule="exact"/>
              <w:ind w:left="15" w:right="2"/>
              <w:rPr>
                <w:sz w:val="24"/>
              </w:rPr>
            </w:pPr>
            <w:r>
              <w:rPr>
                <w:spacing w:val="-10"/>
                <w:sz w:val="24"/>
              </w:rPr>
              <w:t>0</w:t>
            </w:r>
          </w:p>
        </w:tc>
        <w:tc>
          <w:tcPr>
            <w:tcW w:w="887" w:type="dxa"/>
          </w:tcPr>
          <w:p w:rsidR="005A2346" w:rsidRDefault="0097173B">
            <w:pPr>
              <w:pStyle w:val="TableParagraph"/>
              <w:spacing w:line="270" w:lineRule="exact"/>
              <w:ind w:left="15"/>
              <w:rPr>
                <w:sz w:val="24"/>
              </w:rPr>
            </w:pPr>
            <w:r>
              <w:rPr>
                <w:spacing w:val="-10"/>
                <w:sz w:val="24"/>
              </w:rPr>
              <w:t>0</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0</w:t>
            </w:r>
          </w:p>
        </w:tc>
        <w:tc>
          <w:tcPr>
            <w:tcW w:w="891" w:type="dxa"/>
          </w:tcPr>
          <w:p w:rsidR="005A2346" w:rsidRDefault="0097173B">
            <w:pPr>
              <w:pStyle w:val="TableParagraph"/>
              <w:spacing w:line="268" w:lineRule="exact"/>
              <w:ind w:left="6"/>
              <w:rPr>
                <w:sz w:val="24"/>
              </w:rPr>
            </w:pPr>
            <w:r>
              <w:rPr>
                <w:spacing w:val="-10"/>
                <w:sz w:val="24"/>
              </w:rPr>
              <w:t>0</w:t>
            </w:r>
          </w:p>
        </w:tc>
        <w:tc>
          <w:tcPr>
            <w:tcW w:w="888" w:type="dxa"/>
          </w:tcPr>
          <w:p w:rsidR="005A2346" w:rsidRDefault="0097173B">
            <w:pPr>
              <w:pStyle w:val="TableParagraph"/>
              <w:spacing w:line="268" w:lineRule="exact"/>
              <w:ind w:left="10" w:right="1"/>
              <w:rPr>
                <w:sz w:val="24"/>
              </w:rPr>
            </w:pPr>
            <w:r>
              <w:rPr>
                <w:spacing w:val="-10"/>
                <w:sz w:val="24"/>
              </w:rPr>
              <w:t>0</w:t>
            </w:r>
          </w:p>
        </w:tc>
        <w:tc>
          <w:tcPr>
            <w:tcW w:w="943" w:type="dxa"/>
          </w:tcPr>
          <w:p w:rsidR="005A2346" w:rsidRDefault="0097173B">
            <w:pPr>
              <w:pStyle w:val="TableParagraph"/>
              <w:spacing w:line="268" w:lineRule="exact"/>
              <w:ind w:left="8" w:right="1"/>
              <w:rPr>
                <w:sz w:val="24"/>
              </w:rPr>
            </w:pPr>
            <w:r>
              <w:rPr>
                <w:spacing w:val="-10"/>
                <w:sz w:val="24"/>
              </w:rPr>
              <w:t>0</w:t>
            </w:r>
          </w:p>
        </w:tc>
        <w:tc>
          <w:tcPr>
            <w:tcW w:w="941" w:type="dxa"/>
          </w:tcPr>
          <w:p w:rsidR="005A2346" w:rsidRDefault="0097173B">
            <w:pPr>
              <w:pStyle w:val="TableParagraph"/>
              <w:spacing w:line="268" w:lineRule="exact"/>
              <w:ind w:left="10"/>
              <w:rPr>
                <w:sz w:val="24"/>
              </w:rPr>
            </w:pPr>
            <w:r>
              <w:rPr>
                <w:spacing w:val="-10"/>
                <w:sz w:val="24"/>
              </w:rPr>
              <w:t>0</w:t>
            </w:r>
          </w:p>
        </w:tc>
        <w:tc>
          <w:tcPr>
            <w:tcW w:w="943" w:type="dxa"/>
          </w:tcPr>
          <w:p w:rsidR="005A2346" w:rsidRDefault="0097173B">
            <w:pPr>
              <w:pStyle w:val="TableParagraph"/>
              <w:spacing w:line="268" w:lineRule="exact"/>
              <w:ind w:left="8"/>
              <w:rPr>
                <w:sz w:val="24"/>
              </w:rPr>
            </w:pPr>
            <w:r>
              <w:rPr>
                <w:spacing w:val="-10"/>
                <w:sz w:val="24"/>
              </w:rPr>
              <w:t>0</w:t>
            </w:r>
          </w:p>
        </w:tc>
        <w:tc>
          <w:tcPr>
            <w:tcW w:w="888" w:type="dxa"/>
          </w:tcPr>
          <w:p w:rsidR="005A2346" w:rsidRDefault="0097173B">
            <w:pPr>
              <w:pStyle w:val="TableParagraph"/>
              <w:spacing w:line="268" w:lineRule="exact"/>
              <w:ind w:left="10"/>
              <w:rPr>
                <w:sz w:val="24"/>
              </w:rPr>
            </w:pPr>
            <w:r>
              <w:rPr>
                <w:spacing w:val="-10"/>
                <w:sz w:val="24"/>
              </w:rPr>
              <w:t>0</w:t>
            </w:r>
          </w:p>
        </w:tc>
        <w:tc>
          <w:tcPr>
            <w:tcW w:w="887" w:type="dxa"/>
          </w:tcPr>
          <w:p w:rsidR="005A2346" w:rsidRDefault="0097173B">
            <w:pPr>
              <w:pStyle w:val="TableParagraph"/>
              <w:spacing w:line="268" w:lineRule="exact"/>
              <w:ind w:left="15" w:right="2"/>
              <w:rPr>
                <w:sz w:val="24"/>
              </w:rPr>
            </w:pPr>
            <w:r>
              <w:rPr>
                <w:spacing w:val="-10"/>
                <w:sz w:val="24"/>
              </w:rPr>
              <w:t>0</w:t>
            </w:r>
          </w:p>
        </w:tc>
        <w:tc>
          <w:tcPr>
            <w:tcW w:w="887" w:type="dxa"/>
          </w:tcPr>
          <w:p w:rsidR="005A2346" w:rsidRDefault="0097173B">
            <w:pPr>
              <w:pStyle w:val="TableParagraph"/>
              <w:spacing w:line="268" w:lineRule="exact"/>
              <w:ind w:left="15"/>
              <w:rPr>
                <w:sz w:val="24"/>
              </w:rPr>
            </w:pPr>
            <w:r>
              <w:rPr>
                <w:spacing w:val="-10"/>
                <w:sz w:val="24"/>
              </w:rPr>
              <w:t>0</w:t>
            </w:r>
          </w:p>
        </w:tc>
      </w:tr>
      <w:tr w:rsidR="005A2346">
        <w:trPr>
          <w:trHeight w:val="552"/>
        </w:trPr>
        <w:tc>
          <w:tcPr>
            <w:tcW w:w="888" w:type="dxa"/>
          </w:tcPr>
          <w:p w:rsidR="005A2346" w:rsidRDefault="0097173B">
            <w:pPr>
              <w:pStyle w:val="TableParagraph"/>
              <w:spacing w:line="268" w:lineRule="exact"/>
              <w:ind w:left="10" w:right="1"/>
              <w:rPr>
                <w:sz w:val="24"/>
              </w:rPr>
            </w:pPr>
            <w:r>
              <w:rPr>
                <w:spacing w:val="-10"/>
                <w:sz w:val="24"/>
              </w:rPr>
              <w:t>0</w:t>
            </w:r>
          </w:p>
        </w:tc>
        <w:tc>
          <w:tcPr>
            <w:tcW w:w="891" w:type="dxa"/>
          </w:tcPr>
          <w:p w:rsidR="005A2346" w:rsidRDefault="0097173B">
            <w:pPr>
              <w:pStyle w:val="TableParagraph"/>
              <w:spacing w:line="268" w:lineRule="exact"/>
              <w:ind w:left="6"/>
              <w:rPr>
                <w:sz w:val="24"/>
              </w:rPr>
            </w:pPr>
            <w:r>
              <w:rPr>
                <w:spacing w:val="-10"/>
                <w:sz w:val="24"/>
              </w:rPr>
              <w:t>0</w:t>
            </w:r>
          </w:p>
        </w:tc>
        <w:tc>
          <w:tcPr>
            <w:tcW w:w="888" w:type="dxa"/>
          </w:tcPr>
          <w:p w:rsidR="005A2346" w:rsidRDefault="0097173B">
            <w:pPr>
              <w:pStyle w:val="TableParagraph"/>
              <w:spacing w:line="268" w:lineRule="exact"/>
              <w:ind w:left="10" w:right="1"/>
              <w:rPr>
                <w:sz w:val="24"/>
              </w:rPr>
            </w:pPr>
            <w:r>
              <w:rPr>
                <w:spacing w:val="-10"/>
                <w:sz w:val="24"/>
              </w:rPr>
              <w:t>0</w:t>
            </w:r>
          </w:p>
        </w:tc>
        <w:tc>
          <w:tcPr>
            <w:tcW w:w="943" w:type="dxa"/>
          </w:tcPr>
          <w:p w:rsidR="005A2346" w:rsidRDefault="0097173B">
            <w:pPr>
              <w:pStyle w:val="TableParagraph"/>
              <w:spacing w:line="268" w:lineRule="exact"/>
              <w:ind w:left="8" w:right="1"/>
              <w:rPr>
                <w:sz w:val="24"/>
              </w:rPr>
            </w:pPr>
            <w:r>
              <w:rPr>
                <w:spacing w:val="-10"/>
                <w:sz w:val="24"/>
              </w:rPr>
              <w:t>0</w:t>
            </w:r>
          </w:p>
        </w:tc>
        <w:tc>
          <w:tcPr>
            <w:tcW w:w="941" w:type="dxa"/>
          </w:tcPr>
          <w:p w:rsidR="005A2346" w:rsidRDefault="0097173B">
            <w:pPr>
              <w:pStyle w:val="TableParagraph"/>
              <w:spacing w:line="268" w:lineRule="exact"/>
              <w:ind w:left="10"/>
              <w:rPr>
                <w:sz w:val="24"/>
              </w:rPr>
            </w:pPr>
            <w:r>
              <w:rPr>
                <w:spacing w:val="-10"/>
                <w:sz w:val="24"/>
              </w:rPr>
              <w:t>0</w:t>
            </w:r>
          </w:p>
        </w:tc>
        <w:tc>
          <w:tcPr>
            <w:tcW w:w="943" w:type="dxa"/>
          </w:tcPr>
          <w:p w:rsidR="005A2346" w:rsidRDefault="0097173B">
            <w:pPr>
              <w:pStyle w:val="TableParagraph"/>
              <w:spacing w:line="268" w:lineRule="exact"/>
              <w:ind w:left="8"/>
              <w:rPr>
                <w:sz w:val="24"/>
              </w:rPr>
            </w:pPr>
            <w:r>
              <w:rPr>
                <w:spacing w:val="-10"/>
                <w:sz w:val="24"/>
              </w:rPr>
              <w:t>0</w:t>
            </w:r>
          </w:p>
        </w:tc>
        <w:tc>
          <w:tcPr>
            <w:tcW w:w="888" w:type="dxa"/>
          </w:tcPr>
          <w:p w:rsidR="005A2346" w:rsidRDefault="0097173B">
            <w:pPr>
              <w:pStyle w:val="TableParagraph"/>
              <w:spacing w:line="268" w:lineRule="exact"/>
              <w:ind w:left="10"/>
              <w:rPr>
                <w:sz w:val="24"/>
              </w:rPr>
            </w:pPr>
            <w:r>
              <w:rPr>
                <w:spacing w:val="-10"/>
                <w:sz w:val="24"/>
              </w:rPr>
              <w:t>0</w:t>
            </w:r>
          </w:p>
        </w:tc>
        <w:tc>
          <w:tcPr>
            <w:tcW w:w="887" w:type="dxa"/>
          </w:tcPr>
          <w:p w:rsidR="005A2346" w:rsidRDefault="0097173B">
            <w:pPr>
              <w:pStyle w:val="TableParagraph"/>
              <w:spacing w:line="268" w:lineRule="exact"/>
              <w:ind w:left="15" w:right="2"/>
              <w:rPr>
                <w:sz w:val="24"/>
              </w:rPr>
            </w:pPr>
            <w:r>
              <w:rPr>
                <w:spacing w:val="-10"/>
                <w:sz w:val="24"/>
              </w:rPr>
              <w:t>0</w:t>
            </w:r>
          </w:p>
        </w:tc>
        <w:tc>
          <w:tcPr>
            <w:tcW w:w="887" w:type="dxa"/>
          </w:tcPr>
          <w:p w:rsidR="005A2346" w:rsidRDefault="0097173B">
            <w:pPr>
              <w:pStyle w:val="TableParagraph"/>
              <w:spacing w:line="268" w:lineRule="exact"/>
              <w:ind w:left="15"/>
              <w:rPr>
                <w:sz w:val="24"/>
              </w:rPr>
            </w:pPr>
            <w:r>
              <w:rPr>
                <w:spacing w:val="-10"/>
                <w:sz w:val="24"/>
              </w:rPr>
              <w:t>0</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0</w:t>
            </w:r>
          </w:p>
        </w:tc>
        <w:tc>
          <w:tcPr>
            <w:tcW w:w="891" w:type="dxa"/>
          </w:tcPr>
          <w:p w:rsidR="005A2346" w:rsidRDefault="0097173B">
            <w:pPr>
              <w:pStyle w:val="TableParagraph"/>
              <w:spacing w:line="268" w:lineRule="exact"/>
              <w:ind w:left="6"/>
              <w:rPr>
                <w:sz w:val="24"/>
              </w:rPr>
            </w:pPr>
            <w:r>
              <w:rPr>
                <w:spacing w:val="-10"/>
                <w:sz w:val="24"/>
              </w:rPr>
              <w:t>0</w:t>
            </w:r>
          </w:p>
        </w:tc>
        <w:tc>
          <w:tcPr>
            <w:tcW w:w="888" w:type="dxa"/>
          </w:tcPr>
          <w:p w:rsidR="005A2346" w:rsidRDefault="0097173B">
            <w:pPr>
              <w:pStyle w:val="TableParagraph"/>
              <w:spacing w:line="268" w:lineRule="exact"/>
              <w:ind w:left="10" w:right="1"/>
              <w:rPr>
                <w:sz w:val="24"/>
              </w:rPr>
            </w:pPr>
            <w:r>
              <w:rPr>
                <w:spacing w:val="-10"/>
                <w:sz w:val="24"/>
              </w:rPr>
              <w:t>0</w:t>
            </w:r>
          </w:p>
        </w:tc>
        <w:tc>
          <w:tcPr>
            <w:tcW w:w="943" w:type="dxa"/>
          </w:tcPr>
          <w:p w:rsidR="005A2346" w:rsidRDefault="0097173B">
            <w:pPr>
              <w:pStyle w:val="TableParagraph"/>
              <w:spacing w:line="268" w:lineRule="exact"/>
              <w:ind w:left="8" w:right="1"/>
              <w:rPr>
                <w:sz w:val="24"/>
              </w:rPr>
            </w:pPr>
            <w:r>
              <w:rPr>
                <w:spacing w:val="-10"/>
                <w:sz w:val="24"/>
              </w:rPr>
              <w:t>0</w:t>
            </w:r>
          </w:p>
        </w:tc>
        <w:tc>
          <w:tcPr>
            <w:tcW w:w="941" w:type="dxa"/>
          </w:tcPr>
          <w:p w:rsidR="005A2346" w:rsidRDefault="0097173B">
            <w:pPr>
              <w:pStyle w:val="TableParagraph"/>
              <w:spacing w:line="268" w:lineRule="exact"/>
              <w:ind w:left="10"/>
              <w:rPr>
                <w:sz w:val="24"/>
              </w:rPr>
            </w:pPr>
            <w:r>
              <w:rPr>
                <w:spacing w:val="-10"/>
                <w:sz w:val="24"/>
              </w:rPr>
              <w:t>0</w:t>
            </w:r>
          </w:p>
        </w:tc>
        <w:tc>
          <w:tcPr>
            <w:tcW w:w="943" w:type="dxa"/>
          </w:tcPr>
          <w:p w:rsidR="005A2346" w:rsidRDefault="0097173B">
            <w:pPr>
              <w:pStyle w:val="TableParagraph"/>
              <w:spacing w:line="268" w:lineRule="exact"/>
              <w:ind w:left="8"/>
              <w:rPr>
                <w:sz w:val="24"/>
              </w:rPr>
            </w:pPr>
            <w:r>
              <w:rPr>
                <w:spacing w:val="-10"/>
                <w:sz w:val="24"/>
              </w:rPr>
              <w:t>0</w:t>
            </w:r>
          </w:p>
        </w:tc>
        <w:tc>
          <w:tcPr>
            <w:tcW w:w="888" w:type="dxa"/>
          </w:tcPr>
          <w:p w:rsidR="005A2346" w:rsidRDefault="0097173B">
            <w:pPr>
              <w:pStyle w:val="TableParagraph"/>
              <w:spacing w:line="268" w:lineRule="exact"/>
              <w:ind w:left="10"/>
              <w:rPr>
                <w:sz w:val="24"/>
              </w:rPr>
            </w:pPr>
            <w:r>
              <w:rPr>
                <w:spacing w:val="-10"/>
                <w:sz w:val="24"/>
              </w:rPr>
              <w:t>0</w:t>
            </w:r>
          </w:p>
        </w:tc>
        <w:tc>
          <w:tcPr>
            <w:tcW w:w="887" w:type="dxa"/>
          </w:tcPr>
          <w:p w:rsidR="005A2346" w:rsidRDefault="0097173B">
            <w:pPr>
              <w:pStyle w:val="TableParagraph"/>
              <w:spacing w:line="268" w:lineRule="exact"/>
              <w:ind w:left="15" w:right="2"/>
              <w:rPr>
                <w:sz w:val="24"/>
              </w:rPr>
            </w:pPr>
            <w:r>
              <w:rPr>
                <w:spacing w:val="-10"/>
                <w:sz w:val="24"/>
              </w:rPr>
              <w:t>0</w:t>
            </w:r>
          </w:p>
        </w:tc>
        <w:tc>
          <w:tcPr>
            <w:tcW w:w="887" w:type="dxa"/>
          </w:tcPr>
          <w:p w:rsidR="005A2346" w:rsidRDefault="0097173B">
            <w:pPr>
              <w:pStyle w:val="TableParagraph"/>
              <w:spacing w:line="268" w:lineRule="exact"/>
              <w:ind w:left="15"/>
              <w:rPr>
                <w:sz w:val="24"/>
              </w:rPr>
            </w:pPr>
            <w:r>
              <w:rPr>
                <w:spacing w:val="-10"/>
                <w:sz w:val="24"/>
              </w:rPr>
              <w:t>0</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0</w:t>
            </w:r>
          </w:p>
        </w:tc>
        <w:tc>
          <w:tcPr>
            <w:tcW w:w="891" w:type="dxa"/>
          </w:tcPr>
          <w:p w:rsidR="005A2346" w:rsidRDefault="0097173B">
            <w:pPr>
              <w:pStyle w:val="TableParagraph"/>
              <w:spacing w:line="268" w:lineRule="exact"/>
              <w:ind w:left="6"/>
              <w:rPr>
                <w:sz w:val="24"/>
              </w:rPr>
            </w:pPr>
            <w:r>
              <w:rPr>
                <w:spacing w:val="-10"/>
                <w:sz w:val="24"/>
              </w:rPr>
              <w:t>0</w:t>
            </w:r>
          </w:p>
        </w:tc>
        <w:tc>
          <w:tcPr>
            <w:tcW w:w="888" w:type="dxa"/>
          </w:tcPr>
          <w:p w:rsidR="005A2346" w:rsidRDefault="0097173B">
            <w:pPr>
              <w:pStyle w:val="TableParagraph"/>
              <w:spacing w:line="268" w:lineRule="exact"/>
              <w:ind w:left="10" w:right="1"/>
              <w:rPr>
                <w:sz w:val="24"/>
              </w:rPr>
            </w:pPr>
            <w:r>
              <w:rPr>
                <w:spacing w:val="-10"/>
                <w:sz w:val="24"/>
              </w:rPr>
              <w:t>0</w:t>
            </w:r>
          </w:p>
        </w:tc>
        <w:tc>
          <w:tcPr>
            <w:tcW w:w="943" w:type="dxa"/>
          </w:tcPr>
          <w:p w:rsidR="005A2346" w:rsidRDefault="0097173B">
            <w:pPr>
              <w:pStyle w:val="TableParagraph"/>
              <w:spacing w:line="268" w:lineRule="exact"/>
              <w:ind w:left="8" w:right="1"/>
              <w:rPr>
                <w:sz w:val="24"/>
              </w:rPr>
            </w:pPr>
            <w:r>
              <w:rPr>
                <w:spacing w:val="-10"/>
                <w:sz w:val="24"/>
              </w:rPr>
              <w:t>0</w:t>
            </w:r>
          </w:p>
        </w:tc>
        <w:tc>
          <w:tcPr>
            <w:tcW w:w="941" w:type="dxa"/>
          </w:tcPr>
          <w:p w:rsidR="005A2346" w:rsidRDefault="0097173B">
            <w:pPr>
              <w:pStyle w:val="TableParagraph"/>
              <w:spacing w:line="268" w:lineRule="exact"/>
              <w:ind w:left="10"/>
              <w:rPr>
                <w:sz w:val="24"/>
              </w:rPr>
            </w:pPr>
            <w:r>
              <w:rPr>
                <w:spacing w:val="-10"/>
                <w:sz w:val="24"/>
              </w:rPr>
              <w:t>0</w:t>
            </w:r>
          </w:p>
        </w:tc>
        <w:tc>
          <w:tcPr>
            <w:tcW w:w="943" w:type="dxa"/>
          </w:tcPr>
          <w:p w:rsidR="005A2346" w:rsidRDefault="0097173B">
            <w:pPr>
              <w:pStyle w:val="TableParagraph"/>
              <w:spacing w:line="268" w:lineRule="exact"/>
              <w:ind w:left="8"/>
              <w:rPr>
                <w:sz w:val="24"/>
              </w:rPr>
            </w:pPr>
            <w:r>
              <w:rPr>
                <w:spacing w:val="-10"/>
                <w:sz w:val="24"/>
              </w:rPr>
              <w:t>0</w:t>
            </w:r>
          </w:p>
        </w:tc>
        <w:tc>
          <w:tcPr>
            <w:tcW w:w="888" w:type="dxa"/>
          </w:tcPr>
          <w:p w:rsidR="005A2346" w:rsidRDefault="0097173B">
            <w:pPr>
              <w:pStyle w:val="TableParagraph"/>
              <w:spacing w:line="268" w:lineRule="exact"/>
              <w:ind w:left="10"/>
              <w:rPr>
                <w:sz w:val="24"/>
              </w:rPr>
            </w:pPr>
            <w:r>
              <w:rPr>
                <w:spacing w:val="-10"/>
                <w:sz w:val="24"/>
              </w:rPr>
              <w:t>0</w:t>
            </w:r>
          </w:p>
        </w:tc>
        <w:tc>
          <w:tcPr>
            <w:tcW w:w="887" w:type="dxa"/>
          </w:tcPr>
          <w:p w:rsidR="005A2346" w:rsidRDefault="0097173B">
            <w:pPr>
              <w:pStyle w:val="TableParagraph"/>
              <w:spacing w:line="268" w:lineRule="exact"/>
              <w:ind w:left="15" w:right="2"/>
              <w:rPr>
                <w:sz w:val="24"/>
              </w:rPr>
            </w:pPr>
            <w:r>
              <w:rPr>
                <w:spacing w:val="-10"/>
                <w:sz w:val="24"/>
              </w:rPr>
              <w:t>0</w:t>
            </w:r>
          </w:p>
        </w:tc>
        <w:tc>
          <w:tcPr>
            <w:tcW w:w="887" w:type="dxa"/>
          </w:tcPr>
          <w:p w:rsidR="005A2346" w:rsidRDefault="0097173B">
            <w:pPr>
              <w:pStyle w:val="TableParagraph"/>
              <w:spacing w:line="268" w:lineRule="exact"/>
              <w:ind w:left="15"/>
              <w:rPr>
                <w:sz w:val="24"/>
              </w:rPr>
            </w:pPr>
            <w:r>
              <w:rPr>
                <w:spacing w:val="-10"/>
                <w:sz w:val="24"/>
              </w:rPr>
              <w:t>0</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0</w:t>
            </w:r>
          </w:p>
        </w:tc>
        <w:tc>
          <w:tcPr>
            <w:tcW w:w="891" w:type="dxa"/>
          </w:tcPr>
          <w:p w:rsidR="005A2346" w:rsidRDefault="0097173B">
            <w:pPr>
              <w:pStyle w:val="TableParagraph"/>
              <w:spacing w:line="268" w:lineRule="exact"/>
              <w:ind w:left="6"/>
              <w:rPr>
                <w:sz w:val="24"/>
              </w:rPr>
            </w:pPr>
            <w:r>
              <w:rPr>
                <w:spacing w:val="-10"/>
                <w:sz w:val="24"/>
              </w:rPr>
              <w:t>0</w:t>
            </w:r>
          </w:p>
        </w:tc>
        <w:tc>
          <w:tcPr>
            <w:tcW w:w="888" w:type="dxa"/>
          </w:tcPr>
          <w:p w:rsidR="005A2346" w:rsidRDefault="0097173B">
            <w:pPr>
              <w:pStyle w:val="TableParagraph"/>
              <w:spacing w:line="268" w:lineRule="exact"/>
              <w:ind w:left="10" w:right="1"/>
              <w:rPr>
                <w:sz w:val="24"/>
              </w:rPr>
            </w:pPr>
            <w:r>
              <w:rPr>
                <w:spacing w:val="-10"/>
                <w:sz w:val="24"/>
              </w:rPr>
              <w:t>0</w:t>
            </w:r>
          </w:p>
        </w:tc>
        <w:tc>
          <w:tcPr>
            <w:tcW w:w="943" w:type="dxa"/>
          </w:tcPr>
          <w:p w:rsidR="005A2346" w:rsidRDefault="0097173B">
            <w:pPr>
              <w:pStyle w:val="TableParagraph"/>
              <w:spacing w:line="268" w:lineRule="exact"/>
              <w:ind w:left="8" w:right="1"/>
              <w:rPr>
                <w:sz w:val="24"/>
              </w:rPr>
            </w:pPr>
            <w:r>
              <w:rPr>
                <w:spacing w:val="-10"/>
                <w:sz w:val="24"/>
              </w:rPr>
              <w:t>0</w:t>
            </w:r>
          </w:p>
        </w:tc>
        <w:tc>
          <w:tcPr>
            <w:tcW w:w="941" w:type="dxa"/>
          </w:tcPr>
          <w:p w:rsidR="005A2346" w:rsidRDefault="0097173B">
            <w:pPr>
              <w:pStyle w:val="TableParagraph"/>
              <w:spacing w:line="268" w:lineRule="exact"/>
              <w:ind w:left="10"/>
              <w:rPr>
                <w:sz w:val="24"/>
              </w:rPr>
            </w:pPr>
            <w:r>
              <w:rPr>
                <w:spacing w:val="-10"/>
                <w:sz w:val="24"/>
              </w:rPr>
              <w:t>0</w:t>
            </w:r>
          </w:p>
        </w:tc>
        <w:tc>
          <w:tcPr>
            <w:tcW w:w="943" w:type="dxa"/>
          </w:tcPr>
          <w:p w:rsidR="005A2346" w:rsidRDefault="0097173B">
            <w:pPr>
              <w:pStyle w:val="TableParagraph"/>
              <w:spacing w:line="268" w:lineRule="exact"/>
              <w:ind w:left="8"/>
              <w:rPr>
                <w:sz w:val="24"/>
              </w:rPr>
            </w:pPr>
            <w:r>
              <w:rPr>
                <w:spacing w:val="-10"/>
                <w:sz w:val="24"/>
              </w:rPr>
              <w:t>0</w:t>
            </w:r>
          </w:p>
        </w:tc>
        <w:tc>
          <w:tcPr>
            <w:tcW w:w="888" w:type="dxa"/>
          </w:tcPr>
          <w:p w:rsidR="005A2346" w:rsidRDefault="0097173B">
            <w:pPr>
              <w:pStyle w:val="TableParagraph"/>
              <w:spacing w:line="268" w:lineRule="exact"/>
              <w:ind w:left="10"/>
              <w:rPr>
                <w:sz w:val="24"/>
              </w:rPr>
            </w:pPr>
            <w:r>
              <w:rPr>
                <w:spacing w:val="-10"/>
                <w:sz w:val="24"/>
              </w:rPr>
              <w:t>0</w:t>
            </w:r>
          </w:p>
        </w:tc>
        <w:tc>
          <w:tcPr>
            <w:tcW w:w="887" w:type="dxa"/>
          </w:tcPr>
          <w:p w:rsidR="005A2346" w:rsidRDefault="0097173B">
            <w:pPr>
              <w:pStyle w:val="TableParagraph"/>
              <w:spacing w:line="268" w:lineRule="exact"/>
              <w:ind w:left="15" w:right="2"/>
              <w:rPr>
                <w:sz w:val="24"/>
              </w:rPr>
            </w:pPr>
            <w:r>
              <w:rPr>
                <w:spacing w:val="-10"/>
                <w:sz w:val="24"/>
              </w:rPr>
              <w:t>0</w:t>
            </w:r>
          </w:p>
        </w:tc>
        <w:tc>
          <w:tcPr>
            <w:tcW w:w="887" w:type="dxa"/>
          </w:tcPr>
          <w:p w:rsidR="005A2346" w:rsidRDefault="0097173B">
            <w:pPr>
              <w:pStyle w:val="TableParagraph"/>
              <w:spacing w:line="268" w:lineRule="exact"/>
              <w:ind w:left="15"/>
              <w:rPr>
                <w:sz w:val="24"/>
              </w:rPr>
            </w:pPr>
            <w:r>
              <w:rPr>
                <w:spacing w:val="-10"/>
                <w:sz w:val="24"/>
              </w:rPr>
              <w:t>0</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0</w:t>
            </w:r>
          </w:p>
        </w:tc>
        <w:tc>
          <w:tcPr>
            <w:tcW w:w="891" w:type="dxa"/>
          </w:tcPr>
          <w:p w:rsidR="005A2346" w:rsidRDefault="0097173B">
            <w:pPr>
              <w:pStyle w:val="TableParagraph"/>
              <w:spacing w:line="268" w:lineRule="exact"/>
              <w:ind w:left="6"/>
              <w:rPr>
                <w:sz w:val="24"/>
              </w:rPr>
            </w:pPr>
            <w:r>
              <w:rPr>
                <w:spacing w:val="-10"/>
                <w:sz w:val="24"/>
              </w:rPr>
              <w:t>0</w:t>
            </w:r>
          </w:p>
        </w:tc>
        <w:tc>
          <w:tcPr>
            <w:tcW w:w="888" w:type="dxa"/>
          </w:tcPr>
          <w:p w:rsidR="005A2346" w:rsidRDefault="0097173B">
            <w:pPr>
              <w:pStyle w:val="TableParagraph"/>
              <w:spacing w:line="268" w:lineRule="exact"/>
              <w:ind w:left="10" w:right="1"/>
              <w:rPr>
                <w:sz w:val="24"/>
              </w:rPr>
            </w:pPr>
            <w:r>
              <w:rPr>
                <w:spacing w:val="-10"/>
                <w:sz w:val="24"/>
              </w:rPr>
              <w:t>0</w:t>
            </w:r>
          </w:p>
        </w:tc>
        <w:tc>
          <w:tcPr>
            <w:tcW w:w="943" w:type="dxa"/>
          </w:tcPr>
          <w:p w:rsidR="005A2346" w:rsidRDefault="0097173B">
            <w:pPr>
              <w:pStyle w:val="TableParagraph"/>
              <w:spacing w:line="268" w:lineRule="exact"/>
              <w:ind w:left="8" w:right="1"/>
              <w:rPr>
                <w:sz w:val="24"/>
              </w:rPr>
            </w:pPr>
            <w:r>
              <w:rPr>
                <w:spacing w:val="-10"/>
                <w:sz w:val="24"/>
              </w:rPr>
              <w:t>0</w:t>
            </w:r>
          </w:p>
        </w:tc>
        <w:tc>
          <w:tcPr>
            <w:tcW w:w="941" w:type="dxa"/>
          </w:tcPr>
          <w:p w:rsidR="005A2346" w:rsidRDefault="0097173B">
            <w:pPr>
              <w:pStyle w:val="TableParagraph"/>
              <w:spacing w:line="268" w:lineRule="exact"/>
              <w:ind w:left="10"/>
              <w:rPr>
                <w:sz w:val="24"/>
              </w:rPr>
            </w:pPr>
            <w:r>
              <w:rPr>
                <w:spacing w:val="-10"/>
                <w:sz w:val="24"/>
              </w:rPr>
              <w:t>0</w:t>
            </w:r>
          </w:p>
        </w:tc>
        <w:tc>
          <w:tcPr>
            <w:tcW w:w="943" w:type="dxa"/>
          </w:tcPr>
          <w:p w:rsidR="005A2346" w:rsidRDefault="0097173B">
            <w:pPr>
              <w:pStyle w:val="TableParagraph"/>
              <w:spacing w:line="268" w:lineRule="exact"/>
              <w:ind w:left="8"/>
              <w:rPr>
                <w:sz w:val="24"/>
              </w:rPr>
            </w:pPr>
            <w:r>
              <w:rPr>
                <w:spacing w:val="-10"/>
                <w:sz w:val="24"/>
              </w:rPr>
              <w:t>0</w:t>
            </w:r>
          </w:p>
        </w:tc>
        <w:tc>
          <w:tcPr>
            <w:tcW w:w="888" w:type="dxa"/>
          </w:tcPr>
          <w:p w:rsidR="005A2346" w:rsidRDefault="0097173B">
            <w:pPr>
              <w:pStyle w:val="TableParagraph"/>
              <w:spacing w:line="268" w:lineRule="exact"/>
              <w:ind w:left="10"/>
              <w:rPr>
                <w:sz w:val="24"/>
              </w:rPr>
            </w:pPr>
            <w:r>
              <w:rPr>
                <w:spacing w:val="-10"/>
                <w:sz w:val="24"/>
              </w:rPr>
              <w:t>0</w:t>
            </w:r>
          </w:p>
        </w:tc>
        <w:tc>
          <w:tcPr>
            <w:tcW w:w="887" w:type="dxa"/>
          </w:tcPr>
          <w:p w:rsidR="005A2346" w:rsidRDefault="0097173B">
            <w:pPr>
              <w:pStyle w:val="TableParagraph"/>
              <w:spacing w:line="268" w:lineRule="exact"/>
              <w:ind w:left="15" w:right="2"/>
              <w:rPr>
                <w:sz w:val="24"/>
              </w:rPr>
            </w:pPr>
            <w:r>
              <w:rPr>
                <w:spacing w:val="-10"/>
                <w:sz w:val="24"/>
              </w:rPr>
              <w:t>0</w:t>
            </w:r>
          </w:p>
        </w:tc>
        <w:tc>
          <w:tcPr>
            <w:tcW w:w="887" w:type="dxa"/>
          </w:tcPr>
          <w:p w:rsidR="005A2346" w:rsidRDefault="0097173B">
            <w:pPr>
              <w:pStyle w:val="TableParagraph"/>
              <w:spacing w:line="268" w:lineRule="exact"/>
              <w:ind w:left="15"/>
              <w:rPr>
                <w:sz w:val="24"/>
              </w:rPr>
            </w:pPr>
            <w:r>
              <w:rPr>
                <w:spacing w:val="-10"/>
                <w:sz w:val="24"/>
              </w:rPr>
              <w:t>0</w:t>
            </w:r>
          </w:p>
        </w:tc>
      </w:tr>
      <w:tr w:rsidR="005A2346">
        <w:trPr>
          <w:trHeight w:val="553"/>
        </w:trPr>
        <w:tc>
          <w:tcPr>
            <w:tcW w:w="888" w:type="dxa"/>
          </w:tcPr>
          <w:p w:rsidR="005A2346" w:rsidRDefault="0097173B">
            <w:pPr>
              <w:pStyle w:val="TableParagraph"/>
              <w:spacing w:line="270" w:lineRule="exact"/>
              <w:ind w:left="10" w:right="1"/>
              <w:rPr>
                <w:sz w:val="24"/>
              </w:rPr>
            </w:pPr>
            <w:r>
              <w:rPr>
                <w:spacing w:val="-10"/>
                <w:sz w:val="24"/>
              </w:rPr>
              <w:t>0</w:t>
            </w:r>
          </w:p>
        </w:tc>
        <w:tc>
          <w:tcPr>
            <w:tcW w:w="891" w:type="dxa"/>
          </w:tcPr>
          <w:p w:rsidR="005A2346" w:rsidRDefault="0097173B">
            <w:pPr>
              <w:pStyle w:val="TableParagraph"/>
              <w:spacing w:line="270" w:lineRule="exact"/>
              <w:ind w:left="6"/>
              <w:rPr>
                <w:sz w:val="24"/>
              </w:rPr>
            </w:pPr>
            <w:r>
              <w:rPr>
                <w:spacing w:val="-10"/>
                <w:sz w:val="24"/>
              </w:rPr>
              <w:t>0</w:t>
            </w:r>
          </w:p>
        </w:tc>
        <w:tc>
          <w:tcPr>
            <w:tcW w:w="888" w:type="dxa"/>
          </w:tcPr>
          <w:p w:rsidR="005A2346" w:rsidRDefault="0097173B">
            <w:pPr>
              <w:pStyle w:val="TableParagraph"/>
              <w:spacing w:line="270" w:lineRule="exact"/>
              <w:ind w:left="10" w:right="1"/>
              <w:rPr>
                <w:sz w:val="24"/>
              </w:rPr>
            </w:pPr>
            <w:r>
              <w:rPr>
                <w:spacing w:val="-10"/>
                <w:sz w:val="24"/>
              </w:rPr>
              <w:t>0</w:t>
            </w:r>
          </w:p>
        </w:tc>
        <w:tc>
          <w:tcPr>
            <w:tcW w:w="943" w:type="dxa"/>
          </w:tcPr>
          <w:p w:rsidR="005A2346" w:rsidRDefault="0097173B">
            <w:pPr>
              <w:pStyle w:val="TableParagraph"/>
              <w:spacing w:line="270" w:lineRule="exact"/>
              <w:ind w:left="8" w:right="1"/>
              <w:rPr>
                <w:sz w:val="24"/>
              </w:rPr>
            </w:pPr>
            <w:r>
              <w:rPr>
                <w:spacing w:val="-10"/>
                <w:sz w:val="24"/>
              </w:rPr>
              <w:t>0</w:t>
            </w:r>
          </w:p>
        </w:tc>
        <w:tc>
          <w:tcPr>
            <w:tcW w:w="941" w:type="dxa"/>
          </w:tcPr>
          <w:p w:rsidR="005A2346" w:rsidRDefault="0097173B">
            <w:pPr>
              <w:pStyle w:val="TableParagraph"/>
              <w:spacing w:line="270" w:lineRule="exact"/>
              <w:ind w:left="10"/>
              <w:rPr>
                <w:sz w:val="24"/>
              </w:rPr>
            </w:pPr>
            <w:r>
              <w:rPr>
                <w:spacing w:val="-10"/>
                <w:sz w:val="24"/>
              </w:rPr>
              <w:t>0</w:t>
            </w:r>
          </w:p>
        </w:tc>
        <w:tc>
          <w:tcPr>
            <w:tcW w:w="943" w:type="dxa"/>
          </w:tcPr>
          <w:p w:rsidR="005A2346" w:rsidRDefault="0097173B">
            <w:pPr>
              <w:pStyle w:val="TableParagraph"/>
              <w:spacing w:line="270" w:lineRule="exact"/>
              <w:ind w:left="8"/>
              <w:rPr>
                <w:sz w:val="24"/>
              </w:rPr>
            </w:pPr>
            <w:r>
              <w:rPr>
                <w:spacing w:val="-10"/>
                <w:sz w:val="24"/>
              </w:rPr>
              <w:t>0</w:t>
            </w:r>
          </w:p>
        </w:tc>
        <w:tc>
          <w:tcPr>
            <w:tcW w:w="888" w:type="dxa"/>
          </w:tcPr>
          <w:p w:rsidR="005A2346" w:rsidRDefault="0097173B">
            <w:pPr>
              <w:pStyle w:val="TableParagraph"/>
              <w:spacing w:line="270" w:lineRule="exact"/>
              <w:ind w:left="10"/>
              <w:rPr>
                <w:sz w:val="24"/>
              </w:rPr>
            </w:pPr>
            <w:r>
              <w:rPr>
                <w:spacing w:val="-10"/>
                <w:sz w:val="24"/>
              </w:rPr>
              <w:t>0</w:t>
            </w:r>
          </w:p>
        </w:tc>
        <w:tc>
          <w:tcPr>
            <w:tcW w:w="887" w:type="dxa"/>
          </w:tcPr>
          <w:p w:rsidR="005A2346" w:rsidRDefault="0097173B">
            <w:pPr>
              <w:pStyle w:val="TableParagraph"/>
              <w:spacing w:line="270" w:lineRule="exact"/>
              <w:ind w:left="15" w:right="2"/>
              <w:rPr>
                <w:sz w:val="24"/>
              </w:rPr>
            </w:pPr>
            <w:r>
              <w:rPr>
                <w:spacing w:val="-10"/>
                <w:sz w:val="24"/>
              </w:rPr>
              <w:t>0</w:t>
            </w:r>
          </w:p>
        </w:tc>
        <w:tc>
          <w:tcPr>
            <w:tcW w:w="887" w:type="dxa"/>
          </w:tcPr>
          <w:p w:rsidR="005A2346" w:rsidRDefault="0097173B">
            <w:pPr>
              <w:pStyle w:val="TableParagraph"/>
              <w:spacing w:line="270" w:lineRule="exact"/>
              <w:ind w:left="15"/>
              <w:rPr>
                <w:sz w:val="24"/>
              </w:rPr>
            </w:pPr>
            <w:r>
              <w:rPr>
                <w:spacing w:val="-10"/>
                <w:sz w:val="24"/>
              </w:rPr>
              <w:t>0</w:t>
            </w:r>
          </w:p>
        </w:tc>
      </w:tr>
      <w:tr w:rsidR="005A2346">
        <w:trPr>
          <w:trHeight w:val="552"/>
        </w:trPr>
        <w:tc>
          <w:tcPr>
            <w:tcW w:w="888" w:type="dxa"/>
          </w:tcPr>
          <w:p w:rsidR="005A2346" w:rsidRDefault="0097173B">
            <w:pPr>
              <w:pStyle w:val="TableParagraph"/>
              <w:spacing w:line="268" w:lineRule="exact"/>
              <w:ind w:left="10" w:right="1"/>
              <w:rPr>
                <w:sz w:val="24"/>
              </w:rPr>
            </w:pPr>
            <w:r>
              <w:rPr>
                <w:spacing w:val="-10"/>
                <w:sz w:val="24"/>
              </w:rPr>
              <w:t>0</w:t>
            </w:r>
          </w:p>
        </w:tc>
        <w:tc>
          <w:tcPr>
            <w:tcW w:w="891" w:type="dxa"/>
          </w:tcPr>
          <w:p w:rsidR="005A2346" w:rsidRDefault="0097173B">
            <w:pPr>
              <w:pStyle w:val="TableParagraph"/>
              <w:spacing w:line="268" w:lineRule="exact"/>
              <w:ind w:left="6"/>
              <w:rPr>
                <w:sz w:val="24"/>
              </w:rPr>
            </w:pPr>
            <w:r>
              <w:rPr>
                <w:spacing w:val="-10"/>
                <w:sz w:val="24"/>
              </w:rPr>
              <w:t>0</w:t>
            </w:r>
          </w:p>
        </w:tc>
        <w:tc>
          <w:tcPr>
            <w:tcW w:w="888" w:type="dxa"/>
          </w:tcPr>
          <w:p w:rsidR="005A2346" w:rsidRDefault="0097173B">
            <w:pPr>
              <w:pStyle w:val="TableParagraph"/>
              <w:spacing w:line="268" w:lineRule="exact"/>
              <w:ind w:left="10" w:right="1"/>
              <w:rPr>
                <w:sz w:val="24"/>
              </w:rPr>
            </w:pPr>
            <w:r>
              <w:rPr>
                <w:spacing w:val="-10"/>
                <w:sz w:val="24"/>
              </w:rPr>
              <w:t>0</w:t>
            </w:r>
          </w:p>
        </w:tc>
        <w:tc>
          <w:tcPr>
            <w:tcW w:w="943" w:type="dxa"/>
          </w:tcPr>
          <w:p w:rsidR="005A2346" w:rsidRDefault="0097173B">
            <w:pPr>
              <w:pStyle w:val="TableParagraph"/>
              <w:spacing w:line="268" w:lineRule="exact"/>
              <w:ind w:left="8" w:right="1"/>
              <w:rPr>
                <w:sz w:val="24"/>
              </w:rPr>
            </w:pPr>
            <w:r>
              <w:rPr>
                <w:spacing w:val="-10"/>
                <w:sz w:val="24"/>
              </w:rPr>
              <w:t>0</w:t>
            </w:r>
          </w:p>
        </w:tc>
        <w:tc>
          <w:tcPr>
            <w:tcW w:w="941" w:type="dxa"/>
          </w:tcPr>
          <w:p w:rsidR="005A2346" w:rsidRDefault="0097173B">
            <w:pPr>
              <w:pStyle w:val="TableParagraph"/>
              <w:spacing w:line="268" w:lineRule="exact"/>
              <w:ind w:left="10"/>
              <w:rPr>
                <w:sz w:val="24"/>
              </w:rPr>
            </w:pPr>
            <w:r>
              <w:rPr>
                <w:spacing w:val="-10"/>
                <w:sz w:val="24"/>
              </w:rPr>
              <w:t>0</w:t>
            </w:r>
          </w:p>
        </w:tc>
        <w:tc>
          <w:tcPr>
            <w:tcW w:w="943" w:type="dxa"/>
          </w:tcPr>
          <w:p w:rsidR="005A2346" w:rsidRDefault="0097173B">
            <w:pPr>
              <w:pStyle w:val="TableParagraph"/>
              <w:spacing w:line="268" w:lineRule="exact"/>
              <w:ind w:left="8"/>
              <w:rPr>
                <w:sz w:val="24"/>
              </w:rPr>
            </w:pPr>
            <w:r>
              <w:rPr>
                <w:spacing w:val="-10"/>
                <w:sz w:val="24"/>
              </w:rPr>
              <w:t>0</w:t>
            </w:r>
          </w:p>
        </w:tc>
        <w:tc>
          <w:tcPr>
            <w:tcW w:w="888" w:type="dxa"/>
          </w:tcPr>
          <w:p w:rsidR="005A2346" w:rsidRDefault="0097173B">
            <w:pPr>
              <w:pStyle w:val="TableParagraph"/>
              <w:spacing w:line="268" w:lineRule="exact"/>
              <w:ind w:left="10"/>
              <w:rPr>
                <w:sz w:val="24"/>
              </w:rPr>
            </w:pPr>
            <w:r>
              <w:rPr>
                <w:spacing w:val="-10"/>
                <w:sz w:val="24"/>
              </w:rPr>
              <w:t>0</w:t>
            </w:r>
          </w:p>
        </w:tc>
        <w:tc>
          <w:tcPr>
            <w:tcW w:w="887" w:type="dxa"/>
          </w:tcPr>
          <w:p w:rsidR="005A2346" w:rsidRDefault="0097173B">
            <w:pPr>
              <w:pStyle w:val="TableParagraph"/>
              <w:spacing w:line="268" w:lineRule="exact"/>
              <w:ind w:left="15" w:right="2"/>
              <w:rPr>
                <w:sz w:val="24"/>
              </w:rPr>
            </w:pPr>
            <w:r>
              <w:rPr>
                <w:spacing w:val="-10"/>
                <w:sz w:val="24"/>
              </w:rPr>
              <w:t>0</w:t>
            </w:r>
          </w:p>
        </w:tc>
        <w:tc>
          <w:tcPr>
            <w:tcW w:w="887" w:type="dxa"/>
          </w:tcPr>
          <w:p w:rsidR="005A2346" w:rsidRDefault="0097173B">
            <w:pPr>
              <w:pStyle w:val="TableParagraph"/>
              <w:spacing w:line="268" w:lineRule="exact"/>
              <w:ind w:left="15"/>
              <w:rPr>
                <w:sz w:val="24"/>
              </w:rPr>
            </w:pPr>
            <w:r>
              <w:rPr>
                <w:spacing w:val="-10"/>
                <w:sz w:val="24"/>
              </w:rPr>
              <w:t>0</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0</w:t>
            </w:r>
          </w:p>
        </w:tc>
        <w:tc>
          <w:tcPr>
            <w:tcW w:w="891" w:type="dxa"/>
          </w:tcPr>
          <w:p w:rsidR="005A2346" w:rsidRDefault="0097173B">
            <w:pPr>
              <w:pStyle w:val="TableParagraph"/>
              <w:spacing w:line="268" w:lineRule="exact"/>
              <w:ind w:left="6"/>
              <w:rPr>
                <w:sz w:val="24"/>
              </w:rPr>
            </w:pPr>
            <w:r>
              <w:rPr>
                <w:spacing w:val="-10"/>
                <w:sz w:val="24"/>
              </w:rPr>
              <w:t>0</w:t>
            </w:r>
          </w:p>
        </w:tc>
        <w:tc>
          <w:tcPr>
            <w:tcW w:w="888" w:type="dxa"/>
          </w:tcPr>
          <w:p w:rsidR="005A2346" w:rsidRDefault="0097173B">
            <w:pPr>
              <w:pStyle w:val="TableParagraph"/>
              <w:spacing w:line="268" w:lineRule="exact"/>
              <w:ind w:left="10" w:right="1"/>
              <w:rPr>
                <w:sz w:val="24"/>
              </w:rPr>
            </w:pPr>
            <w:r>
              <w:rPr>
                <w:spacing w:val="-10"/>
                <w:sz w:val="24"/>
              </w:rPr>
              <w:t>0</w:t>
            </w:r>
          </w:p>
        </w:tc>
        <w:tc>
          <w:tcPr>
            <w:tcW w:w="943" w:type="dxa"/>
          </w:tcPr>
          <w:p w:rsidR="005A2346" w:rsidRDefault="0097173B">
            <w:pPr>
              <w:pStyle w:val="TableParagraph"/>
              <w:spacing w:line="268" w:lineRule="exact"/>
              <w:ind w:left="8" w:right="1"/>
              <w:rPr>
                <w:sz w:val="24"/>
              </w:rPr>
            </w:pPr>
            <w:r>
              <w:rPr>
                <w:spacing w:val="-10"/>
                <w:sz w:val="24"/>
              </w:rPr>
              <w:t>0</w:t>
            </w:r>
          </w:p>
        </w:tc>
        <w:tc>
          <w:tcPr>
            <w:tcW w:w="941" w:type="dxa"/>
          </w:tcPr>
          <w:p w:rsidR="005A2346" w:rsidRDefault="0097173B">
            <w:pPr>
              <w:pStyle w:val="TableParagraph"/>
              <w:spacing w:line="268" w:lineRule="exact"/>
              <w:ind w:left="10"/>
              <w:rPr>
                <w:sz w:val="24"/>
              </w:rPr>
            </w:pPr>
            <w:r>
              <w:rPr>
                <w:spacing w:val="-10"/>
                <w:sz w:val="24"/>
              </w:rPr>
              <w:t>0</w:t>
            </w:r>
          </w:p>
        </w:tc>
        <w:tc>
          <w:tcPr>
            <w:tcW w:w="943" w:type="dxa"/>
          </w:tcPr>
          <w:p w:rsidR="005A2346" w:rsidRDefault="0097173B">
            <w:pPr>
              <w:pStyle w:val="TableParagraph"/>
              <w:spacing w:line="268" w:lineRule="exact"/>
              <w:ind w:left="8"/>
              <w:rPr>
                <w:sz w:val="24"/>
              </w:rPr>
            </w:pPr>
            <w:r>
              <w:rPr>
                <w:spacing w:val="-10"/>
                <w:sz w:val="24"/>
              </w:rPr>
              <w:t>0</w:t>
            </w:r>
          </w:p>
        </w:tc>
        <w:tc>
          <w:tcPr>
            <w:tcW w:w="888" w:type="dxa"/>
          </w:tcPr>
          <w:p w:rsidR="005A2346" w:rsidRDefault="0097173B">
            <w:pPr>
              <w:pStyle w:val="TableParagraph"/>
              <w:spacing w:line="268" w:lineRule="exact"/>
              <w:ind w:left="10"/>
              <w:rPr>
                <w:sz w:val="24"/>
              </w:rPr>
            </w:pPr>
            <w:r>
              <w:rPr>
                <w:spacing w:val="-10"/>
                <w:sz w:val="24"/>
              </w:rPr>
              <w:t>0</w:t>
            </w:r>
          </w:p>
        </w:tc>
        <w:tc>
          <w:tcPr>
            <w:tcW w:w="887" w:type="dxa"/>
          </w:tcPr>
          <w:p w:rsidR="005A2346" w:rsidRDefault="0097173B">
            <w:pPr>
              <w:pStyle w:val="TableParagraph"/>
              <w:spacing w:line="268" w:lineRule="exact"/>
              <w:ind w:left="15" w:right="2"/>
              <w:rPr>
                <w:sz w:val="24"/>
              </w:rPr>
            </w:pPr>
            <w:r>
              <w:rPr>
                <w:spacing w:val="-10"/>
                <w:sz w:val="24"/>
              </w:rPr>
              <w:t>0</w:t>
            </w:r>
          </w:p>
        </w:tc>
        <w:tc>
          <w:tcPr>
            <w:tcW w:w="887" w:type="dxa"/>
          </w:tcPr>
          <w:p w:rsidR="005A2346" w:rsidRDefault="0097173B">
            <w:pPr>
              <w:pStyle w:val="TableParagraph"/>
              <w:spacing w:line="268" w:lineRule="exact"/>
              <w:ind w:left="15"/>
              <w:rPr>
                <w:sz w:val="24"/>
              </w:rPr>
            </w:pPr>
            <w:r>
              <w:rPr>
                <w:spacing w:val="-10"/>
                <w:sz w:val="24"/>
              </w:rPr>
              <w:t>0</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0</w:t>
            </w:r>
          </w:p>
        </w:tc>
        <w:tc>
          <w:tcPr>
            <w:tcW w:w="891" w:type="dxa"/>
          </w:tcPr>
          <w:p w:rsidR="005A2346" w:rsidRDefault="0097173B">
            <w:pPr>
              <w:pStyle w:val="TableParagraph"/>
              <w:spacing w:line="268" w:lineRule="exact"/>
              <w:ind w:left="6"/>
              <w:rPr>
                <w:sz w:val="24"/>
              </w:rPr>
            </w:pPr>
            <w:r>
              <w:rPr>
                <w:spacing w:val="-10"/>
                <w:sz w:val="24"/>
              </w:rPr>
              <w:t>0</w:t>
            </w:r>
          </w:p>
        </w:tc>
        <w:tc>
          <w:tcPr>
            <w:tcW w:w="888" w:type="dxa"/>
          </w:tcPr>
          <w:p w:rsidR="005A2346" w:rsidRDefault="0097173B">
            <w:pPr>
              <w:pStyle w:val="TableParagraph"/>
              <w:spacing w:line="268" w:lineRule="exact"/>
              <w:ind w:left="10" w:right="1"/>
              <w:rPr>
                <w:sz w:val="24"/>
              </w:rPr>
            </w:pPr>
            <w:r>
              <w:rPr>
                <w:spacing w:val="-10"/>
                <w:sz w:val="24"/>
              </w:rPr>
              <w:t>0</w:t>
            </w:r>
          </w:p>
        </w:tc>
        <w:tc>
          <w:tcPr>
            <w:tcW w:w="943" w:type="dxa"/>
          </w:tcPr>
          <w:p w:rsidR="005A2346" w:rsidRDefault="0097173B">
            <w:pPr>
              <w:pStyle w:val="TableParagraph"/>
              <w:spacing w:line="268" w:lineRule="exact"/>
              <w:ind w:left="8" w:right="1"/>
              <w:rPr>
                <w:sz w:val="24"/>
              </w:rPr>
            </w:pPr>
            <w:r>
              <w:rPr>
                <w:spacing w:val="-10"/>
                <w:sz w:val="24"/>
              </w:rPr>
              <w:t>0</w:t>
            </w:r>
          </w:p>
        </w:tc>
        <w:tc>
          <w:tcPr>
            <w:tcW w:w="941" w:type="dxa"/>
          </w:tcPr>
          <w:p w:rsidR="005A2346" w:rsidRDefault="0097173B">
            <w:pPr>
              <w:pStyle w:val="TableParagraph"/>
              <w:spacing w:line="268" w:lineRule="exact"/>
              <w:ind w:left="10"/>
              <w:rPr>
                <w:sz w:val="24"/>
              </w:rPr>
            </w:pPr>
            <w:r>
              <w:rPr>
                <w:spacing w:val="-10"/>
                <w:sz w:val="24"/>
              </w:rPr>
              <w:t>0</w:t>
            </w:r>
          </w:p>
        </w:tc>
        <w:tc>
          <w:tcPr>
            <w:tcW w:w="943" w:type="dxa"/>
          </w:tcPr>
          <w:p w:rsidR="005A2346" w:rsidRDefault="0097173B">
            <w:pPr>
              <w:pStyle w:val="TableParagraph"/>
              <w:spacing w:line="268" w:lineRule="exact"/>
              <w:ind w:left="8"/>
              <w:rPr>
                <w:sz w:val="24"/>
              </w:rPr>
            </w:pPr>
            <w:r>
              <w:rPr>
                <w:spacing w:val="-10"/>
                <w:sz w:val="24"/>
              </w:rPr>
              <w:t>0</w:t>
            </w:r>
          </w:p>
        </w:tc>
        <w:tc>
          <w:tcPr>
            <w:tcW w:w="888" w:type="dxa"/>
          </w:tcPr>
          <w:p w:rsidR="005A2346" w:rsidRDefault="0097173B">
            <w:pPr>
              <w:pStyle w:val="TableParagraph"/>
              <w:spacing w:line="268" w:lineRule="exact"/>
              <w:ind w:left="10"/>
              <w:rPr>
                <w:sz w:val="24"/>
              </w:rPr>
            </w:pPr>
            <w:r>
              <w:rPr>
                <w:spacing w:val="-10"/>
                <w:sz w:val="24"/>
              </w:rPr>
              <w:t>0</w:t>
            </w:r>
          </w:p>
        </w:tc>
        <w:tc>
          <w:tcPr>
            <w:tcW w:w="887" w:type="dxa"/>
          </w:tcPr>
          <w:p w:rsidR="005A2346" w:rsidRDefault="0097173B">
            <w:pPr>
              <w:pStyle w:val="TableParagraph"/>
              <w:spacing w:line="268" w:lineRule="exact"/>
              <w:ind w:left="15" w:right="2"/>
              <w:rPr>
                <w:sz w:val="24"/>
              </w:rPr>
            </w:pPr>
            <w:r>
              <w:rPr>
                <w:spacing w:val="-10"/>
                <w:sz w:val="24"/>
              </w:rPr>
              <w:t>0</w:t>
            </w:r>
          </w:p>
        </w:tc>
        <w:tc>
          <w:tcPr>
            <w:tcW w:w="887" w:type="dxa"/>
          </w:tcPr>
          <w:p w:rsidR="005A2346" w:rsidRDefault="0097173B">
            <w:pPr>
              <w:pStyle w:val="TableParagraph"/>
              <w:spacing w:line="268" w:lineRule="exact"/>
              <w:ind w:left="15"/>
              <w:rPr>
                <w:sz w:val="24"/>
              </w:rPr>
            </w:pPr>
            <w:r>
              <w:rPr>
                <w:spacing w:val="-10"/>
                <w:sz w:val="24"/>
              </w:rPr>
              <w:t>0</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0</w:t>
            </w:r>
          </w:p>
        </w:tc>
        <w:tc>
          <w:tcPr>
            <w:tcW w:w="891" w:type="dxa"/>
          </w:tcPr>
          <w:p w:rsidR="005A2346" w:rsidRDefault="0097173B">
            <w:pPr>
              <w:pStyle w:val="TableParagraph"/>
              <w:spacing w:line="268" w:lineRule="exact"/>
              <w:ind w:left="6"/>
              <w:rPr>
                <w:sz w:val="24"/>
              </w:rPr>
            </w:pPr>
            <w:r>
              <w:rPr>
                <w:spacing w:val="-10"/>
                <w:sz w:val="24"/>
              </w:rPr>
              <w:t>0</w:t>
            </w:r>
          </w:p>
        </w:tc>
        <w:tc>
          <w:tcPr>
            <w:tcW w:w="888" w:type="dxa"/>
          </w:tcPr>
          <w:p w:rsidR="005A2346" w:rsidRDefault="0097173B">
            <w:pPr>
              <w:pStyle w:val="TableParagraph"/>
              <w:spacing w:line="268" w:lineRule="exact"/>
              <w:ind w:left="10" w:right="1"/>
              <w:rPr>
                <w:sz w:val="24"/>
              </w:rPr>
            </w:pPr>
            <w:r>
              <w:rPr>
                <w:spacing w:val="-10"/>
                <w:sz w:val="24"/>
              </w:rPr>
              <w:t>0</w:t>
            </w:r>
          </w:p>
        </w:tc>
        <w:tc>
          <w:tcPr>
            <w:tcW w:w="943" w:type="dxa"/>
          </w:tcPr>
          <w:p w:rsidR="005A2346" w:rsidRDefault="0097173B">
            <w:pPr>
              <w:pStyle w:val="TableParagraph"/>
              <w:spacing w:line="268" w:lineRule="exact"/>
              <w:ind w:left="8" w:right="1"/>
              <w:rPr>
                <w:sz w:val="24"/>
              </w:rPr>
            </w:pPr>
            <w:r>
              <w:rPr>
                <w:spacing w:val="-10"/>
                <w:sz w:val="24"/>
              </w:rPr>
              <w:t>1</w:t>
            </w:r>
          </w:p>
        </w:tc>
        <w:tc>
          <w:tcPr>
            <w:tcW w:w="941" w:type="dxa"/>
          </w:tcPr>
          <w:p w:rsidR="005A2346" w:rsidRDefault="0097173B">
            <w:pPr>
              <w:pStyle w:val="TableParagraph"/>
              <w:spacing w:line="268" w:lineRule="exact"/>
              <w:ind w:left="10"/>
              <w:rPr>
                <w:sz w:val="24"/>
              </w:rPr>
            </w:pPr>
            <w:r>
              <w:rPr>
                <w:spacing w:val="-10"/>
                <w:sz w:val="24"/>
              </w:rPr>
              <w:t>1</w:t>
            </w:r>
          </w:p>
        </w:tc>
        <w:tc>
          <w:tcPr>
            <w:tcW w:w="943" w:type="dxa"/>
          </w:tcPr>
          <w:p w:rsidR="005A2346" w:rsidRDefault="0097173B">
            <w:pPr>
              <w:pStyle w:val="TableParagraph"/>
              <w:spacing w:line="268" w:lineRule="exact"/>
              <w:ind w:left="8"/>
              <w:rPr>
                <w:sz w:val="24"/>
              </w:rPr>
            </w:pPr>
            <w:r>
              <w:rPr>
                <w:spacing w:val="-10"/>
                <w:sz w:val="24"/>
              </w:rPr>
              <w:t>1</w:t>
            </w:r>
          </w:p>
        </w:tc>
        <w:tc>
          <w:tcPr>
            <w:tcW w:w="888" w:type="dxa"/>
          </w:tcPr>
          <w:p w:rsidR="005A2346" w:rsidRDefault="0097173B">
            <w:pPr>
              <w:pStyle w:val="TableParagraph"/>
              <w:spacing w:line="268" w:lineRule="exact"/>
              <w:ind w:left="10"/>
              <w:rPr>
                <w:sz w:val="24"/>
              </w:rPr>
            </w:pPr>
            <w:r>
              <w:rPr>
                <w:spacing w:val="-10"/>
                <w:sz w:val="24"/>
              </w:rPr>
              <w:t>0</w:t>
            </w:r>
          </w:p>
        </w:tc>
        <w:tc>
          <w:tcPr>
            <w:tcW w:w="887" w:type="dxa"/>
          </w:tcPr>
          <w:p w:rsidR="005A2346" w:rsidRDefault="0097173B">
            <w:pPr>
              <w:pStyle w:val="TableParagraph"/>
              <w:spacing w:line="268" w:lineRule="exact"/>
              <w:ind w:left="15" w:right="2"/>
              <w:rPr>
                <w:sz w:val="24"/>
              </w:rPr>
            </w:pPr>
            <w:r>
              <w:rPr>
                <w:spacing w:val="-10"/>
                <w:sz w:val="24"/>
              </w:rPr>
              <w:t>0</w:t>
            </w:r>
          </w:p>
        </w:tc>
        <w:tc>
          <w:tcPr>
            <w:tcW w:w="887" w:type="dxa"/>
          </w:tcPr>
          <w:p w:rsidR="005A2346" w:rsidRDefault="0097173B">
            <w:pPr>
              <w:pStyle w:val="TableParagraph"/>
              <w:spacing w:line="268" w:lineRule="exact"/>
              <w:ind w:left="15"/>
              <w:rPr>
                <w:sz w:val="24"/>
              </w:rPr>
            </w:pPr>
            <w:r>
              <w:rPr>
                <w:spacing w:val="-10"/>
                <w:sz w:val="24"/>
              </w:rPr>
              <w:t>0</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0</w:t>
            </w:r>
          </w:p>
        </w:tc>
        <w:tc>
          <w:tcPr>
            <w:tcW w:w="891" w:type="dxa"/>
          </w:tcPr>
          <w:p w:rsidR="005A2346" w:rsidRDefault="0097173B">
            <w:pPr>
              <w:pStyle w:val="TableParagraph"/>
              <w:spacing w:line="268" w:lineRule="exact"/>
              <w:ind w:left="6"/>
              <w:rPr>
                <w:sz w:val="24"/>
              </w:rPr>
            </w:pPr>
            <w:r>
              <w:rPr>
                <w:spacing w:val="-10"/>
                <w:sz w:val="24"/>
              </w:rPr>
              <w:t>0</w:t>
            </w:r>
          </w:p>
        </w:tc>
        <w:tc>
          <w:tcPr>
            <w:tcW w:w="888" w:type="dxa"/>
          </w:tcPr>
          <w:p w:rsidR="005A2346" w:rsidRDefault="0097173B">
            <w:pPr>
              <w:pStyle w:val="TableParagraph"/>
              <w:spacing w:line="268" w:lineRule="exact"/>
              <w:ind w:left="10" w:right="1"/>
              <w:rPr>
                <w:sz w:val="24"/>
              </w:rPr>
            </w:pPr>
            <w:r>
              <w:rPr>
                <w:spacing w:val="-10"/>
                <w:sz w:val="24"/>
              </w:rPr>
              <w:t>0</w:t>
            </w:r>
          </w:p>
        </w:tc>
        <w:tc>
          <w:tcPr>
            <w:tcW w:w="943" w:type="dxa"/>
          </w:tcPr>
          <w:p w:rsidR="005A2346" w:rsidRDefault="0097173B">
            <w:pPr>
              <w:pStyle w:val="TableParagraph"/>
              <w:spacing w:line="268" w:lineRule="exact"/>
              <w:ind w:left="8" w:right="1"/>
              <w:rPr>
                <w:sz w:val="24"/>
              </w:rPr>
            </w:pPr>
            <w:r>
              <w:rPr>
                <w:spacing w:val="-10"/>
                <w:sz w:val="24"/>
              </w:rPr>
              <w:t>1</w:t>
            </w:r>
          </w:p>
        </w:tc>
        <w:tc>
          <w:tcPr>
            <w:tcW w:w="941" w:type="dxa"/>
          </w:tcPr>
          <w:p w:rsidR="005A2346" w:rsidRDefault="0097173B">
            <w:pPr>
              <w:pStyle w:val="TableParagraph"/>
              <w:spacing w:line="268" w:lineRule="exact"/>
              <w:ind w:left="10"/>
              <w:rPr>
                <w:sz w:val="24"/>
              </w:rPr>
            </w:pPr>
            <w:r>
              <w:rPr>
                <w:spacing w:val="-10"/>
                <w:sz w:val="24"/>
              </w:rPr>
              <w:t>1</w:t>
            </w:r>
          </w:p>
        </w:tc>
        <w:tc>
          <w:tcPr>
            <w:tcW w:w="943" w:type="dxa"/>
          </w:tcPr>
          <w:p w:rsidR="005A2346" w:rsidRDefault="0097173B">
            <w:pPr>
              <w:pStyle w:val="TableParagraph"/>
              <w:spacing w:line="268" w:lineRule="exact"/>
              <w:ind w:left="8"/>
              <w:rPr>
                <w:sz w:val="24"/>
              </w:rPr>
            </w:pPr>
            <w:r>
              <w:rPr>
                <w:spacing w:val="-10"/>
                <w:sz w:val="24"/>
              </w:rPr>
              <w:t>1</w:t>
            </w:r>
          </w:p>
        </w:tc>
        <w:tc>
          <w:tcPr>
            <w:tcW w:w="888" w:type="dxa"/>
          </w:tcPr>
          <w:p w:rsidR="005A2346" w:rsidRDefault="0097173B">
            <w:pPr>
              <w:pStyle w:val="TableParagraph"/>
              <w:spacing w:line="268" w:lineRule="exact"/>
              <w:ind w:left="10"/>
              <w:rPr>
                <w:sz w:val="24"/>
              </w:rPr>
            </w:pPr>
            <w:r>
              <w:rPr>
                <w:spacing w:val="-10"/>
                <w:sz w:val="24"/>
              </w:rPr>
              <w:t>0</w:t>
            </w:r>
          </w:p>
        </w:tc>
        <w:tc>
          <w:tcPr>
            <w:tcW w:w="887" w:type="dxa"/>
          </w:tcPr>
          <w:p w:rsidR="005A2346" w:rsidRDefault="0097173B">
            <w:pPr>
              <w:pStyle w:val="TableParagraph"/>
              <w:spacing w:line="268" w:lineRule="exact"/>
              <w:ind w:left="15" w:right="2"/>
              <w:rPr>
                <w:sz w:val="24"/>
              </w:rPr>
            </w:pPr>
            <w:r>
              <w:rPr>
                <w:spacing w:val="-10"/>
                <w:sz w:val="24"/>
              </w:rPr>
              <w:t>0</w:t>
            </w:r>
          </w:p>
        </w:tc>
        <w:tc>
          <w:tcPr>
            <w:tcW w:w="887" w:type="dxa"/>
          </w:tcPr>
          <w:p w:rsidR="005A2346" w:rsidRDefault="0097173B">
            <w:pPr>
              <w:pStyle w:val="TableParagraph"/>
              <w:spacing w:line="268" w:lineRule="exact"/>
              <w:ind w:left="15"/>
              <w:rPr>
                <w:sz w:val="24"/>
              </w:rPr>
            </w:pPr>
            <w:r>
              <w:rPr>
                <w:spacing w:val="-10"/>
                <w:sz w:val="24"/>
              </w:rPr>
              <w:t>0</w:t>
            </w:r>
          </w:p>
        </w:tc>
      </w:tr>
      <w:tr w:rsidR="005A2346">
        <w:trPr>
          <w:trHeight w:val="553"/>
        </w:trPr>
        <w:tc>
          <w:tcPr>
            <w:tcW w:w="888" w:type="dxa"/>
          </w:tcPr>
          <w:p w:rsidR="005A2346" w:rsidRDefault="0097173B">
            <w:pPr>
              <w:pStyle w:val="TableParagraph"/>
              <w:spacing w:line="270" w:lineRule="exact"/>
              <w:ind w:left="10" w:right="1"/>
              <w:rPr>
                <w:sz w:val="24"/>
              </w:rPr>
            </w:pPr>
            <w:r>
              <w:rPr>
                <w:spacing w:val="-10"/>
                <w:sz w:val="24"/>
              </w:rPr>
              <w:t>0</w:t>
            </w:r>
          </w:p>
        </w:tc>
        <w:tc>
          <w:tcPr>
            <w:tcW w:w="891" w:type="dxa"/>
          </w:tcPr>
          <w:p w:rsidR="005A2346" w:rsidRDefault="0097173B">
            <w:pPr>
              <w:pStyle w:val="TableParagraph"/>
              <w:spacing w:line="270" w:lineRule="exact"/>
              <w:ind w:left="6"/>
              <w:rPr>
                <w:sz w:val="24"/>
              </w:rPr>
            </w:pPr>
            <w:r>
              <w:rPr>
                <w:spacing w:val="-10"/>
                <w:sz w:val="24"/>
              </w:rPr>
              <w:t>0</w:t>
            </w:r>
          </w:p>
        </w:tc>
        <w:tc>
          <w:tcPr>
            <w:tcW w:w="888" w:type="dxa"/>
          </w:tcPr>
          <w:p w:rsidR="005A2346" w:rsidRDefault="0097173B">
            <w:pPr>
              <w:pStyle w:val="TableParagraph"/>
              <w:spacing w:line="270" w:lineRule="exact"/>
              <w:ind w:left="10" w:right="1"/>
              <w:rPr>
                <w:sz w:val="24"/>
              </w:rPr>
            </w:pPr>
            <w:r>
              <w:rPr>
                <w:spacing w:val="-10"/>
                <w:sz w:val="24"/>
              </w:rPr>
              <w:t>0</w:t>
            </w:r>
          </w:p>
        </w:tc>
        <w:tc>
          <w:tcPr>
            <w:tcW w:w="943" w:type="dxa"/>
          </w:tcPr>
          <w:p w:rsidR="005A2346" w:rsidRDefault="0097173B">
            <w:pPr>
              <w:pStyle w:val="TableParagraph"/>
              <w:spacing w:line="270" w:lineRule="exact"/>
              <w:ind w:left="8" w:right="1"/>
              <w:rPr>
                <w:sz w:val="24"/>
              </w:rPr>
            </w:pPr>
            <w:r>
              <w:rPr>
                <w:spacing w:val="-10"/>
                <w:sz w:val="24"/>
              </w:rPr>
              <w:t>1</w:t>
            </w:r>
          </w:p>
        </w:tc>
        <w:tc>
          <w:tcPr>
            <w:tcW w:w="941" w:type="dxa"/>
          </w:tcPr>
          <w:p w:rsidR="005A2346" w:rsidRDefault="0097173B">
            <w:pPr>
              <w:pStyle w:val="TableParagraph"/>
              <w:spacing w:line="270" w:lineRule="exact"/>
              <w:ind w:left="10"/>
              <w:rPr>
                <w:sz w:val="24"/>
              </w:rPr>
            </w:pPr>
            <w:r>
              <w:rPr>
                <w:spacing w:val="-10"/>
                <w:sz w:val="24"/>
              </w:rPr>
              <w:t>1</w:t>
            </w:r>
          </w:p>
        </w:tc>
        <w:tc>
          <w:tcPr>
            <w:tcW w:w="943" w:type="dxa"/>
          </w:tcPr>
          <w:p w:rsidR="005A2346" w:rsidRDefault="0097173B">
            <w:pPr>
              <w:pStyle w:val="TableParagraph"/>
              <w:spacing w:line="270" w:lineRule="exact"/>
              <w:ind w:left="8"/>
              <w:rPr>
                <w:sz w:val="24"/>
              </w:rPr>
            </w:pPr>
            <w:r>
              <w:rPr>
                <w:spacing w:val="-10"/>
                <w:sz w:val="24"/>
              </w:rPr>
              <w:t>1</w:t>
            </w:r>
          </w:p>
        </w:tc>
        <w:tc>
          <w:tcPr>
            <w:tcW w:w="888" w:type="dxa"/>
          </w:tcPr>
          <w:p w:rsidR="005A2346" w:rsidRDefault="0097173B">
            <w:pPr>
              <w:pStyle w:val="TableParagraph"/>
              <w:spacing w:line="270" w:lineRule="exact"/>
              <w:ind w:left="10"/>
              <w:rPr>
                <w:sz w:val="24"/>
              </w:rPr>
            </w:pPr>
            <w:r>
              <w:rPr>
                <w:spacing w:val="-10"/>
                <w:sz w:val="24"/>
              </w:rPr>
              <w:t>0</w:t>
            </w:r>
          </w:p>
        </w:tc>
        <w:tc>
          <w:tcPr>
            <w:tcW w:w="887" w:type="dxa"/>
          </w:tcPr>
          <w:p w:rsidR="005A2346" w:rsidRDefault="0097173B">
            <w:pPr>
              <w:pStyle w:val="TableParagraph"/>
              <w:spacing w:line="270" w:lineRule="exact"/>
              <w:ind w:left="15" w:right="2"/>
              <w:rPr>
                <w:sz w:val="24"/>
              </w:rPr>
            </w:pPr>
            <w:r>
              <w:rPr>
                <w:spacing w:val="-10"/>
                <w:sz w:val="24"/>
              </w:rPr>
              <w:t>0</w:t>
            </w:r>
          </w:p>
        </w:tc>
        <w:tc>
          <w:tcPr>
            <w:tcW w:w="887" w:type="dxa"/>
          </w:tcPr>
          <w:p w:rsidR="005A2346" w:rsidRDefault="0097173B">
            <w:pPr>
              <w:pStyle w:val="TableParagraph"/>
              <w:spacing w:line="270" w:lineRule="exact"/>
              <w:ind w:left="15"/>
              <w:rPr>
                <w:sz w:val="24"/>
              </w:rPr>
            </w:pPr>
            <w:r>
              <w:rPr>
                <w:spacing w:val="-10"/>
                <w:sz w:val="24"/>
              </w:rPr>
              <w:t>0</w:t>
            </w:r>
          </w:p>
        </w:tc>
      </w:tr>
      <w:tr w:rsidR="005A2346">
        <w:trPr>
          <w:trHeight w:val="552"/>
        </w:trPr>
        <w:tc>
          <w:tcPr>
            <w:tcW w:w="888" w:type="dxa"/>
          </w:tcPr>
          <w:p w:rsidR="005A2346" w:rsidRDefault="0097173B">
            <w:pPr>
              <w:pStyle w:val="TableParagraph"/>
              <w:spacing w:line="268" w:lineRule="exact"/>
              <w:ind w:left="10" w:right="1"/>
              <w:rPr>
                <w:sz w:val="24"/>
              </w:rPr>
            </w:pPr>
            <w:r>
              <w:rPr>
                <w:spacing w:val="-10"/>
                <w:sz w:val="24"/>
              </w:rPr>
              <w:t>0</w:t>
            </w:r>
          </w:p>
        </w:tc>
        <w:tc>
          <w:tcPr>
            <w:tcW w:w="891" w:type="dxa"/>
          </w:tcPr>
          <w:p w:rsidR="005A2346" w:rsidRDefault="0097173B">
            <w:pPr>
              <w:pStyle w:val="TableParagraph"/>
              <w:spacing w:line="268" w:lineRule="exact"/>
              <w:ind w:left="6"/>
              <w:rPr>
                <w:sz w:val="24"/>
              </w:rPr>
            </w:pPr>
            <w:r>
              <w:rPr>
                <w:spacing w:val="-10"/>
                <w:sz w:val="24"/>
              </w:rPr>
              <w:t>0</w:t>
            </w:r>
          </w:p>
        </w:tc>
        <w:tc>
          <w:tcPr>
            <w:tcW w:w="888" w:type="dxa"/>
          </w:tcPr>
          <w:p w:rsidR="005A2346" w:rsidRDefault="0097173B">
            <w:pPr>
              <w:pStyle w:val="TableParagraph"/>
              <w:spacing w:line="268" w:lineRule="exact"/>
              <w:ind w:left="10" w:right="1"/>
              <w:rPr>
                <w:sz w:val="24"/>
              </w:rPr>
            </w:pPr>
            <w:r>
              <w:rPr>
                <w:spacing w:val="-10"/>
                <w:sz w:val="24"/>
              </w:rPr>
              <w:t>0</w:t>
            </w:r>
          </w:p>
        </w:tc>
        <w:tc>
          <w:tcPr>
            <w:tcW w:w="943" w:type="dxa"/>
          </w:tcPr>
          <w:p w:rsidR="005A2346" w:rsidRDefault="0097173B">
            <w:pPr>
              <w:pStyle w:val="TableParagraph"/>
              <w:spacing w:line="268" w:lineRule="exact"/>
              <w:ind w:left="8" w:right="1"/>
              <w:rPr>
                <w:sz w:val="24"/>
              </w:rPr>
            </w:pPr>
            <w:r>
              <w:rPr>
                <w:spacing w:val="-10"/>
                <w:sz w:val="24"/>
              </w:rPr>
              <w:t>1</w:t>
            </w:r>
          </w:p>
        </w:tc>
        <w:tc>
          <w:tcPr>
            <w:tcW w:w="941" w:type="dxa"/>
          </w:tcPr>
          <w:p w:rsidR="005A2346" w:rsidRDefault="0097173B">
            <w:pPr>
              <w:pStyle w:val="TableParagraph"/>
              <w:spacing w:line="268" w:lineRule="exact"/>
              <w:ind w:left="10"/>
              <w:rPr>
                <w:sz w:val="24"/>
              </w:rPr>
            </w:pPr>
            <w:r>
              <w:rPr>
                <w:spacing w:val="-10"/>
                <w:sz w:val="24"/>
              </w:rPr>
              <w:t>1</w:t>
            </w:r>
          </w:p>
        </w:tc>
        <w:tc>
          <w:tcPr>
            <w:tcW w:w="943" w:type="dxa"/>
          </w:tcPr>
          <w:p w:rsidR="005A2346" w:rsidRDefault="0097173B">
            <w:pPr>
              <w:pStyle w:val="TableParagraph"/>
              <w:spacing w:line="268" w:lineRule="exact"/>
              <w:ind w:left="8"/>
              <w:rPr>
                <w:sz w:val="24"/>
              </w:rPr>
            </w:pPr>
            <w:r>
              <w:rPr>
                <w:spacing w:val="-10"/>
                <w:sz w:val="24"/>
              </w:rPr>
              <w:t>1</w:t>
            </w:r>
          </w:p>
        </w:tc>
        <w:tc>
          <w:tcPr>
            <w:tcW w:w="888" w:type="dxa"/>
          </w:tcPr>
          <w:p w:rsidR="005A2346" w:rsidRDefault="0097173B">
            <w:pPr>
              <w:pStyle w:val="TableParagraph"/>
              <w:spacing w:line="268" w:lineRule="exact"/>
              <w:ind w:left="10"/>
              <w:rPr>
                <w:sz w:val="24"/>
              </w:rPr>
            </w:pPr>
            <w:r>
              <w:rPr>
                <w:spacing w:val="-10"/>
                <w:sz w:val="24"/>
              </w:rPr>
              <w:t>0</w:t>
            </w:r>
          </w:p>
        </w:tc>
        <w:tc>
          <w:tcPr>
            <w:tcW w:w="887" w:type="dxa"/>
          </w:tcPr>
          <w:p w:rsidR="005A2346" w:rsidRDefault="0097173B">
            <w:pPr>
              <w:pStyle w:val="TableParagraph"/>
              <w:spacing w:line="268" w:lineRule="exact"/>
              <w:ind w:left="15" w:right="2"/>
              <w:rPr>
                <w:sz w:val="24"/>
              </w:rPr>
            </w:pPr>
            <w:r>
              <w:rPr>
                <w:spacing w:val="-10"/>
                <w:sz w:val="24"/>
              </w:rPr>
              <w:t>0</w:t>
            </w:r>
          </w:p>
        </w:tc>
        <w:tc>
          <w:tcPr>
            <w:tcW w:w="887" w:type="dxa"/>
          </w:tcPr>
          <w:p w:rsidR="005A2346" w:rsidRDefault="0097173B">
            <w:pPr>
              <w:pStyle w:val="TableParagraph"/>
              <w:spacing w:line="268" w:lineRule="exact"/>
              <w:ind w:left="15"/>
              <w:rPr>
                <w:sz w:val="24"/>
              </w:rPr>
            </w:pPr>
            <w:r>
              <w:rPr>
                <w:spacing w:val="-10"/>
                <w:sz w:val="24"/>
              </w:rPr>
              <w:t>0</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0</w:t>
            </w:r>
          </w:p>
        </w:tc>
        <w:tc>
          <w:tcPr>
            <w:tcW w:w="891" w:type="dxa"/>
          </w:tcPr>
          <w:p w:rsidR="005A2346" w:rsidRDefault="0097173B">
            <w:pPr>
              <w:pStyle w:val="TableParagraph"/>
              <w:spacing w:line="268" w:lineRule="exact"/>
              <w:ind w:left="6"/>
              <w:rPr>
                <w:sz w:val="24"/>
              </w:rPr>
            </w:pPr>
            <w:r>
              <w:rPr>
                <w:spacing w:val="-10"/>
                <w:sz w:val="24"/>
              </w:rPr>
              <w:t>0</w:t>
            </w:r>
          </w:p>
        </w:tc>
        <w:tc>
          <w:tcPr>
            <w:tcW w:w="888" w:type="dxa"/>
          </w:tcPr>
          <w:p w:rsidR="005A2346" w:rsidRDefault="0097173B">
            <w:pPr>
              <w:pStyle w:val="TableParagraph"/>
              <w:spacing w:line="268" w:lineRule="exact"/>
              <w:ind w:left="10" w:right="1"/>
              <w:rPr>
                <w:sz w:val="24"/>
              </w:rPr>
            </w:pPr>
            <w:r>
              <w:rPr>
                <w:spacing w:val="-10"/>
                <w:sz w:val="24"/>
              </w:rPr>
              <w:t>0</w:t>
            </w:r>
          </w:p>
        </w:tc>
        <w:tc>
          <w:tcPr>
            <w:tcW w:w="943" w:type="dxa"/>
          </w:tcPr>
          <w:p w:rsidR="005A2346" w:rsidRDefault="0097173B">
            <w:pPr>
              <w:pStyle w:val="TableParagraph"/>
              <w:spacing w:line="268" w:lineRule="exact"/>
              <w:ind w:left="8" w:right="1"/>
              <w:rPr>
                <w:sz w:val="24"/>
              </w:rPr>
            </w:pPr>
            <w:r>
              <w:rPr>
                <w:spacing w:val="-10"/>
                <w:sz w:val="24"/>
              </w:rPr>
              <w:t>1</w:t>
            </w:r>
          </w:p>
        </w:tc>
        <w:tc>
          <w:tcPr>
            <w:tcW w:w="941" w:type="dxa"/>
          </w:tcPr>
          <w:p w:rsidR="005A2346" w:rsidRDefault="0097173B">
            <w:pPr>
              <w:pStyle w:val="TableParagraph"/>
              <w:spacing w:line="268" w:lineRule="exact"/>
              <w:ind w:left="10"/>
              <w:rPr>
                <w:sz w:val="24"/>
              </w:rPr>
            </w:pPr>
            <w:r>
              <w:rPr>
                <w:spacing w:val="-10"/>
                <w:sz w:val="24"/>
              </w:rPr>
              <w:t>1</w:t>
            </w:r>
          </w:p>
        </w:tc>
        <w:tc>
          <w:tcPr>
            <w:tcW w:w="943" w:type="dxa"/>
          </w:tcPr>
          <w:p w:rsidR="005A2346" w:rsidRDefault="0097173B">
            <w:pPr>
              <w:pStyle w:val="TableParagraph"/>
              <w:spacing w:line="268" w:lineRule="exact"/>
              <w:ind w:left="8"/>
              <w:rPr>
                <w:sz w:val="24"/>
              </w:rPr>
            </w:pPr>
            <w:r>
              <w:rPr>
                <w:spacing w:val="-10"/>
                <w:sz w:val="24"/>
              </w:rPr>
              <w:t>1</w:t>
            </w:r>
          </w:p>
        </w:tc>
        <w:tc>
          <w:tcPr>
            <w:tcW w:w="888" w:type="dxa"/>
          </w:tcPr>
          <w:p w:rsidR="005A2346" w:rsidRDefault="0097173B">
            <w:pPr>
              <w:pStyle w:val="TableParagraph"/>
              <w:spacing w:line="268" w:lineRule="exact"/>
              <w:ind w:left="10"/>
              <w:rPr>
                <w:sz w:val="24"/>
              </w:rPr>
            </w:pPr>
            <w:r>
              <w:rPr>
                <w:spacing w:val="-10"/>
                <w:sz w:val="24"/>
              </w:rPr>
              <w:t>0</w:t>
            </w:r>
          </w:p>
        </w:tc>
        <w:tc>
          <w:tcPr>
            <w:tcW w:w="887" w:type="dxa"/>
          </w:tcPr>
          <w:p w:rsidR="005A2346" w:rsidRDefault="0097173B">
            <w:pPr>
              <w:pStyle w:val="TableParagraph"/>
              <w:spacing w:line="268" w:lineRule="exact"/>
              <w:ind w:left="15" w:right="2"/>
              <w:rPr>
                <w:sz w:val="24"/>
              </w:rPr>
            </w:pPr>
            <w:r>
              <w:rPr>
                <w:spacing w:val="-10"/>
                <w:sz w:val="24"/>
              </w:rPr>
              <w:t>0</w:t>
            </w:r>
          </w:p>
        </w:tc>
        <w:tc>
          <w:tcPr>
            <w:tcW w:w="887" w:type="dxa"/>
          </w:tcPr>
          <w:p w:rsidR="005A2346" w:rsidRDefault="0097173B">
            <w:pPr>
              <w:pStyle w:val="TableParagraph"/>
              <w:spacing w:line="268" w:lineRule="exact"/>
              <w:ind w:left="15"/>
              <w:rPr>
                <w:sz w:val="24"/>
              </w:rPr>
            </w:pPr>
            <w:r>
              <w:rPr>
                <w:spacing w:val="-10"/>
                <w:sz w:val="24"/>
              </w:rPr>
              <w:t>0</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0</w:t>
            </w:r>
          </w:p>
        </w:tc>
        <w:tc>
          <w:tcPr>
            <w:tcW w:w="891" w:type="dxa"/>
          </w:tcPr>
          <w:p w:rsidR="005A2346" w:rsidRDefault="0097173B">
            <w:pPr>
              <w:pStyle w:val="TableParagraph"/>
              <w:spacing w:line="268" w:lineRule="exact"/>
              <w:ind w:left="6"/>
              <w:rPr>
                <w:sz w:val="24"/>
              </w:rPr>
            </w:pPr>
            <w:r>
              <w:rPr>
                <w:spacing w:val="-10"/>
                <w:sz w:val="24"/>
              </w:rPr>
              <w:t>0</w:t>
            </w:r>
          </w:p>
        </w:tc>
        <w:tc>
          <w:tcPr>
            <w:tcW w:w="888" w:type="dxa"/>
          </w:tcPr>
          <w:p w:rsidR="005A2346" w:rsidRDefault="0097173B">
            <w:pPr>
              <w:pStyle w:val="TableParagraph"/>
              <w:spacing w:line="268" w:lineRule="exact"/>
              <w:ind w:left="10" w:right="1"/>
              <w:rPr>
                <w:sz w:val="24"/>
              </w:rPr>
            </w:pPr>
            <w:r>
              <w:rPr>
                <w:spacing w:val="-10"/>
                <w:sz w:val="24"/>
              </w:rPr>
              <w:t>0</w:t>
            </w:r>
          </w:p>
        </w:tc>
        <w:tc>
          <w:tcPr>
            <w:tcW w:w="943" w:type="dxa"/>
          </w:tcPr>
          <w:p w:rsidR="005A2346" w:rsidRDefault="0097173B">
            <w:pPr>
              <w:pStyle w:val="TableParagraph"/>
              <w:spacing w:line="268" w:lineRule="exact"/>
              <w:ind w:left="8" w:right="1"/>
              <w:rPr>
                <w:sz w:val="24"/>
              </w:rPr>
            </w:pPr>
            <w:r>
              <w:rPr>
                <w:spacing w:val="-10"/>
                <w:sz w:val="24"/>
              </w:rPr>
              <w:t>1</w:t>
            </w:r>
          </w:p>
        </w:tc>
        <w:tc>
          <w:tcPr>
            <w:tcW w:w="941" w:type="dxa"/>
          </w:tcPr>
          <w:p w:rsidR="005A2346" w:rsidRDefault="0097173B">
            <w:pPr>
              <w:pStyle w:val="TableParagraph"/>
              <w:spacing w:line="268" w:lineRule="exact"/>
              <w:ind w:left="10"/>
              <w:rPr>
                <w:sz w:val="24"/>
              </w:rPr>
            </w:pPr>
            <w:r>
              <w:rPr>
                <w:spacing w:val="-10"/>
                <w:sz w:val="24"/>
              </w:rPr>
              <w:t>1</w:t>
            </w:r>
          </w:p>
        </w:tc>
        <w:tc>
          <w:tcPr>
            <w:tcW w:w="943" w:type="dxa"/>
          </w:tcPr>
          <w:p w:rsidR="005A2346" w:rsidRDefault="0097173B">
            <w:pPr>
              <w:pStyle w:val="TableParagraph"/>
              <w:spacing w:line="268" w:lineRule="exact"/>
              <w:ind w:left="8"/>
              <w:rPr>
                <w:sz w:val="24"/>
              </w:rPr>
            </w:pPr>
            <w:r>
              <w:rPr>
                <w:spacing w:val="-10"/>
                <w:sz w:val="24"/>
              </w:rPr>
              <w:t>1</w:t>
            </w:r>
          </w:p>
        </w:tc>
        <w:tc>
          <w:tcPr>
            <w:tcW w:w="888" w:type="dxa"/>
          </w:tcPr>
          <w:p w:rsidR="005A2346" w:rsidRDefault="0097173B">
            <w:pPr>
              <w:pStyle w:val="TableParagraph"/>
              <w:spacing w:line="268" w:lineRule="exact"/>
              <w:ind w:left="10"/>
              <w:rPr>
                <w:sz w:val="24"/>
              </w:rPr>
            </w:pPr>
            <w:r>
              <w:rPr>
                <w:spacing w:val="-10"/>
                <w:sz w:val="24"/>
              </w:rPr>
              <w:t>0</w:t>
            </w:r>
          </w:p>
        </w:tc>
        <w:tc>
          <w:tcPr>
            <w:tcW w:w="887" w:type="dxa"/>
          </w:tcPr>
          <w:p w:rsidR="005A2346" w:rsidRDefault="0097173B">
            <w:pPr>
              <w:pStyle w:val="TableParagraph"/>
              <w:spacing w:line="268" w:lineRule="exact"/>
              <w:ind w:left="15" w:right="2"/>
              <w:rPr>
                <w:sz w:val="24"/>
              </w:rPr>
            </w:pPr>
            <w:r>
              <w:rPr>
                <w:spacing w:val="-10"/>
                <w:sz w:val="24"/>
              </w:rPr>
              <w:t>0</w:t>
            </w:r>
          </w:p>
        </w:tc>
        <w:tc>
          <w:tcPr>
            <w:tcW w:w="887" w:type="dxa"/>
          </w:tcPr>
          <w:p w:rsidR="005A2346" w:rsidRDefault="0097173B">
            <w:pPr>
              <w:pStyle w:val="TableParagraph"/>
              <w:spacing w:line="268" w:lineRule="exact"/>
              <w:ind w:left="15"/>
              <w:rPr>
                <w:sz w:val="24"/>
              </w:rPr>
            </w:pPr>
            <w:r>
              <w:rPr>
                <w:spacing w:val="-10"/>
                <w:sz w:val="24"/>
              </w:rPr>
              <w:t>0</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0</w:t>
            </w:r>
          </w:p>
        </w:tc>
        <w:tc>
          <w:tcPr>
            <w:tcW w:w="891" w:type="dxa"/>
          </w:tcPr>
          <w:p w:rsidR="005A2346" w:rsidRDefault="0097173B">
            <w:pPr>
              <w:pStyle w:val="TableParagraph"/>
              <w:spacing w:line="268" w:lineRule="exact"/>
              <w:ind w:left="6"/>
              <w:rPr>
                <w:sz w:val="24"/>
              </w:rPr>
            </w:pPr>
            <w:r>
              <w:rPr>
                <w:spacing w:val="-10"/>
                <w:sz w:val="24"/>
              </w:rPr>
              <w:t>0</w:t>
            </w:r>
          </w:p>
        </w:tc>
        <w:tc>
          <w:tcPr>
            <w:tcW w:w="888" w:type="dxa"/>
          </w:tcPr>
          <w:p w:rsidR="005A2346" w:rsidRDefault="0097173B">
            <w:pPr>
              <w:pStyle w:val="TableParagraph"/>
              <w:spacing w:line="268" w:lineRule="exact"/>
              <w:ind w:left="10" w:right="1"/>
              <w:rPr>
                <w:sz w:val="24"/>
              </w:rPr>
            </w:pPr>
            <w:r>
              <w:rPr>
                <w:spacing w:val="-10"/>
                <w:sz w:val="24"/>
              </w:rPr>
              <w:t>0</w:t>
            </w:r>
          </w:p>
        </w:tc>
        <w:tc>
          <w:tcPr>
            <w:tcW w:w="943" w:type="dxa"/>
          </w:tcPr>
          <w:p w:rsidR="005A2346" w:rsidRDefault="0097173B">
            <w:pPr>
              <w:pStyle w:val="TableParagraph"/>
              <w:spacing w:line="268" w:lineRule="exact"/>
              <w:ind w:left="8" w:right="1"/>
              <w:rPr>
                <w:sz w:val="24"/>
              </w:rPr>
            </w:pPr>
            <w:r>
              <w:rPr>
                <w:spacing w:val="-10"/>
                <w:sz w:val="24"/>
              </w:rPr>
              <w:t>1</w:t>
            </w:r>
          </w:p>
        </w:tc>
        <w:tc>
          <w:tcPr>
            <w:tcW w:w="941" w:type="dxa"/>
          </w:tcPr>
          <w:p w:rsidR="005A2346" w:rsidRDefault="0097173B">
            <w:pPr>
              <w:pStyle w:val="TableParagraph"/>
              <w:spacing w:line="268" w:lineRule="exact"/>
              <w:ind w:left="10"/>
              <w:rPr>
                <w:sz w:val="24"/>
              </w:rPr>
            </w:pPr>
            <w:r>
              <w:rPr>
                <w:spacing w:val="-10"/>
                <w:sz w:val="24"/>
              </w:rPr>
              <w:t>1</w:t>
            </w:r>
          </w:p>
        </w:tc>
        <w:tc>
          <w:tcPr>
            <w:tcW w:w="943" w:type="dxa"/>
          </w:tcPr>
          <w:p w:rsidR="005A2346" w:rsidRDefault="0097173B">
            <w:pPr>
              <w:pStyle w:val="TableParagraph"/>
              <w:spacing w:line="268" w:lineRule="exact"/>
              <w:ind w:left="8"/>
              <w:rPr>
                <w:sz w:val="24"/>
              </w:rPr>
            </w:pPr>
            <w:r>
              <w:rPr>
                <w:spacing w:val="-10"/>
                <w:sz w:val="24"/>
              </w:rPr>
              <w:t>1</w:t>
            </w:r>
          </w:p>
        </w:tc>
        <w:tc>
          <w:tcPr>
            <w:tcW w:w="888" w:type="dxa"/>
          </w:tcPr>
          <w:p w:rsidR="005A2346" w:rsidRDefault="0097173B">
            <w:pPr>
              <w:pStyle w:val="TableParagraph"/>
              <w:spacing w:line="268" w:lineRule="exact"/>
              <w:ind w:left="10"/>
              <w:rPr>
                <w:sz w:val="24"/>
              </w:rPr>
            </w:pPr>
            <w:r>
              <w:rPr>
                <w:spacing w:val="-10"/>
                <w:sz w:val="24"/>
              </w:rPr>
              <w:t>0</w:t>
            </w:r>
          </w:p>
        </w:tc>
        <w:tc>
          <w:tcPr>
            <w:tcW w:w="887" w:type="dxa"/>
          </w:tcPr>
          <w:p w:rsidR="005A2346" w:rsidRDefault="0097173B">
            <w:pPr>
              <w:pStyle w:val="TableParagraph"/>
              <w:spacing w:line="268" w:lineRule="exact"/>
              <w:ind w:left="15" w:right="2"/>
              <w:rPr>
                <w:sz w:val="24"/>
              </w:rPr>
            </w:pPr>
            <w:r>
              <w:rPr>
                <w:spacing w:val="-10"/>
                <w:sz w:val="24"/>
              </w:rPr>
              <w:t>0</w:t>
            </w:r>
          </w:p>
        </w:tc>
        <w:tc>
          <w:tcPr>
            <w:tcW w:w="887" w:type="dxa"/>
          </w:tcPr>
          <w:p w:rsidR="005A2346" w:rsidRDefault="0097173B">
            <w:pPr>
              <w:pStyle w:val="TableParagraph"/>
              <w:spacing w:line="268" w:lineRule="exact"/>
              <w:ind w:left="15"/>
              <w:rPr>
                <w:sz w:val="24"/>
              </w:rPr>
            </w:pPr>
            <w:r>
              <w:rPr>
                <w:spacing w:val="-10"/>
                <w:sz w:val="24"/>
              </w:rPr>
              <w:t>0</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1</w:t>
            </w:r>
          </w:p>
        </w:tc>
        <w:tc>
          <w:tcPr>
            <w:tcW w:w="891" w:type="dxa"/>
          </w:tcPr>
          <w:p w:rsidR="005A2346" w:rsidRDefault="0097173B">
            <w:pPr>
              <w:pStyle w:val="TableParagraph"/>
              <w:spacing w:line="268" w:lineRule="exact"/>
              <w:ind w:left="6"/>
              <w:rPr>
                <w:sz w:val="24"/>
              </w:rPr>
            </w:pPr>
            <w:r>
              <w:rPr>
                <w:spacing w:val="-10"/>
                <w:sz w:val="24"/>
              </w:rPr>
              <w:t>1</w:t>
            </w:r>
          </w:p>
        </w:tc>
        <w:tc>
          <w:tcPr>
            <w:tcW w:w="888" w:type="dxa"/>
          </w:tcPr>
          <w:p w:rsidR="005A2346" w:rsidRDefault="0097173B">
            <w:pPr>
              <w:pStyle w:val="TableParagraph"/>
              <w:spacing w:line="268" w:lineRule="exact"/>
              <w:ind w:left="10" w:right="1"/>
              <w:rPr>
                <w:sz w:val="24"/>
              </w:rPr>
            </w:pPr>
            <w:r>
              <w:rPr>
                <w:spacing w:val="-10"/>
                <w:sz w:val="24"/>
              </w:rPr>
              <w:t>1</w:t>
            </w:r>
          </w:p>
        </w:tc>
        <w:tc>
          <w:tcPr>
            <w:tcW w:w="943" w:type="dxa"/>
          </w:tcPr>
          <w:p w:rsidR="005A2346" w:rsidRDefault="0097173B">
            <w:pPr>
              <w:pStyle w:val="TableParagraph"/>
              <w:spacing w:line="268" w:lineRule="exact"/>
              <w:ind w:left="8" w:right="1"/>
              <w:rPr>
                <w:sz w:val="24"/>
              </w:rPr>
            </w:pPr>
            <w:r>
              <w:rPr>
                <w:spacing w:val="-10"/>
                <w:sz w:val="24"/>
              </w:rPr>
              <w:t>1</w:t>
            </w:r>
          </w:p>
        </w:tc>
        <w:tc>
          <w:tcPr>
            <w:tcW w:w="941" w:type="dxa"/>
          </w:tcPr>
          <w:p w:rsidR="005A2346" w:rsidRDefault="0097173B">
            <w:pPr>
              <w:pStyle w:val="TableParagraph"/>
              <w:spacing w:line="268" w:lineRule="exact"/>
              <w:ind w:left="10"/>
              <w:rPr>
                <w:sz w:val="24"/>
              </w:rPr>
            </w:pPr>
            <w:r>
              <w:rPr>
                <w:spacing w:val="-10"/>
                <w:sz w:val="24"/>
              </w:rPr>
              <w:t>1</w:t>
            </w:r>
          </w:p>
        </w:tc>
        <w:tc>
          <w:tcPr>
            <w:tcW w:w="943" w:type="dxa"/>
          </w:tcPr>
          <w:p w:rsidR="005A2346" w:rsidRDefault="0097173B">
            <w:pPr>
              <w:pStyle w:val="TableParagraph"/>
              <w:spacing w:line="268" w:lineRule="exact"/>
              <w:ind w:left="8"/>
              <w:rPr>
                <w:sz w:val="24"/>
              </w:rPr>
            </w:pPr>
            <w:r>
              <w:rPr>
                <w:spacing w:val="-10"/>
                <w:sz w:val="24"/>
              </w:rPr>
              <w:t>1</w:t>
            </w:r>
          </w:p>
        </w:tc>
        <w:tc>
          <w:tcPr>
            <w:tcW w:w="888" w:type="dxa"/>
          </w:tcPr>
          <w:p w:rsidR="005A2346" w:rsidRDefault="0097173B">
            <w:pPr>
              <w:pStyle w:val="TableParagraph"/>
              <w:spacing w:line="268" w:lineRule="exact"/>
              <w:ind w:left="10"/>
              <w:rPr>
                <w:sz w:val="24"/>
              </w:rPr>
            </w:pPr>
            <w:r>
              <w:rPr>
                <w:spacing w:val="-10"/>
                <w:sz w:val="24"/>
              </w:rPr>
              <w:t>1</w:t>
            </w:r>
          </w:p>
        </w:tc>
        <w:tc>
          <w:tcPr>
            <w:tcW w:w="887" w:type="dxa"/>
          </w:tcPr>
          <w:p w:rsidR="005A2346" w:rsidRDefault="0097173B">
            <w:pPr>
              <w:pStyle w:val="TableParagraph"/>
              <w:spacing w:line="268" w:lineRule="exact"/>
              <w:ind w:left="15" w:right="2"/>
              <w:rPr>
                <w:sz w:val="24"/>
              </w:rPr>
            </w:pPr>
            <w:r>
              <w:rPr>
                <w:spacing w:val="-10"/>
                <w:sz w:val="24"/>
              </w:rPr>
              <w:t>1</w:t>
            </w:r>
          </w:p>
        </w:tc>
        <w:tc>
          <w:tcPr>
            <w:tcW w:w="887" w:type="dxa"/>
          </w:tcPr>
          <w:p w:rsidR="005A2346" w:rsidRDefault="0097173B">
            <w:pPr>
              <w:pStyle w:val="TableParagraph"/>
              <w:spacing w:line="268" w:lineRule="exact"/>
              <w:ind w:left="15"/>
              <w:rPr>
                <w:sz w:val="24"/>
              </w:rPr>
            </w:pPr>
            <w:r>
              <w:rPr>
                <w:spacing w:val="-10"/>
                <w:sz w:val="24"/>
              </w:rPr>
              <w:t>1</w:t>
            </w:r>
          </w:p>
        </w:tc>
      </w:tr>
    </w:tbl>
    <w:p w:rsidR="005A2346" w:rsidRDefault="005A2346">
      <w:pPr>
        <w:pStyle w:val="TableParagraph"/>
        <w:spacing w:line="268" w:lineRule="exact"/>
        <w:rPr>
          <w:sz w:val="24"/>
        </w:rPr>
        <w:sectPr w:rsidR="005A2346">
          <w:pgSz w:w="11920" w:h="16850"/>
          <w:pgMar w:top="1080" w:right="0" w:bottom="280" w:left="850" w:header="854" w:footer="0" w:gutter="0"/>
          <w:cols w:space="720"/>
        </w:sectPr>
      </w:pPr>
    </w:p>
    <w:p w:rsidR="005A2346" w:rsidRDefault="0097173B">
      <w:pPr>
        <w:pStyle w:val="BodyText"/>
        <w:rPr>
          <w:sz w:val="20"/>
        </w:rPr>
      </w:pPr>
      <w:r>
        <w:rPr>
          <w:noProof/>
          <w:sz w:val="20"/>
          <w:lang w:val="en-US"/>
        </w:rPr>
        <w:drawing>
          <wp:anchor distT="0" distB="0" distL="0" distR="0" simplePos="0" relativeHeight="473590784" behindDoc="1" locked="0" layoutInCell="1" allowOverlap="1">
            <wp:simplePos x="0" y="0"/>
            <wp:positionH relativeFrom="page">
              <wp:posOffset>1089405</wp:posOffset>
            </wp:positionH>
            <wp:positionV relativeFrom="page">
              <wp:posOffset>2679953</wp:posOffset>
            </wp:positionV>
            <wp:extent cx="5397499" cy="5321299"/>
            <wp:effectExtent l="0" t="0" r="0" b="0"/>
            <wp:wrapNone/>
            <wp:docPr id="284" name="Image 2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4" name="Image 284"/>
                    <pic:cNvPicPr/>
                  </pic:nvPicPr>
                  <pic:blipFill>
                    <a:blip r:embed="rId7" cstate="print"/>
                    <a:stretch>
                      <a:fillRect/>
                    </a:stretch>
                  </pic:blipFill>
                  <pic:spPr>
                    <a:xfrm>
                      <a:off x="0" y="0"/>
                      <a:ext cx="5397499" cy="5321299"/>
                    </a:xfrm>
                    <a:prstGeom prst="rect">
                      <a:avLst/>
                    </a:prstGeom>
                  </pic:spPr>
                </pic:pic>
              </a:graphicData>
            </a:graphic>
          </wp:anchor>
        </w:drawing>
      </w:r>
    </w:p>
    <w:p w:rsidR="005A2346" w:rsidRDefault="005A2346">
      <w:pPr>
        <w:pStyle w:val="BodyText"/>
        <w:rPr>
          <w:sz w:val="20"/>
        </w:rPr>
      </w:pPr>
    </w:p>
    <w:p w:rsidR="005A2346" w:rsidRDefault="005A2346">
      <w:pPr>
        <w:pStyle w:val="BodyText"/>
        <w:rPr>
          <w:sz w:val="20"/>
        </w:rPr>
      </w:pPr>
    </w:p>
    <w:p w:rsidR="005A2346" w:rsidRDefault="005A2346">
      <w:pPr>
        <w:pStyle w:val="BodyText"/>
        <w:rPr>
          <w:sz w:val="20"/>
        </w:rPr>
      </w:pPr>
    </w:p>
    <w:p w:rsidR="005A2346" w:rsidRDefault="005A2346">
      <w:pPr>
        <w:pStyle w:val="BodyText"/>
        <w:spacing w:before="19"/>
        <w:rPr>
          <w:sz w:val="20"/>
        </w:rPr>
      </w:pPr>
    </w:p>
    <w:tbl>
      <w:tblPr>
        <w:tblW w:w="0" w:type="auto"/>
        <w:tblInd w:w="1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88"/>
        <w:gridCol w:w="891"/>
        <w:gridCol w:w="888"/>
        <w:gridCol w:w="943"/>
        <w:gridCol w:w="941"/>
        <w:gridCol w:w="943"/>
        <w:gridCol w:w="888"/>
        <w:gridCol w:w="887"/>
        <w:gridCol w:w="887"/>
      </w:tblGrid>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1</w:t>
            </w:r>
          </w:p>
        </w:tc>
        <w:tc>
          <w:tcPr>
            <w:tcW w:w="891" w:type="dxa"/>
          </w:tcPr>
          <w:p w:rsidR="005A2346" w:rsidRDefault="0097173B">
            <w:pPr>
              <w:pStyle w:val="TableParagraph"/>
              <w:spacing w:line="268" w:lineRule="exact"/>
              <w:ind w:left="6"/>
              <w:rPr>
                <w:sz w:val="24"/>
              </w:rPr>
            </w:pPr>
            <w:r>
              <w:rPr>
                <w:spacing w:val="-10"/>
                <w:sz w:val="24"/>
              </w:rPr>
              <w:t>1</w:t>
            </w:r>
          </w:p>
        </w:tc>
        <w:tc>
          <w:tcPr>
            <w:tcW w:w="888" w:type="dxa"/>
          </w:tcPr>
          <w:p w:rsidR="005A2346" w:rsidRDefault="0097173B">
            <w:pPr>
              <w:pStyle w:val="TableParagraph"/>
              <w:spacing w:line="268" w:lineRule="exact"/>
              <w:ind w:left="10" w:right="1"/>
              <w:rPr>
                <w:sz w:val="24"/>
              </w:rPr>
            </w:pPr>
            <w:r>
              <w:rPr>
                <w:spacing w:val="-10"/>
                <w:sz w:val="24"/>
              </w:rPr>
              <w:t>1</w:t>
            </w:r>
          </w:p>
        </w:tc>
        <w:tc>
          <w:tcPr>
            <w:tcW w:w="943" w:type="dxa"/>
          </w:tcPr>
          <w:p w:rsidR="005A2346" w:rsidRDefault="0097173B">
            <w:pPr>
              <w:pStyle w:val="TableParagraph"/>
              <w:spacing w:line="268" w:lineRule="exact"/>
              <w:ind w:left="8" w:right="1"/>
              <w:rPr>
                <w:sz w:val="24"/>
              </w:rPr>
            </w:pPr>
            <w:r>
              <w:rPr>
                <w:spacing w:val="-10"/>
                <w:sz w:val="24"/>
              </w:rPr>
              <w:t>1</w:t>
            </w:r>
          </w:p>
        </w:tc>
        <w:tc>
          <w:tcPr>
            <w:tcW w:w="941" w:type="dxa"/>
          </w:tcPr>
          <w:p w:rsidR="005A2346" w:rsidRDefault="0097173B">
            <w:pPr>
              <w:pStyle w:val="TableParagraph"/>
              <w:spacing w:line="268" w:lineRule="exact"/>
              <w:ind w:left="10"/>
              <w:rPr>
                <w:sz w:val="24"/>
              </w:rPr>
            </w:pPr>
            <w:r>
              <w:rPr>
                <w:spacing w:val="-10"/>
                <w:sz w:val="24"/>
              </w:rPr>
              <w:t>1</w:t>
            </w:r>
          </w:p>
        </w:tc>
        <w:tc>
          <w:tcPr>
            <w:tcW w:w="943" w:type="dxa"/>
          </w:tcPr>
          <w:p w:rsidR="005A2346" w:rsidRDefault="0097173B">
            <w:pPr>
              <w:pStyle w:val="TableParagraph"/>
              <w:spacing w:line="268" w:lineRule="exact"/>
              <w:ind w:left="8"/>
              <w:rPr>
                <w:sz w:val="24"/>
              </w:rPr>
            </w:pPr>
            <w:r>
              <w:rPr>
                <w:spacing w:val="-10"/>
                <w:sz w:val="24"/>
              </w:rPr>
              <w:t>1</w:t>
            </w:r>
          </w:p>
        </w:tc>
        <w:tc>
          <w:tcPr>
            <w:tcW w:w="888" w:type="dxa"/>
          </w:tcPr>
          <w:p w:rsidR="005A2346" w:rsidRDefault="0097173B">
            <w:pPr>
              <w:pStyle w:val="TableParagraph"/>
              <w:spacing w:line="268" w:lineRule="exact"/>
              <w:ind w:left="10"/>
              <w:rPr>
                <w:sz w:val="24"/>
              </w:rPr>
            </w:pPr>
            <w:r>
              <w:rPr>
                <w:spacing w:val="-10"/>
                <w:sz w:val="24"/>
              </w:rPr>
              <w:t>1</w:t>
            </w:r>
          </w:p>
        </w:tc>
        <w:tc>
          <w:tcPr>
            <w:tcW w:w="887" w:type="dxa"/>
          </w:tcPr>
          <w:p w:rsidR="005A2346" w:rsidRDefault="0097173B">
            <w:pPr>
              <w:pStyle w:val="TableParagraph"/>
              <w:spacing w:line="268" w:lineRule="exact"/>
              <w:ind w:left="15" w:right="2"/>
              <w:rPr>
                <w:sz w:val="24"/>
              </w:rPr>
            </w:pPr>
            <w:r>
              <w:rPr>
                <w:spacing w:val="-10"/>
                <w:sz w:val="24"/>
              </w:rPr>
              <w:t>1</w:t>
            </w:r>
          </w:p>
        </w:tc>
        <w:tc>
          <w:tcPr>
            <w:tcW w:w="887" w:type="dxa"/>
          </w:tcPr>
          <w:p w:rsidR="005A2346" w:rsidRDefault="0097173B">
            <w:pPr>
              <w:pStyle w:val="TableParagraph"/>
              <w:spacing w:line="268" w:lineRule="exact"/>
              <w:ind w:left="15"/>
              <w:rPr>
                <w:sz w:val="24"/>
              </w:rPr>
            </w:pPr>
            <w:r>
              <w:rPr>
                <w:spacing w:val="-10"/>
                <w:sz w:val="24"/>
              </w:rPr>
              <w:t>1</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1</w:t>
            </w:r>
          </w:p>
        </w:tc>
        <w:tc>
          <w:tcPr>
            <w:tcW w:w="891" w:type="dxa"/>
          </w:tcPr>
          <w:p w:rsidR="005A2346" w:rsidRDefault="0097173B">
            <w:pPr>
              <w:pStyle w:val="TableParagraph"/>
              <w:spacing w:line="268" w:lineRule="exact"/>
              <w:ind w:left="6"/>
              <w:rPr>
                <w:sz w:val="24"/>
              </w:rPr>
            </w:pPr>
            <w:r>
              <w:rPr>
                <w:spacing w:val="-10"/>
                <w:sz w:val="24"/>
              </w:rPr>
              <w:t>1</w:t>
            </w:r>
          </w:p>
        </w:tc>
        <w:tc>
          <w:tcPr>
            <w:tcW w:w="888" w:type="dxa"/>
          </w:tcPr>
          <w:p w:rsidR="005A2346" w:rsidRDefault="0097173B">
            <w:pPr>
              <w:pStyle w:val="TableParagraph"/>
              <w:spacing w:line="268" w:lineRule="exact"/>
              <w:ind w:left="10" w:right="1"/>
              <w:rPr>
                <w:sz w:val="24"/>
              </w:rPr>
            </w:pPr>
            <w:r>
              <w:rPr>
                <w:spacing w:val="-10"/>
                <w:sz w:val="24"/>
              </w:rPr>
              <w:t>1</w:t>
            </w:r>
          </w:p>
        </w:tc>
        <w:tc>
          <w:tcPr>
            <w:tcW w:w="943" w:type="dxa"/>
          </w:tcPr>
          <w:p w:rsidR="005A2346" w:rsidRDefault="0097173B">
            <w:pPr>
              <w:pStyle w:val="TableParagraph"/>
              <w:spacing w:line="268" w:lineRule="exact"/>
              <w:ind w:left="8" w:right="1"/>
              <w:rPr>
                <w:sz w:val="24"/>
              </w:rPr>
            </w:pPr>
            <w:r>
              <w:rPr>
                <w:spacing w:val="-10"/>
                <w:sz w:val="24"/>
              </w:rPr>
              <w:t>1</w:t>
            </w:r>
          </w:p>
        </w:tc>
        <w:tc>
          <w:tcPr>
            <w:tcW w:w="941" w:type="dxa"/>
          </w:tcPr>
          <w:p w:rsidR="005A2346" w:rsidRDefault="0097173B">
            <w:pPr>
              <w:pStyle w:val="TableParagraph"/>
              <w:spacing w:line="268" w:lineRule="exact"/>
              <w:ind w:left="10"/>
              <w:rPr>
                <w:sz w:val="24"/>
              </w:rPr>
            </w:pPr>
            <w:r>
              <w:rPr>
                <w:spacing w:val="-10"/>
                <w:sz w:val="24"/>
              </w:rPr>
              <w:t>1</w:t>
            </w:r>
          </w:p>
        </w:tc>
        <w:tc>
          <w:tcPr>
            <w:tcW w:w="943" w:type="dxa"/>
          </w:tcPr>
          <w:p w:rsidR="005A2346" w:rsidRDefault="0097173B">
            <w:pPr>
              <w:pStyle w:val="TableParagraph"/>
              <w:spacing w:line="268" w:lineRule="exact"/>
              <w:ind w:left="8"/>
              <w:rPr>
                <w:sz w:val="24"/>
              </w:rPr>
            </w:pPr>
            <w:r>
              <w:rPr>
                <w:spacing w:val="-10"/>
                <w:sz w:val="24"/>
              </w:rPr>
              <w:t>1</w:t>
            </w:r>
          </w:p>
        </w:tc>
        <w:tc>
          <w:tcPr>
            <w:tcW w:w="888" w:type="dxa"/>
          </w:tcPr>
          <w:p w:rsidR="005A2346" w:rsidRDefault="0097173B">
            <w:pPr>
              <w:pStyle w:val="TableParagraph"/>
              <w:spacing w:line="268" w:lineRule="exact"/>
              <w:ind w:left="10"/>
              <w:rPr>
                <w:sz w:val="24"/>
              </w:rPr>
            </w:pPr>
            <w:r>
              <w:rPr>
                <w:spacing w:val="-10"/>
                <w:sz w:val="24"/>
              </w:rPr>
              <w:t>1</w:t>
            </w:r>
          </w:p>
        </w:tc>
        <w:tc>
          <w:tcPr>
            <w:tcW w:w="887" w:type="dxa"/>
          </w:tcPr>
          <w:p w:rsidR="005A2346" w:rsidRDefault="0097173B">
            <w:pPr>
              <w:pStyle w:val="TableParagraph"/>
              <w:spacing w:line="268" w:lineRule="exact"/>
              <w:ind w:left="15" w:right="2"/>
              <w:rPr>
                <w:sz w:val="24"/>
              </w:rPr>
            </w:pPr>
            <w:r>
              <w:rPr>
                <w:spacing w:val="-10"/>
                <w:sz w:val="24"/>
              </w:rPr>
              <w:t>1</w:t>
            </w:r>
          </w:p>
        </w:tc>
        <w:tc>
          <w:tcPr>
            <w:tcW w:w="887" w:type="dxa"/>
          </w:tcPr>
          <w:p w:rsidR="005A2346" w:rsidRDefault="0097173B">
            <w:pPr>
              <w:pStyle w:val="TableParagraph"/>
              <w:spacing w:line="268" w:lineRule="exact"/>
              <w:ind w:left="15"/>
              <w:rPr>
                <w:sz w:val="24"/>
              </w:rPr>
            </w:pPr>
            <w:r>
              <w:rPr>
                <w:spacing w:val="-10"/>
                <w:sz w:val="24"/>
              </w:rPr>
              <w:t>1</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1</w:t>
            </w:r>
          </w:p>
        </w:tc>
        <w:tc>
          <w:tcPr>
            <w:tcW w:w="891" w:type="dxa"/>
          </w:tcPr>
          <w:p w:rsidR="005A2346" w:rsidRDefault="0097173B">
            <w:pPr>
              <w:pStyle w:val="TableParagraph"/>
              <w:spacing w:line="268" w:lineRule="exact"/>
              <w:ind w:left="6"/>
              <w:rPr>
                <w:sz w:val="24"/>
              </w:rPr>
            </w:pPr>
            <w:r>
              <w:rPr>
                <w:spacing w:val="-10"/>
                <w:sz w:val="24"/>
              </w:rPr>
              <w:t>1</w:t>
            </w:r>
          </w:p>
        </w:tc>
        <w:tc>
          <w:tcPr>
            <w:tcW w:w="888" w:type="dxa"/>
          </w:tcPr>
          <w:p w:rsidR="005A2346" w:rsidRDefault="0097173B">
            <w:pPr>
              <w:pStyle w:val="TableParagraph"/>
              <w:spacing w:line="268" w:lineRule="exact"/>
              <w:ind w:left="10" w:right="1"/>
              <w:rPr>
                <w:sz w:val="24"/>
              </w:rPr>
            </w:pPr>
            <w:r>
              <w:rPr>
                <w:spacing w:val="-10"/>
                <w:sz w:val="24"/>
              </w:rPr>
              <w:t>1</w:t>
            </w:r>
          </w:p>
        </w:tc>
        <w:tc>
          <w:tcPr>
            <w:tcW w:w="943" w:type="dxa"/>
          </w:tcPr>
          <w:p w:rsidR="005A2346" w:rsidRDefault="0097173B">
            <w:pPr>
              <w:pStyle w:val="TableParagraph"/>
              <w:spacing w:line="268" w:lineRule="exact"/>
              <w:ind w:left="8" w:right="1"/>
              <w:rPr>
                <w:sz w:val="24"/>
              </w:rPr>
            </w:pPr>
            <w:r>
              <w:rPr>
                <w:spacing w:val="-10"/>
                <w:sz w:val="24"/>
              </w:rPr>
              <w:t>1</w:t>
            </w:r>
          </w:p>
        </w:tc>
        <w:tc>
          <w:tcPr>
            <w:tcW w:w="941" w:type="dxa"/>
          </w:tcPr>
          <w:p w:rsidR="005A2346" w:rsidRDefault="0097173B">
            <w:pPr>
              <w:pStyle w:val="TableParagraph"/>
              <w:spacing w:line="268" w:lineRule="exact"/>
              <w:ind w:left="10"/>
              <w:rPr>
                <w:sz w:val="24"/>
              </w:rPr>
            </w:pPr>
            <w:r>
              <w:rPr>
                <w:spacing w:val="-10"/>
                <w:sz w:val="24"/>
              </w:rPr>
              <w:t>1</w:t>
            </w:r>
          </w:p>
        </w:tc>
        <w:tc>
          <w:tcPr>
            <w:tcW w:w="943" w:type="dxa"/>
          </w:tcPr>
          <w:p w:rsidR="005A2346" w:rsidRDefault="0097173B">
            <w:pPr>
              <w:pStyle w:val="TableParagraph"/>
              <w:spacing w:line="268" w:lineRule="exact"/>
              <w:ind w:left="8"/>
              <w:rPr>
                <w:sz w:val="24"/>
              </w:rPr>
            </w:pPr>
            <w:r>
              <w:rPr>
                <w:spacing w:val="-10"/>
                <w:sz w:val="24"/>
              </w:rPr>
              <w:t>1</w:t>
            </w:r>
          </w:p>
        </w:tc>
        <w:tc>
          <w:tcPr>
            <w:tcW w:w="888" w:type="dxa"/>
          </w:tcPr>
          <w:p w:rsidR="005A2346" w:rsidRDefault="0097173B">
            <w:pPr>
              <w:pStyle w:val="TableParagraph"/>
              <w:spacing w:line="268" w:lineRule="exact"/>
              <w:ind w:left="10"/>
              <w:rPr>
                <w:sz w:val="24"/>
              </w:rPr>
            </w:pPr>
            <w:r>
              <w:rPr>
                <w:spacing w:val="-10"/>
                <w:sz w:val="24"/>
              </w:rPr>
              <w:t>1</w:t>
            </w:r>
          </w:p>
        </w:tc>
        <w:tc>
          <w:tcPr>
            <w:tcW w:w="887" w:type="dxa"/>
          </w:tcPr>
          <w:p w:rsidR="005A2346" w:rsidRDefault="0097173B">
            <w:pPr>
              <w:pStyle w:val="TableParagraph"/>
              <w:spacing w:line="268" w:lineRule="exact"/>
              <w:ind w:left="15" w:right="2"/>
              <w:rPr>
                <w:sz w:val="24"/>
              </w:rPr>
            </w:pPr>
            <w:r>
              <w:rPr>
                <w:spacing w:val="-10"/>
                <w:sz w:val="24"/>
              </w:rPr>
              <w:t>1</w:t>
            </w:r>
          </w:p>
        </w:tc>
        <w:tc>
          <w:tcPr>
            <w:tcW w:w="887" w:type="dxa"/>
          </w:tcPr>
          <w:p w:rsidR="005A2346" w:rsidRDefault="0097173B">
            <w:pPr>
              <w:pStyle w:val="TableParagraph"/>
              <w:spacing w:line="268" w:lineRule="exact"/>
              <w:ind w:left="15"/>
              <w:rPr>
                <w:sz w:val="24"/>
              </w:rPr>
            </w:pPr>
            <w:r>
              <w:rPr>
                <w:spacing w:val="-10"/>
                <w:sz w:val="24"/>
              </w:rPr>
              <w:t>1</w:t>
            </w:r>
          </w:p>
        </w:tc>
      </w:tr>
      <w:tr w:rsidR="005A2346">
        <w:trPr>
          <w:trHeight w:val="553"/>
        </w:trPr>
        <w:tc>
          <w:tcPr>
            <w:tcW w:w="888" w:type="dxa"/>
          </w:tcPr>
          <w:p w:rsidR="005A2346" w:rsidRDefault="0097173B">
            <w:pPr>
              <w:pStyle w:val="TableParagraph"/>
              <w:spacing w:line="270" w:lineRule="exact"/>
              <w:ind w:left="10" w:right="1"/>
              <w:rPr>
                <w:sz w:val="24"/>
              </w:rPr>
            </w:pPr>
            <w:r>
              <w:rPr>
                <w:spacing w:val="-10"/>
                <w:sz w:val="24"/>
              </w:rPr>
              <w:t>1</w:t>
            </w:r>
          </w:p>
        </w:tc>
        <w:tc>
          <w:tcPr>
            <w:tcW w:w="891" w:type="dxa"/>
          </w:tcPr>
          <w:p w:rsidR="005A2346" w:rsidRDefault="0097173B">
            <w:pPr>
              <w:pStyle w:val="TableParagraph"/>
              <w:spacing w:line="270" w:lineRule="exact"/>
              <w:ind w:left="6"/>
              <w:rPr>
                <w:sz w:val="24"/>
              </w:rPr>
            </w:pPr>
            <w:r>
              <w:rPr>
                <w:spacing w:val="-10"/>
                <w:sz w:val="24"/>
              </w:rPr>
              <w:t>1</w:t>
            </w:r>
          </w:p>
        </w:tc>
        <w:tc>
          <w:tcPr>
            <w:tcW w:w="888" w:type="dxa"/>
          </w:tcPr>
          <w:p w:rsidR="005A2346" w:rsidRDefault="0097173B">
            <w:pPr>
              <w:pStyle w:val="TableParagraph"/>
              <w:spacing w:line="270" w:lineRule="exact"/>
              <w:ind w:left="10" w:right="1"/>
              <w:rPr>
                <w:sz w:val="24"/>
              </w:rPr>
            </w:pPr>
            <w:r>
              <w:rPr>
                <w:spacing w:val="-10"/>
                <w:sz w:val="24"/>
              </w:rPr>
              <w:t>1</w:t>
            </w:r>
          </w:p>
        </w:tc>
        <w:tc>
          <w:tcPr>
            <w:tcW w:w="943" w:type="dxa"/>
          </w:tcPr>
          <w:p w:rsidR="005A2346" w:rsidRDefault="0097173B">
            <w:pPr>
              <w:pStyle w:val="TableParagraph"/>
              <w:spacing w:line="270" w:lineRule="exact"/>
              <w:ind w:left="8" w:right="1"/>
              <w:rPr>
                <w:sz w:val="24"/>
              </w:rPr>
            </w:pPr>
            <w:r>
              <w:rPr>
                <w:spacing w:val="-10"/>
                <w:sz w:val="24"/>
              </w:rPr>
              <w:t>1</w:t>
            </w:r>
          </w:p>
        </w:tc>
        <w:tc>
          <w:tcPr>
            <w:tcW w:w="941" w:type="dxa"/>
          </w:tcPr>
          <w:p w:rsidR="005A2346" w:rsidRDefault="0097173B">
            <w:pPr>
              <w:pStyle w:val="TableParagraph"/>
              <w:spacing w:line="270" w:lineRule="exact"/>
              <w:ind w:left="10"/>
              <w:rPr>
                <w:sz w:val="24"/>
              </w:rPr>
            </w:pPr>
            <w:r>
              <w:rPr>
                <w:spacing w:val="-10"/>
                <w:sz w:val="24"/>
              </w:rPr>
              <w:t>1</w:t>
            </w:r>
          </w:p>
        </w:tc>
        <w:tc>
          <w:tcPr>
            <w:tcW w:w="943" w:type="dxa"/>
          </w:tcPr>
          <w:p w:rsidR="005A2346" w:rsidRDefault="0097173B">
            <w:pPr>
              <w:pStyle w:val="TableParagraph"/>
              <w:spacing w:line="270" w:lineRule="exact"/>
              <w:ind w:left="8"/>
              <w:rPr>
                <w:sz w:val="24"/>
              </w:rPr>
            </w:pPr>
            <w:r>
              <w:rPr>
                <w:spacing w:val="-10"/>
                <w:sz w:val="24"/>
              </w:rPr>
              <w:t>1</w:t>
            </w:r>
          </w:p>
        </w:tc>
        <w:tc>
          <w:tcPr>
            <w:tcW w:w="888" w:type="dxa"/>
          </w:tcPr>
          <w:p w:rsidR="005A2346" w:rsidRDefault="0097173B">
            <w:pPr>
              <w:pStyle w:val="TableParagraph"/>
              <w:spacing w:line="270" w:lineRule="exact"/>
              <w:ind w:left="10"/>
              <w:rPr>
                <w:sz w:val="24"/>
              </w:rPr>
            </w:pPr>
            <w:r>
              <w:rPr>
                <w:spacing w:val="-10"/>
                <w:sz w:val="24"/>
              </w:rPr>
              <w:t>1</w:t>
            </w:r>
          </w:p>
        </w:tc>
        <w:tc>
          <w:tcPr>
            <w:tcW w:w="887" w:type="dxa"/>
          </w:tcPr>
          <w:p w:rsidR="005A2346" w:rsidRDefault="0097173B">
            <w:pPr>
              <w:pStyle w:val="TableParagraph"/>
              <w:spacing w:line="270" w:lineRule="exact"/>
              <w:ind w:left="15" w:right="2"/>
              <w:rPr>
                <w:sz w:val="24"/>
              </w:rPr>
            </w:pPr>
            <w:r>
              <w:rPr>
                <w:spacing w:val="-10"/>
                <w:sz w:val="24"/>
              </w:rPr>
              <w:t>1</w:t>
            </w:r>
          </w:p>
        </w:tc>
        <w:tc>
          <w:tcPr>
            <w:tcW w:w="887" w:type="dxa"/>
          </w:tcPr>
          <w:p w:rsidR="005A2346" w:rsidRDefault="0097173B">
            <w:pPr>
              <w:pStyle w:val="TableParagraph"/>
              <w:spacing w:line="270" w:lineRule="exact"/>
              <w:ind w:left="15"/>
              <w:rPr>
                <w:sz w:val="24"/>
              </w:rPr>
            </w:pPr>
            <w:r>
              <w:rPr>
                <w:spacing w:val="-10"/>
                <w:sz w:val="24"/>
              </w:rPr>
              <w:t>1</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1</w:t>
            </w:r>
          </w:p>
        </w:tc>
        <w:tc>
          <w:tcPr>
            <w:tcW w:w="891" w:type="dxa"/>
          </w:tcPr>
          <w:p w:rsidR="005A2346" w:rsidRDefault="0097173B">
            <w:pPr>
              <w:pStyle w:val="TableParagraph"/>
              <w:spacing w:line="268" w:lineRule="exact"/>
              <w:ind w:left="6"/>
              <w:rPr>
                <w:sz w:val="24"/>
              </w:rPr>
            </w:pPr>
            <w:r>
              <w:rPr>
                <w:spacing w:val="-10"/>
                <w:sz w:val="24"/>
              </w:rPr>
              <w:t>1</w:t>
            </w:r>
          </w:p>
        </w:tc>
        <w:tc>
          <w:tcPr>
            <w:tcW w:w="888" w:type="dxa"/>
          </w:tcPr>
          <w:p w:rsidR="005A2346" w:rsidRDefault="0097173B">
            <w:pPr>
              <w:pStyle w:val="TableParagraph"/>
              <w:spacing w:line="268" w:lineRule="exact"/>
              <w:ind w:left="10" w:right="1"/>
              <w:rPr>
                <w:sz w:val="24"/>
              </w:rPr>
            </w:pPr>
            <w:r>
              <w:rPr>
                <w:spacing w:val="-10"/>
                <w:sz w:val="24"/>
              </w:rPr>
              <w:t>1</w:t>
            </w:r>
          </w:p>
        </w:tc>
        <w:tc>
          <w:tcPr>
            <w:tcW w:w="943" w:type="dxa"/>
          </w:tcPr>
          <w:p w:rsidR="005A2346" w:rsidRDefault="0097173B">
            <w:pPr>
              <w:pStyle w:val="TableParagraph"/>
              <w:spacing w:line="268" w:lineRule="exact"/>
              <w:ind w:left="8" w:right="1"/>
              <w:rPr>
                <w:sz w:val="24"/>
              </w:rPr>
            </w:pPr>
            <w:r>
              <w:rPr>
                <w:spacing w:val="-10"/>
                <w:sz w:val="24"/>
              </w:rPr>
              <w:t>1</w:t>
            </w:r>
          </w:p>
        </w:tc>
        <w:tc>
          <w:tcPr>
            <w:tcW w:w="941" w:type="dxa"/>
          </w:tcPr>
          <w:p w:rsidR="005A2346" w:rsidRDefault="0097173B">
            <w:pPr>
              <w:pStyle w:val="TableParagraph"/>
              <w:spacing w:line="268" w:lineRule="exact"/>
              <w:ind w:left="10"/>
              <w:rPr>
                <w:sz w:val="24"/>
              </w:rPr>
            </w:pPr>
            <w:r>
              <w:rPr>
                <w:spacing w:val="-10"/>
                <w:sz w:val="24"/>
              </w:rPr>
              <w:t>1</w:t>
            </w:r>
          </w:p>
        </w:tc>
        <w:tc>
          <w:tcPr>
            <w:tcW w:w="943" w:type="dxa"/>
          </w:tcPr>
          <w:p w:rsidR="005A2346" w:rsidRDefault="0097173B">
            <w:pPr>
              <w:pStyle w:val="TableParagraph"/>
              <w:spacing w:line="268" w:lineRule="exact"/>
              <w:ind w:left="8"/>
              <w:rPr>
                <w:sz w:val="24"/>
              </w:rPr>
            </w:pPr>
            <w:r>
              <w:rPr>
                <w:spacing w:val="-10"/>
                <w:sz w:val="24"/>
              </w:rPr>
              <w:t>1</w:t>
            </w:r>
          </w:p>
        </w:tc>
        <w:tc>
          <w:tcPr>
            <w:tcW w:w="888" w:type="dxa"/>
          </w:tcPr>
          <w:p w:rsidR="005A2346" w:rsidRDefault="0097173B">
            <w:pPr>
              <w:pStyle w:val="TableParagraph"/>
              <w:spacing w:line="268" w:lineRule="exact"/>
              <w:ind w:left="10"/>
              <w:rPr>
                <w:sz w:val="24"/>
              </w:rPr>
            </w:pPr>
            <w:r>
              <w:rPr>
                <w:spacing w:val="-10"/>
                <w:sz w:val="24"/>
              </w:rPr>
              <w:t>1</w:t>
            </w:r>
          </w:p>
        </w:tc>
        <w:tc>
          <w:tcPr>
            <w:tcW w:w="887" w:type="dxa"/>
          </w:tcPr>
          <w:p w:rsidR="005A2346" w:rsidRDefault="0097173B">
            <w:pPr>
              <w:pStyle w:val="TableParagraph"/>
              <w:spacing w:line="268" w:lineRule="exact"/>
              <w:ind w:left="15" w:right="2"/>
              <w:rPr>
                <w:sz w:val="24"/>
              </w:rPr>
            </w:pPr>
            <w:r>
              <w:rPr>
                <w:spacing w:val="-10"/>
                <w:sz w:val="24"/>
              </w:rPr>
              <w:t>1</w:t>
            </w:r>
          </w:p>
        </w:tc>
        <w:tc>
          <w:tcPr>
            <w:tcW w:w="887" w:type="dxa"/>
          </w:tcPr>
          <w:p w:rsidR="005A2346" w:rsidRDefault="0097173B">
            <w:pPr>
              <w:pStyle w:val="TableParagraph"/>
              <w:spacing w:line="268" w:lineRule="exact"/>
              <w:ind w:left="15"/>
              <w:rPr>
                <w:sz w:val="24"/>
              </w:rPr>
            </w:pPr>
            <w:r>
              <w:rPr>
                <w:spacing w:val="-10"/>
                <w:sz w:val="24"/>
              </w:rPr>
              <w:t>1</w:t>
            </w:r>
          </w:p>
        </w:tc>
      </w:tr>
      <w:tr w:rsidR="005A2346">
        <w:trPr>
          <w:trHeight w:val="552"/>
        </w:trPr>
        <w:tc>
          <w:tcPr>
            <w:tcW w:w="888" w:type="dxa"/>
          </w:tcPr>
          <w:p w:rsidR="005A2346" w:rsidRDefault="0097173B">
            <w:pPr>
              <w:pStyle w:val="TableParagraph"/>
              <w:spacing w:line="268" w:lineRule="exact"/>
              <w:ind w:left="10" w:right="1"/>
              <w:rPr>
                <w:sz w:val="24"/>
              </w:rPr>
            </w:pPr>
            <w:r>
              <w:rPr>
                <w:spacing w:val="-10"/>
                <w:sz w:val="24"/>
              </w:rPr>
              <w:t>1</w:t>
            </w:r>
          </w:p>
        </w:tc>
        <w:tc>
          <w:tcPr>
            <w:tcW w:w="891" w:type="dxa"/>
          </w:tcPr>
          <w:p w:rsidR="005A2346" w:rsidRDefault="0097173B">
            <w:pPr>
              <w:pStyle w:val="TableParagraph"/>
              <w:spacing w:line="268" w:lineRule="exact"/>
              <w:ind w:left="6"/>
              <w:rPr>
                <w:sz w:val="24"/>
              </w:rPr>
            </w:pPr>
            <w:r>
              <w:rPr>
                <w:spacing w:val="-10"/>
                <w:sz w:val="24"/>
              </w:rPr>
              <w:t>1</w:t>
            </w:r>
          </w:p>
        </w:tc>
        <w:tc>
          <w:tcPr>
            <w:tcW w:w="888" w:type="dxa"/>
          </w:tcPr>
          <w:p w:rsidR="005A2346" w:rsidRDefault="0097173B">
            <w:pPr>
              <w:pStyle w:val="TableParagraph"/>
              <w:spacing w:line="268" w:lineRule="exact"/>
              <w:ind w:left="10" w:right="1"/>
              <w:rPr>
                <w:sz w:val="24"/>
              </w:rPr>
            </w:pPr>
            <w:r>
              <w:rPr>
                <w:spacing w:val="-10"/>
                <w:sz w:val="24"/>
              </w:rPr>
              <w:t>1</w:t>
            </w:r>
          </w:p>
        </w:tc>
        <w:tc>
          <w:tcPr>
            <w:tcW w:w="943" w:type="dxa"/>
          </w:tcPr>
          <w:p w:rsidR="005A2346" w:rsidRDefault="0097173B">
            <w:pPr>
              <w:pStyle w:val="TableParagraph"/>
              <w:spacing w:line="268" w:lineRule="exact"/>
              <w:ind w:left="8" w:right="1"/>
              <w:rPr>
                <w:sz w:val="24"/>
              </w:rPr>
            </w:pPr>
            <w:r>
              <w:rPr>
                <w:spacing w:val="-10"/>
                <w:sz w:val="24"/>
              </w:rPr>
              <w:t>1</w:t>
            </w:r>
          </w:p>
        </w:tc>
        <w:tc>
          <w:tcPr>
            <w:tcW w:w="941" w:type="dxa"/>
          </w:tcPr>
          <w:p w:rsidR="005A2346" w:rsidRDefault="0097173B">
            <w:pPr>
              <w:pStyle w:val="TableParagraph"/>
              <w:spacing w:line="268" w:lineRule="exact"/>
              <w:ind w:left="10"/>
              <w:rPr>
                <w:sz w:val="24"/>
              </w:rPr>
            </w:pPr>
            <w:r>
              <w:rPr>
                <w:spacing w:val="-10"/>
                <w:sz w:val="24"/>
              </w:rPr>
              <w:t>1</w:t>
            </w:r>
          </w:p>
        </w:tc>
        <w:tc>
          <w:tcPr>
            <w:tcW w:w="943" w:type="dxa"/>
          </w:tcPr>
          <w:p w:rsidR="005A2346" w:rsidRDefault="0097173B">
            <w:pPr>
              <w:pStyle w:val="TableParagraph"/>
              <w:spacing w:line="268" w:lineRule="exact"/>
              <w:ind w:left="8"/>
              <w:rPr>
                <w:sz w:val="24"/>
              </w:rPr>
            </w:pPr>
            <w:r>
              <w:rPr>
                <w:spacing w:val="-10"/>
                <w:sz w:val="24"/>
              </w:rPr>
              <w:t>1</w:t>
            </w:r>
          </w:p>
        </w:tc>
        <w:tc>
          <w:tcPr>
            <w:tcW w:w="888" w:type="dxa"/>
          </w:tcPr>
          <w:p w:rsidR="005A2346" w:rsidRDefault="0097173B">
            <w:pPr>
              <w:pStyle w:val="TableParagraph"/>
              <w:spacing w:line="268" w:lineRule="exact"/>
              <w:ind w:left="10"/>
              <w:rPr>
                <w:sz w:val="24"/>
              </w:rPr>
            </w:pPr>
            <w:r>
              <w:rPr>
                <w:spacing w:val="-10"/>
                <w:sz w:val="24"/>
              </w:rPr>
              <w:t>1</w:t>
            </w:r>
          </w:p>
        </w:tc>
        <w:tc>
          <w:tcPr>
            <w:tcW w:w="887" w:type="dxa"/>
          </w:tcPr>
          <w:p w:rsidR="005A2346" w:rsidRDefault="0097173B">
            <w:pPr>
              <w:pStyle w:val="TableParagraph"/>
              <w:spacing w:line="268" w:lineRule="exact"/>
              <w:ind w:left="15" w:right="2"/>
              <w:rPr>
                <w:sz w:val="24"/>
              </w:rPr>
            </w:pPr>
            <w:r>
              <w:rPr>
                <w:spacing w:val="-10"/>
                <w:sz w:val="24"/>
              </w:rPr>
              <w:t>1</w:t>
            </w:r>
          </w:p>
        </w:tc>
        <w:tc>
          <w:tcPr>
            <w:tcW w:w="887" w:type="dxa"/>
          </w:tcPr>
          <w:p w:rsidR="005A2346" w:rsidRDefault="0097173B">
            <w:pPr>
              <w:pStyle w:val="TableParagraph"/>
              <w:spacing w:line="268" w:lineRule="exact"/>
              <w:ind w:left="15"/>
              <w:rPr>
                <w:sz w:val="24"/>
              </w:rPr>
            </w:pPr>
            <w:r>
              <w:rPr>
                <w:spacing w:val="-10"/>
                <w:sz w:val="24"/>
              </w:rPr>
              <w:t>1</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1</w:t>
            </w:r>
          </w:p>
        </w:tc>
        <w:tc>
          <w:tcPr>
            <w:tcW w:w="891" w:type="dxa"/>
          </w:tcPr>
          <w:p w:rsidR="005A2346" w:rsidRDefault="0097173B">
            <w:pPr>
              <w:pStyle w:val="TableParagraph"/>
              <w:spacing w:line="268" w:lineRule="exact"/>
              <w:ind w:left="6"/>
              <w:rPr>
                <w:sz w:val="24"/>
              </w:rPr>
            </w:pPr>
            <w:r>
              <w:rPr>
                <w:spacing w:val="-10"/>
                <w:sz w:val="24"/>
              </w:rPr>
              <w:t>1</w:t>
            </w:r>
          </w:p>
        </w:tc>
        <w:tc>
          <w:tcPr>
            <w:tcW w:w="888" w:type="dxa"/>
          </w:tcPr>
          <w:p w:rsidR="005A2346" w:rsidRDefault="0097173B">
            <w:pPr>
              <w:pStyle w:val="TableParagraph"/>
              <w:spacing w:line="268" w:lineRule="exact"/>
              <w:ind w:left="10" w:right="1"/>
              <w:rPr>
                <w:sz w:val="24"/>
              </w:rPr>
            </w:pPr>
            <w:r>
              <w:rPr>
                <w:spacing w:val="-10"/>
                <w:sz w:val="24"/>
              </w:rPr>
              <w:t>1</w:t>
            </w:r>
          </w:p>
        </w:tc>
        <w:tc>
          <w:tcPr>
            <w:tcW w:w="943" w:type="dxa"/>
          </w:tcPr>
          <w:p w:rsidR="005A2346" w:rsidRDefault="0097173B">
            <w:pPr>
              <w:pStyle w:val="TableParagraph"/>
              <w:spacing w:line="268" w:lineRule="exact"/>
              <w:ind w:left="8" w:right="1"/>
              <w:rPr>
                <w:sz w:val="24"/>
              </w:rPr>
            </w:pPr>
            <w:r>
              <w:rPr>
                <w:spacing w:val="-10"/>
                <w:sz w:val="24"/>
              </w:rPr>
              <w:t>1</w:t>
            </w:r>
          </w:p>
        </w:tc>
        <w:tc>
          <w:tcPr>
            <w:tcW w:w="941" w:type="dxa"/>
          </w:tcPr>
          <w:p w:rsidR="005A2346" w:rsidRDefault="0097173B">
            <w:pPr>
              <w:pStyle w:val="TableParagraph"/>
              <w:spacing w:line="268" w:lineRule="exact"/>
              <w:ind w:left="10"/>
              <w:rPr>
                <w:sz w:val="24"/>
              </w:rPr>
            </w:pPr>
            <w:r>
              <w:rPr>
                <w:spacing w:val="-10"/>
                <w:sz w:val="24"/>
              </w:rPr>
              <w:t>1</w:t>
            </w:r>
          </w:p>
        </w:tc>
        <w:tc>
          <w:tcPr>
            <w:tcW w:w="943" w:type="dxa"/>
          </w:tcPr>
          <w:p w:rsidR="005A2346" w:rsidRDefault="0097173B">
            <w:pPr>
              <w:pStyle w:val="TableParagraph"/>
              <w:spacing w:line="268" w:lineRule="exact"/>
              <w:ind w:left="8"/>
              <w:rPr>
                <w:sz w:val="24"/>
              </w:rPr>
            </w:pPr>
            <w:r>
              <w:rPr>
                <w:spacing w:val="-10"/>
                <w:sz w:val="24"/>
              </w:rPr>
              <w:t>1</w:t>
            </w:r>
          </w:p>
        </w:tc>
        <w:tc>
          <w:tcPr>
            <w:tcW w:w="888" w:type="dxa"/>
          </w:tcPr>
          <w:p w:rsidR="005A2346" w:rsidRDefault="0097173B">
            <w:pPr>
              <w:pStyle w:val="TableParagraph"/>
              <w:spacing w:line="268" w:lineRule="exact"/>
              <w:ind w:left="10"/>
              <w:rPr>
                <w:sz w:val="24"/>
              </w:rPr>
            </w:pPr>
            <w:r>
              <w:rPr>
                <w:spacing w:val="-10"/>
                <w:sz w:val="24"/>
              </w:rPr>
              <w:t>1</w:t>
            </w:r>
          </w:p>
        </w:tc>
        <w:tc>
          <w:tcPr>
            <w:tcW w:w="887" w:type="dxa"/>
          </w:tcPr>
          <w:p w:rsidR="005A2346" w:rsidRDefault="0097173B">
            <w:pPr>
              <w:pStyle w:val="TableParagraph"/>
              <w:spacing w:line="268" w:lineRule="exact"/>
              <w:ind w:left="15" w:right="2"/>
              <w:rPr>
                <w:sz w:val="24"/>
              </w:rPr>
            </w:pPr>
            <w:r>
              <w:rPr>
                <w:spacing w:val="-10"/>
                <w:sz w:val="24"/>
              </w:rPr>
              <w:t>1</w:t>
            </w:r>
          </w:p>
        </w:tc>
        <w:tc>
          <w:tcPr>
            <w:tcW w:w="887" w:type="dxa"/>
          </w:tcPr>
          <w:p w:rsidR="005A2346" w:rsidRDefault="0097173B">
            <w:pPr>
              <w:pStyle w:val="TableParagraph"/>
              <w:spacing w:line="268" w:lineRule="exact"/>
              <w:ind w:left="15"/>
              <w:rPr>
                <w:sz w:val="24"/>
              </w:rPr>
            </w:pPr>
            <w:r>
              <w:rPr>
                <w:spacing w:val="-10"/>
                <w:sz w:val="24"/>
              </w:rPr>
              <w:t>1</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1</w:t>
            </w:r>
          </w:p>
        </w:tc>
        <w:tc>
          <w:tcPr>
            <w:tcW w:w="891" w:type="dxa"/>
          </w:tcPr>
          <w:p w:rsidR="005A2346" w:rsidRDefault="0097173B">
            <w:pPr>
              <w:pStyle w:val="TableParagraph"/>
              <w:spacing w:line="268" w:lineRule="exact"/>
              <w:ind w:left="6"/>
              <w:rPr>
                <w:sz w:val="24"/>
              </w:rPr>
            </w:pPr>
            <w:r>
              <w:rPr>
                <w:spacing w:val="-10"/>
                <w:sz w:val="24"/>
              </w:rPr>
              <w:t>1</w:t>
            </w:r>
          </w:p>
        </w:tc>
        <w:tc>
          <w:tcPr>
            <w:tcW w:w="888" w:type="dxa"/>
          </w:tcPr>
          <w:p w:rsidR="005A2346" w:rsidRDefault="0097173B">
            <w:pPr>
              <w:pStyle w:val="TableParagraph"/>
              <w:spacing w:line="268" w:lineRule="exact"/>
              <w:ind w:left="10" w:right="1"/>
              <w:rPr>
                <w:sz w:val="24"/>
              </w:rPr>
            </w:pPr>
            <w:r>
              <w:rPr>
                <w:spacing w:val="-10"/>
                <w:sz w:val="24"/>
              </w:rPr>
              <w:t>1</w:t>
            </w:r>
          </w:p>
        </w:tc>
        <w:tc>
          <w:tcPr>
            <w:tcW w:w="943" w:type="dxa"/>
          </w:tcPr>
          <w:p w:rsidR="005A2346" w:rsidRDefault="0097173B">
            <w:pPr>
              <w:pStyle w:val="TableParagraph"/>
              <w:spacing w:line="268" w:lineRule="exact"/>
              <w:ind w:left="8" w:right="1"/>
              <w:rPr>
                <w:sz w:val="24"/>
              </w:rPr>
            </w:pPr>
            <w:r>
              <w:rPr>
                <w:spacing w:val="-10"/>
                <w:sz w:val="24"/>
              </w:rPr>
              <w:t>1</w:t>
            </w:r>
          </w:p>
        </w:tc>
        <w:tc>
          <w:tcPr>
            <w:tcW w:w="941" w:type="dxa"/>
          </w:tcPr>
          <w:p w:rsidR="005A2346" w:rsidRDefault="0097173B">
            <w:pPr>
              <w:pStyle w:val="TableParagraph"/>
              <w:spacing w:line="268" w:lineRule="exact"/>
              <w:ind w:left="10"/>
              <w:rPr>
                <w:sz w:val="24"/>
              </w:rPr>
            </w:pPr>
            <w:r>
              <w:rPr>
                <w:spacing w:val="-10"/>
                <w:sz w:val="24"/>
              </w:rPr>
              <w:t>1</w:t>
            </w:r>
          </w:p>
        </w:tc>
        <w:tc>
          <w:tcPr>
            <w:tcW w:w="943" w:type="dxa"/>
          </w:tcPr>
          <w:p w:rsidR="005A2346" w:rsidRDefault="0097173B">
            <w:pPr>
              <w:pStyle w:val="TableParagraph"/>
              <w:spacing w:line="268" w:lineRule="exact"/>
              <w:ind w:left="8"/>
              <w:rPr>
                <w:sz w:val="24"/>
              </w:rPr>
            </w:pPr>
            <w:r>
              <w:rPr>
                <w:spacing w:val="-10"/>
                <w:sz w:val="24"/>
              </w:rPr>
              <w:t>1</w:t>
            </w:r>
          </w:p>
        </w:tc>
        <w:tc>
          <w:tcPr>
            <w:tcW w:w="888" w:type="dxa"/>
          </w:tcPr>
          <w:p w:rsidR="005A2346" w:rsidRDefault="0097173B">
            <w:pPr>
              <w:pStyle w:val="TableParagraph"/>
              <w:spacing w:line="268" w:lineRule="exact"/>
              <w:ind w:left="10"/>
              <w:rPr>
                <w:sz w:val="24"/>
              </w:rPr>
            </w:pPr>
            <w:r>
              <w:rPr>
                <w:spacing w:val="-10"/>
                <w:sz w:val="24"/>
              </w:rPr>
              <w:t>1</w:t>
            </w:r>
          </w:p>
        </w:tc>
        <w:tc>
          <w:tcPr>
            <w:tcW w:w="887" w:type="dxa"/>
          </w:tcPr>
          <w:p w:rsidR="005A2346" w:rsidRDefault="0097173B">
            <w:pPr>
              <w:pStyle w:val="TableParagraph"/>
              <w:spacing w:line="268" w:lineRule="exact"/>
              <w:ind w:left="15" w:right="2"/>
              <w:rPr>
                <w:sz w:val="24"/>
              </w:rPr>
            </w:pPr>
            <w:r>
              <w:rPr>
                <w:spacing w:val="-10"/>
                <w:sz w:val="24"/>
              </w:rPr>
              <w:t>1</w:t>
            </w:r>
          </w:p>
        </w:tc>
        <w:tc>
          <w:tcPr>
            <w:tcW w:w="887" w:type="dxa"/>
          </w:tcPr>
          <w:p w:rsidR="005A2346" w:rsidRDefault="0097173B">
            <w:pPr>
              <w:pStyle w:val="TableParagraph"/>
              <w:spacing w:line="268" w:lineRule="exact"/>
              <w:ind w:left="15"/>
              <w:rPr>
                <w:sz w:val="24"/>
              </w:rPr>
            </w:pPr>
            <w:r>
              <w:rPr>
                <w:spacing w:val="-10"/>
                <w:sz w:val="24"/>
              </w:rPr>
              <w:t>1</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1</w:t>
            </w:r>
          </w:p>
        </w:tc>
        <w:tc>
          <w:tcPr>
            <w:tcW w:w="891" w:type="dxa"/>
          </w:tcPr>
          <w:p w:rsidR="005A2346" w:rsidRDefault="0097173B">
            <w:pPr>
              <w:pStyle w:val="TableParagraph"/>
              <w:spacing w:line="268" w:lineRule="exact"/>
              <w:ind w:left="6"/>
              <w:rPr>
                <w:sz w:val="24"/>
              </w:rPr>
            </w:pPr>
            <w:r>
              <w:rPr>
                <w:spacing w:val="-10"/>
                <w:sz w:val="24"/>
              </w:rPr>
              <w:t>1</w:t>
            </w:r>
          </w:p>
        </w:tc>
        <w:tc>
          <w:tcPr>
            <w:tcW w:w="888" w:type="dxa"/>
          </w:tcPr>
          <w:p w:rsidR="005A2346" w:rsidRDefault="0097173B">
            <w:pPr>
              <w:pStyle w:val="TableParagraph"/>
              <w:spacing w:line="268" w:lineRule="exact"/>
              <w:ind w:left="10" w:right="1"/>
              <w:rPr>
                <w:sz w:val="24"/>
              </w:rPr>
            </w:pPr>
            <w:r>
              <w:rPr>
                <w:spacing w:val="-10"/>
                <w:sz w:val="24"/>
              </w:rPr>
              <w:t>1</w:t>
            </w:r>
          </w:p>
        </w:tc>
        <w:tc>
          <w:tcPr>
            <w:tcW w:w="943" w:type="dxa"/>
          </w:tcPr>
          <w:p w:rsidR="005A2346" w:rsidRDefault="0097173B">
            <w:pPr>
              <w:pStyle w:val="TableParagraph"/>
              <w:spacing w:line="268" w:lineRule="exact"/>
              <w:ind w:left="8" w:right="1"/>
              <w:rPr>
                <w:sz w:val="24"/>
              </w:rPr>
            </w:pPr>
            <w:r>
              <w:rPr>
                <w:spacing w:val="-10"/>
                <w:sz w:val="24"/>
              </w:rPr>
              <w:t>1</w:t>
            </w:r>
          </w:p>
        </w:tc>
        <w:tc>
          <w:tcPr>
            <w:tcW w:w="941" w:type="dxa"/>
          </w:tcPr>
          <w:p w:rsidR="005A2346" w:rsidRDefault="0097173B">
            <w:pPr>
              <w:pStyle w:val="TableParagraph"/>
              <w:spacing w:line="268" w:lineRule="exact"/>
              <w:ind w:left="10"/>
              <w:rPr>
                <w:sz w:val="24"/>
              </w:rPr>
            </w:pPr>
            <w:r>
              <w:rPr>
                <w:spacing w:val="-10"/>
                <w:sz w:val="24"/>
              </w:rPr>
              <w:t>1</w:t>
            </w:r>
          </w:p>
        </w:tc>
        <w:tc>
          <w:tcPr>
            <w:tcW w:w="943" w:type="dxa"/>
          </w:tcPr>
          <w:p w:rsidR="005A2346" w:rsidRDefault="0097173B">
            <w:pPr>
              <w:pStyle w:val="TableParagraph"/>
              <w:spacing w:line="268" w:lineRule="exact"/>
              <w:ind w:left="8"/>
              <w:rPr>
                <w:sz w:val="24"/>
              </w:rPr>
            </w:pPr>
            <w:r>
              <w:rPr>
                <w:spacing w:val="-10"/>
                <w:sz w:val="24"/>
              </w:rPr>
              <w:t>1</w:t>
            </w:r>
          </w:p>
        </w:tc>
        <w:tc>
          <w:tcPr>
            <w:tcW w:w="888" w:type="dxa"/>
          </w:tcPr>
          <w:p w:rsidR="005A2346" w:rsidRDefault="0097173B">
            <w:pPr>
              <w:pStyle w:val="TableParagraph"/>
              <w:spacing w:line="268" w:lineRule="exact"/>
              <w:ind w:left="10"/>
              <w:rPr>
                <w:sz w:val="24"/>
              </w:rPr>
            </w:pPr>
            <w:r>
              <w:rPr>
                <w:spacing w:val="-10"/>
                <w:sz w:val="24"/>
              </w:rPr>
              <w:t>1</w:t>
            </w:r>
          </w:p>
        </w:tc>
        <w:tc>
          <w:tcPr>
            <w:tcW w:w="887" w:type="dxa"/>
          </w:tcPr>
          <w:p w:rsidR="005A2346" w:rsidRDefault="0097173B">
            <w:pPr>
              <w:pStyle w:val="TableParagraph"/>
              <w:spacing w:line="268" w:lineRule="exact"/>
              <w:ind w:left="15" w:right="2"/>
              <w:rPr>
                <w:sz w:val="24"/>
              </w:rPr>
            </w:pPr>
            <w:r>
              <w:rPr>
                <w:spacing w:val="-10"/>
                <w:sz w:val="24"/>
              </w:rPr>
              <w:t>1</w:t>
            </w:r>
          </w:p>
        </w:tc>
        <w:tc>
          <w:tcPr>
            <w:tcW w:w="887" w:type="dxa"/>
          </w:tcPr>
          <w:p w:rsidR="005A2346" w:rsidRDefault="0097173B">
            <w:pPr>
              <w:pStyle w:val="TableParagraph"/>
              <w:spacing w:line="268" w:lineRule="exact"/>
              <w:ind w:left="15"/>
              <w:rPr>
                <w:sz w:val="24"/>
              </w:rPr>
            </w:pPr>
            <w:r>
              <w:rPr>
                <w:spacing w:val="-10"/>
                <w:sz w:val="24"/>
              </w:rPr>
              <w:t>1</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1</w:t>
            </w:r>
          </w:p>
        </w:tc>
        <w:tc>
          <w:tcPr>
            <w:tcW w:w="891" w:type="dxa"/>
          </w:tcPr>
          <w:p w:rsidR="005A2346" w:rsidRDefault="0097173B">
            <w:pPr>
              <w:pStyle w:val="TableParagraph"/>
              <w:spacing w:line="268" w:lineRule="exact"/>
              <w:ind w:left="6"/>
              <w:rPr>
                <w:sz w:val="24"/>
              </w:rPr>
            </w:pPr>
            <w:r>
              <w:rPr>
                <w:spacing w:val="-10"/>
                <w:sz w:val="24"/>
              </w:rPr>
              <w:t>1</w:t>
            </w:r>
          </w:p>
        </w:tc>
        <w:tc>
          <w:tcPr>
            <w:tcW w:w="888" w:type="dxa"/>
          </w:tcPr>
          <w:p w:rsidR="005A2346" w:rsidRDefault="0097173B">
            <w:pPr>
              <w:pStyle w:val="TableParagraph"/>
              <w:spacing w:line="268" w:lineRule="exact"/>
              <w:ind w:left="10" w:right="1"/>
              <w:rPr>
                <w:sz w:val="24"/>
              </w:rPr>
            </w:pPr>
            <w:r>
              <w:rPr>
                <w:spacing w:val="-10"/>
                <w:sz w:val="24"/>
              </w:rPr>
              <w:t>1</w:t>
            </w:r>
          </w:p>
        </w:tc>
        <w:tc>
          <w:tcPr>
            <w:tcW w:w="943" w:type="dxa"/>
          </w:tcPr>
          <w:p w:rsidR="005A2346" w:rsidRDefault="0097173B">
            <w:pPr>
              <w:pStyle w:val="TableParagraph"/>
              <w:spacing w:line="268" w:lineRule="exact"/>
              <w:ind w:left="8" w:right="1"/>
              <w:rPr>
                <w:sz w:val="24"/>
              </w:rPr>
            </w:pPr>
            <w:r>
              <w:rPr>
                <w:spacing w:val="-10"/>
                <w:sz w:val="24"/>
              </w:rPr>
              <w:t>1</w:t>
            </w:r>
          </w:p>
        </w:tc>
        <w:tc>
          <w:tcPr>
            <w:tcW w:w="941" w:type="dxa"/>
          </w:tcPr>
          <w:p w:rsidR="005A2346" w:rsidRDefault="0097173B">
            <w:pPr>
              <w:pStyle w:val="TableParagraph"/>
              <w:spacing w:line="268" w:lineRule="exact"/>
              <w:ind w:left="10"/>
              <w:rPr>
                <w:sz w:val="24"/>
              </w:rPr>
            </w:pPr>
            <w:r>
              <w:rPr>
                <w:spacing w:val="-10"/>
                <w:sz w:val="24"/>
              </w:rPr>
              <w:t>1</w:t>
            </w:r>
          </w:p>
        </w:tc>
        <w:tc>
          <w:tcPr>
            <w:tcW w:w="943" w:type="dxa"/>
          </w:tcPr>
          <w:p w:rsidR="005A2346" w:rsidRDefault="0097173B">
            <w:pPr>
              <w:pStyle w:val="TableParagraph"/>
              <w:spacing w:line="268" w:lineRule="exact"/>
              <w:ind w:left="8"/>
              <w:rPr>
                <w:sz w:val="24"/>
              </w:rPr>
            </w:pPr>
            <w:r>
              <w:rPr>
                <w:spacing w:val="-10"/>
                <w:sz w:val="24"/>
              </w:rPr>
              <w:t>1</w:t>
            </w:r>
          </w:p>
        </w:tc>
        <w:tc>
          <w:tcPr>
            <w:tcW w:w="888" w:type="dxa"/>
          </w:tcPr>
          <w:p w:rsidR="005A2346" w:rsidRDefault="0097173B">
            <w:pPr>
              <w:pStyle w:val="TableParagraph"/>
              <w:spacing w:line="268" w:lineRule="exact"/>
              <w:ind w:left="10"/>
              <w:rPr>
                <w:sz w:val="24"/>
              </w:rPr>
            </w:pPr>
            <w:r>
              <w:rPr>
                <w:spacing w:val="-10"/>
                <w:sz w:val="24"/>
              </w:rPr>
              <w:t>1</w:t>
            </w:r>
          </w:p>
        </w:tc>
        <w:tc>
          <w:tcPr>
            <w:tcW w:w="887" w:type="dxa"/>
          </w:tcPr>
          <w:p w:rsidR="005A2346" w:rsidRDefault="0097173B">
            <w:pPr>
              <w:pStyle w:val="TableParagraph"/>
              <w:spacing w:line="268" w:lineRule="exact"/>
              <w:ind w:left="15" w:right="2"/>
              <w:rPr>
                <w:sz w:val="24"/>
              </w:rPr>
            </w:pPr>
            <w:r>
              <w:rPr>
                <w:spacing w:val="-10"/>
                <w:sz w:val="24"/>
              </w:rPr>
              <w:t>1</w:t>
            </w:r>
          </w:p>
        </w:tc>
        <w:tc>
          <w:tcPr>
            <w:tcW w:w="887" w:type="dxa"/>
          </w:tcPr>
          <w:p w:rsidR="005A2346" w:rsidRDefault="0097173B">
            <w:pPr>
              <w:pStyle w:val="TableParagraph"/>
              <w:spacing w:line="268" w:lineRule="exact"/>
              <w:ind w:left="15"/>
              <w:rPr>
                <w:sz w:val="24"/>
              </w:rPr>
            </w:pPr>
            <w:r>
              <w:rPr>
                <w:spacing w:val="-10"/>
                <w:sz w:val="24"/>
              </w:rPr>
              <w:t>1</w:t>
            </w:r>
          </w:p>
        </w:tc>
      </w:tr>
      <w:tr w:rsidR="005A2346">
        <w:trPr>
          <w:trHeight w:val="553"/>
        </w:trPr>
        <w:tc>
          <w:tcPr>
            <w:tcW w:w="888" w:type="dxa"/>
          </w:tcPr>
          <w:p w:rsidR="005A2346" w:rsidRDefault="0097173B">
            <w:pPr>
              <w:pStyle w:val="TableParagraph"/>
              <w:spacing w:line="270" w:lineRule="exact"/>
              <w:ind w:left="10" w:right="1"/>
              <w:rPr>
                <w:sz w:val="24"/>
              </w:rPr>
            </w:pPr>
            <w:r>
              <w:rPr>
                <w:spacing w:val="-10"/>
                <w:sz w:val="24"/>
              </w:rPr>
              <w:t>0</w:t>
            </w:r>
          </w:p>
        </w:tc>
        <w:tc>
          <w:tcPr>
            <w:tcW w:w="891" w:type="dxa"/>
          </w:tcPr>
          <w:p w:rsidR="005A2346" w:rsidRDefault="0097173B">
            <w:pPr>
              <w:pStyle w:val="TableParagraph"/>
              <w:spacing w:line="270" w:lineRule="exact"/>
              <w:ind w:left="6"/>
              <w:rPr>
                <w:sz w:val="24"/>
              </w:rPr>
            </w:pPr>
            <w:r>
              <w:rPr>
                <w:spacing w:val="-10"/>
                <w:sz w:val="24"/>
              </w:rPr>
              <w:t>0</w:t>
            </w:r>
          </w:p>
        </w:tc>
        <w:tc>
          <w:tcPr>
            <w:tcW w:w="888" w:type="dxa"/>
          </w:tcPr>
          <w:p w:rsidR="005A2346" w:rsidRDefault="0097173B">
            <w:pPr>
              <w:pStyle w:val="TableParagraph"/>
              <w:spacing w:line="270" w:lineRule="exact"/>
              <w:ind w:left="10" w:right="1"/>
              <w:rPr>
                <w:sz w:val="24"/>
              </w:rPr>
            </w:pPr>
            <w:r>
              <w:rPr>
                <w:spacing w:val="-10"/>
                <w:sz w:val="24"/>
              </w:rPr>
              <w:t>0</w:t>
            </w:r>
          </w:p>
        </w:tc>
        <w:tc>
          <w:tcPr>
            <w:tcW w:w="943" w:type="dxa"/>
          </w:tcPr>
          <w:p w:rsidR="005A2346" w:rsidRDefault="0097173B">
            <w:pPr>
              <w:pStyle w:val="TableParagraph"/>
              <w:spacing w:line="270" w:lineRule="exact"/>
              <w:ind w:left="8" w:right="1"/>
              <w:rPr>
                <w:sz w:val="24"/>
              </w:rPr>
            </w:pPr>
            <w:r>
              <w:rPr>
                <w:spacing w:val="-10"/>
                <w:sz w:val="24"/>
              </w:rPr>
              <w:t>0</w:t>
            </w:r>
          </w:p>
        </w:tc>
        <w:tc>
          <w:tcPr>
            <w:tcW w:w="941" w:type="dxa"/>
          </w:tcPr>
          <w:p w:rsidR="005A2346" w:rsidRDefault="0097173B">
            <w:pPr>
              <w:pStyle w:val="TableParagraph"/>
              <w:spacing w:line="270" w:lineRule="exact"/>
              <w:ind w:left="10"/>
              <w:rPr>
                <w:sz w:val="24"/>
              </w:rPr>
            </w:pPr>
            <w:r>
              <w:rPr>
                <w:spacing w:val="-10"/>
                <w:sz w:val="24"/>
              </w:rPr>
              <w:t>0</w:t>
            </w:r>
          </w:p>
        </w:tc>
        <w:tc>
          <w:tcPr>
            <w:tcW w:w="943" w:type="dxa"/>
          </w:tcPr>
          <w:p w:rsidR="005A2346" w:rsidRDefault="0097173B">
            <w:pPr>
              <w:pStyle w:val="TableParagraph"/>
              <w:spacing w:line="270" w:lineRule="exact"/>
              <w:ind w:left="8"/>
              <w:rPr>
                <w:sz w:val="24"/>
              </w:rPr>
            </w:pPr>
            <w:r>
              <w:rPr>
                <w:spacing w:val="-10"/>
                <w:sz w:val="24"/>
              </w:rPr>
              <w:t>0</w:t>
            </w:r>
          </w:p>
        </w:tc>
        <w:tc>
          <w:tcPr>
            <w:tcW w:w="888" w:type="dxa"/>
          </w:tcPr>
          <w:p w:rsidR="005A2346" w:rsidRDefault="0097173B">
            <w:pPr>
              <w:pStyle w:val="TableParagraph"/>
              <w:spacing w:line="270" w:lineRule="exact"/>
              <w:ind w:left="10"/>
              <w:rPr>
                <w:sz w:val="24"/>
              </w:rPr>
            </w:pPr>
            <w:r>
              <w:rPr>
                <w:spacing w:val="-10"/>
                <w:sz w:val="24"/>
              </w:rPr>
              <w:t>0</w:t>
            </w:r>
          </w:p>
        </w:tc>
        <w:tc>
          <w:tcPr>
            <w:tcW w:w="887" w:type="dxa"/>
          </w:tcPr>
          <w:p w:rsidR="005A2346" w:rsidRDefault="0097173B">
            <w:pPr>
              <w:pStyle w:val="TableParagraph"/>
              <w:spacing w:line="270" w:lineRule="exact"/>
              <w:ind w:left="15" w:right="2"/>
              <w:rPr>
                <w:sz w:val="24"/>
              </w:rPr>
            </w:pPr>
            <w:r>
              <w:rPr>
                <w:spacing w:val="-10"/>
                <w:sz w:val="24"/>
              </w:rPr>
              <w:t>0</w:t>
            </w:r>
          </w:p>
        </w:tc>
        <w:tc>
          <w:tcPr>
            <w:tcW w:w="887" w:type="dxa"/>
          </w:tcPr>
          <w:p w:rsidR="005A2346" w:rsidRDefault="0097173B">
            <w:pPr>
              <w:pStyle w:val="TableParagraph"/>
              <w:spacing w:line="270" w:lineRule="exact"/>
              <w:ind w:left="15"/>
              <w:rPr>
                <w:sz w:val="24"/>
              </w:rPr>
            </w:pPr>
            <w:r>
              <w:rPr>
                <w:spacing w:val="-10"/>
                <w:sz w:val="24"/>
              </w:rPr>
              <w:t>0</w:t>
            </w:r>
          </w:p>
        </w:tc>
      </w:tr>
      <w:tr w:rsidR="005A2346">
        <w:trPr>
          <w:trHeight w:val="552"/>
        </w:trPr>
        <w:tc>
          <w:tcPr>
            <w:tcW w:w="888" w:type="dxa"/>
          </w:tcPr>
          <w:p w:rsidR="005A2346" w:rsidRDefault="0097173B">
            <w:pPr>
              <w:pStyle w:val="TableParagraph"/>
              <w:spacing w:line="268" w:lineRule="exact"/>
              <w:ind w:left="10" w:right="1"/>
              <w:rPr>
                <w:sz w:val="24"/>
              </w:rPr>
            </w:pPr>
            <w:r>
              <w:rPr>
                <w:spacing w:val="-10"/>
                <w:sz w:val="24"/>
              </w:rPr>
              <w:t>0</w:t>
            </w:r>
          </w:p>
        </w:tc>
        <w:tc>
          <w:tcPr>
            <w:tcW w:w="891" w:type="dxa"/>
          </w:tcPr>
          <w:p w:rsidR="005A2346" w:rsidRDefault="0097173B">
            <w:pPr>
              <w:pStyle w:val="TableParagraph"/>
              <w:spacing w:line="268" w:lineRule="exact"/>
              <w:ind w:left="6"/>
              <w:rPr>
                <w:sz w:val="24"/>
              </w:rPr>
            </w:pPr>
            <w:r>
              <w:rPr>
                <w:spacing w:val="-10"/>
                <w:sz w:val="24"/>
              </w:rPr>
              <w:t>0</w:t>
            </w:r>
          </w:p>
        </w:tc>
        <w:tc>
          <w:tcPr>
            <w:tcW w:w="888" w:type="dxa"/>
          </w:tcPr>
          <w:p w:rsidR="005A2346" w:rsidRDefault="0097173B">
            <w:pPr>
              <w:pStyle w:val="TableParagraph"/>
              <w:spacing w:line="268" w:lineRule="exact"/>
              <w:ind w:left="10" w:right="1"/>
              <w:rPr>
                <w:sz w:val="24"/>
              </w:rPr>
            </w:pPr>
            <w:r>
              <w:rPr>
                <w:spacing w:val="-10"/>
                <w:sz w:val="24"/>
              </w:rPr>
              <w:t>0</w:t>
            </w:r>
          </w:p>
        </w:tc>
        <w:tc>
          <w:tcPr>
            <w:tcW w:w="943" w:type="dxa"/>
          </w:tcPr>
          <w:p w:rsidR="005A2346" w:rsidRDefault="0097173B">
            <w:pPr>
              <w:pStyle w:val="TableParagraph"/>
              <w:spacing w:line="268" w:lineRule="exact"/>
              <w:ind w:left="8" w:right="1"/>
              <w:rPr>
                <w:sz w:val="24"/>
              </w:rPr>
            </w:pPr>
            <w:r>
              <w:rPr>
                <w:spacing w:val="-10"/>
                <w:sz w:val="24"/>
              </w:rPr>
              <w:t>0</w:t>
            </w:r>
          </w:p>
        </w:tc>
        <w:tc>
          <w:tcPr>
            <w:tcW w:w="941" w:type="dxa"/>
          </w:tcPr>
          <w:p w:rsidR="005A2346" w:rsidRDefault="0097173B">
            <w:pPr>
              <w:pStyle w:val="TableParagraph"/>
              <w:spacing w:line="268" w:lineRule="exact"/>
              <w:ind w:left="10"/>
              <w:rPr>
                <w:sz w:val="24"/>
              </w:rPr>
            </w:pPr>
            <w:r>
              <w:rPr>
                <w:spacing w:val="-10"/>
                <w:sz w:val="24"/>
              </w:rPr>
              <w:t>0</w:t>
            </w:r>
          </w:p>
        </w:tc>
        <w:tc>
          <w:tcPr>
            <w:tcW w:w="943" w:type="dxa"/>
          </w:tcPr>
          <w:p w:rsidR="005A2346" w:rsidRDefault="0097173B">
            <w:pPr>
              <w:pStyle w:val="TableParagraph"/>
              <w:spacing w:line="268" w:lineRule="exact"/>
              <w:ind w:left="8"/>
              <w:rPr>
                <w:sz w:val="24"/>
              </w:rPr>
            </w:pPr>
            <w:r>
              <w:rPr>
                <w:spacing w:val="-10"/>
                <w:sz w:val="24"/>
              </w:rPr>
              <w:t>0</w:t>
            </w:r>
          </w:p>
        </w:tc>
        <w:tc>
          <w:tcPr>
            <w:tcW w:w="888" w:type="dxa"/>
          </w:tcPr>
          <w:p w:rsidR="005A2346" w:rsidRDefault="0097173B">
            <w:pPr>
              <w:pStyle w:val="TableParagraph"/>
              <w:spacing w:line="268" w:lineRule="exact"/>
              <w:ind w:left="10"/>
              <w:rPr>
                <w:sz w:val="24"/>
              </w:rPr>
            </w:pPr>
            <w:r>
              <w:rPr>
                <w:spacing w:val="-10"/>
                <w:sz w:val="24"/>
              </w:rPr>
              <w:t>0</w:t>
            </w:r>
          </w:p>
        </w:tc>
        <w:tc>
          <w:tcPr>
            <w:tcW w:w="887" w:type="dxa"/>
          </w:tcPr>
          <w:p w:rsidR="005A2346" w:rsidRDefault="0097173B">
            <w:pPr>
              <w:pStyle w:val="TableParagraph"/>
              <w:spacing w:line="268" w:lineRule="exact"/>
              <w:ind w:left="15" w:right="2"/>
              <w:rPr>
                <w:sz w:val="24"/>
              </w:rPr>
            </w:pPr>
            <w:r>
              <w:rPr>
                <w:spacing w:val="-10"/>
                <w:sz w:val="24"/>
              </w:rPr>
              <w:t>0</w:t>
            </w:r>
          </w:p>
        </w:tc>
        <w:tc>
          <w:tcPr>
            <w:tcW w:w="887" w:type="dxa"/>
          </w:tcPr>
          <w:p w:rsidR="005A2346" w:rsidRDefault="0097173B">
            <w:pPr>
              <w:pStyle w:val="TableParagraph"/>
              <w:spacing w:line="268" w:lineRule="exact"/>
              <w:ind w:left="15"/>
              <w:rPr>
                <w:sz w:val="24"/>
              </w:rPr>
            </w:pPr>
            <w:r>
              <w:rPr>
                <w:spacing w:val="-10"/>
                <w:sz w:val="24"/>
              </w:rPr>
              <w:t>0</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0</w:t>
            </w:r>
          </w:p>
        </w:tc>
        <w:tc>
          <w:tcPr>
            <w:tcW w:w="891" w:type="dxa"/>
          </w:tcPr>
          <w:p w:rsidR="005A2346" w:rsidRDefault="0097173B">
            <w:pPr>
              <w:pStyle w:val="TableParagraph"/>
              <w:spacing w:line="268" w:lineRule="exact"/>
              <w:ind w:left="6"/>
              <w:rPr>
                <w:sz w:val="24"/>
              </w:rPr>
            </w:pPr>
            <w:r>
              <w:rPr>
                <w:spacing w:val="-10"/>
                <w:sz w:val="24"/>
              </w:rPr>
              <w:t>0</w:t>
            </w:r>
          </w:p>
        </w:tc>
        <w:tc>
          <w:tcPr>
            <w:tcW w:w="888" w:type="dxa"/>
          </w:tcPr>
          <w:p w:rsidR="005A2346" w:rsidRDefault="0097173B">
            <w:pPr>
              <w:pStyle w:val="TableParagraph"/>
              <w:spacing w:line="268" w:lineRule="exact"/>
              <w:ind w:left="10" w:right="1"/>
              <w:rPr>
                <w:sz w:val="24"/>
              </w:rPr>
            </w:pPr>
            <w:r>
              <w:rPr>
                <w:spacing w:val="-10"/>
                <w:sz w:val="24"/>
              </w:rPr>
              <w:t>0</w:t>
            </w:r>
          </w:p>
        </w:tc>
        <w:tc>
          <w:tcPr>
            <w:tcW w:w="943" w:type="dxa"/>
          </w:tcPr>
          <w:p w:rsidR="005A2346" w:rsidRDefault="0097173B">
            <w:pPr>
              <w:pStyle w:val="TableParagraph"/>
              <w:spacing w:line="268" w:lineRule="exact"/>
              <w:ind w:left="8" w:right="1"/>
              <w:rPr>
                <w:sz w:val="24"/>
              </w:rPr>
            </w:pPr>
            <w:r>
              <w:rPr>
                <w:spacing w:val="-10"/>
                <w:sz w:val="24"/>
              </w:rPr>
              <w:t>0</w:t>
            </w:r>
          </w:p>
        </w:tc>
        <w:tc>
          <w:tcPr>
            <w:tcW w:w="941" w:type="dxa"/>
          </w:tcPr>
          <w:p w:rsidR="005A2346" w:rsidRDefault="0097173B">
            <w:pPr>
              <w:pStyle w:val="TableParagraph"/>
              <w:spacing w:line="268" w:lineRule="exact"/>
              <w:ind w:left="10"/>
              <w:rPr>
                <w:sz w:val="24"/>
              </w:rPr>
            </w:pPr>
            <w:r>
              <w:rPr>
                <w:spacing w:val="-10"/>
                <w:sz w:val="24"/>
              </w:rPr>
              <w:t>0</w:t>
            </w:r>
          </w:p>
        </w:tc>
        <w:tc>
          <w:tcPr>
            <w:tcW w:w="943" w:type="dxa"/>
          </w:tcPr>
          <w:p w:rsidR="005A2346" w:rsidRDefault="0097173B">
            <w:pPr>
              <w:pStyle w:val="TableParagraph"/>
              <w:spacing w:line="268" w:lineRule="exact"/>
              <w:ind w:left="8"/>
              <w:rPr>
                <w:sz w:val="24"/>
              </w:rPr>
            </w:pPr>
            <w:r>
              <w:rPr>
                <w:spacing w:val="-10"/>
                <w:sz w:val="24"/>
              </w:rPr>
              <w:t>0</w:t>
            </w:r>
          </w:p>
        </w:tc>
        <w:tc>
          <w:tcPr>
            <w:tcW w:w="888" w:type="dxa"/>
          </w:tcPr>
          <w:p w:rsidR="005A2346" w:rsidRDefault="0097173B">
            <w:pPr>
              <w:pStyle w:val="TableParagraph"/>
              <w:spacing w:line="268" w:lineRule="exact"/>
              <w:ind w:left="10"/>
              <w:rPr>
                <w:sz w:val="24"/>
              </w:rPr>
            </w:pPr>
            <w:r>
              <w:rPr>
                <w:spacing w:val="-10"/>
                <w:sz w:val="24"/>
              </w:rPr>
              <w:t>0</w:t>
            </w:r>
          </w:p>
        </w:tc>
        <w:tc>
          <w:tcPr>
            <w:tcW w:w="887" w:type="dxa"/>
          </w:tcPr>
          <w:p w:rsidR="005A2346" w:rsidRDefault="0097173B">
            <w:pPr>
              <w:pStyle w:val="TableParagraph"/>
              <w:spacing w:line="268" w:lineRule="exact"/>
              <w:ind w:left="15" w:right="2"/>
              <w:rPr>
                <w:sz w:val="24"/>
              </w:rPr>
            </w:pPr>
            <w:r>
              <w:rPr>
                <w:spacing w:val="-10"/>
                <w:sz w:val="24"/>
              </w:rPr>
              <w:t>0</w:t>
            </w:r>
          </w:p>
        </w:tc>
        <w:tc>
          <w:tcPr>
            <w:tcW w:w="887" w:type="dxa"/>
          </w:tcPr>
          <w:p w:rsidR="005A2346" w:rsidRDefault="0097173B">
            <w:pPr>
              <w:pStyle w:val="TableParagraph"/>
              <w:spacing w:line="268" w:lineRule="exact"/>
              <w:ind w:left="15"/>
              <w:rPr>
                <w:sz w:val="24"/>
              </w:rPr>
            </w:pPr>
            <w:r>
              <w:rPr>
                <w:spacing w:val="-10"/>
                <w:sz w:val="24"/>
              </w:rPr>
              <w:t>0</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0</w:t>
            </w:r>
          </w:p>
        </w:tc>
        <w:tc>
          <w:tcPr>
            <w:tcW w:w="891" w:type="dxa"/>
          </w:tcPr>
          <w:p w:rsidR="005A2346" w:rsidRDefault="0097173B">
            <w:pPr>
              <w:pStyle w:val="TableParagraph"/>
              <w:spacing w:line="268" w:lineRule="exact"/>
              <w:ind w:left="6"/>
              <w:rPr>
                <w:sz w:val="24"/>
              </w:rPr>
            </w:pPr>
            <w:r>
              <w:rPr>
                <w:spacing w:val="-10"/>
                <w:sz w:val="24"/>
              </w:rPr>
              <w:t>0</w:t>
            </w:r>
          </w:p>
        </w:tc>
        <w:tc>
          <w:tcPr>
            <w:tcW w:w="888" w:type="dxa"/>
          </w:tcPr>
          <w:p w:rsidR="005A2346" w:rsidRDefault="0097173B">
            <w:pPr>
              <w:pStyle w:val="TableParagraph"/>
              <w:spacing w:line="268" w:lineRule="exact"/>
              <w:ind w:left="10" w:right="1"/>
              <w:rPr>
                <w:sz w:val="24"/>
              </w:rPr>
            </w:pPr>
            <w:r>
              <w:rPr>
                <w:spacing w:val="-10"/>
                <w:sz w:val="24"/>
              </w:rPr>
              <w:t>0</w:t>
            </w:r>
          </w:p>
        </w:tc>
        <w:tc>
          <w:tcPr>
            <w:tcW w:w="943" w:type="dxa"/>
          </w:tcPr>
          <w:p w:rsidR="005A2346" w:rsidRDefault="0097173B">
            <w:pPr>
              <w:pStyle w:val="TableParagraph"/>
              <w:spacing w:line="268" w:lineRule="exact"/>
              <w:ind w:left="8" w:right="1"/>
              <w:rPr>
                <w:sz w:val="24"/>
              </w:rPr>
            </w:pPr>
            <w:r>
              <w:rPr>
                <w:spacing w:val="-10"/>
                <w:sz w:val="24"/>
              </w:rPr>
              <w:t>0</w:t>
            </w:r>
          </w:p>
        </w:tc>
        <w:tc>
          <w:tcPr>
            <w:tcW w:w="941" w:type="dxa"/>
          </w:tcPr>
          <w:p w:rsidR="005A2346" w:rsidRDefault="0097173B">
            <w:pPr>
              <w:pStyle w:val="TableParagraph"/>
              <w:spacing w:line="268" w:lineRule="exact"/>
              <w:ind w:left="10"/>
              <w:rPr>
                <w:sz w:val="24"/>
              </w:rPr>
            </w:pPr>
            <w:r>
              <w:rPr>
                <w:spacing w:val="-10"/>
                <w:sz w:val="24"/>
              </w:rPr>
              <w:t>0</w:t>
            </w:r>
          </w:p>
        </w:tc>
        <w:tc>
          <w:tcPr>
            <w:tcW w:w="943" w:type="dxa"/>
          </w:tcPr>
          <w:p w:rsidR="005A2346" w:rsidRDefault="0097173B">
            <w:pPr>
              <w:pStyle w:val="TableParagraph"/>
              <w:spacing w:line="268" w:lineRule="exact"/>
              <w:ind w:left="8"/>
              <w:rPr>
                <w:sz w:val="24"/>
              </w:rPr>
            </w:pPr>
            <w:r>
              <w:rPr>
                <w:spacing w:val="-10"/>
                <w:sz w:val="24"/>
              </w:rPr>
              <w:t>0</w:t>
            </w:r>
          </w:p>
        </w:tc>
        <w:tc>
          <w:tcPr>
            <w:tcW w:w="888" w:type="dxa"/>
          </w:tcPr>
          <w:p w:rsidR="005A2346" w:rsidRDefault="0097173B">
            <w:pPr>
              <w:pStyle w:val="TableParagraph"/>
              <w:spacing w:line="268" w:lineRule="exact"/>
              <w:ind w:left="10"/>
              <w:rPr>
                <w:sz w:val="24"/>
              </w:rPr>
            </w:pPr>
            <w:r>
              <w:rPr>
                <w:spacing w:val="-10"/>
                <w:sz w:val="24"/>
              </w:rPr>
              <w:t>0</w:t>
            </w:r>
          </w:p>
        </w:tc>
        <w:tc>
          <w:tcPr>
            <w:tcW w:w="887" w:type="dxa"/>
          </w:tcPr>
          <w:p w:rsidR="005A2346" w:rsidRDefault="0097173B">
            <w:pPr>
              <w:pStyle w:val="TableParagraph"/>
              <w:spacing w:line="268" w:lineRule="exact"/>
              <w:ind w:left="15" w:right="2"/>
              <w:rPr>
                <w:sz w:val="24"/>
              </w:rPr>
            </w:pPr>
            <w:r>
              <w:rPr>
                <w:spacing w:val="-10"/>
                <w:sz w:val="24"/>
              </w:rPr>
              <w:t>0</w:t>
            </w:r>
          </w:p>
        </w:tc>
        <w:tc>
          <w:tcPr>
            <w:tcW w:w="887" w:type="dxa"/>
          </w:tcPr>
          <w:p w:rsidR="005A2346" w:rsidRDefault="0097173B">
            <w:pPr>
              <w:pStyle w:val="TableParagraph"/>
              <w:spacing w:line="268" w:lineRule="exact"/>
              <w:ind w:left="15"/>
              <w:rPr>
                <w:sz w:val="24"/>
              </w:rPr>
            </w:pPr>
            <w:r>
              <w:rPr>
                <w:spacing w:val="-10"/>
                <w:sz w:val="24"/>
              </w:rPr>
              <w:t>0</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1</w:t>
            </w:r>
          </w:p>
        </w:tc>
        <w:tc>
          <w:tcPr>
            <w:tcW w:w="891" w:type="dxa"/>
          </w:tcPr>
          <w:p w:rsidR="005A2346" w:rsidRDefault="0097173B">
            <w:pPr>
              <w:pStyle w:val="TableParagraph"/>
              <w:spacing w:line="268" w:lineRule="exact"/>
              <w:ind w:left="6"/>
              <w:rPr>
                <w:sz w:val="24"/>
              </w:rPr>
            </w:pPr>
            <w:r>
              <w:rPr>
                <w:spacing w:val="-10"/>
                <w:sz w:val="24"/>
              </w:rPr>
              <w:t>1</w:t>
            </w:r>
          </w:p>
        </w:tc>
        <w:tc>
          <w:tcPr>
            <w:tcW w:w="888" w:type="dxa"/>
          </w:tcPr>
          <w:p w:rsidR="005A2346" w:rsidRDefault="0097173B">
            <w:pPr>
              <w:pStyle w:val="TableParagraph"/>
              <w:spacing w:line="268" w:lineRule="exact"/>
              <w:ind w:left="10" w:right="1"/>
              <w:rPr>
                <w:sz w:val="24"/>
              </w:rPr>
            </w:pPr>
            <w:r>
              <w:rPr>
                <w:spacing w:val="-10"/>
                <w:sz w:val="24"/>
              </w:rPr>
              <w:t>1</w:t>
            </w:r>
          </w:p>
        </w:tc>
        <w:tc>
          <w:tcPr>
            <w:tcW w:w="943" w:type="dxa"/>
          </w:tcPr>
          <w:p w:rsidR="005A2346" w:rsidRDefault="0097173B">
            <w:pPr>
              <w:pStyle w:val="TableParagraph"/>
              <w:spacing w:line="268" w:lineRule="exact"/>
              <w:ind w:left="8" w:right="1"/>
              <w:rPr>
                <w:sz w:val="24"/>
              </w:rPr>
            </w:pPr>
            <w:r>
              <w:rPr>
                <w:spacing w:val="-10"/>
                <w:sz w:val="24"/>
              </w:rPr>
              <w:t>1</w:t>
            </w:r>
          </w:p>
        </w:tc>
        <w:tc>
          <w:tcPr>
            <w:tcW w:w="941" w:type="dxa"/>
          </w:tcPr>
          <w:p w:rsidR="005A2346" w:rsidRDefault="0097173B">
            <w:pPr>
              <w:pStyle w:val="TableParagraph"/>
              <w:spacing w:line="268" w:lineRule="exact"/>
              <w:ind w:left="10"/>
              <w:rPr>
                <w:sz w:val="24"/>
              </w:rPr>
            </w:pPr>
            <w:r>
              <w:rPr>
                <w:spacing w:val="-10"/>
                <w:sz w:val="24"/>
              </w:rPr>
              <w:t>1</w:t>
            </w:r>
          </w:p>
        </w:tc>
        <w:tc>
          <w:tcPr>
            <w:tcW w:w="943" w:type="dxa"/>
          </w:tcPr>
          <w:p w:rsidR="005A2346" w:rsidRDefault="0097173B">
            <w:pPr>
              <w:pStyle w:val="TableParagraph"/>
              <w:spacing w:line="268" w:lineRule="exact"/>
              <w:ind w:left="8"/>
              <w:rPr>
                <w:sz w:val="24"/>
              </w:rPr>
            </w:pPr>
            <w:r>
              <w:rPr>
                <w:spacing w:val="-10"/>
                <w:sz w:val="24"/>
              </w:rPr>
              <w:t>1</w:t>
            </w:r>
          </w:p>
        </w:tc>
        <w:tc>
          <w:tcPr>
            <w:tcW w:w="888" w:type="dxa"/>
          </w:tcPr>
          <w:p w:rsidR="005A2346" w:rsidRDefault="0097173B">
            <w:pPr>
              <w:pStyle w:val="TableParagraph"/>
              <w:spacing w:line="268" w:lineRule="exact"/>
              <w:ind w:left="10"/>
              <w:rPr>
                <w:sz w:val="24"/>
              </w:rPr>
            </w:pPr>
            <w:r>
              <w:rPr>
                <w:spacing w:val="-10"/>
                <w:sz w:val="24"/>
              </w:rPr>
              <w:t>1</w:t>
            </w:r>
          </w:p>
        </w:tc>
        <w:tc>
          <w:tcPr>
            <w:tcW w:w="887" w:type="dxa"/>
          </w:tcPr>
          <w:p w:rsidR="005A2346" w:rsidRDefault="0097173B">
            <w:pPr>
              <w:pStyle w:val="TableParagraph"/>
              <w:spacing w:line="268" w:lineRule="exact"/>
              <w:ind w:left="15" w:right="2"/>
              <w:rPr>
                <w:sz w:val="24"/>
              </w:rPr>
            </w:pPr>
            <w:r>
              <w:rPr>
                <w:spacing w:val="-10"/>
                <w:sz w:val="24"/>
              </w:rPr>
              <w:t>1</w:t>
            </w:r>
          </w:p>
        </w:tc>
        <w:tc>
          <w:tcPr>
            <w:tcW w:w="887" w:type="dxa"/>
          </w:tcPr>
          <w:p w:rsidR="005A2346" w:rsidRDefault="0097173B">
            <w:pPr>
              <w:pStyle w:val="TableParagraph"/>
              <w:spacing w:line="268" w:lineRule="exact"/>
              <w:ind w:left="15"/>
              <w:rPr>
                <w:sz w:val="24"/>
              </w:rPr>
            </w:pPr>
            <w:r>
              <w:rPr>
                <w:spacing w:val="-10"/>
                <w:sz w:val="24"/>
              </w:rPr>
              <w:t>1</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1</w:t>
            </w:r>
          </w:p>
        </w:tc>
        <w:tc>
          <w:tcPr>
            <w:tcW w:w="891" w:type="dxa"/>
          </w:tcPr>
          <w:p w:rsidR="005A2346" w:rsidRDefault="0097173B">
            <w:pPr>
              <w:pStyle w:val="TableParagraph"/>
              <w:spacing w:line="268" w:lineRule="exact"/>
              <w:ind w:left="6"/>
              <w:rPr>
                <w:sz w:val="24"/>
              </w:rPr>
            </w:pPr>
            <w:r>
              <w:rPr>
                <w:spacing w:val="-10"/>
                <w:sz w:val="24"/>
              </w:rPr>
              <w:t>1</w:t>
            </w:r>
          </w:p>
        </w:tc>
        <w:tc>
          <w:tcPr>
            <w:tcW w:w="888" w:type="dxa"/>
          </w:tcPr>
          <w:p w:rsidR="005A2346" w:rsidRDefault="0097173B">
            <w:pPr>
              <w:pStyle w:val="TableParagraph"/>
              <w:spacing w:line="268" w:lineRule="exact"/>
              <w:ind w:left="10" w:right="1"/>
              <w:rPr>
                <w:sz w:val="24"/>
              </w:rPr>
            </w:pPr>
            <w:r>
              <w:rPr>
                <w:spacing w:val="-10"/>
                <w:sz w:val="24"/>
              </w:rPr>
              <w:t>1</w:t>
            </w:r>
          </w:p>
        </w:tc>
        <w:tc>
          <w:tcPr>
            <w:tcW w:w="943" w:type="dxa"/>
          </w:tcPr>
          <w:p w:rsidR="005A2346" w:rsidRDefault="0097173B">
            <w:pPr>
              <w:pStyle w:val="TableParagraph"/>
              <w:spacing w:line="268" w:lineRule="exact"/>
              <w:ind w:left="8" w:right="1"/>
              <w:rPr>
                <w:sz w:val="24"/>
              </w:rPr>
            </w:pPr>
            <w:r>
              <w:rPr>
                <w:spacing w:val="-10"/>
                <w:sz w:val="24"/>
              </w:rPr>
              <w:t>1</w:t>
            </w:r>
          </w:p>
        </w:tc>
        <w:tc>
          <w:tcPr>
            <w:tcW w:w="941" w:type="dxa"/>
          </w:tcPr>
          <w:p w:rsidR="005A2346" w:rsidRDefault="0097173B">
            <w:pPr>
              <w:pStyle w:val="TableParagraph"/>
              <w:spacing w:line="268" w:lineRule="exact"/>
              <w:ind w:left="10"/>
              <w:rPr>
                <w:sz w:val="24"/>
              </w:rPr>
            </w:pPr>
            <w:r>
              <w:rPr>
                <w:spacing w:val="-10"/>
                <w:sz w:val="24"/>
              </w:rPr>
              <w:t>1</w:t>
            </w:r>
          </w:p>
        </w:tc>
        <w:tc>
          <w:tcPr>
            <w:tcW w:w="943" w:type="dxa"/>
          </w:tcPr>
          <w:p w:rsidR="005A2346" w:rsidRDefault="0097173B">
            <w:pPr>
              <w:pStyle w:val="TableParagraph"/>
              <w:spacing w:line="268" w:lineRule="exact"/>
              <w:ind w:left="8"/>
              <w:rPr>
                <w:sz w:val="24"/>
              </w:rPr>
            </w:pPr>
            <w:r>
              <w:rPr>
                <w:spacing w:val="-10"/>
                <w:sz w:val="24"/>
              </w:rPr>
              <w:t>1</w:t>
            </w:r>
          </w:p>
        </w:tc>
        <w:tc>
          <w:tcPr>
            <w:tcW w:w="888" w:type="dxa"/>
          </w:tcPr>
          <w:p w:rsidR="005A2346" w:rsidRDefault="0097173B">
            <w:pPr>
              <w:pStyle w:val="TableParagraph"/>
              <w:spacing w:line="268" w:lineRule="exact"/>
              <w:ind w:left="10"/>
              <w:rPr>
                <w:sz w:val="24"/>
              </w:rPr>
            </w:pPr>
            <w:r>
              <w:rPr>
                <w:spacing w:val="-10"/>
                <w:sz w:val="24"/>
              </w:rPr>
              <w:t>1</w:t>
            </w:r>
          </w:p>
        </w:tc>
        <w:tc>
          <w:tcPr>
            <w:tcW w:w="887" w:type="dxa"/>
          </w:tcPr>
          <w:p w:rsidR="005A2346" w:rsidRDefault="0097173B">
            <w:pPr>
              <w:pStyle w:val="TableParagraph"/>
              <w:spacing w:line="268" w:lineRule="exact"/>
              <w:ind w:left="15" w:right="2"/>
              <w:rPr>
                <w:sz w:val="24"/>
              </w:rPr>
            </w:pPr>
            <w:r>
              <w:rPr>
                <w:spacing w:val="-10"/>
                <w:sz w:val="24"/>
              </w:rPr>
              <w:t>1</w:t>
            </w:r>
          </w:p>
        </w:tc>
        <w:tc>
          <w:tcPr>
            <w:tcW w:w="887" w:type="dxa"/>
          </w:tcPr>
          <w:p w:rsidR="005A2346" w:rsidRDefault="0097173B">
            <w:pPr>
              <w:pStyle w:val="TableParagraph"/>
              <w:spacing w:line="268" w:lineRule="exact"/>
              <w:ind w:left="15"/>
              <w:rPr>
                <w:sz w:val="24"/>
              </w:rPr>
            </w:pPr>
            <w:r>
              <w:rPr>
                <w:spacing w:val="-10"/>
                <w:sz w:val="24"/>
              </w:rPr>
              <w:t>1</w:t>
            </w:r>
          </w:p>
        </w:tc>
      </w:tr>
      <w:tr w:rsidR="005A2346">
        <w:trPr>
          <w:trHeight w:val="553"/>
        </w:trPr>
        <w:tc>
          <w:tcPr>
            <w:tcW w:w="888" w:type="dxa"/>
          </w:tcPr>
          <w:p w:rsidR="005A2346" w:rsidRDefault="0097173B">
            <w:pPr>
              <w:pStyle w:val="TableParagraph"/>
              <w:spacing w:line="270" w:lineRule="exact"/>
              <w:ind w:left="10" w:right="1"/>
              <w:rPr>
                <w:sz w:val="24"/>
              </w:rPr>
            </w:pPr>
            <w:r>
              <w:rPr>
                <w:spacing w:val="-10"/>
                <w:sz w:val="24"/>
              </w:rPr>
              <w:t>1</w:t>
            </w:r>
          </w:p>
        </w:tc>
        <w:tc>
          <w:tcPr>
            <w:tcW w:w="891" w:type="dxa"/>
          </w:tcPr>
          <w:p w:rsidR="005A2346" w:rsidRDefault="0097173B">
            <w:pPr>
              <w:pStyle w:val="TableParagraph"/>
              <w:spacing w:line="270" w:lineRule="exact"/>
              <w:ind w:left="6"/>
              <w:rPr>
                <w:sz w:val="24"/>
              </w:rPr>
            </w:pPr>
            <w:r>
              <w:rPr>
                <w:spacing w:val="-10"/>
                <w:sz w:val="24"/>
              </w:rPr>
              <w:t>1</w:t>
            </w:r>
          </w:p>
        </w:tc>
        <w:tc>
          <w:tcPr>
            <w:tcW w:w="888" w:type="dxa"/>
          </w:tcPr>
          <w:p w:rsidR="005A2346" w:rsidRDefault="0097173B">
            <w:pPr>
              <w:pStyle w:val="TableParagraph"/>
              <w:spacing w:line="270" w:lineRule="exact"/>
              <w:ind w:left="10" w:right="1"/>
              <w:rPr>
                <w:sz w:val="24"/>
              </w:rPr>
            </w:pPr>
            <w:r>
              <w:rPr>
                <w:spacing w:val="-10"/>
                <w:sz w:val="24"/>
              </w:rPr>
              <w:t>1</w:t>
            </w:r>
          </w:p>
        </w:tc>
        <w:tc>
          <w:tcPr>
            <w:tcW w:w="943" w:type="dxa"/>
          </w:tcPr>
          <w:p w:rsidR="005A2346" w:rsidRDefault="0097173B">
            <w:pPr>
              <w:pStyle w:val="TableParagraph"/>
              <w:spacing w:line="270" w:lineRule="exact"/>
              <w:ind w:left="8" w:right="1"/>
              <w:rPr>
                <w:sz w:val="24"/>
              </w:rPr>
            </w:pPr>
            <w:r>
              <w:rPr>
                <w:spacing w:val="-10"/>
                <w:sz w:val="24"/>
              </w:rPr>
              <w:t>1</w:t>
            </w:r>
          </w:p>
        </w:tc>
        <w:tc>
          <w:tcPr>
            <w:tcW w:w="941" w:type="dxa"/>
          </w:tcPr>
          <w:p w:rsidR="005A2346" w:rsidRDefault="0097173B">
            <w:pPr>
              <w:pStyle w:val="TableParagraph"/>
              <w:spacing w:line="270" w:lineRule="exact"/>
              <w:ind w:left="10"/>
              <w:rPr>
                <w:sz w:val="24"/>
              </w:rPr>
            </w:pPr>
            <w:r>
              <w:rPr>
                <w:spacing w:val="-10"/>
                <w:sz w:val="24"/>
              </w:rPr>
              <w:t>1</w:t>
            </w:r>
          </w:p>
        </w:tc>
        <w:tc>
          <w:tcPr>
            <w:tcW w:w="943" w:type="dxa"/>
          </w:tcPr>
          <w:p w:rsidR="005A2346" w:rsidRDefault="0097173B">
            <w:pPr>
              <w:pStyle w:val="TableParagraph"/>
              <w:spacing w:line="270" w:lineRule="exact"/>
              <w:ind w:left="8"/>
              <w:rPr>
                <w:sz w:val="24"/>
              </w:rPr>
            </w:pPr>
            <w:r>
              <w:rPr>
                <w:spacing w:val="-10"/>
                <w:sz w:val="24"/>
              </w:rPr>
              <w:t>1</w:t>
            </w:r>
          </w:p>
        </w:tc>
        <w:tc>
          <w:tcPr>
            <w:tcW w:w="888" w:type="dxa"/>
          </w:tcPr>
          <w:p w:rsidR="005A2346" w:rsidRDefault="0097173B">
            <w:pPr>
              <w:pStyle w:val="TableParagraph"/>
              <w:spacing w:line="270" w:lineRule="exact"/>
              <w:ind w:left="10"/>
              <w:rPr>
                <w:sz w:val="24"/>
              </w:rPr>
            </w:pPr>
            <w:r>
              <w:rPr>
                <w:spacing w:val="-10"/>
                <w:sz w:val="24"/>
              </w:rPr>
              <w:t>1</w:t>
            </w:r>
          </w:p>
        </w:tc>
        <w:tc>
          <w:tcPr>
            <w:tcW w:w="887" w:type="dxa"/>
          </w:tcPr>
          <w:p w:rsidR="005A2346" w:rsidRDefault="0097173B">
            <w:pPr>
              <w:pStyle w:val="TableParagraph"/>
              <w:spacing w:line="270" w:lineRule="exact"/>
              <w:ind w:left="15" w:right="2"/>
              <w:rPr>
                <w:sz w:val="24"/>
              </w:rPr>
            </w:pPr>
            <w:r>
              <w:rPr>
                <w:spacing w:val="-10"/>
                <w:sz w:val="24"/>
              </w:rPr>
              <w:t>1</w:t>
            </w:r>
          </w:p>
        </w:tc>
        <w:tc>
          <w:tcPr>
            <w:tcW w:w="887" w:type="dxa"/>
          </w:tcPr>
          <w:p w:rsidR="005A2346" w:rsidRDefault="0097173B">
            <w:pPr>
              <w:pStyle w:val="TableParagraph"/>
              <w:spacing w:line="270" w:lineRule="exact"/>
              <w:ind w:left="15"/>
              <w:rPr>
                <w:sz w:val="24"/>
              </w:rPr>
            </w:pPr>
            <w:r>
              <w:rPr>
                <w:spacing w:val="-10"/>
                <w:sz w:val="24"/>
              </w:rPr>
              <w:t>1</w:t>
            </w:r>
          </w:p>
        </w:tc>
      </w:tr>
      <w:tr w:rsidR="005A2346">
        <w:trPr>
          <w:trHeight w:val="552"/>
        </w:trPr>
        <w:tc>
          <w:tcPr>
            <w:tcW w:w="888" w:type="dxa"/>
          </w:tcPr>
          <w:p w:rsidR="005A2346" w:rsidRDefault="0097173B">
            <w:pPr>
              <w:pStyle w:val="TableParagraph"/>
              <w:spacing w:line="268" w:lineRule="exact"/>
              <w:ind w:left="10" w:right="1"/>
              <w:rPr>
                <w:sz w:val="24"/>
              </w:rPr>
            </w:pPr>
            <w:r>
              <w:rPr>
                <w:spacing w:val="-10"/>
                <w:sz w:val="24"/>
              </w:rPr>
              <w:t>1</w:t>
            </w:r>
          </w:p>
        </w:tc>
        <w:tc>
          <w:tcPr>
            <w:tcW w:w="891" w:type="dxa"/>
          </w:tcPr>
          <w:p w:rsidR="005A2346" w:rsidRDefault="0097173B">
            <w:pPr>
              <w:pStyle w:val="TableParagraph"/>
              <w:spacing w:line="268" w:lineRule="exact"/>
              <w:ind w:left="6"/>
              <w:rPr>
                <w:sz w:val="24"/>
              </w:rPr>
            </w:pPr>
            <w:r>
              <w:rPr>
                <w:spacing w:val="-10"/>
                <w:sz w:val="24"/>
              </w:rPr>
              <w:t>1</w:t>
            </w:r>
          </w:p>
        </w:tc>
        <w:tc>
          <w:tcPr>
            <w:tcW w:w="888" w:type="dxa"/>
          </w:tcPr>
          <w:p w:rsidR="005A2346" w:rsidRDefault="0097173B">
            <w:pPr>
              <w:pStyle w:val="TableParagraph"/>
              <w:spacing w:line="268" w:lineRule="exact"/>
              <w:ind w:left="10" w:right="1"/>
              <w:rPr>
                <w:sz w:val="24"/>
              </w:rPr>
            </w:pPr>
            <w:r>
              <w:rPr>
                <w:spacing w:val="-10"/>
                <w:sz w:val="24"/>
              </w:rPr>
              <w:t>1</w:t>
            </w:r>
          </w:p>
        </w:tc>
        <w:tc>
          <w:tcPr>
            <w:tcW w:w="943" w:type="dxa"/>
          </w:tcPr>
          <w:p w:rsidR="005A2346" w:rsidRDefault="0097173B">
            <w:pPr>
              <w:pStyle w:val="TableParagraph"/>
              <w:spacing w:line="268" w:lineRule="exact"/>
              <w:ind w:left="8" w:right="1"/>
              <w:rPr>
                <w:sz w:val="24"/>
              </w:rPr>
            </w:pPr>
            <w:r>
              <w:rPr>
                <w:spacing w:val="-10"/>
                <w:sz w:val="24"/>
              </w:rPr>
              <w:t>1</w:t>
            </w:r>
          </w:p>
        </w:tc>
        <w:tc>
          <w:tcPr>
            <w:tcW w:w="941" w:type="dxa"/>
          </w:tcPr>
          <w:p w:rsidR="005A2346" w:rsidRDefault="0097173B">
            <w:pPr>
              <w:pStyle w:val="TableParagraph"/>
              <w:spacing w:line="268" w:lineRule="exact"/>
              <w:ind w:left="10"/>
              <w:rPr>
                <w:sz w:val="24"/>
              </w:rPr>
            </w:pPr>
            <w:r>
              <w:rPr>
                <w:spacing w:val="-10"/>
                <w:sz w:val="24"/>
              </w:rPr>
              <w:t>1</w:t>
            </w:r>
          </w:p>
        </w:tc>
        <w:tc>
          <w:tcPr>
            <w:tcW w:w="943" w:type="dxa"/>
          </w:tcPr>
          <w:p w:rsidR="005A2346" w:rsidRDefault="0097173B">
            <w:pPr>
              <w:pStyle w:val="TableParagraph"/>
              <w:spacing w:line="268" w:lineRule="exact"/>
              <w:ind w:left="8"/>
              <w:rPr>
                <w:sz w:val="24"/>
              </w:rPr>
            </w:pPr>
            <w:r>
              <w:rPr>
                <w:spacing w:val="-10"/>
                <w:sz w:val="24"/>
              </w:rPr>
              <w:t>1</w:t>
            </w:r>
          </w:p>
        </w:tc>
        <w:tc>
          <w:tcPr>
            <w:tcW w:w="888" w:type="dxa"/>
          </w:tcPr>
          <w:p w:rsidR="005A2346" w:rsidRDefault="0097173B">
            <w:pPr>
              <w:pStyle w:val="TableParagraph"/>
              <w:spacing w:line="268" w:lineRule="exact"/>
              <w:ind w:left="10"/>
              <w:rPr>
                <w:sz w:val="24"/>
              </w:rPr>
            </w:pPr>
            <w:r>
              <w:rPr>
                <w:spacing w:val="-10"/>
                <w:sz w:val="24"/>
              </w:rPr>
              <w:t>1</w:t>
            </w:r>
          </w:p>
        </w:tc>
        <w:tc>
          <w:tcPr>
            <w:tcW w:w="887" w:type="dxa"/>
          </w:tcPr>
          <w:p w:rsidR="005A2346" w:rsidRDefault="0097173B">
            <w:pPr>
              <w:pStyle w:val="TableParagraph"/>
              <w:spacing w:line="268" w:lineRule="exact"/>
              <w:ind w:left="15" w:right="2"/>
              <w:rPr>
                <w:sz w:val="24"/>
              </w:rPr>
            </w:pPr>
            <w:r>
              <w:rPr>
                <w:spacing w:val="-10"/>
                <w:sz w:val="24"/>
              </w:rPr>
              <w:t>1</w:t>
            </w:r>
          </w:p>
        </w:tc>
        <w:tc>
          <w:tcPr>
            <w:tcW w:w="887" w:type="dxa"/>
          </w:tcPr>
          <w:p w:rsidR="005A2346" w:rsidRDefault="0097173B">
            <w:pPr>
              <w:pStyle w:val="TableParagraph"/>
              <w:spacing w:line="268" w:lineRule="exact"/>
              <w:ind w:left="15"/>
              <w:rPr>
                <w:sz w:val="24"/>
              </w:rPr>
            </w:pPr>
            <w:r>
              <w:rPr>
                <w:spacing w:val="-10"/>
                <w:sz w:val="24"/>
              </w:rPr>
              <w:t>1</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1</w:t>
            </w:r>
          </w:p>
        </w:tc>
        <w:tc>
          <w:tcPr>
            <w:tcW w:w="891" w:type="dxa"/>
          </w:tcPr>
          <w:p w:rsidR="005A2346" w:rsidRDefault="0097173B">
            <w:pPr>
              <w:pStyle w:val="TableParagraph"/>
              <w:spacing w:line="268" w:lineRule="exact"/>
              <w:ind w:left="6"/>
              <w:rPr>
                <w:sz w:val="24"/>
              </w:rPr>
            </w:pPr>
            <w:r>
              <w:rPr>
                <w:spacing w:val="-10"/>
                <w:sz w:val="24"/>
              </w:rPr>
              <w:t>1</w:t>
            </w:r>
          </w:p>
        </w:tc>
        <w:tc>
          <w:tcPr>
            <w:tcW w:w="888" w:type="dxa"/>
          </w:tcPr>
          <w:p w:rsidR="005A2346" w:rsidRDefault="0097173B">
            <w:pPr>
              <w:pStyle w:val="TableParagraph"/>
              <w:spacing w:line="268" w:lineRule="exact"/>
              <w:ind w:left="10" w:right="1"/>
              <w:rPr>
                <w:sz w:val="24"/>
              </w:rPr>
            </w:pPr>
            <w:r>
              <w:rPr>
                <w:spacing w:val="-10"/>
                <w:sz w:val="24"/>
              </w:rPr>
              <w:t>1</w:t>
            </w:r>
          </w:p>
        </w:tc>
        <w:tc>
          <w:tcPr>
            <w:tcW w:w="943" w:type="dxa"/>
          </w:tcPr>
          <w:p w:rsidR="005A2346" w:rsidRDefault="0097173B">
            <w:pPr>
              <w:pStyle w:val="TableParagraph"/>
              <w:spacing w:line="268" w:lineRule="exact"/>
              <w:ind w:left="8" w:right="1"/>
              <w:rPr>
                <w:sz w:val="24"/>
              </w:rPr>
            </w:pPr>
            <w:r>
              <w:rPr>
                <w:spacing w:val="-10"/>
                <w:sz w:val="24"/>
              </w:rPr>
              <w:t>1</w:t>
            </w:r>
          </w:p>
        </w:tc>
        <w:tc>
          <w:tcPr>
            <w:tcW w:w="941" w:type="dxa"/>
          </w:tcPr>
          <w:p w:rsidR="005A2346" w:rsidRDefault="0097173B">
            <w:pPr>
              <w:pStyle w:val="TableParagraph"/>
              <w:spacing w:line="268" w:lineRule="exact"/>
              <w:ind w:left="10"/>
              <w:rPr>
                <w:sz w:val="24"/>
              </w:rPr>
            </w:pPr>
            <w:r>
              <w:rPr>
                <w:spacing w:val="-10"/>
                <w:sz w:val="24"/>
              </w:rPr>
              <w:t>1</w:t>
            </w:r>
          </w:p>
        </w:tc>
        <w:tc>
          <w:tcPr>
            <w:tcW w:w="943" w:type="dxa"/>
          </w:tcPr>
          <w:p w:rsidR="005A2346" w:rsidRDefault="0097173B">
            <w:pPr>
              <w:pStyle w:val="TableParagraph"/>
              <w:spacing w:line="268" w:lineRule="exact"/>
              <w:ind w:left="8"/>
              <w:rPr>
                <w:sz w:val="24"/>
              </w:rPr>
            </w:pPr>
            <w:r>
              <w:rPr>
                <w:spacing w:val="-10"/>
                <w:sz w:val="24"/>
              </w:rPr>
              <w:t>1</w:t>
            </w:r>
          </w:p>
        </w:tc>
        <w:tc>
          <w:tcPr>
            <w:tcW w:w="888" w:type="dxa"/>
          </w:tcPr>
          <w:p w:rsidR="005A2346" w:rsidRDefault="0097173B">
            <w:pPr>
              <w:pStyle w:val="TableParagraph"/>
              <w:spacing w:line="268" w:lineRule="exact"/>
              <w:ind w:left="10"/>
              <w:rPr>
                <w:sz w:val="24"/>
              </w:rPr>
            </w:pPr>
            <w:r>
              <w:rPr>
                <w:spacing w:val="-10"/>
                <w:sz w:val="24"/>
              </w:rPr>
              <w:t>1</w:t>
            </w:r>
          </w:p>
        </w:tc>
        <w:tc>
          <w:tcPr>
            <w:tcW w:w="887" w:type="dxa"/>
          </w:tcPr>
          <w:p w:rsidR="005A2346" w:rsidRDefault="0097173B">
            <w:pPr>
              <w:pStyle w:val="TableParagraph"/>
              <w:spacing w:line="268" w:lineRule="exact"/>
              <w:ind w:left="15" w:right="2"/>
              <w:rPr>
                <w:sz w:val="24"/>
              </w:rPr>
            </w:pPr>
            <w:r>
              <w:rPr>
                <w:spacing w:val="-10"/>
                <w:sz w:val="24"/>
              </w:rPr>
              <w:t>1</w:t>
            </w:r>
          </w:p>
        </w:tc>
        <w:tc>
          <w:tcPr>
            <w:tcW w:w="887" w:type="dxa"/>
          </w:tcPr>
          <w:p w:rsidR="005A2346" w:rsidRDefault="0097173B">
            <w:pPr>
              <w:pStyle w:val="TableParagraph"/>
              <w:spacing w:line="268" w:lineRule="exact"/>
              <w:ind w:left="15"/>
              <w:rPr>
                <w:sz w:val="24"/>
              </w:rPr>
            </w:pPr>
            <w:r>
              <w:rPr>
                <w:spacing w:val="-10"/>
                <w:sz w:val="24"/>
              </w:rPr>
              <w:t>1</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1</w:t>
            </w:r>
          </w:p>
        </w:tc>
        <w:tc>
          <w:tcPr>
            <w:tcW w:w="891" w:type="dxa"/>
          </w:tcPr>
          <w:p w:rsidR="005A2346" w:rsidRDefault="0097173B">
            <w:pPr>
              <w:pStyle w:val="TableParagraph"/>
              <w:spacing w:line="268" w:lineRule="exact"/>
              <w:ind w:left="6"/>
              <w:rPr>
                <w:sz w:val="24"/>
              </w:rPr>
            </w:pPr>
            <w:r>
              <w:rPr>
                <w:spacing w:val="-10"/>
                <w:sz w:val="24"/>
              </w:rPr>
              <w:t>1</w:t>
            </w:r>
          </w:p>
        </w:tc>
        <w:tc>
          <w:tcPr>
            <w:tcW w:w="888" w:type="dxa"/>
          </w:tcPr>
          <w:p w:rsidR="005A2346" w:rsidRDefault="0097173B">
            <w:pPr>
              <w:pStyle w:val="TableParagraph"/>
              <w:spacing w:line="268" w:lineRule="exact"/>
              <w:ind w:left="10" w:right="1"/>
              <w:rPr>
                <w:sz w:val="24"/>
              </w:rPr>
            </w:pPr>
            <w:r>
              <w:rPr>
                <w:spacing w:val="-10"/>
                <w:sz w:val="24"/>
              </w:rPr>
              <w:t>1</w:t>
            </w:r>
          </w:p>
        </w:tc>
        <w:tc>
          <w:tcPr>
            <w:tcW w:w="943" w:type="dxa"/>
          </w:tcPr>
          <w:p w:rsidR="005A2346" w:rsidRDefault="0097173B">
            <w:pPr>
              <w:pStyle w:val="TableParagraph"/>
              <w:spacing w:line="268" w:lineRule="exact"/>
              <w:ind w:left="8" w:right="1"/>
              <w:rPr>
                <w:sz w:val="24"/>
              </w:rPr>
            </w:pPr>
            <w:r>
              <w:rPr>
                <w:spacing w:val="-10"/>
                <w:sz w:val="24"/>
              </w:rPr>
              <w:t>1</w:t>
            </w:r>
          </w:p>
        </w:tc>
        <w:tc>
          <w:tcPr>
            <w:tcW w:w="941" w:type="dxa"/>
          </w:tcPr>
          <w:p w:rsidR="005A2346" w:rsidRDefault="0097173B">
            <w:pPr>
              <w:pStyle w:val="TableParagraph"/>
              <w:spacing w:line="268" w:lineRule="exact"/>
              <w:ind w:left="10"/>
              <w:rPr>
                <w:sz w:val="24"/>
              </w:rPr>
            </w:pPr>
            <w:r>
              <w:rPr>
                <w:spacing w:val="-10"/>
                <w:sz w:val="24"/>
              </w:rPr>
              <w:t>1</w:t>
            </w:r>
          </w:p>
        </w:tc>
        <w:tc>
          <w:tcPr>
            <w:tcW w:w="943" w:type="dxa"/>
          </w:tcPr>
          <w:p w:rsidR="005A2346" w:rsidRDefault="0097173B">
            <w:pPr>
              <w:pStyle w:val="TableParagraph"/>
              <w:spacing w:line="268" w:lineRule="exact"/>
              <w:ind w:left="8"/>
              <w:rPr>
                <w:sz w:val="24"/>
              </w:rPr>
            </w:pPr>
            <w:r>
              <w:rPr>
                <w:spacing w:val="-10"/>
                <w:sz w:val="24"/>
              </w:rPr>
              <w:t>1</w:t>
            </w:r>
          </w:p>
        </w:tc>
        <w:tc>
          <w:tcPr>
            <w:tcW w:w="888" w:type="dxa"/>
          </w:tcPr>
          <w:p w:rsidR="005A2346" w:rsidRDefault="0097173B">
            <w:pPr>
              <w:pStyle w:val="TableParagraph"/>
              <w:spacing w:line="268" w:lineRule="exact"/>
              <w:ind w:left="10"/>
              <w:rPr>
                <w:sz w:val="24"/>
              </w:rPr>
            </w:pPr>
            <w:r>
              <w:rPr>
                <w:spacing w:val="-10"/>
                <w:sz w:val="24"/>
              </w:rPr>
              <w:t>1</w:t>
            </w:r>
          </w:p>
        </w:tc>
        <w:tc>
          <w:tcPr>
            <w:tcW w:w="887" w:type="dxa"/>
          </w:tcPr>
          <w:p w:rsidR="005A2346" w:rsidRDefault="0097173B">
            <w:pPr>
              <w:pStyle w:val="TableParagraph"/>
              <w:spacing w:line="268" w:lineRule="exact"/>
              <w:ind w:left="15" w:right="2"/>
              <w:rPr>
                <w:sz w:val="24"/>
              </w:rPr>
            </w:pPr>
            <w:r>
              <w:rPr>
                <w:spacing w:val="-10"/>
                <w:sz w:val="24"/>
              </w:rPr>
              <w:t>1</w:t>
            </w:r>
          </w:p>
        </w:tc>
        <w:tc>
          <w:tcPr>
            <w:tcW w:w="887" w:type="dxa"/>
          </w:tcPr>
          <w:p w:rsidR="005A2346" w:rsidRDefault="0097173B">
            <w:pPr>
              <w:pStyle w:val="TableParagraph"/>
              <w:spacing w:line="268" w:lineRule="exact"/>
              <w:ind w:left="15"/>
              <w:rPr>
                <w:sz w:val="24"/>
              </w:rPr>
            </w:pPr>
            <w:r>
              <w:rPr>
                <w:spacing w:val="-10"/>
                <w:sz w:val="24"/>
              </w:rPr>
              <w:t>1</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1</w:t>
            </w:r>
          </w:p>
        </w:tc>
        <w:tc>
          <w:tcPr>
            <w:tcW w:w="891" w:type="dxa"/>
          </w:tcPr>
          <w:p w:rsidR="005A2346" w:rsidRDefault="0097173B">
            <w:pPr>
              <w:pStyle w:val="TableParagraph"/>
              <w:spacing w:line="268" w:lineRule="exact"/>
              <w:ind w:left="6"/>
              <w:rPr>
                <w:sz w:val="24"/>
              </w:rPr>
            </w:pPr>
            <w:r>
              <w:rPr>
                <w:spacing w:val="-10"/>
                <w:sz w:val="24"/>
              </w:rPr>
              <w:t>1</w:t>
            </w:r>
          </w:p>
        </w:tc>
        <w:tc>
          <w:tcPr>
            <w:tcW w:w="888" w:type="dxa"/>
          </w:tcPr>
          <w:p w:rsidR="005A2346" w:rsidRDefault="0097173B">
            <w:pPr>
              <w:pStyle w:val="TableParagraph"/>
              <w:spacing w:line="268" w:lineRule="exact"/>
              <w:ind w:left="10" w:right="1"/>
              <w:rPr>
                <w:sz w:val="24"/>
              </w:rPr>
            </w:pPr>
            <w:r>
              <w:rPr>
                <w:spacing w:val="-10"/>
                <w:sz w:val="24"/>
              </w:rPr>
              <w:t>1</w:t>
            </w:r>
          </w:p>
        </w:tc>
        <w:tc>
          <w:tcPr>
            <w:tcW w:w="943" w:type="dxa"/>
          </w:tcPr>
          <w:p w:rsidR="005A2346" w:rsidRDefault="0097173B">
            <w:pPr>
              <w:pStyle w:val="TableParagraph"/>
              <w:spacing w:line="268" w:lineRule="exact"/>
              <w:ind w:left="8" w:right="1"/>
              <w:rPr>
                <w:sz w:val="24"/>
              </w:rPr>
            </w:pPr>
            <w:r>
              <w:rPr>
                <w:spacing w:val="-10"/>
                <w:sz w:val="24"/>
              </w:rPr>
              <w:t>1</w:t>
            </w:r>
          </w:p>
        </w:tc>
        <w:tc>
          <w:tcPr>
            <w:tcW w:w="941" w:type="dxa"/>
          </w:tcPr>
          <w:p w:rsidR="005A2346" w:rsidRDefault="0097173B">
            <w:pPr>
              <w:pStyle w:val="TableParagraph"/>
              <w:spacing w:line="268" w:lineRule="exact"/>
              <w:ind w:left="10"/>
              <w:rPr>
                <w:sz w:val="24"/>
              </w:rPr>
            </w:pPr>
            <w:r>
              <w:rPr>
                <w:spacing w:val="-10"/>
                <w:sz w:val="24"/>
              </w:rPr>
              <w:t>1</w:t>
            </w:r>
          </w:p>
        </w:tc>
        <w:tc>
          <w:tcPr>
            <w:tcW w:w="943" w:type="dxa"/>
          </w:tcPr>
          <w:p w:rsidR="005A2346" w:rsidRDefault="0097173B">
            <w:pPr>
              <w:pStyle w:val="TableParagraph"/>
              <w:spacing w:line="268" w:lineRule="exact"/>
              <w:ind w:left="8"/>
              <w:rPr>
                <w:sz w:val="24"/>
              </w:rPr>
            </w:pPr>
            <w:r>
              <w:rPr>
                <w:spacing w:val="-10"/>
                <w:sz w:val="24"/>
              </w:rPr>
              <w:t>1</w:t>
            </w:r>
          </w:p>
        </w:tc>
        <w:tc>
          <w:tcPr>
            <w:tcW w:w="888" w:type="dxa"/>
          </w:tcPr>
          <w:p w:rsidR="005A2346" w:rsidRDefault="0097173B">
            <w:pPr>
              <w:pStyle w:val="TableParagraph"/>
              <w:spacing w:line="268" w:lineRule="exact"/>
              <w:ind w:left="10"/>
              <w:rPr>
                <w:sz w:val="24"/>
              </w:rPr>
            </w:pPr>
            <w:r>
              <w:rPr>
                <w:spacing w:val="-10"/>
                <w:sz w:val="24"/>
              </w:rPr>
              <w:t>1</w:t>
            </w:r>
          </w:p>
        </w:tc>
        <w:tc>
          <w:tcPr>
            <w:tcW w:w="887" w:type="dxa"/>
          </w:tcPr>
          <w:p w:rsidR="005A2346" w:rsidRDefault="0097173B">
            <w:pPr>
              <w:pStyle w:val="TableParagraph"/>
              <w:spacing w:line="268" w:lineRule="exact"/>
              <w:ind w:left="15" w:right="2"/>
              <w:rPr>
                <w:sz w:val="24"/>
              </w:rPr>
            </w:pPr>
            <w:r>
              <w:rPr>
                <w:spacing w:val="-10"/>
                <w:sz w:val="24"/>
              </w:rPr>
              <w:t>1</w:t>
            </w:r>
          </w:p>
        </w:tc>
        <w:tc>
          <w:tcPr>
            <w:tcW w:w="887" w:type="dxa"/>
          </w:tcPr>
          <w:p w:rsidR="005A2346" w:rsidRDefault="0097173B">
            <w:pPr>
              <w:pStyle w:val="TableParagraph"/>
              <w:spacing w:line="268" w:lineRule="exact"/>
              <w:ind w:left="15"/>
              <w:rPr>
                <w:sz w:val="24"/>
              </w:rPr>
            </w:pPr>
            <w:r>
              <w:rPr>
                <w:spacing w:val="-10"/>
                <w:sz w:val="24"/>
              </w:rPr>
              <w:t>1</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1</w:t>
            </w:r>
          </w:p>
        </w:tc>
        <w:tc>
          <w:tcPr>
            <w:tcW w:w="891" w:type="dxa"/>
          </w:tcPr>
          <w:p w:rsidR="005A2346" w:rsidRDefault="0097173B">
            <w:pPr>
              <w:pStyle w:val="TableParagraph"/>
              <w:spacing w:line="268" w:lineRule="exact"/>
              <w:ind w:left="6"/>
              <w:rPr>
                <w:sz w:val="24"/>
              </w:rPr>
            </w:pPr>
            <w:r>
              <w:rPr>
                <w:spacing w:val="-10"/>
                <w:sz w:val="24"/>
              </w:rPr>
              <w:t>1</w:t>
            </w:r>
          </w:p>
        </w:tc>
        <w:tc>
          <w:tcPr>
            <w:tcW w:w="888" w:type="dxa"/>
          </w:tcPr>
          <w:p w:rsidR="005A2346" w:rsidRDefault="0097173B">
            <w:pPr>
              <w:pStyle w:val="TableParagraph"/>
              <w:spacing w:line="268" w:lineRule="exact"/>
              <w:ind w:left="10" w:right="1"/>
              <w:rPr>
                <w:sz w:val="24"/>
              </w:rPr>
            </w:pPr>
            <w:r>
              <w:rPr>
                <w:spacing w:val="-10"/>
                <w:sz w:val="24"/>
              </w:rPr>
              <w:t>1</w:t>
            </w:r>
          </w:p>
        </w:tc>
        <w:tc>
          <w:tcPr>
            <w:tcW w:w="943" w:type="dxa"/>
          </w:tcPr>
          <w:p w:rsidR="005A2346" w:rsidRDefault="0097173B">
            <w:pPr>
              <w:pStyle w:val="TableParagraph"/>
              <w:spacing w:line="268" w:lineRule="exact"/>
              <w:ind w:left="8" w:right="1"/>
              <w:rPr>
                <w:sz w:val="24"/>
              </w:rPr>
            </w:pPr>
            <w:r>
              <w:rPr>
                <w:spacing w:val="-10"/>
                <w:sz w:val="24"/>
              </w:rPr>
              <w:t>1</w:t>
            </w:r>
          </w:p>
        </w:tc>
        <w:tc>
          <w:tcPr>
            <w:tcW w:w="941" w:type="dxa"/>
          </w:tcPr>
          <w:p w:rsidR="005A2346" w:rsidRDefault="0097173B">
            <w:pPr>
              <w:pStyle w:val="TableParagraph"/>
              <w:spacing w:line="268" w:lineRule="exact"/>
              <w:ind w:left="10"/>
              <w:rPr>
                <w:sz w:val="24"/>
              </w:rPr>
            </w:pPr>
            <w:r>
              <w:rPr>
                <w:spacing w:val="-10"/>
                <w:sz w:val="24"/>
              </w:rPr>
              <w:t>1</w:t>
            </w:r>
          </w:p>
        </w:tc>
        <w:tc>
          <w:tcPr>
            <w:tcW w:w="943" w:type="dxa"/>
          </w:tcPr>
          <w:p w:rsidR="005A2346" w:rsidRDefault="0097173B">
            <w:pPr>
              <w:pStyle w:val="TableParagraph"/>
              <w:spacing w:line="268" w:lineRule="exact"/>
              <w:ind w:left="8"/>
              <w:rPr>
                <w:sz w:val="24"/>
              </w:rPr>
            </w:pPr>
            <w:r>
              <w:rPr>
                <w:spacing w:val="-10"/>
                <w:sz w:val="24"/>
              </w:rPr>
              <w:t>1</w:t>
            </w:r>
          </w:p>
        </w:tc>
        <w:tc>
          <w:tcPr>
            <w:tcW w:w="888" w:type="dxa"/>
          </w:tcPr>
          <w:p w:rsidR="005A2346" w:rsidRDefault="0097173B">
            <w:pPr>
              <w:pStyle w:val="TableParagraph"/>
              <w:spacing w:line="268" w:lineRule="exact"/>
              <w:ind w:left="10"/>
              <w:rPr>
                <w:sz w:val="24"/>
              </w:rPr>
            </w:pPr>
            <w:r>
              <w:rPr>
                <w:spacing w:val="-10"/>
                <w:sz w:val="24"/>
              </w:rPr>
              <w:t>1</w:t>
            </w:r>
          </w:p>
        </w:tc>
        <w:tc>
          <w:tcPr>
            <w:tcW w:w="887" w:type="dxa"/>
          </w:tcPr>
          <w:p w:rsidR="005A2346" w:rsidRDefault="0097173B">
            <w:pPr>
              <w:pStyle w:val="TableParagraph"/>
              <w:spacing w:line="268" w:lineRule="exact"/>
              <w:ind w:left="15" w:right="2"/>
              <w:rPr>
                <w:sz w:val="24"/>
              </w:rPr>
            </w:pPr>
            <w:r>
              <w:rPr>
                <w:spacing w:val="-10"/>
                <w:sz w:val="24"/>
              </w:rPr>
              <w:t>1</w:t>
            </w:r>
          </w:p>
        </w:tc>
        <w:tc>
          <w:tcPr>
            <w:tcW w:w="887" w:type="dxa"/>
          </w:tcPr>
          <w:p w:rsidR="005A2346" w:rsidRDefault="0097173B">
            <w:pPr>
              <w:pStyle w:val="TableParagraph"/>
              <w:spacing w:line="268" w:lineRule="exact"/>
              <w:ind w:left="15"/>
              <w:rPr>
                <w:sz w:val="24"/>
              </w:rPr>
            </w:pPr>
            <w:r>
              <w:rPr>
                <w:spacing w:val="-10"/>
                <w:sz w:val="24"/>
              </w:rPr>
              <w:t>1</w:t>
            </w:r>
          </w:p>
        </w:tc>
      </w:tr>
    </w:tbl>
    <w:p w:rsidR="005A2346" w:rsidRDefault="005A2346">
      <w:pPr>
        <w:pStyle w:val="TableParagraph"/>
        <w:spacing w:line="268" w:lineRule="exact"/>
        <w:rPr>
          <w:sz w:val="24"/>
        </w:rPr>
        <w:sectPr w:rsidR="005A2346">
          <w:pgSz w:w="11920" w:h="16850"/>
          <w:pgMar w:top="1080" w:right="0" w:bottom="280" w:left="850" w:header="854" w:footer="0" w:gutter="0"/>
          <w:cols w:space="720"/>
        </w:sectPr>
      </w:pPr>
    </w:p>
    <w:p w:rsidR="005A2346" w:rsidRDefault="005A2346">
      <w:pPr>
        <w:pStyle w:val="BodyText"/>
        <w:rPr>
          <w:sz w:val="20"/>
        </w:rPr>
      </w:pPr>
    </w:p>
    <w:p w:rsidR="005A2346" w:rsidRDefault="005A2346">
      <w:pPr>
        <w:pStyle w:val="BodyText"/>
        <w:rPr>
          <w:sz w:val="20"/>
        </w:rPr>
      </w:pPr>
    </w:p>
    <w:p w:rsidR="005A2346" w:rsidRDefault="005A2346">
      <w:pPr>
        <w:pStyle w:val="BodyText"/>
        <w:rPr>
          <w:sz w:val="20"/>
        </w:rPr>
      </w:pPr>
    </w:p>
    <w:p w:rsidR="005A2346" w:rsidRDefault="005A2346">
      <w:pPr>
        <w:pStyle w:val="BodyText"/>
        <w:rPr>
          <w:sz w:val="20"/>
        </w:rPr>
      </w:pPr>
    </w:p>
    <w:p w:rsidR="005A2346" w:rsidRDefault="005A2346">
      <w:pPr>
        <w:pStyle w:val="BodyText"/>
        <w:spacing w:before="19"/>
        <w:rPr>
          <w:sz w:val="20"/>
        </w:rPr>
      </w:pPr>
    </w:p>
    <w:tbl>
      <w:tblPr>
        <w:tblW w:w="0" w:type="auto"/>
        <w:tblInd w:w="13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88"/>
        <w:gridCol w:w="891"/>
        <w:gridCol w:w="888"/>
        <w:gridCol w:w="943"/>
        <w:gridCol w:w="941"/>
        <w:gridCol w:w="943"/>
        <w:gridCol w:w="888"/>
        <w:gridCol w:w="887"/>
        <w:gridCol w:w="887"/>
      </w:tblGrid>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1</w:t>
            </w:r>
          </w:p>
        </w:tc>
        <w:tc>
          <w:tcPr>
            <w:tcW w:w="891" w:type="dxa"/>
          </w:tcPr>
          <w:p w:rsidR="005A2346" w:rsidRDefault="0097173B">
            <w:pPr>
              <w:pStyle w:val="TableParagraph"/>
              <w:spacing w:line="268" w:lineRule="exact"/>
              <w:ind w:left="6"/>
              <w:rPr>
                <w:sz w:val="24"/>
              </w:rPr>
            </w:pPr>
            <w:r>
              <w:rPr>
                <w:spacing w:val="-10"/>
                <w:sz w:val="24"/>
              </w:rPr>
              <w:t>1</w:t>
            </w:r>
          </w:p>
        </w:tc>
        <w:tc>
          <w:tcPr>
            <w:tcW w:w="888" w:type="dxa"/>
          </w:tcPr>
          <w:p w:rsidR="005A2346" w:rsidRDefault="0097173B">
            <w:pPr>
              <w:pStyle w:val="TableParagraph"/>
              <w:spacing w:line="268" w:lineRule="exact"/>
              <w:ind w:left="10" w:right="1"/>
              <w:rPr>
                <w:sz w:val="24"/>
              </w:rPr>
            </w:pPr>
            <w:r>
              <w:rPr>
                <w:spacing w:val="-10"/>
                <w:sz w:val="24"/>
              </w:rPr>
              <w:t>1</w:t>
            </w:r>
          </w:p>
        </w:tc>
        <w:tc>
          <w:tcPr>
            <w:tcW w:w="943" w:type="dxa"/>
          </w:tcPr>
          <w:p w:rsidR="005A2346" w:rsidRDefault="0097173B">
            <w:pPr>
              <w:pStyle w:val="TableParagraph"/>
              <w:spacing w:line="268" w:lineRule="exact"/>
              <w:ind w:left="8" w:right="1"/>
              <w:rPr>
                <w:sz w:val="24"/>
              </w:rPr>
            </w:pPr>
            <w:r>
              <w:rPr>
                <w:spacing w:val="-10"/>
                <w:sz w:val="24"/>
              </w:rPr>
              <w:t>1</w:t>
            </w:r>
          </w:p>
        </w:tc>
        <w:tc>
          <w:tcPr>
            <w:tcW w:w="941" w:type="dxa"/>
          </w:tcPr>
          <w:p w:rsidR="005A2346" w:rsidRDefault="0097173B">
            <w:pPr>
              <w:pStyle w:val="TableParagraph"/>
              <w:spacing w:line="268" w:lineRule="exact"/>
              <w:ind w:left="10"/>
              <w:rPr>
                <w:sz w:val="24"/>
              </w:rPr>
            </w:pPr>
            <w:r>
              <w:rPr>
                <w:spacing w:val="-10"/>
                <w:sz w:val="24"/>
              </w:rPr>
              <w:t>1</w:t>
            </w:r>
          </w:p>
        </w:tc>
        <w:tc>
          <w:tcPr>
            <w:tcW w:w="943" w:type="dxa"/>
          </w:tcPr>
          <w:p w:rsidR="005A2346" w:rsidRDefault="0097173B">
            <w:pPr>
              <w:pStyle w:val="TableParagraph"/>
              <w:spacing w:line="268" w:lineRule="exact"/>
              <w:ind w:left="8"/>
              <w:rPr>
                <w:sz w:val="24"/>
              </w:rPr>
            </w:pPr>
            <w:r>
              <w:rPr>
                <w:spacing w:val="-10"/>
                <w:sz w:val="24"/>
              </w:rPr>
              <w:t>1</w:t>
            </w:r>
          </w:p>
        </w:tc>
        <w:tc>
          <w:tcPr>
            <w:tcW w:w="888" w:type="dxa"/>
          </w:tcPr>
          <w:p w:rsidR="005A2346" w:rsidRDefault="0097173B">
            <w:pPr>
              <w:pStyle w:val="TableParagraph"/>
              <w:spacing w:line="268" w:lineRule="exact"/>
              <w:ind w:left="10"/>
              <w:rPr>
                <w:sz w:val="24"/>
              </w:rPr>
            </w:pPr>
            <w:r>
              <w:rPr>
                <w:spacing w:val="-10"/>
                <w:sz w:val="24"/>
              </w:rPr>
              <w:t>1</w:t>
            </w:r>
          </w:p>
        </w:tc>
        <w:tc>
          <w:tcPr>
            <w:tcW w:w="887" w:type="dxa"/>
          </w:tcPr>
          <w:p w:rsidR="005A2346" w:rsidRDefault="0097173B">
            <w:pPr>
              <w:pStyle w:val="TableParagraph"/>
              <w:spacing w:line="268" w:lineRule="exact"/>
              <w:ind w:left="15" w:right="2"/>
              <w:rPr>
                <w:sz w:val="24"/>
              </w:rPr>
            </w:pPr>
            <w:r>
              <w:rPr>
                <w:spacing w:val="-10"/>
                <w:sz w:val="24"/>
              </w:rPr>
              <w:t>1</w:t>
            </w:r>
          </w:p>
        </w:tc>
        <w:tc>
          <w:tcPr>
            <w:tcW w:w="887" w:type="dxa"/>
          </w:tcPr>
          <w:p w:rsidR="005A2346" w:rsidRDefault="0097173B">
            <w:pPr>
              <w:pStyle w:val="TableParagraph"/>
              <w:spacing w:line="268" w:lineRule="exact"/>
              <w:ind w:left="15"/>
              <w:rPr>
                <w:sz w:val="24"/>
              </w:rPr>
            </w:pPr>
            <w:r>
              <w:rPr>
                <w:spacing w:val="-10"/>
                <w:sz w:val="24"/>
              </w:rPr>
              <w:t>1</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1</w:t>
            </w:r>
          </w:p>
        </w:tc>
        <w:tc>
          <w:tcPr>
            <w:tcW w:w="891" w:type="dxa"/>
          </w:tcPr>
          <w:p w:rsidR="005A2346" w:rsidRDefault="0097173B">
            <w:pPr>
              <w:pStyle w:val="TableParagraph"/>
              <w:spacing w:line="268" w:lineRule="exact"/>
              <w:ind w:left="6"/>
              <w:rPr>
                <w:sz w:val="24"/>
              </w:rPr>
            </w:pPr>
            <w:r>
              <w:rPr>
                <w:spacing w:val="-10"/>
                <w:sz w:val="24"/>
              </w:rPr>
              <w:t>1</w:t>
            </w:r>
          </w:p>
        </w:tc>
        <w:tc>
          <w:tcPr>
            <w:tcW w:w="888" w:type="dxa"/>
          </w:tcPr>
          <w:p w:rsidR="005A2346" w:rsidRDefault="0097173B">
            <w:pPr>
              <w:pStyle w:val="TableParagraph"/>
              <w:spacing w:line="268" w:lineRule="exact"/>
              <w:ind w:left="10" w:right="1"/>
              <w:rPr>
                <w:sz w:val="24"/>
              </w:rPr>
            </w:pPr>
            <w:r>
              <w:rPr>
                <w:spacing w:val="-10"/>
                <w:sz w:val="24"/>
              </w:rPr>
              <w:t>1</w:t>
            </w:r>
          </w:p>
        </w:tc>
        <w:tc>
          <w:tcPr>
            <w:tcW w:w="943" w:type="dxa"/>
          </w:tcPr>
          <w:p w:rsidR="005A2346" w:rsidRDefault="0097173B">
            <w:pPr>
              <w:pStyle w:val="TableParagraph"/>
              <w:spacing w:line="268" w:lineRule="exact"/>
              <w:ind w:left="8" w:right="1"/>
              <w:rPr>
                <w:sz w:val="24"/>
              </w:rPr>
            </w:pPr>
            <w:r>
              <w:rPr>
                <w:spacing w:val="-10"/>
                <w:sz w:val="24"/>
              </w:rPr>
              <w:t>1</w:t>
            </w:r>
          </w:p>
        </w:tc>
        <w:tc>
          <w:tcPr>
            <w:tcW w:w="941" w:type="dxa"/>
          </w:tcPr>
          <w:p w:rsidR="005A2346" w:rsidRDefault="0097173B">
            <w:pPr>
              <w:pStyle w:val="TableParagraph"/>
              <w:spacing w:line="268" w:lineRule="exact"/>
              <w:ind w:left="10"/>
              <w:rPr>
                <w:sz w:val="24"/>
              </w:rPr>
            </w:pPr>
            <w:r>
              <w:rPr>
                <w:spacing w:val="-10"/>
                <w:sz w:val="24"/>
              </w:rPr>
              <w:t>1</w:t>
            </w:r>
          </w:p>
        </w:tc>
        <w:tc>
          <w:tcPr>
            <w:tcW w:w="943" w:type="dxa"/>
          </w:tcPr>
          <w:p w:rsidR="005A2346" w:rsidRDefault="0097173B">
            <w:pPr>
              <w:pStyle w:val="TableParagraph"/>
              <w:spacing w:line="268" w:lineRule="exact"/>
              <w:ind w:left="8"/>
              <w:rPr>
                <w:sz w:val="24"/>
              </w:rPr>
            </w:pPr>
            <w:r>
              <w:rPr>
                <w:spacing w:val="-10"/>
                <w:sz w:val="24"/>
              </w:rPr>
              <w:t>1</w:t>
            </w:r>
          </w:p>
        </w:tc>
        <w:tc>
          <w:tcPr>
            <w:tcW w:w="888" w:type="dxa"/>
          </w:tcPr>
          <w:p w:rsidR="005A2346" w:rsidRDefault="0097173B">
            <w:pPr>
              <w:pStyle w:val="TableParagraph"/>
              <w:spacing w:line="268" w:lineRule="exact"/>
              <w:ind w:left="10"/>
              <w:rPr>
                <w:sz w:val="24"/>
              </w:rPr>
            </w:pPr>
            <w:r>
              <w:rPr>
                <w:spacing w:val="-10"/>
                <w:sz w:val="24"/>
              </w:rPr>
              <w:t>1</w:t>
            </w:r>
          </w:p>
        </w:tc>
        <w:tc>
          <w:tcPr>
            <w:tcW w:w="887" w:type="dxa"/>
          </w:tcPr>
          <w:p w:rsidR="005A2346" w:rsidRDefault="0097173B">
            <w:pPr>
              <w:pStyle w:val="TableParagraph"/>
              <w:spacing w:line="268" w:lineRule="exact"/>
              <w:ind w:left="15" w:right="2"/>
              <w:rPr>
                <w:sz w:val="24"/>
              </w:rPr>
            </w:pPr>
            <w:r>
              <w:rPr>
                <w:spacing w:val="-10"/>
                <w:sz w:val="24"/>
              </w:rPr>
              <w:t>1</w:t>
            </w:r>
          </w:p>
        </w:tc>
        <w:tc>
          <w:tcPr>
            <w:tcW w:w="887" w:type="dxa"/>
          </w:tcPr>
          <w:p w:rsidR="005A2346" w:rsidRDefault="0097173B">
            <w:pPr>
              <w:pStyle w:val="TableParagraph"/>
              <w:spacing w:line="268" w:lineRule="exact"/>
              <w:ind w:left="15"/>
              <w:rPr>
                <w:sz w:val="24"/>
              </w:rPr>
            </w:pPr>
            <w:r>
              <w:rPr>
                <w:spacing w:val="-10"/>
                <w:sz w:val="24"/>
              </w:rPr>
              <w:t>1</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1</w:t>
            </w:r>
          </w:p>
        </w:tc>
        <w:tc>
          <w:tcPr>
            <w:tcW w:w="891" w:type="dxa"/>
          </w:tcPr>
          <w:p w:rsidR="005A2346" w:rsidRDefault="0097173B">
            <w:pPr>
              <w:pStyle w:val="TableParagraph"/>
              <w:spacing w:line="268" w:lineRule="exact"/>
              <w:ind w:left="6"/>
              <w:rPr>
                <w:sz w:val="24"/>
              </w:rPr>
            </w:pPr>
            <w:r>
              <w:rPr>
                <w:spacing w:val="-10"/>
                <w:sz w:val="24"/>
              </w:rPr>
              <w:t>1</w:t>
            </w:r>
          </w:p>
        </w:tc>
        <w:tc>
          <w:tcPr>
            <w:tcW w:w="888" w:type="dxa"/>
          </w:tcPr>
          <w:p w:rsidR="005A2346" w:rsidRDefault="0097173B">
            <w:pPr>
              <w:pStyle w:val="TableParagraph"/>
              <w:spacing w:line="268" w:lineRule="exact"/>
              <w:ind w:left="10" w:right="1"/>
              <w:rPr>
                <w:sz w:val="24"/>
              </w:rPr>
            </w:pPr>
            <w:r>
              <w:rPr>
                <w:spacing w:val="-10"/>
                <w:sz w:val="24"/>
              </w:rPr>
              <w:t>1</w:t>
            </w:r>
          </w:p>
        </w:tc>
        <w:tc>
          <w:tcPr>
            <w:tcW w:w="943" w:type="dxa"/>
          </w:tcPr>
          <w:p w:rsidR="005A2346" w:rsidRDefault="0097173B">
            <w:pPr>
              <w:pStyle w:val="TableParagraph"/>
              <w:spacing w:line="268" w:lineRule="exact"/>
              <w:ind w:left="8" w:right="1"/>
              <w:rPr>
                <w:sz w:val="24"/>
              </w:rPr>
            </w:pPr>
            <w:r>
              <w:rPr>
                <w:spacing w:val="-10"/>
                <w:sz w:val="24"/>
              </w:rPr>
              <w:t>1</w:t>
            </w:r>
          </w:p>
        </w:tc>
        <w:tc>
          <w:tcPr>
            <w:tcW w:w="941" w:type="dxa"/>
          </w:tcPr>
          <w:p w:rsidR="005A2346" w:rsidRDefault="0097173B">
            <w:pPr>
              <w:pStyle w:val="TableParagraph"/>
              <w:spacing w:line="268" w:lineRule="exact"/>
              <w:ind w:left="10"/>
              <w:rPr>
                <w:sz w:val="24"/>
              </w:rPr>
            </w:pPr>
            <w:r>
              <w:rPr>
                <w:spacing w:val="-10"/>
                <w:sz w:val="24"/>
              </w:rPr>
              <w:t>1</w:t>
            </w:r>
          </w:p>
        </w:tc>
        <w:tc>
          <w:tcPr>
            <w:tcW w:w="943" w:type="dxa"/>
          </w:tcPr>
          <w:p w:rsidR="005A2346" w:rsidRDefault="0097173B">
            <w:pPr>
              <w:pStyle w:val="TableParagraph"/>
              <w:spacing w:line="268" w:lineRule="exact"/>
              <w:ind w:left="8"/>
              <w:rPr>
                <w:sz w:val="24"/>
              </w:rPr>
            </w:pPr>
            <w:r>
              <w:rPr>
                <w:spacing w:val="-10"/>
                <w:sz w:val="24"/>
              </w:rPr>
              <w:t>1</w:t>
            </w:r>
          </w:p>
        </w:tc>
        <w:tc>
          <w:tcPr>
            <w:tcW w:w="888" w:type="dxa"/>
          </w:tcPr>
          <w:p w:rsidR="005A2346" w:rsidRDefault="0097173B">
            <w:pPr>
              <w:pStyle w:val="TableParagraph"/>
              <w:spacing w:line="268" w:lineRule="exact"/>
              <w:ind w:left="10"/>
              <w:rPr>
                <w:sz w:val="24"/>
              </w:rPr>
            </w:pPr>
            <w:r>
              <w:rPr>
                <w:spacing w:val="-10"/>
                <w:sz w:val="24"/>
              </w:rPr>
              <w:t>1</w:t>
            </w:r>
          </w:p>
        </w:tc>
        <w:tc>
          <w:tcPr>
            <w:tcW w:w="887" w:type="dxa"/>
          </w:tcPr>
          <w:p w:rsidR="005A2346" w:rsidRDefault="0097173B">
            <w:pPr>
              <w:pStyle w:val="TableParagraph"/>
              <w:spacing w:line="268" w:lineRule="exact"/>
              <w:ind w:left="15" w:right="2"/>
              <w:rPr>
                <w:sz w:val="24"/>
              </w:rPr>
            </w:pPr>
            <w:r>
              <w:rPr>
                <w:spacing w:val="-10"/>
                <w:sz w:val="24"/>
              </w:rPr>
              <w:t>1</w:t>
            </w:r>
          </w:p>
        </w:tc>
        <w:tc>
          <w:tcPr>
            <w:tcW w:w="887" w:type="dxa"/>
          </w:tcPr>
          <w:p w:rsidR="005A2346" w:rsidRDefault="0097173B">
            <w:pPr>
              <w:pStyle w:val="TableParagraph"/>
              <w:spacing w:line="268" w:lineRule="exact"/>
              <w:ind w:left="15"/>
              <w:rPr>
                <w:sz w:val="24"/>
              </w:rPr>
            </w:pPr>
            <w:r>
              <w:rPr>
                <w:spacing w:val="-10"/>
                <w:sz w:val="24"/>
              </w:rPr>
              <w:t>1</w:t>
            </w:r>
          </w:p>
        </w:tc>
      </w:tr>
      <w:tr w:rsidR="005A2346">
        <w:trPr>
          <w:trHeight w:val="553"/>
        </w:trPr>
        <w:tc>
          <w:tcPr>
            <w:tcW w:w="888" w:type="dxa"/>
          </w:tcPr>
          <w:p w:rsidR="005A2346" w:rsidRDefault="0097173B">
            <w:pPr>
              <w:pStyle w:val="TableParagraph"/>
              <w:spacing w:line="270" w:lineRule="exact"/>
              <w:ind w:left="10" w:right="1"/>
              <w:rPr>
                <w:sz w:val="24"/>
              </w:rPr>
            </w:pPr>
            <w:r>
              <w:rPr>
                <w:spacing w:val="-10"/>
                <w:sz w:val="24"/>
              </w:rPr>
              <w:t>1</w:t>
            </w:r>
          </w:p>
        </w:tc>
        <w:tc>
          <w:tcPr>
            <w:tcW w:w="891" w:type="dxa"/>
          </w:tcPr>
          <w:p w:rsidR="005A2346" w:rsidRDefault="0097173B">
            <w:pPr>
              <w:pStyle w:val="TableParagraph"/>
              <w:spacing w:line="270" w:lineRule="exact"/>
              <w:ind w:left="6"/>
              <w:rPr>
                <w:sz w:val="24"/>
              </w:rPr>
            </w:pPr>
            <w:r>
              <w:rPr>
                <w:spacing w:val="-10"/>
                <w:sz w:val="24"/>
              </w:rPr>
              <w:t>1</w:t>
            </w:r>
          </w:p>
        </w:tc>
        <w:tc>
          <w:tcPr>
            <w:tcW w:w="888" w:type="dxa"/>
          </w:tcPr>
          <w:p w:rsidR="005A2346" w:rsidRDefault="0097173B">
            <w:pPr>
              <w:pStyle w:val="TableParagraph"/>
              <w:spacing w:line="270" w:lineRule="exact"/>
              <w:ind w:left="10" w:right="1"/>
              <w:rPr>
                <w:sz w:val="24"/>
              </w:rPr>
            </w:pPr>
            <w:r>
              <w:rPr>
                <w:spacing w:val="-10"/>
                <w:sz w:val="24"/>
              </w:rPr>
              <w:t>1</w:t>
            </w:r>
          </w:p>
        </w:tc>
        <w:tc>
          <w:tcPr>
            <w:tcW w:w="943" w:type="dxa"/>
          </w:tcPr>
          <w:p w:rsidR="005A2346" w:rsidRDefault="0097173B">
            <w:pPr>
              <w:pStyle w:val="TableParagraph"/>
              <w:spacing w:line="270" w:lineRule="exact"/>
              <w:ind w:left="8" w:right="1"/>
              <w:rPr>
                <w:sz w:val="24"/>
              </w:rPr>
            </w:pPr>
            <w:r>
              <w:rPr>
                <w:spacing w:val="-10"/>
                <w:sz w:val="24"/>
              </w:rPr>
              <w:t>1</w:t>
            </w:r>
          </w:p>
        </w:tc>
        <w:tc>
          <w:tcPr>
            <w:tcW w:w="941" w:type="dxa"/>
          </w:tcPr>
          <w:p w:rsidR="005A2346" w:rsidRDefault="0097173B">
            <w:pPr>
              <w:pStyle w:val="TableParagraph"/>
              <w:spacing w:line="270" w:lineRule="exact"/>
              <w:ind w:left="10"/>
              <w:rPr>
                <w:sz w:val="24"/>
              </w:rPr>
            </w:pPr>
            <w:r>
              <w:rPr>
                <w:spacing w:val="-10"/>
                <w:sz w:val="24"/>
              </w:rPr>
              <w:t>1</w:t>
            </w:r>
          </w:p>
        </w:tc>
        <w:tc>
          <w:tcPr>
            <w:tcW w:w="943" w:type="dxa"/>
          </w:tcPr>
          <w:p w:rsidR="005A2346" w:rsidRDefault="0097173B">
            <w:pPr>
              <w:pStyle w:val="TableParagraph"/>
              <w:spacing w:line="270" w:lineRule="exact"/>
              <w:ind w:left="8"/>
              <w:rPr>
                <w:sz w:val="24"/>
              </w:rPr>
            </w:pPr>
            <w:r>
              <w:rPr>
                <w:spacing w:val="-10"/>
                <w:sz w:val="24"/>
              </w:rPr>
              <w:t>1</w:t>
            </w:r>
          </w:p>
        </w:tc>
        <w:tc>
          <w:tcPr>
            <w:tcW w:w="888" w:type="dxa"/>
          </w:tcPr>
          <w:p w:rsidR="005A2346" w:rsidRDefault="0097173B">
            <w:pPr>
              <w:pStyle w:val="TableParagraph"/>
              <w:spacing w:line="270" w:lineRule="exact"/>
              <w:ind w:left="10"/>
              <w:rPr>
                <w:sz w:val="24"/>
              </w:rPr>
            </w:pPr>
            <w:r>
              <w:rPr>
                <w:spacing w:val="-10"/>
                <w:sz w:val="24"/>
              </w:rPr>
              <w:t>1</w:t>
            </w:r>
          </w:p>
        </w:tc>
        <w:tc>
          <w:tcPr>
            <w:tcW w:w="887" w:type="dxa"/>
          </w:tcPr>
          <w:p w:rsidR="005A2346" w:rsidRDefault="0097173B">
            <w:pPr>
              <w:pStyle w:val="TableParagraph"/>
              <w:spacing w:line="270" w:lineRule="exact"/>
              <w:ind w:left="15" w:right="2"/>
              <w:rPr>
                <w:sz w:val="24"/>
              </w:rPr>
            </w:pPr>
            <w:r>
              <w:rPr>
                <w:spacing w:val="-10"/>
                <w:sz w:val="24"/>
              </w:rPr>
              <w:t>1</w:t>
            </w:r>
          </w:p>
        </w:tc>
        <w:tc>
          <w:tcPr>
            <w:tcW w:w="887" w:type="dxa"/>
          </w:tcPr>
          <w:p w:rsidR="005A2346" w:rsidRDefault="0097173B">
            <w:pPr>
              <w:pStyle w:val="TableParagraph"/>
              <w:spacing w:line="270" w:lineRule="exact"/>
              <w:ind w:left="15"/>
              <w:rPr>
                <w:sz w:val="24"/>
              </w:rPr>
            </w:pPr>
            <w:r>
              <w:rPr>
                <w:spacing w:val="-10"/>
                <w:sz w:val="24"/>
              </w:rPr>
              <w:t>1</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1</w:t>
            </w:r>
          </w:p>
        </w:tc>
        <w:tc>
          <w:tcPr>
            <w:tcW w:w="891" w:type="dxa"/>
          </w:tcPr>
          <w:p w:rsidR="005A2346" w:rsidRDefault="0097173B">
            <w:pPr>
              <w:pStyle w:val="TableParagraph"/>
              <w:spacing w:line="268" w:lineRule="exact"/>
              <w:ind w:left="6"/>
              <w:rPr>
                <w:sz w:val="24"/>
              </w:rPr>
            </w:pPr>
            <w:r>
              <w:rPr>
                <w:spacing w:val="-10"/>
                <w:sz w:val="24"/>
              </w:rPr>
              <w:t>1</w:t>
            </w:r>
          </w:p>
        </w:tc>
        <w:tc>
          <w:tcPr>
            <w:tcW w:w="888" w:type="dxa"/>
          </w:tcPr>
          <w:p w:rsidR="005A2346" w:rsidRDefault="0097173B">
            <w:pPr>
              <w:pStyle w:val="TableParagraph"/>
              <w:spacing w:line="268" w:lineRule="exact"/>
              <w:ind w:left="10" w:right="1"/>
              <w:rPr>
                <w:sz w:val="24"/>
              </w:rPr>
            </w:pPr>
            <w:r>
              <w:rPr>
                <w:spacing w:val="-10"/>
                <w:sz w:val="24"/>
              </w:rPr>
              <w:t>1</w:t>
            </w:r>
          </w:p>
        </w:tc>
        <w:tc>
          <w:tcPr>
            <w:tcW w:w="943" w:type="dxa"/>
          </w:tcPr>
          <w:p w:rsidR="005A2346" w:rsidRDefault="0097173B">
            <w:pPr>
              <w:pStyle w:val="TableParagraph"/>
              <w:spacing w:line="268" w:lineRule="exact"/>
              <w:ind w:left="8" w:right="1"/>
              <w:rPr>
                <w:sz w:val="24"/>
              </w:rPr>
            </w:pPr>
            <w:r>
              <w:rPr>
                <w:spacing w:val="-10"/>
                <w:sz w:val="24"/>
              </w:rPr>
              <w:t>1</w:t>
            </w:r>
          </w:p>
        </w:tc>
        <w:tc>
          <w:tcPr>
            <w:tcW w:w="941" w:type="dxa"/>
          </w:tcPr>
          <w:p w:rsidR="005A2346" w:rsidRDefault="0097173B">
            <w:pPr>
              <w:pStyle w:val="TableParagraph"/>
              <w:spacing w:line="268" w:lineRule="exact"/>
              <w:ind w:left="10"/>
              <w:rPr>
                <w:sz w:val="24"/>
              </w:rPr>
            </w:pPr>
            <w:r>
              <w:rPr>
                <w:spacing w:val="-10"/>
                <w:sz w:val="24"/>
              </w:rPr>
              <w:t>1</w:t>
            </w:r>
          </w:p>
        </w:tc>
        <w:tc>
          <w:tcPr>
            <w:tcW w:w="943" w:type="dxa"/>
          </w:tcPr>
          <w:p w:rsidR="005A2346" w:rsidRDefault="0097173B">
            <w:pPr>
              <w:pStyle w:val="TableParagraph"/>
              <w:spacing w:line="268" w:lineRule="exact"/>
              <w:ind w:left="8"/>
              <w:rPr>
                <w:sz w:val="24"/>
              </w:rPr>
            </w:pPr>
            <w:r>
              <w:rPr>
                <w:spacing w:val="-10"/>
                <w:sz w:val="24"/>
              </w:rPr>
              <w:t>1</w:t>
            </w:r>
          </w:p>
        </w:tc>
        <w:tc>
          <w:tcPr>
            <w:tcW w:w="888" w:type="dxa"/>
          </w:tcPr>
          <w:p w:rsidR="005A2346" w:rsidRDefault="0097173B">
            <w:pPr>
              <w:pStyle w:val="TableParagraph"/>
              <w:spacing w:line="268" w:lineRule="exact"/>
              <w:ind w:left="10"/>
              <w:rPr>
                <w:sz w:val="24"/>
              </w:rPr>
            </w:pPr>
            <w:r>
              <w:rPr>
                <w:spacing w:val="-10"/>
                <w:sz w:val="24"/>
              </w:rPr>
              <w:t>1</w:t>
            </w:r>
          </w:p>
        </w:tc>
        <w:tc>
          <w:tcPr>
            <w:tcW w:w="887" w:type="dxa"/>
          </w:tcPr>
          <w:p w:rsidR="005A2346" w:rsidRDefault="0097173B">
            <w:pPr>
              <w:pStyle w:val="TableParagraph"/>
              <w:spacing w:line="268" w:lineRule="exact"/>
              <w:ind w:left="15" w:right="2"/>
              <w:rPr>
                <w:sz w:val="24"/>
              </w:rPr>
            </w:pPr>
            <w:r>
              <w:rPr>
                <w:spacing w:val="-10"/>
                <w:sz w:val="24"/>
              </w:rPr>
              <w:t>1</w:t>
            </w:r>
          </w:p>
        </w:tc>
        <w:tc>
          <w:tcPr>
            <w:tcW w:w="887" w:type="dxa"/>
          </w:tcPr>
          <w:p w:rsidR="005A2346" w:rsidRDefault="0097173B">
            <w:pPr>
              <w:pStyle w:val="TableParagraph"/>
              <w:spacing w:line="268" w:lineRule="exact"/>
              <w:ind w:left="15"/>
              <w:rPr>
                <w:sz w:val="24"/>
              </w:rPr>
            </w:pPr>
            <w:r>
              <w:rPr>
                <w:spacing w:val="-10"/>
                <w:sz w:val="24"/>
              </w:rPr>
              <w:t>1</w:t>
            </w:r>
          </w:p>
        </w:tc>
      </w:tr>
      <w:tr w:rsidR="005A2346">
        <w:trPr>
          <w:trHeight w:val="552"/>
        </w:trPr>
        <w:tc>
          <w:tcPr>
            <w:tcW w:w="888" w:type="dxa"/>
          </w:tcPr>
          <w:p w:rsidR="005A2346" w:rsidRDefault="0097173B">
            <w:pPr>
              <w:pStyle w:val="TableParagraph"/>
              <w:spacing w:line="268" w:lineRule="exact"/>
              <w:ind w:left="10" w:right="1"/>
              <w:rPr>
                <w:sz w:val="24"/>
              </w:rPr>
            </w:pPr>
            <w:r>
              <w:rPr>
                <w:spacing w:val="-10"/>
                <w:sz w:val="24"/>
              </w:rPr>
              <w:t>1</w:t>
            </w:r>
          </w:p>
        </w:tc>
        <w:tc>
          <w:tcPr>
            <w:tcW w:w="891" w:type="dxa"/>
          </w:tcPr>
          <w:p w:rsidR="005A2346" w:rsidRDefault="0097173B">
            <w:pPr>
              <w:pStyle w:val="TableParagraph"/>
              <w:spacing w:line="268" w:lineRule="exact"/>
              <w:ind w:left="6"/>
              <w:rPr>
                <w:sz w:val="24"/>
              </w:rPr>
            </w:pPr>
            <w:r>
              <w:rPr>
                <w:spacing w:val="-10"/>
                <w:sz w:val="24"/>
              </w:rPr>
              <w:t>1</w:t>
            </w:r>
          </w:p>
        </w:tc>
        <w:tc>
          <w:tcPr>
            <w:tcW w:w="888" w:type="dxa"/>
          </w:tcPr>
          <w:p w:rsidR="005A2346" w:rsidRDefault="0097173B">
            <w:pPr>
              <w:pStyle w:val="TableParagraph"/>
              <w:spacing w:line="268" w:lineRule="exact"/>
              <w:ind w:left="10" w:right="1"/>
              <w:rPr>
                <w:sz w:val="24"/>
              </w:rPr>
            </w:pPr>
            <w:r>
              <w:rPr>
                <w:spacing w:val="-10"/>
                <w:sz w:val="24"/>
              </w:rPr>
              <w:t>1</w:t>
            </w:r>
          </w:p>
        </w:tc>
        <w:tc>
          <w:tcPr>
            <w:tcW w:w="943" w:type="dxa"/>
          </w:tcPr>
          <w:p w:rsidR="005A2346" w:rsidRDefault="0097173B">
            <w:pPr>
              <w:pStyle w:val="TableParagraph"/>
              <w:spacing w:line="268" w:lineRule="exact"/>
              <w:ind w:left="8" w:right="1"/>
              <w:rPr>
                <w:sz w:val="24"/>
              </w:rPr>
            </w:pPr>
            <w:r>
              <w:rPr>
                <w:spacing w:val="-10"/>
                <w:sz w:val="24"/>
              </w:rPr>
              <w:t>1</w:t>
            </w:r>
          </w:p>
        </w:tc>
        <w:tc>
          <w:tcPr>
            <w:tcW w:w="941" w:type="dxa"/>
          </w:tcPr>
          <w:p w:rsidR="005A2346" w:rsidRDefault="0097173B">
            <w:pPr>
              <w:pStyle w:val="TableParagraph"/>
              <w:spacing w:line="268" w:lineRule="exact"/>
              <w:ind w:left="10"/>
              <w:rPr>
                <w:sz w:val="24"/>
              </w:rPr>
            </w:pPr>
            <w:r>
              <w:rPr>
                <w:spacing w:val="-10"/>
                <w:sz w:val="24"/>
              </w:rPr>
              <w:t>1</w:t>
            </w:r>
          </w:p>
        </w:tc>
        <w:tc>
          <w:tcPr>
            <w:tcW w:w="943" w:type="dxa"/>
          </w:tcPr>
          <w:p w:rsidR="005A2346" w:rsidRDefault="0097173B">
            <w:pPr>
              <w:pStyle w:val="TableParagraph"/>
              <w:spacing w:line="268" w:lineRule="exact"/>
              <w:ind w:left="8"/>
              <w:rPr>
                <w:sz w:val="24"/>
              </w:rPr>
            </w:pPr>
            <w:r>
              <w:rPr>
                <w:spacing w:val="-10"/>
                <w:sz w:val="24"/>
              </w:rPr>
              <w:t>1</w:t>
            </w:r>
          </w:p>
        </w:tc>
        <w:tc>
          <w:tcPr>
            <w:tcW w:w="888" w:type="dxa"/>
          </w:tcPr>
          <w:p w:rsidR="005A2346" w:rsidRDefault="0097173B">
            <w:pPr>
              <w:pStyle w:val="TableParagraph"/>
              <w:spacing w:line="268" w:lineRule="exact"/>
              <w:ind w:left="10"/>
              <w:rPr>
                <w:sz w:val="24"/>
              </w:rPr>
            </w:pPr>
            <w:r>
              <w:rPr>
                <w:spacing w:val="-10"/>
                <w:sz w:val="24"/>
              </w:rPr>
              <w:t>1</w:t>
            </w:r>
          </w:p>
        </w:tc>
        <w:tc>
          <w:tcPr>
            <w:tcW w:w="887" w:type="dxa"/>
          </w:tcPr>
          <w:p w:rsidR="005A2346" w:rsidRDefault="0097173B">
            <w:pPr>
              <w:pStyle w:val="TableParagraph"/>
              <w:spacing w:line="268" w:lineRule="exact"/>
              <w:ind w:left="15" w:right="2"/>
              <w:rPr>
                <w:sz w:val="24"/>
              </w:rPr>
            </w:pPr>
            <w:r>
              <w:rPr>
                <w:spacing w:val="-10"/>
                <w:sz w:val="24"/>
              </w:rPr>
              <w:t>1</w:t>
            </w:r>
          </w:p>
        </w:tc>
        <w:tc>
          <w:tcPr>
            <w:tcW w:w="887" w:type="dxa"/>
          </w:tcPr>
          <w:p w:rsidR="005A2346" w:rsidRDefault="0097173B">
            <w:pPr>
              <w:pStyle w:val="TableParagraph"/>
              <w:spacing w:line="268" w:lineRule="exact"/>
              <w:ind w:left="15"/>
              <w:rPr>
                <w:sz w:val="24"/>
              </w:rPr>
            </w:pPr>
            <w:r>
              <w:rPr>
                <w:spacing w:val="-10"/>
                <w:sz w:val="24"/>
              </w:rPr>
              <w:t>1</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1</w:t>
            </w:r>
          </w:p>
        </w:tc>
        <w:tc>
          <w:tcPr>
            <w:tcW w:w="891" w:type="dxa"/>
          </w:tcPr>
          <w:p w:rsidR="005A2346" w:rsidRDefault="0097173B">
            <w:pPr>
              <w:pStyle w:val="TableParagraph"/>
              <w:spacing w:line="268" w:lineRule="exact"/>
              <w:ind w:left="6"/>
              <w:rPr>
                <w:sz w:val="24"/>
              </w:rPr>
            </w:pPr>
            <w:r>
              <w:rPr>
                <w:spacing w:val="-10"/>
                <w:sz w:val="24"/>
              </w:rPr>
              <w:t>1</w:t>
            </w:r>
          </w:p>
        </w:tc>
        <w:tc>
          <w:tcPr>
            <w:tcW w:w="888" w:type="dxa"/>
          </w:tcPr>
          <w:p w:rsidR="005A2346" w:rsidRDefault="0097173B">
            <w:pPr>
              <w:pStyle w:val="TableParagraph"/>
              <w:spacing w:line="268" w:lineRule="exact"/>
              <w:ind w:left="10" w:right="1"/>
              <w:rPr>
                <w:sz w:val="24"/>
              </w:rPr>
            </w:pPr>
            <w:r>
              <w:rPr>
                <w:spacing w:val="-10"/>
                <w:sz w:val="24"/>
              </w:rPr>
              <w:t>1</w:t>
            </w:r>
          </w:p>
        </w:tc>
        <w:tc>
          <w:tcPr>
            <w:tcW w:w="943" w:type="dxa"/>
          </w:tcPr>
          <w:p w:rsidR="005A2346" w:rsidRDefault="0097173B">
            <w:pPr>
              <w:pStyle w:val="TableParagraph"/>
              <w:spacing w:line="268" w:lineRule="exact"/>
              <w:ind w:left="8" w:right="1"/>
              <w:rPr>
                <w:sz w:val="24"/>
              </w:rPr>
            </w:pPr>
            <w:r>
              <w:rPr>
                <w:spacing w:val="-10"/>
                <w:sz w:val="24"/>
              </w:rPr>
              <w:t>1</w:t>
            </w:r>
          </w:p>
        </w:tc>
        <w:tc>
          <w:tcPr>
            <w:tcW w:w="941" w:type="dxa"/>
          </w:tcPr>
          <w:p w:rsidR="005A2346" w:rsidRDefault="0097173B">
            <w:pPr>
              <w:pStyle w:val="TableParagraph"/>
              <w:spacing w:line="268" w:lineRule="exact"/>
              <w:ind w:left="10"/>
              <w:rPr>
                <w:sz w:val="24"/>
              </w:rPr>
            </w:pPr>
            <w:r>
              <w:rPr>
                <w:spacing w:val="-10"/>
                <w:sz w:val="24"/>
              </w:rPr>
              <w:t>1</w:t>
            </w:r>
          </w:p>
        </w:tc>
        <w:tc>
          <w:tcPr>
            <w:tcW w:w="943" w:type="dxa"/>
          </w:tcPr>
          <w:p w:rsidR="005A2346" w:rsidRDefault="0097173B">
            <w:pPr>
              <w:pStyle w:val="TableParagraph"/>
              <w:spacing w:line="268" w:lineRule="exact"/>
              <w:ind w:left="8"/>
              <w:rPr>
                <w:sz w:val="24"/>
              </w:rPr>
            </w:pPr>
            <w:r>
              <w:rPr>
                <w:spacing w:val="-10"/>
                <w:sz w:val="24"/>
              </w:rPr>
              <w:t>1</w:t>
            </w:r>
          </w:p>
        </w:tc>
        <w:tc>
          <w:tcPr>
            <w:tcW w:w="888" w:type="dxa"/>
          </w:tcPr>
          <w:p w:rsidR="005A2346" w:rsidRDefault="0097173B">
            <w:pPr>
              <w:pStyle w:val="TableParagraph"/>
              <w:spacing w:line="268" w:lineRule="exact"/>
              <w:ind w:left="10"/>
              <w:rPr>
                <w:sz w:val="24"/>
              </w:rPr>
            </w:pPr>
            <w:r>
              <w:rPr>
                <w:spacing w:val="-10"/>
                <w:sz w:val="24"/>
              </w:rPr>
              <w:t>1</w:t>
            </w:r>
          </w:p>
        </w:tc>
        <w:tc>
          <w:tcPr>
            <w:tcW w:w="887" w:type="dxa"/>
          </w:tcPr>
          <w:p w:rsidR="005A2346" w:rsidRDefault="0097173B">
            <w:pPr>
              <w:pStyle w:val="TableParagraph"/>
              <w:spacing w:line="268" w:lineRule="exact"/>
              <w:ind w:left="15" w:right="2"/>
              <w:rPr>
                <w:sz w:val="24"/>
              </w:rPr>
            </w:pPr>
            <w:r>
              <w:rPr>
                <w:spacing w:val="-10"/>
                <w:sz w:val="24"/>
              </w:rPr>
              <w:t>1</w:t>
            </w:r>
          </w:p>
        </w:tc>
        <w:tc>
          <w:tcPr>
            <w:tcW w:w="887" w:type="dxa"/>
          </w:tcPr>
          <w:p w:rsidR="005A2346" w:rsidRDefault="0097173B">
            <w:pPr>
              <w:pStyle w:val="TableParagraph"/>
              <w:spacing w:line="268" w:lineRule="exact"/>
              <w:ind w:left="15"/>
              <w:rPr>
                <w:sz w:val="24"/>
              </w:rPr>
            </w:pPr>
            <w:r>
              <w:rPr>
                <w:spacing w:val="-10"/>
                <w:sz w:val="24"/>
              </w:rPr>
              <w:t>1</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1</w:t>
            </w:r>
          </w:p>
        </w:tc>
        <w:tc>
          <w:tcPr>
            <w:tcW w:w="891" w:type="dxa"/>
          </w:tcPr>
          <w:p w:rsidR="005A2346" w:rsidRDefault="0097173B">
            <w:pPr>
              <w:pStyle w:val="TableParagraph"/>
              <w:spacing w:line="268" w:lineRule="exact"/>
              <w:ind w:left="6"/>
              <w:rPr>
                <w:sz w:val="24"/>
              </w:rPr>
            </w:pPr>
            <w:r>
              <w:rPr>
                <w:spacing w:val="-10"/>
                <w:sz w:val="24"/>
              </w:rPr>
              <w:t>1</w:t>
            </w:r>
          </w:p>
        </w:tc>
        <w:tc>
          <w:tcPr>
            <w:tcW w:w="888" w:type="dxa"/>
          </w:tcPr>
          <w:p w:rsidR="005A2346" w:rsidRDefault="0097173B">
            <w:pPr>
              <w:pStyle w:val="TableParagraph"/>
              <w:spacing w:line="268" w:lineRule="exact"/>
              <w:ind w:left="10" w:right="1"/>
              <w:rPr>
                <w:sz w:val="24"/>
              </w:rPr>
            </w:pPr>
            <w:r>
              <w:rPr>
                <w:spacing w:val="-10"/>
                <w:sz w:val="24"/>
              </w:rPr>
              <w:t>1</w:t>
            </w:r>
          </w:p>
        </w:tc>
        <w:tc>
          <w:tcPr>
            <w:tcW w:w="943" w:type="dxa"/>
          </w:tcPr>
          <w:p w:rsidR="005A2346" w:rsidRDefault="0097173B">
            <w:pPr>
              <w:pStyle w:val="TableParagraph"/>
              <w:spacing w:line="268" w:lineRule="exact"/>
              <w:ind w:left="8" w:right="1"/>
              <w:rPr>
                <w:sz w:val="24"/>
              </w:rPr>
            </w:pPr>
            <w:r>
              <w:rPr>
                <w:spacing w:val="-10"/>
                <w:sz w:val="24"/>
              </w:rPr>
              <w:t>1</w:t>
            </w:r>
          </w:p>
        </w:tc>
        <w:tc>
          <w:tcPr>
            <w:tcW w:w="941" w:type="dxa"/>
          </w:tcPr>
          <w:p w:rsidR="005A2346" w:rsidRDefault="0097173B">
            <w:pPr>
              <w:pStyle w:val="TableParagraph"/>
              <w:spacing w:line="268" w:lineRule="exact"/>
              <w:ind w:left="10"/>
              <w:rPr>
                <w:sz w:val="24"/>
              </w:rPr>
            </w:pPr>
            <w:r>
              <w:rPr>
                <w:spacing w:val="-10"/>
                <w:sz w:val="24"/>
              </w:rPr>
              <w:t>1</w:t>
            </w:r>
          </w:p>
        </w:tc>
        <w:tc>
          <w:tcPr>
            <w:tcW w:w="943" w:type="dxa"/>
          </w:tcPr>
          <w:p w:rsidR="005A2346" w:rsidRDefault="0097173B">
            <w:pPr>
              <w:pStyle w:val="TableParagraph"/>
              <w:spacing w:line="268" w:lineRule="exact"/>
              <w:ind w:left="8"/>
              <w:rPr>
                <w:sz w:val="24"/>
              </w:rPr>
            </w:pPr>
            <w:r>
              <w:rPr>
                <w:spacing w:val="-10"/>
                <w:sz w:val="24"/>
              </w:rPr>
              <w:t>1</w:t>
            </w:r>
          </w:p>
        </w:tc>
        <w:tc>
          <w:tcPr>
            <w:tcW w:w="888" w:type="dxa"/>
          </w:tcPr>
          <w:p w:rsidR="005A2346" w:rsidRDefault="0097173B">
            <w:pPr>
              <w:pStyle w:val="TableParagraph"/>
              <w:spacing w:line="268" w:lineRule="exact"/>
              <w:ind w:left="10"/>
              <w:rPr>
                <w:sz w:val="24"/>
              </w:rPr>
            </w:pPr>
            <w:r>
              <w:rPr>
                <w:spacing w:val="-10"/>
                <w:sz w:val="24"/>
              </w:rPr>
              <w:t>1</w:t>
            </w:r>
          </w:p>
        </w:tc>
        <w:tc>
          <w:tcPr>
            <w:tcW w:w="887" w:type="dxa"/>
          </w:tcPr>
          <w:p w:rsidR="005A2346" w:rsidRDefault="0097173B">
            <w:pPr>
              <w:pStyle w:val="TableParagraph"/>
              <w:spacing w:line="268" w:lineRule="exact"/>
              <w:ind w:left="15" w:right="2"/>
              <w:rPr>
                <w:sz w:val="24"/>
              </w:rPr>
            </w:pPr>
            <w:r>
              <w:rPr>
                <w:spacing w:val="-10"/>
                <w:sz w:val="24"/>
              </w:rPr>
              <w:t>1</w:t>
            </w:r>
          </w:p>
        </w:tc>
        <w:tc>
          <w:tcPr>
            <w:tcW w:w="887" w:type="dxa"/>
          </w:tcPr>
          <w:p w:rsidR="005A2346" w:rsidRDefault="0097173B">
            <w:pPr>
              <w:pStyle w:val="TableParagraph"/>
              <w:spacing w:line="268" w:lineRule="exact"/>
              <w:ind w:left="15"/>
              <w:rPr>
                <w:sz w:val="24"/>
              </w:rPr>
            </w:pPr>
            <w:r>
              <w:rPr>
                <w:spacing w:val="-10"/>
                <w:sz w:val="24"/>
              </w:rPr>
              <w:t>1</w:t>
            </w:r>
          </w:p>
        </w:tc>
      </w:tr>
      <w:tr w:rsidR="005A2346">
        <w:trPr>
          <w:trHeight w:val="551"/>
        </w:trPr>
        <w:tc>
          <w:tcPr>
            <w:tcW w:w="888" w:type="dxa"/>
          </w:tcPr>
          <w:p w:rsidR="005A2346" w:rsidRDefault="0097173B">
            <w:pPr>
              <w:pStyle w:val="TableParagraph"/>
              <w:spacing w:line="268" w:lineRule="exact"/>
              <w:ind w:left="10" w:right="1"/>
              <w:rPr>
                <w:sz w:val="24"/>
              </w:rPr>
            </w:pPr>
            <w:r>
              <w:rPr>
                <w:spacing w:val="-10"/>
                <w:sz w:val="24"/>
              </w:rPr>
              <w:t>1</w:t>
            </w:r>
          </w:p>
        </w:tc>
        <w:tc>
          <w:tcPr>
            <w:tcW w:w="891" w:type="dxa"/>
          </w:tcPr>
          <w:p w:rsidR="005A2346" w:rsidRDefault="0097173B">
            <w:pPr>
              <w:pStyle w:val="TableParagraph"/>
              <w:spacing w:line="268" w:lineRule="exact"/>
              <w:ind w:left="6"/>
              <w:rPr>
                <w:sz w:val="24"/>
              </w:rPr>
            </w:pPr>
            <w:r>
              <w:rPr>
                <w:spacing w:val="-10"/>
                <w:sz w:val="24"/>
              </w:rPr>
              <w:t>1</w:t>
            </w:r>
          </w:p>
        </w:tc>
        <w:tc>
          <w:tcPr>
            <w:tcW w:w="888" w:type="dxa"/>
          </w:tcPr>
          <w:p w:rsidR="005A2346" w:rsidRDefault="0097173B">
            <w:pPr>
              <w:pStyle w:val="TableParagraph"/>
              <w:spacing w:line="268" w:lineRule="exact"/>
              <w:ind w:left="10" w:right="1"/>
              <w:rPr>
                <w:sz w:val="24"/>
              </w:rPr>
            </w:pPr>
            <w:r>
              <w:rPr>
                <w:spacing w:val="-10"/>
                <w:sz w:val="24"/>
              </w:rPr>
              <w:t>1</w:t>
            </w:r>
          </w:p>
        </w:tc>
        <w:tc>
          <w:tcPr>
            <w:tcW w:w="943" w:type="dxa"/>
          </w:tcPr>
          <w:p w:rsidR="005A2346" w:rsidRDefault="0097173B">
            <w:pPr>
              <w:pStyle w:val="TableParagraph"/>
              <w:spacing w:line="268" w:lineRule="exact"/>
              <w:ind w:left="8" w:right="1"/>
              <w:rPr>
                <w:sz w:val="24"/>
              </w:rPr>
            </w:pPr>
            <w:r>
              <w:rPr>
                <w:spacing w:val="-10"/>
                <w:sz w:val="24"/>
              </w:rPr>
              <w:t>1</w:t>
            </w:r>
          </w:p>
        </w:tc>
        <w:tc>
          <w:tcPr>
            <w:tcW w:w="941" w:type="dxa"/>
          </w:tcPr>
          <w:p w:rsidR="005A2346" w:rsidRDefault="0097173B">
            <w:pPr>
              <w:pStyle w:val="TableParagraph"/>
              <w:spacing w:line="268" w:lineRule="exact"/>
              <w:ind w:left="10"/>
              <w:rPr>
                <w:sz w:val="24"/>
              </w:rPr>
            </w:pPr>
            <w:r>
              <w:rPr>
                <w:spacing w:val="-10"/>
                <w:sz w:val="24"/>
              </w:rPr>
              <w:t>1</w:t>
            </w:r>
          </w:p>
        </w:tc>
        <w:tc>
          <w:tcPr>
            <w:tcW w:w="943" w:type="dxa"/>
          </w:tcPr>
          <w:p w:rsidR="005A2346" w:rsidRDefault="0097173B">
            <w:pPr>
              <w:pStyle w:val="TableParagraph"/>
              <w:spacing w:line="268" w:lineRule="exact"/>
              <w:ind w:left="8"/>
              <w:rPr>
                <w:sz w:val="24"/>
              </w:rPr>
            </w:pPr>
            <w:r>
              <w:rPr>
                <w:spacing w:val="-10"/>
                <w:sz w:val="24"/>
              </w:rPr>
              <w:t>1</w:t>
            </w:r>
          </w:p>
        </w:tc>
        <w:tc>
          <w:tcPr>
            <w:tcW w:w="888" w:type="dxa"/>
          </w:tcPr>
          <w:p w:rsidR="005A2346" w:rsidRDefault="0097173B">
            <w:pPr>
              <w:pStyle w:val="TableParagraph"/>
              <w:spacing w:line="268" w:lineRule="exact"/>
              <w:ind w:left="10"/>
              <w:rPr>
                <w:sz w:val="24"/>
              </w:rPr>
            </w:pPr>
            <w:r>
              <w:rPr>
                <w:spacing w:val="-10"/>
                <w:sz w:val="24"/>
              </w:rPr>
              <w:t>1</w:t>
            </w:r>
          </w:p>
        </w:tc>
        <w:tc>
          <w:tcPr>
            <w:tcW w:w="887" w:type="dxa"/>
          </w:tcPr>
          <w:p w:rsidR="005A2346" w:rsidRDefault="0097173B">
            <w:pPr>
              <w:pStyle w:val="TableParagraph"/>
              <w:spacing w:line="268" w:lineRule="exact"/>
              <w:ind w:left="15" w:right="2"/>
              <w:rPr>
                <w:sz w:val="24"/>
              </w:rPr>
            </w:pPr>
            <w:r>
              <w:rPr>
                <w:spacing w:val="-10"/>
                <w:sz w:val="24"/>
              </w:rPr>
              <w:t>1</w:t>
            </w:r>
          </w:p>
        </w:tc>
        <w:tc>
          <w:tcPr>
            <w:tcW w:w="887" w:type="dxa"/>
          </w:tcPr>
          <w:p w:rsidR="005A2346" w:rsidRDefault="0097173B">
            <w:pPr>
              <w:pStyle w:val="TableParagraph"/>
              <w:spacing w:line="268" w:lineRule="exact"/>
              <w:ind w:left="15"/>
              <w:rPr>
                <w:sz w:val="24"/>
              </w:rPr>
            </w:pPr>
            <w:r>
              <w:rPr>
                <w:spacing w:val="-10"/>
                <w:sz w:val="24"/>
              </w:rPr>
              <w:t>1</w:t>
            </w:r>
          </w:p>
        </w:tc>
      </w:tr>
      <w:tr w:rsidR="005A2346">
        <w:trPr>
          <w:trHeight w:val="553"/>
        </w:trPr>
        <w:tc>
          <w:tcPr>
            <w:tcW w:w="888" w:type="dxa"/>
          </w:tcPr>
          <w:p w:rsidR="005A2346" w:rsidRDefault="0097173B">
            <w:pPr>
              <w:pStyle w:val="TableParagraph"/>
              <w:spacing w:line="273" w:lineRule="exact"/>
              <w:ind w:left="10" w:right="1"/>
              <w:rPr>
                <w:b/>
                <w:sz w:val="24"/>
              </w:rPr>
            </w:pPr>
            <w:r>
              <w:rPr>
                <w:b/>
                <w:spacing w:val="-5"/>
                <w:sz w:val="24"/>
              </w:rPr>
              <w:t>59</w:t>
            </w:r>
          </w:p>
        </w:tc>
        <w:tc>
          <w:tcPr>
            <w:tcW w:w="891" w:type="dxa"/>
          </w:tcPr>
          <w:p w:rsidR="005A2346" w:rsidRDefault="0097173B">
            <w:pPr>
              <w:pStyle w:val="TableParagraph"/>
              <w:spacing w:line="273" w:lineRule="exact"/>
              <w:ind w:left="6"/>
              <w:rPr>
                <w:b/>
                <w:sz w:val="24"/>
              </w:rPr>
            </w:pPr>
            <w:r>
              <w:rPr>
                <w:b/>
                <w:spacing w:val="-5"/>
                <w:sz w:val="24"/>
              </w:rPr>
              <w:t>59</w:t>
            </w:r>
          </w:p>
        </w:tc>
        <w:tc>
          <w:tcPr>
            <w:tcW w:w="888" w:type="dxa"/>
          </w:tcPr>
          <w:p w:rsidR="005A2346" w:rsidRDefault="0097173B">
            <w:pPr>
              <w:pStyle w:val="TableParagraph"/>
              <w:spacing w:line="273" w:lineRule="exact"/>
              <w:ind w:left="10" w:right="1"/>
              <w:rPr>
                <w:b/>
                <w:sz w:val="24"/>
              </w:rPr>
            </w:pPr>
            <w:r>
              <w:rPr>
                <w:b/>
                <w:spacing w:val="-5"/>
                <w:sz w:val="24"/>
              </w:rPr>
              <w:t>59</w:t>
            </w:r>
          </w:p>
        </w:tc>
        <w:tc>
          <w:tcPr>
            <w:tcW w:w="943" w:type="dxa"/>
          </w:tcPr>
          <w:p w:rsidR="005A2346" w:rsidRDefault="0097173B">
            <w:pPr>
              <w:pStyle w:val="TableParagraph"/>
              <w:spacing w:line="273" w:lineRule="exact"/>
              <w:ind w:left="8" w:right="1"/>
              <w:rPr>
                <w:b/>
                <w:sz w:val="24"/>
              </w:rPr>
            </w:pPr>
            <w:r>
              <w:rPr>
                <w:b/>
                <w:spacing w:val="-5"/>
                <w:sz w:val="24"/>
              </w:rPr>
              <w:t>66</w:t>
            </w:r>
          </w:p>
        </w:tc>
        <w:tc>
          <w:tcPr>
            <w:tcW w:w="941" w:type="dxa"/>
          </w:tcPr>
          <w:p w:rsidR="005A2346" w:rsidRDefault="0097173B">
            <w:pPr>
              <w:pStyle w:val="TableParagraph"/>
              <w:spacing w:line="273" w:lineRule="exact"/>
              <w:ind w:left="10"/>
              <w:rPr>
                <w:b/>
                <w:sz w:val="24"/>
              </w:rPr>
            </w:pPr>
            <w:r>
              <w:rPr>
                <w:b/>
                <w:spacing w:val="-5"/>
                <w:sz w:val="24"/>
              </w:rPr>
              <w:t>66</w:t>
            </w:r>
          </w:p>
        </w:tc>
        <w:tc>
          <w:tcPr>
            <w:tcW w:w="943" w:type="dxa"/>
          </w:tcPr>
          <w:p w:rsidR="005A2346" w:rsidRDefault="0097173B">
            <w:pPr>
              <w:pStyle w:val="TableParagraph"/>
              <w:spacing w:line="273" w:lineRule="exact"/>
              <w:ind w:left="8"/>
              <w:rPr>
                <w:b/>
                <w:sz w:val="24"/>
              </w:rPr>
            </w:pPr>
            <w:r>
              <w:rPr>
                <w:b/>
                <w:spacing w:val="-5"/>
                <w:sz w:val="24"/>
              </w:rPr>
              <w:t>66</w:t>
            </w:r>
          </w:p>
        </w:tc>
        <w:tc>
          <w:tcPr>
            <w:tcW w:w="888" w:type="dxa"/>
          </w:tcPr>
          <w:p w:rsidR="005A2346" w:rsidRDefault="0097173B">
            <w:pPr>
              <w:pStyle w:val="TableParagraph"/>
              <w:spacing w:line="273" w:lineRule="exact"/>
              <w:ind w:left="10"/>
              <w:rPr>
                <w:b/>
                <w:sz w:val="24"/>
              </w:rPr>
            </w:pPr>
            <w:r>
              <w:rPr>
                <w:b/>
                <w:spacing w:val="-5"/>
                <w:sz w:val="24"/>
              </w:rPr>
              <w:t>61</w:t>
            </w:r>
          </w:p>
        </w:tc>
        <w:tc>
          <w:tcPr>
            <w:tcW w:w="887" w:type="dxa"/>
          </w:tcPr>
          <w:p w:rsidR="005A2346" w:rsidRDefault="0097173B">
            <w:pPr>
              <w:pStyle w:val="TableParagraph"/>
              <w:spacing w:line="273" w:lineRule="exact"/>
              <w:ind w:left="15" w:right="2"/>
              <w:rPr>
                <w:b/>
                <w:sz w:val="24"/>
              </w:rPr>
            </w:pPr>
            <w:r>
              <w:rPr>
                <w:b/>
                <w:spacing w:val="-5"/>
                <w:sz w:val="24"/>
              </w:rPr>
              <w:t>61</w:t>
            </w:r>
          </w:p>
        </w:tc>
        <w:tc>
          <w:tcPr>
            <w:tcW w:w="887" w:type="dxa"/>
          </w:tcPr>
          <w:p w:rsidR="005A2346" w:rsidRDefault="0097173B">
            <w:pPr>
              <w:pStyle w:val="TableParagraph"/>
              <w:spacing w:line="273" w:lineRule="exact"/>
              <w:ind w:left="15"/>
              <w:rPr>
                <w:b/>
                <w:sz w:val="24"/>
              </w:rPr>
            </w:pPr>
            <w:r>
              <w:rPr>
                <w:b/>
                <w:spacing w:val="-5"/>
                <w:sz w:val="24"/>
              </w:rPr>
              <w:t>61</w:t>
            </w:r>
          </w:p>
        </w:tc>
      </w:tr>
    </w:tbl>
    <w:p w:rsidR="005A2346" w:rsidRDefault="0097173B">
      <w:pPr>
        <w:pStyle w:val="BodyText"/>
        <w:ind w:left="1418"/>
      </w:pPr>
      <w:r>
        <w:rPr>
          <w:noProof/>
          <w:lang w:val="en-US"/>
        </w:rPr>
        <w:drawing>
          <wp:anchor distT="0" distB="0" distL="0" distR="0" simplePos="0" relativeHeight="473591296" behindDoc="1" locked="0" layoutInCell="1" allowOverlap="1">
            <wp:simplePos x="0" y="0"/>
            <wp:positionH relativeFrom="page">
              <wp:posOffset>1089405</wp:posOffset>
            </wp:positionH>
            <wp:positionV relativeFrom="paragraph">
              <wp:posOffset>-2332354</wp:posOffset>
            </wp:positionV>
            <wp:extent cx="5397499" cy="5321299"/>
            <wp:effectExtent l="0" t="0" r="0" b="0"/>
            <wp:wrapNone/>
            <wp:docPr id="285" name="Image 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5" name="Image 285"/>
                    <pic:cNvPicPr/>
                  </pic:nvPicPr>
                  <pic:blipFill>
                    <a:blip r:embed="rId7" cstate="print"/>
                    <a:stretch>
                      <a:fillRect/>
                    </a:stretch>
                  </pic:blipFill>
                  <pic:spPr>
                    <a:xfrm>
                      <a:off x="0" y="0"/>
                      <a:ext cx="5397499" cy="5321299"/>
                    </a:xfrm>
                    <a:prstGeom prst="rect">
                      <a:avLst/>
                    </a:prstGeom>
                  </pic:spPr>
                </pic:pic>
              </a:graphicData>
            </a:graphic>
          </wp:anchor>
        </w:drawing>
      </w:r>
      <w:r>
        <w:t>Sumber</w:t>
      </w:r>
      <w:r>
        <w:rPr>
          <w:spacing w:val="-5"/>
        </w:rPr>
        <w:t xml:space="preserve"> </w:t>
      </w:r>
      <w:r>
        <w:t>: Data</w:t>
      </w:r>
      <w:r>
        <w:rPr>
          <w:spacing w:val="-1"/>
        </w:rPr>
        <w:t xml:space="preserve"> </w:t>
      </w:r>
      <w:r>
        <w:t>sekunder</w:t>
      </w:r>
      <w:r>
        <w:rPr>
          <w:spacing w:val="1"/>
        </w:rPr>
        <w:t xml:space="preserve"> </w:t>
      </w:r>
      <w:r>
        <w:t>yang</w:t>
      </w:r>
      <w:r>
        <w:rPr>
          <w:spacing w:val="-4"/>
        </w:rPr>
        <w:t xml:space="preserve"> </w:t>
      </w:r>
      <w:r>
        <w:t>diolah oleh</w:t>
      </w:r>
      <w:r>
        <w:rPr>
          <w:spacing w:val="-1"/>
        </w:rPr>
        <w:t xml:space="preserve"> </w:t>
      </w:r>
      <w:r>
        <w:t xml:space="preserve">penulis tahun </w:t>
      </w:r>
      <w:r>
        <w:rPr>
          <w:spacing w:val="-4"/>
        </w:rPr>
        <w:t>2025</w:t>
      </w:r>
    </w:p>
    <w:p w:rsidR="005A2346" w:rsidRDefault="005A2346">
      <w:pPr>
        <w:pStyle w:val="BodyText"/>
      </w:pPr>
    </w:p>
    <w:p w:rsidR="005A2346" w:rsidRDefault="005A2346">
      <w:pPr>
        <w:pStyle w:val="BodyText"/>
        <w:spacing w:before="274"/>
      </w:pPr>
    </w:p>
    <w:p w:rsidR="005A2346" w:rsidRDefault="0097173B">
      <w:pPr>
        <w:pStyle w:val="BodyText"/>
        <w:ind w:left="1418"/>
      </w:pPr>
      <w:r>
        <w:rPr>
          <w:spacing w:val="-2"/>
        </w:rPr>
        <w:t>Keterangan:</w:t>
      </w:r>
    </w:p>
    <w:p w:rsidR="005A2346" w:rsidRDefault="005A2346">
      <w:pPr>
        <w:pStyle w:val="BodyText"/>
      </w:pPr>
    </w:p>
    <w:p w:rsidR="005A2346" w:rsidRDefault="0097173B">
      <w:pPr>
        <w:spacing w:line="480" w:lineRule="auto"/>
        <w:ind w:left="1418" w:right="1556"/>
        <w:rPr>
          <w:sz w:val="24"/>
        </w:rPr>
      </w:pPr>
      <w:r>
        <w:rPr>
          <w:sz w:val="24"/>
        </w:rPr>
        <w:t>Skor</w:t>
      </w:r>
      <w:r>
        <w:rPr>
          <w:spacing w:val="40"/>
          <w:sz w:val="24"/>
        </w:rPr>
        <w:t xml:space="preserve"> </w:t>
      </w:r>
      <w:r>
        <w:rPr>
          <w:sz w:val="24"/>
        </w:rPr>
        <w:t>1,</w:t>
      </w:r>
      <w:r>
        <w:rPr>
          <w:spacing w:val="40"/>
          <w:sz w:val="24"/>
        </w:rPr>
        <w:t xml:space="preserve"> </w:t>
      </w:r>
      <w:r>
        <w:rPr>
          <w:sz w:val="24"/>
        </w:rPr>
        <w:t>untuk</w:t>
      </w:r>
      <w:r>
        <w:rPr>
          <w:spacing w:val="40"/>
          <w:sz w:val="24"/>
        </w:rPr>
        <w:t xml:space="preserve"> </w:t>
      </w:r>
      <w:r>
        <w:rPr>
          <w:sz w:val="24"/>
        </w:rPr>
        <w:t>item</w:t>
      </w:r>
      <w:r>
        <w:rPr>
          <w:spacing w:val="40"/>
          <w:sz w:val="24"/>
        </w:rPr>
        <w:t xml:space="preserve"> </w:t>
      </w:r>
      <w:r>
        <w:rPr>
          <w:sz w:val="24"/>
        </w:rPr>
        <w:t>yang</w:t>
      </w:r>
      <w:r>
        <w:rPr>
          <w:spacing w:val="40"/>
          <w:sz w:val="24"/>
        </w:rPr>
        <w:t xml:space="preserve"> </w:t>
      </w:r>
      <w:r>
        <w:rPr>
          <w:sz w:val="24"/>
        </w:rPr>
        <w:t>diungkapkan</w:t>
      </w:r>
      <w:r>
        <w:rPr>
          <w:spacing w:val="40"/>
          <w:sz w:val="24"/>
        </w:rPr>
        <w:t xml:space="preserve"> </w:t>
      </w:r>
      <w:r>
        <w:rPr>
          <w:sz w:val="24"/>
        </w:rPr>
        <w:t>dalam</w:t>
      </w:r>
      <w:r>
        <w:rPr>
          <w:spacing w:val="40"/>
          <w:sz w:val="24"/>
        </w:rPr>
        <w:t xml:space="preserve"> </w:t>
      </w:r>
      <w:r>
        <w:rPr>
          <w:sz w:val="24"/>
        </w:rPr>
        <w:t>Indeks</w:t>
      </w:r>
      <w:r>
        <w:rPr>
          <w:spacing w:val="40"/>
          <w:sz w:val="24"/>
        </w:rPr>
        <w:t xml:space="preserve"> </w:t>
      </w:r>
      <w:r>
        <w:rPr>
          <w:sz w:val="24"/>
        </w:rPr>
        <w:t>Pengungkapan</w:t>
      </w:r>
      <w:r>
        <w:rPr>
          <w:spacing w:val="40"/>
          <w:sz w:val="24"/>
        </w:rPr>
        <w:t xml:space="preserve"> </w:t>
      </w:r>
      <w:r>
        <w:rPr>
          <w:i/>
          <w:sz w:val="24"/>
        </w:rPr>
        <w:t xml:space="preserve">Corporate Governance </w:t>
      </w:r>
      <w:r>
        <w:rPr>
          <w:sz w:val="24"/>
        </w:rPr>
        <w:t>(IPCG).</w:t>
      </w:r>
    </w:p>
    <w:p w:rsidR="005A2346" w:rsidRDefault="0097173B">
      <w:pPr>
        <w:pStyle w:val="BodyText"/>
        <w:ind w:left="1418"/>
      </w:pPr>
      <w:r>
        <w:t>Skor</w:t>
      </w:r>
      <w:r>
        <w:rPr>
          <w:spacing w:val="73"/>
          <w:w w:val="150"/>
        </w:rPr>
        <w:t xml:space="preserve"> </w:t>
      </w:r>
      <w:r>
        <w:t>0,</w:t>
      </w:r>
      <w:r>
        <w:rPr>
          <w:spacing w:val="75"/>
          <w:w w:val="150"/>
        </w:rPr>
        <w:t xml:space="preserve"> </w:t>
      </w:r>
      <w:r>
        <w:t>untuk</w:t>
      </w:r>
      <w:r>
        <w:rPr>
          <w:spacing w:val="77"/>
          <w:w w:val="150"/>
        </w:rPr>
        <w:t xml:space="preserve"> </w:t>
      </w:r>
      <w:r>
        <w:t>item</w:t>
      </w:r>
      <w:r>
        <w:rPr>
          <w:spacing w:val="78"/>
          <w:w w:val="150"/>
        </w:rPr>
        <w:t xml:space="preserve"> </w:t>
      </w:r>
      <w:r>
        <w:t>yang</w:t>
      </w:r>
      <w:r>
        <w:rPr>
          <w:spacing w:val="73"/>
          <w:w w:val="150"/>
        </w:rPr>
        <w:t xml:space="preserve"> </w:t>
      </w:r>
      <w:r>
        <w:t>tidak</w:t>
      </w:r>
      <w:r>
        <w:rPr>
          <w:spacing w:val="76"/>
          <w:w w:val="150"/>
        </w:rPr>
        <w:t xml:space="preserve"> </w:t>
      </w:r>
      <w:r>
        <w:t>diungkapkan</w:t>
      </w:r>
      <w:r>
        <w:rPr>
          <w:spacing w:val="77"/>
          <w:w w:val="150"/>
        </w:rPr>
        <w:t xml:space="preserve"> </w:t>
      </w:r>
      <w:r>
        <w:t>dalam</w:t>
      </w:r>
      <w:r>
        <w:rPr>
          <w:spacing w:val="78"/>
          <w:w w:val="150"/>
        </w:rPr>
        <w:t xml:space="preserve"> </w:t>
      </w:r>
      <w:r>
        <w:t>Indeks</w:t>
      </w:r>
      <w:r>
        <w:rPr>
          <w:spacing w:val="77"/>
          <w:w w:val="150"/>
        </w:rPr>
        <w:t xml:space="preserve"> </w:t>
      </w:r>
      <w:r>
        <w:rPr>
          <w:spacing w:val="-2"/>
        </w:rPr>
        <w:t>Pengungkapan</w:t>
      </w:r>
    </w:p>
    <w:p w:rsidR="005A2346" w:rsidRDefault="005A2346">
      <w:pPr>
        <w:pStyle w:val="BodyText"/>
      </w:pPr>
    </w:p>
    <w:p w:rsidR="005A2346" w:rsidRDefault="0097173B">
      <w:pPr>
        <w:ind w:left="1418"/>
        <w:rPr>
          <w:sz w:val="24"/>
        </w:rPr>
      </w:pPr>
      <w:r>
        <w:rPr>
          <w:i/>
          <w:sz w:val="24"/>
        </w:rPr>
        <w:t>Corporate</w:t>
      </w:r>
      <w:r>
        <w:rPr>
          <w:i/>
          <w:spacing w:val="-3"/>
          <w:sz w:val="24"/>
        </w:rPr>
        <w:t xml:space="preserve"> </w:t>
      </w:r>
      <w:r>
        <w:rPr>
          <w:i/>
          <w:sz w:val="24"/>
        </w:rPr>
        <w:t xml:space="preserve">Governance </w:t>
      </w:r>
      <w:r>
        <w:rPr>
          <w:spacing w:val="-2"/>
          <w:sz w:val="24"/>
        </w:rPr>
        <w:t>(IPCG).</w:t>
      </w:r>
    </w:p>
    <w:p w:rsidR="005A2346" w:rsidRDefault="005A2346">
      <w:pPr>
        <w:rPr>
          <w:sz w:val="24"/>
        </w:rPr>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62"/>
      </w:pPr>
    </w:p>
    <w:p w:rsidR="005A2346" w:rsidRDefault="0097173B">
      <w:pPr>
        <w:pStyle w:val="Heading2"/>
        <w:ind w:left="1418"/>
        <w:jc w:val="left"/>
      </w:pPr>
      <w:r>
        <w:rPr>
          <w:noProof/>
          <w:lang w:val="en-US"/>
        </w:rPr>
        <w:drawing>
          <wp:anchor distT="0" distB="0" distL="0" distR="0" simplePos="0" relativeHeight="473591808" behindDoc="1" locked="0" layoutInCell="1" allowOverlap="1">
            <wp:simplePos x="0" y="0"/>
            <wp:positionH relativeFrom="page">
              <wp:posOffset>1089405</wp:posOffset>
            </wp:positionH>
            <wp:positionV relativeFrom="paragraph">
              <wp:posOffset>1241763</wp:posOffset>
            </wp:positionV>
            <wp:extent cx="5397499" cy="5321299"/>
            <wp:effectExtent l="0" t="0" r="0" b="0"/>
            <wp:wrapNone/>
            <wp:docPr id="286" name="Imag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6" name="Image 286"/>
                    <pic:cNvPicPr/>
                  </pic:nvPicPr>
                  <pic:blipFill>
                    <a:blip r:embed="rId7" cstate="print"/>
                    <a:stretch>
                      <a:fillRect/>
                    </a:stretch>
                  </pic:blipFill>
                  <pic:spPr>
                    <a:xfrm>
                      <a:off x="0" y="0"/>
                      <a:ext cx="5397499" cy="5321299"/>
                    </a:xfrm>
                    <a:prstGeom prst="rect">
                      <a:avLst/>
                    </a:prstGeom>
                  </pic:spPr>
                </pic:pic>
              </a:graphicData>
            </a:graphic>
          </wp:anchor>
        </w:drawing>
      </w:r>
      <w:r>
        <w:t>Lampiran</w:t>
      </w:r>
      <w:r>
        <w:rPr>
          <w:spacing w:val="-2"/>
        </w:rPr>
        <w:t xml:space="preserve"> </w:t>
      </w:r>
      <w:r>
        <w:t>5</w:t>
      </w:r>
      <w:r>
        <w:rPr>
          <w:spacing w:val="-1"/>
        </w:rPr>
        <w:t xml:space="preserve"> </w:t>
      </w:r>
      <w:r>
        <w:t>:</w:t>
      </w:r>
      <w:r>
        <w:rPr>
          <w:spacing w:val="-1"/>
        </w:rPr>
        <w:t xml:space="preserve"> </w:t>
      </w:r>
      <w:r>
        <w:t>Hasil</w:t>
      </w:r>
      <w:r>
        <w:rPr>
          <w:spacing w:val="-1"/>
        </w:rPr>
        <w:t xml:space="preserve"> </w:t>
      </w:r>
      <w:r>
        <w:t>Perhitungan</w:t>
      </w:r>
      <w:r>
        <w:rPr>
          <w:spacing w:val="-1"/>
        </w:rPr>
        <w:t xml:space="preserve"> </w:t>
      </w:r>
      <w:r>
        <w:t>Nilai</w:t>
      </w:r>
      <w:r>
        <w:rPr>
          <w:spacing w:val="-1"/>
        </w:rPr>
        <w:t xml:space="preserve"> </w:t>
      </w:r>
      <w:r>
        <w:rPr>
          <w:spacing w:val="-2"/>
        </w:rPr>
        <w:t>Perusahaan</w:t>
      </w:r>
    </w:p>
    <w:p w:rsidR="005A2346" w:rsidRDefault="005A2346">
      <w:pPr>
        <w:pStyle w:val="BodyText"/>
        <w:spacing w:before="49"/>
        <w:rPr>
          <w:b/>
          <w:sz w:val="20"/>
        </w:rPr>
      </w:pPr>
    </w:p>
    <w:tbl>
      <w:tblPr>
        <w:tblW w:w="0" w:type="auto"/>
        <w:tblInd w:w="141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545"/>
        <w:gridCol w:w="1455"/>
        <w:gridCol w:w="696"/>
        <w:gridCol w:w="696"/>
        <w:gridCol w:w="696"/>
        <w:gridCol w:w="1716"/>
        <w:gridCol w:w="1717"/>
        <w:gridCol w:w="1717"/>
      </w:tblGrid>
      <w:tr w:rsidR="005A2346">
        <w:trPr>
          <w:trHeight w:val="551"/>
        </w:trPr>
        <w:tc>
          <w:tcPr>
            <w:tcW w:w="545" w:type="dxa"/>
            <w:vMerge w:val="restart"/>
            <w:tcBorders>
              <w:bottom w:val="single" w:sz="4" w:space="0" w:color="000000"/>
              <w:right w:val="single" w:sz="4" w:space="0" w:color="000000"/>
            </w:tcBorders>
          </w:tcPr>
          <w:p w:rsidR="005A2346" w:rsidRDefault="005A2346">
            <w:pPr>
              <w:pStyle w:val="TableParagraph"/>
              <w:spacing w:before="5"/>
              <w:jc w:val="left"/>
              <w:rPr>
                <w:b/>
                <w:sz w:val="24"/>
              </w:rPr>
            </w:pPr>
          </w:p>
          <w:p w:rsidR="005A2346" w:rsidRDefault="0097173B">
            <w:pPr>
              <w:pStyle w:val="TableParagraph"/>
              <w:spacing w:before="1"/>
              <w:ind w:left="126"/>
              <w:jc w:val="left"/>
              <w:rPr>
                <w:b/>
                <w:sz w:val="24"/>
              </w:rPr>
            </w:pPr>
            <w:r>
              <w:rPr>
                <w:b/>
                <w:spacing w:val="-5"/>
                <w:sz w:val="24"/>
              </w:rPr>
              <w:t>No</w:t>
            </w:r>
          </w:p>
        </w:tc>
        <w:tc>
          <w:tcPr>
            <w:tcW w:w="1455" w:type="dxa"/>
            <w:vMerge w:val="restart"/>
            <w:tcBorders>
              <w:left w:val="single" w:sz="4" w:space="0" w:color="000000"/>
              <w:bottom w:val="single" w:sz="4" w:space="0" w:color="000000"/>
              <w:right w:val="single" w:sz="4" w:space="0" w:color="000000"/>
            </w:tcBorders>
          </w:tcPr>
          <w:p w:rsidR="005A2346" w:rsidRDefault="0097173B">
            <w:pPr>
              <w:pStyle w:val="TableParagraph"/>
              <w:spacing w:before="6"/>
              <w:ind w:left="20" w:right="4"/>
              <w:rPr>
                <w:b/>
                <w:sz w:val="24"/>
              </w:rPr>
            </w:pPr>
            <w:r>
              <w:rPr>
                <w:b/>
                <w:spacing w:val="-4"/>
                <w:sz w:val="24"/>
              </w:rPr>
              <w:t>Kode</w:t>
            </w:r>
          </w:p>
          <w:p w:rsidR="005A2346" w:rsidRDefault="0097173B">
            <w:pPr>
              <w:pStyle w:val="TableParagraph"/>
              <w:spacing w:before="276"/>
              <w:ind w:left="20" w:right="4"/>
              <w:rPr>
                <w:b/>
                <w:sz w:val="24"/>
              </w:rPr>
            </w:pPr>
            <w:r>
              <w:rPr>
                <w:b/>
                <w:spacing w:val="-2"/>
                <w:sz w:val="24"/>
              </w:rPr>
              <w:t>Perusahaan</w:t>
            </w:r>
          </w:p>
        </w:tc>
        <w:tc>
          <w:tcPr>
            <w:tcW w:w="2088" w:type="dxa"/>
            <w:gridSpan w:val="3"/>
            <w:tcBorders>
              <w:left w:val="single" w:sz="4" w:space="0" w:color="000000"/>
              <w:bottom w:val="single" w:sz="4" w:space="0" w:color="000000"/>
              <w:right w:val="single" w:sz="4" w:space="0" w:color="000000"/>
            </w:tcBorders>
          </w:tcPr>
          <w:p w:rsidR="005A2346" w:rsidRDefault="0097173B">
            <w:pPr>
              <w:pStyle w:val="TableParagraph"/>
              <w:spacing w:line="272" w:lineRule="exact"/>
              <w:ind w:left="338"/>
              <w:jc w:val="left"/>
              <w:rPr>
                <w:b/>
                <w:sz w:val="24"/>
              </w:rPr>
            </w:pPr>
            <w:r>
              <w:rPr>
                <w:b/>
                <w:sz w:val="24"/>
              </w:rPr>
              <w:t xml:space="preserve">Harga </w:t>
            </w:r>
            <w:r>
              <w:rPr>
                <w:b/>
                <w:spacing w:val="-2"/>
                <w:sz w:val="24"/>
              </w:rPr>
              <w:t>Saham</w:t>
            </w:r>
          </w:p>
        </w:tc>
        <w:tc>
          <w:tcPr>
            <w:tcW w:w="5150" w:type="dxa"/>
            <w:gridSpan w:val="3"/>
            <w:tcBorders>
              <w:left w:val="single" w:sz="4" w:space="0" w:color="000000"/>
              <w:bottom w:val="single" w:sz="4" w:space="0" w:color="000000"/>
              <w:right w:val="single" w:sz="4" w:space="0" w:color="000000"/>
            </w:tcBorders>
          </w:tcPr>
          <w:p w:rsidR="005A2346" w:rsidRDefault="0097173B">
            <w:pPr>
              <w:pStyle w:val="TableParagraph"/>
              <w:spacing w:line="272" w:lineRule="exact"/>
              <w:ind w:left="1358"/>
              <w:jc w:val="left"/>
              <w:rPr>
                <w:b/>
                <w:sz w:val="24"/>
              </w:rPr>
            </w:pPr>
            <w:r>
              <w:rPr>
                <w:b/>
                <w:sz w:val="24"/>
              </w:rPr>
              <w:t>Jumlah</w:t>
            </w:r>
            <w:r>
              <w:rPr>
                <w:b/>
                <w:spacing w:val="-2"/>
                <w:sz w:val="24"/>
              </w:rPr>
              <w:t xml:space="preserve"> </w:t>
            </w:r>
            <w:r>
              <w:rPr>
                <w:b/>
                <w:sz w:val="24"/>
              </w:rPr>
              <w:t>Saham</w:t>
            </w:r>
            <w:r>
              <w:rPr>
                <w:b/>
                <w:spacing w:val="-5"/>
                <w:sz w:val="24"/>
              </w:rPr>
              <w:t xml:space="preserve"> </w:t>
            </w:r>
            <w:r>
              <w:rPr>
                <w:b/>
                <w:spacing w:val="-2"/>
                <w:sz w:val="24"/>
              </w:rPr>
              <w:t>Beredar</w:t>
            </w:r>
          </w:p>
        </w:tc>
      </w:tr>
      <w:tr w:rsidR="005A2346">
        <w:trPr>
          <w:trHeight w:val="563"/>
        </w:trPr>
        <w:tc>
          <w:tcPr>
            <w:tcW w:w="545" w:type="dxa"/>
            <w:vMerge/>
            <w:tcBorders>
              <w:top w:val="nil"/>
              <w:bottom w:val="single" w:sz="4" w:space="0" w:color="000000"/>
              <w:right w:val="single" w:sz="4" w:space="0" w:color="000000"/>
            </w:tcBorders>
          </w:tcPr>
          <w:p w:rsidR="005A2346" w:rsidRDefault="005A2346">
            <w:pPr>
              <w:rPr>
                <w:sz w:val="2"/>
                <w:szCs w:val="2"/>
              </w:rPr>
            </w:pPr>
          </w:p>
        </w:tc>
        <w:tc>
          <w:tcPr>
            <w:tcW w:w="1455" w:type="dxa"/>
            <w:vMerge/>
            <w:tcBorders>
              <w:top w:val="nil"/>
              <w:left w:val="single" w:sz="4" w:space="0" w:color="000000"/>
              <w:bottom w:val="single" w:sz="4" w:space="0" w:color="000000"/>
              <w:right w:val="single" w:sz="4" w:space="0" w:color="000000"/>
            </w:tcBorders>
          </w:tcPr>
          <w:p w:rsidR="005A2346" w:rsidRDefault="005A2346">
            <w:pPr>
              <w:rPr>
                <w:sz w:val="2"/>
                <w:szCs w:val="2"/>
              </w:rPr>
            </w:pPr>
          </w:p>
        </w:tc>
        <w:tc>
          <w:tcPr>
            <w:tcW w:w="69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before="8"/>
              <w:ind w:right="91"/>
              <w:jc w:val="right"/>
              <w:rPr>
                <w:b/>
                <w:sz w:val="24"/>
              </w:rPr>
            </w:pPr>
            <w:r>
              <w:rPr>
                <w:b/>
                <w:spacing w:val="-4"/>
                <w:sz w:val="24"/>
              </w:rPr>
              <w:t>2022</w:t>
            </w:r>
          </w:p>
        </w:tc>
        <w:tc>
          <w:tcPr>
            <w:tcW w:w="69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before="8"/>
              <w:ind w:right="91"/>
              <w:jc w:val="right"/>
              <w:rPr>
                <w:b/>
                <w:sz w:val="24"/>
              </w:rPr>
            </w:pPr>
            <w:r>
              <w:rPr>
                <w:b/>
                <w:spacing w:val="-4"/>
                <w:sz w:val="24"/>
              </w:rPr>
              <w:t>2023</w:t>
            </w:r>
          </w:p>
        </w:tc>
        <w:tc>
          <w:tcPr>
            <w:tcW w:w="69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before="8"/>
              <w:ind w:right="91"/>
              <w:jc w:val="right"/>
              <w:rPr>
                <w:b/>
                <w:sz w:val="24"/>
              </w:rPr>
            </w:pPr>
            <w:r>
              <w:rPr>
                <w:b/>
                <w:spacing w:val="-4"/>
                <w:sz w:val="24"/>
              </w:rPr>
              <w:t>2024</w:t>
            </w:r>
          </w:p>
        </w:tc>
        <w:tc>
          <w:tcPr>
            <w:tcW w:w="171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before="8"/>
              <w:ind w:left="17"/>
              <w:rPr>
                <w:b/>
                <w:sz w:val="24"/>
              </w:rPr>
            </w:pPr>
            <w:r>
              <w:rPr>
                <w:b/>
                <w:spacing w:val="-4"/>
                <w:sz w:val="24"/>
              </w:rPr>
              <w:t>2022</w:t>
            </w:r>
          </w:p>
        </w:tc>
        <w:tc>
          <w:tcPr>
            <w:tcW w:w="1717"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before="8"/>
              <w:ind w:left="17"/>
              <w:rPr>
                <w:b/>
                <w:sz w:val="24"/>
              </w:rPr>
            </w:pPr>
            <w:r>
              <w:rPr>
                <w:b/>
                <w:spacing w:val="-4"/>
                <w:sz w:val="24"/>
              </w:rPr>
              <w:t>2023</w:t>
            </w:r>
          </w:p>
        </w:tc>
        <w:tc>
          <w:tcPr>
            <w:tcW w:w="1717"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before="8"/>
              <w:ind w:left="17" w:right="2"/>
              <w:rPr>
                <w:b/>
                <w:sz w:val="24"/>
              </w:rPr>
            </w:pPr>
            <w:r>
              <w:rPr>
                <w:b/>
                <w:spacing w:val="-4"/>
                <w:sz w:val="24"/>
              </w:rPr>
              <w:t>2024</w:t>
            </w:r>
          </w:p>
        </w:tc>
      </w:tr>
      <w:tr w:rsidR="005A2346">
        <w:trPr>
          <w:trHeight w:val="551"/>
        </w:trPr>
        <w:tc>
          <w:tcPr>
            <w:tcW w:w="545" w:type="dxa"/>
            <w:tcBorders>
              <w:top w:val="single" w:sz="4" w:space="0" w:color="000000"/>
              <w:bottom w:val="single" w:sz="4" w:space="0" w:color="000000"/>
              <w:right w:val="single" w:sz="4" w:space="0" w:color="000000"/>
            </w:tcBorders>
          </w:tcPr>
          <w:p w:rsidR="005A2346" w:rsidRDefault="0097173B">
            <w:pPr>
              <w:pStyle w:val="TableParagraph"/>
              <w:spacing w:line="268" w:lineRule="exact"/>
              <w:ind w:left="16"/>
              <w:rPr>
                <w:sz w:val="24"/>
              </w:rPr>
            </w:pPr>
            <w:r>
              <w:rPr>
                <w:spacing w:val="-10"/>
                <w:sz w:val="24"/>
              </w:rPr>
              <w:t>1</w:t>
            </w:r>
          </w:p>
        </w:tc>
        <w:tc>
          <w:tcPr>
            <w:tcW w:w="1455"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left="20" w:right="4"/>
              <w:rPr>
                <w:sz w:val="24"/>
              </w:rPr>
            </w:pPr>
            <w:r>
              <w:rPr>
                <w:spacing w:val="-4"/>
                <w:sz w:val="24"/>
              </w:rPr>
              <w:t>ADMG</w:t>
            </w:r>
          </w:p>
        </w:tc>
        <w:tc>
          <w:tcPr>
            <w:tcW w:w="69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1"/>
              <w:jc w:val="right"/>
              <w:rPr>
                <w:sz w:val="24"/>
              </w:rPr>
            </w:pPr>
            <w:r>
              <w:rPr>
                <w:spacing w:val="-5"/>
                <w:sz w:val="24"/>
              </w:rPr>
              <w:t>500</w:t>
            </w:r>
          </w:p>
        </w:tc>
        <w:tc>
          <w:tcPr>
            <w:tcW w:w="69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1"/>
              <w:jc w:val="right"/>
              <w:rPr>
                <w:sz w:val="24"/>
              </w:rPr>
            </w:pPr>
            <w:r>
              <w:rPr>
                <w:spacing w:val="-5"/>
                <w:sz w:val="24"/>
              </w:rPr>
              <w:t>500</w:t>
            </w:r>
          </w:p>
        </w:tc>
        <w:tc>
          <w:tcPr>
            <w:tcW w:w="69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1"/>
              <w:jc w:val="right"/>
              <w:rPr>
                <w:sz w:val="24"/>
              </w:rPr>
            </w:pPr>
            <w:r>
              <w:rPr>
                <w:spacing w:val="-5"/>
                <w:sz w:val="24"/>
              </w:rPr>
              <w:t>500</w:t>
            </w:r>
          </w:p>
        </w:tc>
        <w:tc>
          <w:tcPr>
            <w:tcW w:w="171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1"/>
              <w:jc w:val="right"/>
              <w:rPr>
                <w:sz w:val="24"/>
              </w:rPr>
            </w:pPr>
            <w:r>
              <w:rPr>
                <w:spacing w:val="-2"/>
                <w:sz w:val="24"/>
              </w:rPr>
              <w:t>3.889.000.000</w:t>
            </w:r>
          </w:p>
        </w:tc>
        <w:tc>
          <w:tcPr>
            <w:tcW w:w="1717"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1"/>
              <w:jc w:val="right"/>
              <w:rPr>
                <w:sz w:val="24"/>
              </w:rPr>
            </w:pPr>
            <w:r>
              <w:rPr>
                <w:spacing w:val="-2"/>
                <w:sz w:val="24"/>
              </w:rPr>
              <w:t>3.889.000.000</w:t>
            </w:r>
          </w:p>
        </w:tc>
        <w:tc>
          <w:tcPr>
            <w:tcW w:w="1717"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2"/>
              <w:jc w:val="right"/>
              <w:rPr>
                <w:sz w:val="24"/>
              </w:rPr>
            </w:pPr>
            <w:r>
              <w:rPr>
                <w:spacing w:val="-2"/>
                <w:sz w:val="24"/>
              </w:rPr>
              <w:t>3.889.000.000</w:t>
            </w:r>
          </w:p>
        </w:tc>
      </w:tr>
      <w:tr w:rsidR="005A2346">
        <w:trPr>
          <w:trHeight w:val="551"/>
        </w:trPr>
        <w:tc>
          <w:tcPr>
            <w:tcW w:w="545" w:type="dxa"/>
            <w:tcBorders>
              <w:top w:val="single" w:sz="4" w:space="0" w:color="000000"/>
              <w:bottom w:val="single" w:sz="4" w:space="0" w:color="000000"/>
              <w:right w:val="single" w:sz="4" w:space="0" w:color="000000"/>
            </w:tcBorders>
          </w:tcPr>
          <w:p w:rsidR="005A2346" w:rsidRDefault="0097173B">
            <w:pPr>
              <w:pStyle w:val="TableParagraph"/>
              <w:spacing w:line="268" w:lineRule="exact"/>
              <w:ind w:left="16"/>
              <w:rPr>
                <w:sz w:val="24"/>
              </w:rPr>
            </w:pPr>
            <w:r>
              <w:rPr>
                <w:spacing w:val="-10"/>
                <w:sz w:val="24"/>
              </w:rPr>
              <w:t>2</w:t>
            </w:r>
          </w:p>
        </w:tc>
        <w:tc>
          <w:tcPr>
            <w:tcW w:w="1455"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left="20" w:right="3"/>
              <w:rPr>
                <w:sz w:val="24"/>
              </w:rPr>
            </w:pPr>
            <w:r>
              <w:rPr>
                <w:spacing w:val="-4"/>
                <w:sz w:val="24"/>
              </w:rPr>
              <w:t>AGII</w:t>
            </w:r>
          </w:p>
        </w:tc>
        <w:tc>
          <w:tcPr>
            <w:tcW w:w="69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1"/>
              <w:jc w:val="right"/>
              <w:rPr>
                <w:sz w:val="24"/>
              </w:rPr>
            </w:pPr>
            <w:r>
              <w:rPr>
                <w:spacing w:val="-5"/>
                <w:sz w:val="24"/>
              </w:rPr>
              <w:t>500</w:t>
            </w:r>
          </w:p>
        </w:tc>
        <w:tc>
          <w:tcPr>
            <w:tcW w:w="69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1"/>
              <w:jc w:val="right"/>
              <w:rPr>
                <w:sz w:val="24"/>
              </w:rPr>
            </w:pPr>
            <w:r>
              <w:rPr>
                <w:spacing w:val="-5"/>
                <w:sz w:val="24"/>
              </w:rPr>
              <w:t>500</w:t>
            </w:r>
          </w:p>
        </w:tc>
        <w:tc>
          <w:tcPr>
            <w:tcW w:w="69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1"/>
              <w:jc w:val="right"/>
              <w:rPr>
                <w:sz w:val="24"/>
              </w:rPr>
            </w:pPr>
            <w:r>
              <w:rPr>
                <w:spacing w:val="-5"/>
                <w:sz w:val="24"/>
              </w:rPr>
              <w:t>500</w:t>
            </w:r>
          </w:p>
        </w:tc>
        <w:tc>
          <w:tcPr>
            <w:tcW w:w="171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1"/>
              <w:jc w:val="right"/>
              <w:rPr>
                <w:sz w:val="24"/>
              </w:rPr>
            </w:pPr>
            <w:r>
              <w:rPr>
                <w:spacing w:val="-2"/>
                <w:sz w:val="24"/>
              </w:rPr>
              <w:t>3.066.660.000</w:t>
            </w:r>
          </w:p>
        </w:tc>
        <w:tc>
          <w:tcPr>
            <w:tcW w:w="1717"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1"/>
              <w:jc w:val="right"/>
              <w:rPr>
                <w:sz w:val="24"/>
              </w:rPr>
            </w:pPr>
            <w:r>
              <w:rPr>
                <w:spacing w:val="-2"/>
                <w:sz w:val="24"/>
              </w:rPr>
              <w:t>3.066.660.000</w:t>
            </w:r>
          </w:p>
        </w:tc>
        <w:tc>
          <w:tcPr>
            <w:tcW w:w="1717"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2"/>
              <w:jc w:val="right"/>
              <w:rPr>
                <w:sz w:val="24"/>
              </w:rPr>
            </w:pPr>
            <w:r>
              <w:rPr>
                <w:spacing w:val="-2"/>
                <w:sz w:val="24"/>
              </w:rPr>
              <w:t>3.066.660.000</w:t>
            </w:r>
          </w:p>
        </w:tc>
      </w:tr>
      <w:tr w:rsidR="005A2346">
        <w:trPr>
          <w:trHeight w:val="552"/>
        </w:trPr>
        <w:tc>
          <w:tcPr>
            <w:tcW w:w="545" w:type="dxa"/>
            <w:tcBorders>
              <w:top w:val="single" w:sz="4" w:space="0" w:color="000000"/>
              <w:bottom w:val="single" w:sz="4" w:space="0" w:color="000000"/>
              <w:right w:val="single" w:sz="4" w:space="0" w:color="000000"/>
            </w:tcBorders>
          </w:tcPr>
          <w:p w:rsidR="005A2346" w:rsidRDefault="0097173B">
            <w:pPr>
              <w:pStyle w:val="TableParagraph"/>
              <w:spacing w:line="268" w:lineRule="exact"/>
              <w:ind w:left="16"/>
              <w:rPr>
                <w:sz w:val="24"/>
              </w:rPr>
            </w:pPr>
            <w:r>
              <w:rPr>
                <w:spacing w:val="-10"/>
                <w:sz w:val="24"/>
              </w:rPr>
              <w:t>3</w:t>
            </w:r>
          </w:p>
        </w:tc>
        <w:tc>
          <w:tcPr>
            <w:tcW w:w="1455"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left="20" w:right="3"/>
              <w:rPr>
                <w:sz w:val="24"/>
              </w:rPr>
            </w:pPr>
            <w:r>
              <w:rPr>
                <w:spacing w:val="-4"/>
                <w:sz w:val="24"/>
              </w:rPr>
              <w:t>BRPT</w:t>
            </w:r>
          </w:p>
        </w:tc>
        <w:tc>
          <w:tcPr>
            <w:tcW w:w="69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1"/>
              <w:jc w:val="right"/>
              <w:rPr>
                <w:sz w:val="24"/>
              </w:rPr>
            </w:pPr>
            <w:r>
              <w:rPr>
                <w:spacing w:val="-5"/>
                <w:sz w:val="24"/>
              </w:rPr>
              <w:t>100</w:t>
            </w:r>
          </w:p>
        </w:tc>
        <w:tc>
          <w:tcPr>
            <w:tcW w:w="69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1"/>
              <w:jc w:val="right"/>
              <w:rPr>
                <w:sz w:val="24"/>
              </w:rPr>
            </w:pPr>
            <w:r>
              <w:rPr>
                <w:spacing w:val="-5"/>
                <w:sz w:val="24"/>
              </w:rPr>
              <w:t>100</w:t>
            </w:r>
          </w:p>
        </w:tc>
        <w:tc>
          <w:tcPr>
            <w:tcW w:w="69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1"/>
              <w:jc w:val="right"/>
              <w:rPr>
                <w:sz w:val="24"/>
              </w:rPr>
            </w:pPr>
            <w:r>
              <w:rPr>
                <w:spacing w:val="-5"/>
                <w:sz w:val="24"/>
              </w:rPr>
              <w:t>100</w:t>
            </w:r>
          </w:p>
        </w:tc>
        <w:tc>
          <w:tcPr>
            <w:tcW w:w="171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1"/>
              <w:jc w:val="right"/>
              <w:rPr>
                <w:sz w:val="24"/>
              </w:rPr>
            </w:pPr>
            <w:r>
              <w:rPr>
                <w:spacing w:val="-2"/>
                <w:sz w:val="24"/>
              </w:rPr>
              <w:t>93.747.218.044</w:t>
            </w:r>
          </w:p>
        </w:tc>
        <w:tc>
          <w:tcPr>
            <w:tcW w:w="1717"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1"/>
              <w:jc w:val="right"/>
              <w:rPr>
                <w:sz w:val="24"/>
              </w:rPr>
            </w:pPr>
            <w:r>
              <w:rPr>
                <w:spacing w:val="-2"/>
                <w:sz w:val="24"/>
              </w:rPr>
              <w:t>93.747.218.044</w:t>
            </w:r>
          </w:p>
        </w:tc>
        <w:tc>
          <w:tcPr>
            <w:tcW w:w="1717"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2"/>
              <w:jc w:val="right"/>
              <w:rPr>
                <w:sz w:val="24"/>
              </w:rPr>
            </w:pPr>
            <w:r>
              <w:rPr>
                <w:spacing w:val="-2"/>
                <w:sz w:val="24"/>
              </w:rPr>
              <w:t>93.747.218.044</w:t>
            </w:r>
          </w:p>
        </w:tc>
      </w:tr>
      <w:tr w:rsidR="005A2346">
        <w:trPr>
          <w:trHeight w:val="551"/>
        </w:trPr>
        <w:tc>
          <w:tcPr>
            <w:tcW w:w="545" w:type="dxa"/>
            <w:tcBorders>
              <w:top w:val="single" w:sz="4" w:space="0" w:color="000000"/>
              <w:bottom w:val="single" w:sz="4" w:space="0" w:color="000000"/>
              <w:right w:val="single" w:sz="4" w:space="0" w:color="000000"/>
            </w:tcBorders>
          </w:tcPr>
          <w:p w:rsidR="005A2346" w:rsidRDefault="0097173B">
            <w:pPr>
              <w:pStyle w:val="TableParagraph"/>
              <w:spacing w:line="268" w:lineRule="exact"/>
              <w:ind w:left="16"/>
              <w:rPr>
                <w:sz w:val="24"/>
              </w:rPr>
            </w:pPr>
            <w:r>
              <w:rPr>
                <w:spacing w:val="-10"/>
                <w:sz w:val="24"/>
              </w:rPr>
              <w:t>4</w:t>
            </w:r>
          </w:p>
        </w:tc>
        <w:tc>
          <w:tcPr>
            <w:tcW w:w="1455"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left="20" w:right="3"/>
              <w:rPr>
                <w:sz w:val="24"/>
              </w:rPr>
            </w:pPr>
            <w:r>
              <w:rPr>
                <w:spacing w:val="-4"/>
                <w:sz w:val="24"/>
              </w:rPr>
              <w:t>DPNS</w:t>
            </w:r>
          </w:p>
        </w:tc>
        <w:tc>
          <w:tcPr>
            <w:tcW w:w="69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1"/>
              <w:jc w:val="right"/>
              <w:rPr>
                <w:sz w:val="24"/>
              </w:rPr>
            </w:pPr>
            <w:r>
              <w:rPr>
                <w:spacing w:val="-5"/>
                <w:sz w:val="24"/>
              </w:rPr>
              <w:t>250</w:t>
            </w:r>
          </w:p>
        </w:tc>
        <w:tc>
          <w:tcPr>
            <w:tcW w:w="69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1"/>
              <w:jc w:val="right"/>
              <w:rPr>
                <w:sz w:val="24"/>
              </w:rPr>
            </w:pPr>
            <w:r>
              <w:rPr>
                <w:spacing w:val="-5"/>
                <w:sz w:val="24"/>
              </w:rPr>
              <w:t>250</w:t>
            </w:r>
          </w:p>
        </w:tc>
        <w:tc>
          <w:tcPr>
            <w:tcW w:w="69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1"/>
              <w:jc w:val="right"/>
              <w:rPr>
                <w:sz w:val="24"/>
              </w:rPr>
            </w:pPr>
            <w:r>
              <w:rPr>
                <w:spacing w:val="-5"/>
                <w:sz w:val="24"/>
              </w:rPr>
              <w:t>250</w:t>
            </w:r>
          </w:p>
        </w:tc>
        <w:tc>
          <w:tcPr>
            <w:tcW w:w="171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1"/>
              <w:jc w:val="right"/>
              <w:rPr>
                <w:sz w:val="24"/>
              </w:rPr>
            </w:pPr>
            <w:r>
              <w:rPr>
                <w:spacing w:val="-2"/>
                <w:sz w:val="24"/>
              </w:rPr>
              <w:t>331.129.952</w:t>
            </w:r>
          </w:p>
        </w:tc>
        <w:tc>
          <w:tcPr>
            <w:tcW w:w="1717"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1"/>
              <w:jc w:val="right"/>
              <w:rPr>
                <w:sz w:val="24"/>
              </w:rPr>
            </w:pPr>
            <w:r>
              <w:rPr>
                <w:spacing w:val="-2"/>
                <w:sz w:val="24"/>
              </w:rPr>
              <w:t>331.129.952</w:t>
            </w:r>
          </w:p>
        </w:tc>
        <w:tc>
          <w:tcPr>
            <w:tcW w:w="1717"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2"/>
              <w:jc w:val="right"/>
              <w:rPr>
                <w:sz w:val="24"/>
              </w:rPr>
            </w:pPr>
            <w:r>
              <w:rPr>
                <w:spacing w:val="-2"/>
                <w:sz w:val="24"/>
              </w:rPr>
              <w:t>331.129.952</w:t>
            </w:r>
          </w:p>
        </w:tc>
      </w:tr>
      <w:tr w:rsidR="005A2346">
        <w:trPr>
          <w:trHeight w:val="551"/>
        </w:trPr>
        <w:tc>
          <w:tcPr>
            <w:tcW w:w="545" w:type="dxa"/>
            <w:tcBorders>
              <w:top w:val="single" w:sz="4" w:space="0" w:color="000000"/>
              <w:bottom w:val="single" w:sz="4" w:space="0" w:color="000000"/>
              <w:right w:val="single" w:sz="4" w:space="0" w:color="000000"/>
            </w:tcBorders>
          </w:tcPr>
          <w:p w:rsidR="005A2346" w:rsidRDefault="0097173B">
            <w:pPr>
              <w:pStyle w:val="TableParagraph"/>
              <w:spacing w:line="268" w:lineRule="exact"/>
              <w:ind w:left="16"/>
              <w:rPr>
                <w:sz w:val="24"/>
              </w:rPr>
            </w:pPr>
            <w:r>
              <w:rPr>
                <w:spacing w:val="-10"/>
                <w:sz w:val="24"/>
              </w:rPr>
              <w:t>5</w:t>
            </w:r>
          </w:p>
        </w:tc>
        <w:tc>
          <w:tcPr>
            <w:tcW w:w="1455"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left="20" w:right="4"/>
              <w:rPr>
                <w:sz w:val="24"/>
              </w:rPr>
            </w:pPr>
            <w:r>
              <w:rPr>
                <w:spacing w:val="-4"/>
                <w:sz w:val="24"/>
              </w:rPr>
              <w:t>EKAD</w:t>
            </w:r>
          </w:p>
        </w:tc>
        <w:tc>
          <w:tcPr>
            <w:tcW w:w="69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1"/>
              <w:jc w:val="right"/>
              <w:rPr>
                <w:sz w:val="24"/>
              </w:rPr>
            </w:pPr>
            <w:r>
              <w:rPr>
                <w:spacing w:val="-5"/>
                <w:sz w:val="24"/>
              </w:rPr>
              <w:t>10</w:t>
            </w:r>
          </w:p>
        </w:tc>
        <w:tc>
          <w:tcPr>
            <w:tcW w:w="69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1"/>
              <w:jc w:val="right"/>
              <w:rPr>
                <w:sz w:val="24"/>
              </w:rPr>
            </w:pPr>
            <w:r>
              <w:rPr>
                <w:spacing w:val="-5"/>
                <w:sz w:val="24"/>
              </w:rPr>
              <w:t>10</w:t>
            </w:r>
          </w:p>
        </w:tc>
        <w:tc>
          <w:tcPr>
            <w:tcW w:w="69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1"/>
              <w:jc w:val="right"/>
              <w:rPr>
                <w:sz w:val="24"/>
              </w:rPr>
            </w:pPr>
            <w:r>
              <w:rPr>
                <w:spacing w:val="-5"/>
                <w:sz w:val="24"/>
              </w:rPr>
              <w:t>10</w:t>
            </w:r>
          </w:p>
        </w:tc>
        <w:tc>
          <w:tcPr>
            <w:tcW w:w="171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1"/>
              <w:jc w:val="right"/>
              <w:rPr>
                <w:sz w:val="24"/>
              </w:rPr>
            </w:pPr>
            <w:r>
              <w:rPr>
                <w:spacing w:val="-2"/>
                <w:sz w:val="24"/>
              </w:rPr>
              <w:t>3.493.875.000</w:t>
            </w:r>
          </w:p>
        </w:tc>
        <w:tc>
          <w:tcPr>
            <w:tcW w:w="1717"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1"/>
              <w:jc w:val="right"/>
              <w:rPr>
                <w:sz w:val="24"/>
              </w:rPr>
            </w:pPr>
            <w:r>
              <w:rPr>
                <w:spacing w:val="-2"/>
                <w:sz w:val="24"/>
              </w:rPr>
              <w:t>3.493.875.000</w:t>
            </w:r>
          </w:p>
        </w:tc>
        <w:tc>
          <w:tcPr>
            <w:tcW w:w="1717"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2"/>
              <w:jc w:val="right"/>
              <w:rPr>
                <w:sz w:val="24"/>
              </w:rPr>
            </w:pPr>
            <w:r>
              <w:rPr>
                <w:spacing w:val="-2"/>
                <w:sz w:val="24"/>
              </w:rPr>
              <w:t>3.493.875.000</w:t>
            </w:r>
          </w:p>
        </w:tc>
      </w:tr>
      <w:tr w:rsidR="005A2346">
        <w:trPr>
          <w:trHeight w:val="551"/>
        </w:trPr>
        <w:tc>
          <w:tcPr>
            <w:tcW w:w="545" w:type="dxa"/>
            <w:tcBorders>
              <w:top w:val="single" w:sz="4" w:space="0" w:color="000000"/>
              <w:bottom w:val="single" w:sz="4" w:space="0" w:color="000000"/>
              <w:right w:val="single" w:sz="4" w:space="0" w:color="000000"/>
            </w:tcBorders>
          </w:tcPr>
          <w:p w:rsidR="005A2346" w:rsidRDefault="0097173B">
            <w:pPr>
              <w:pStyle w:val="TableParagraph"/>
              <w:spacing w:line="270" w:lineRule="exact"/>
              <w:ind w:left="16"/>
              <w:rPr>
                <w:sz w:val="24"/>
              </w:rPr>
            </w:pPr>
            <w:r>
              <w:rPr>
                <w:spacing w:val="-10"/>
                <w:sz w:val="24"/>
              </w:rPr>
              <w:t>6</w:t>
            </w:r>
          </w:p>
        </w:tc>
        <w:tc>
          <w:tcPr>
            <w:tcW w:w="1455"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70" w:lineRule="exact"/>
              <w:ind w:left="20" w:right="2"/>
              <w:rPr>
                <w:sz w:val="24"/>
              </w:rPr>
            </w:pPr>
            <w:r>
              <w:rPr>
                <w:spacing w:val="-4"/>
                <w:sz w:val="24"/>
              </w:rPr>
              <w:t>INCI</w:t>
            </w:r>
          </w:p>
        </w:tc>
        <w:tc>
          <w:tcPr>
            <w:tcW w:w="69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70" w:lineRule="exact"/>
              <w:ind w:right="91"/>
              <w:jc w:val="right"/>
              <w:rPr>
                <w:sz w:val="24"/>
              </w:rPr>
            </w:pPr>
            <w:r>
              <w:rPr>
                <w:spacing w:val="-5"/>
                <w:sz w:val="24"/>
              </w:rPr>
              <w:t>500</w:t>
            </w:r>
          </w:p>
        </w:tc>
        <w:tc>
          <w:tcPr>
            <w:tcW w:w="69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70" w:lineRule="exact"/>
              <w:ind w:right="91"/>
              <w:jc w:val="right"/>
              <w:rPr>
                <w:sz w:val="24"/>
              </w:rPr>
            </w:pPr>
            <w:r>
              <w:rPr>
                <w:spacing w:val="-5"/>
                <w:sz w:val="24"/>
              </w:rPr>
              <w:t>500</w:t>
            </w:r>
          </w:p>
        </w:tc>
        <w:tc>
          <w:tcPr>
            <w:tcW w:w="69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70" w:lineRule="exact"/>
              <w:ind w:right="91"/>
              <w:jc w:val="right"/>
              <w:rPr>
                <w:sz w:val="24"/>
              </w:rPr>
            </w:pPr>
            <w:r>
              <w:rPr>
                <w:spacing w:val="-5"/>
                <w:sz w:val="24"/>
              </w:rPr>
              <w:t>500</w:t>
            </w:r>
          </w:p>
        </w:tc>
        <w:tc>
          <w:tcPr>
            <w:tcW w:w="171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70" w:lineRule="exact"/>
              <w:ind w:right="91"/>
              <w:jc w:val="right"/>
              <w:rPr>
                <w:sz w:val="24"/>
              </w:rPr>
            </w:pPr>
            <w:r>
              <w:rPr>
                <w:spacing w:val="-2"/>
                <w:sz w:val="24"/>
              </w:rPr>
              <w:t>207.656.617</w:t>
            </w:r>
          </w:p>
        </w:tc>
        <w:tc>
          <w:tcPr>
            <w:tcW w:w="1717"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70" w:lineRule="exact"/>
              <w:ind w:right="91"/>
              <w:jc w:val="right"/>
              <w:rPr>
                <w:sz w:val="24"/>
              </w:rPr>
            </w:pPr>
            <w:r>
              <w:rPr>
                <w:spacing w:val="-2"/>
                <w:sz w:val="24"/>
              </w:rPr>
              <w:t>207.656.617</w:t>
            </w:r>
          </w:p>
        </w:tc>
        <w:tc>
          <w:tcPr>
            <w:tcW w:w="1717"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70" w:lineRule="exact"/>
              <w:ind w:right="92"/>
              <w:jc w:val="right"/>
              <w:rPr>
                <w:sz w:val="24"/>
              </w:rPr>
            </w:pPr>
            <w:r>
              <w:rPr>
                <w:spacing w:val="-2"/>
                <w:sz w:val="24"/>
              </w:rPr>
              <w:t>207.656.617</w:t>
            </w:r>
          </w:p>
        </w:tc>
      </w:tr>
      <w:tr w:rsidR="005A2346">
        <w:trPr>
          <w:trHeight w:val="554"/>
        </w:trPr>
        <w:tc>
          <w:tcPr>
            <w:tcW w:w="545" w:type="dxa"/>
            <w:tcBorders>
              <w:top w:val="single" w:sz="4" w:space="0" w:color="000000"/>
              <w:bottom w:val="single" w:sz="4" w:space="0" w:color="000000"/>
              <w:right w:val="single" w:sz="4" w:space="0" w:color="000000"/>
            </w:tcBorders>
          </w:tcPr>
          <w:p w:rsidR="005A2346" w:rsidRDefault="0097173B">
            <w:pPr>
              <w:pStyle w:val="TableParagraph"/>
              <w:spacing w:line="270" w:lineRule="exact"/>
              <w:ind w:left="16"/>
              <w:rPr>
                <w:sz w:val="24"/>
              </w:rPr>
            </w:pPr>
            <w:r>
              <w:rPr>
                <w:spacing w:val="-10"/>
                <w:sz w:val="24"/>
              </w:rPr>
              <w:t>7</w:t>
            </w:r>
          </w:p>
        </w:tc>
        <w:tc>
          <w:tcPr>
            <w:tcW w:w="1455"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70" w:lineRule="exact"/>
              <w:ind w:left="20" w:right="4"/>
              <w:rPr>
                <w:sz w:val="24"/>
              </w:rPr>
            </w:pPr>
            <w:r>
              <w:rPr>
                <w:spacing w:val="-4"/>
                <w:sz w:val="24"/>
              </w:rPr>
              <w:t>MDKI</w:t>
            </w:r>
          </w:p>
        </w:tc>
        <w:tc>
          <w:tcPr>
            <w:tcW w:w="69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70" w:lineRule="exact"/>
              <w:ind w:right="91"/>
              <w:jc w:val="right"/>
              <w:rPr>
                <w:sz w:val="24"/>
              </w:rPr>
            </w:pPr>
            <w:r>
              <w:rPr>
                <w:spacing w:val="-5"/>
                <w:sz w:val="24"/>
              </w:rPr>
              <w:t>100</w:t>
            </w:r>
          </w:p>
        </w:tc>
        <w:tc>
          <w:tcPr>
            <w:tcW w:w="69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70" w:lineRule="exact"/>
              <w:ind w:right="91"/>
              <w:jc w:val="right"/>
              <w:rPr>
                <w:sz w:val="24"/>
              </w:rPr>
            </w:pPr>
            <w:r>
              <w:rPr>
                <w:spacing w:val="-5"/>
                <w:sz w:val="24"/>
              </w:rPr>
              <w:t>100</w:t>
            </w:r>
          </w:p>
        </w:tc>
        <w:tc>
          <w:tcPr>
            <w:tcW w:w="69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70" w:lineRule="exact"/>
              <w:ind w:right="91"/>
              <w:jc w:val="right"/>
              <w:rPr>
                <w:sz w:val="24"/>
              </w:rPr>
            </w:pPr>
            <w:r>
              <w:rPr>
                <w:spacing w:val="-5"/>
                <w:sz w:val="24"/>
              </w:rPr>
              <w:t>100</w:t>
            </w:r>
          </w:p>
        </w:tc>
        <w:tc>
          <w:tcPr>
            <w:tcW w:w="171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70" w:lineRule="exact"/>
              <w:ind w:right="91"/>
              <w:jc w:val="right"/>
              <w:rPr>
                <w:sz w:val="24"/>
              </w:rPr>
            </w:pPr>
            <w:r>
              <w:rPr>
                <w:spacing w:val="-2"/>
                <w:sz w:val="24"/>
              </w:rPr>
              <w:t>2.530.150.002</w:t>
            </w:r>
          </w:p>
        </w:tc>
        <w:tc>
          <w:tcPr>
            <w:tcW w:w="1717"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70" w:lineRule="exact"/>
              <w:ind w:right="91"/>
              <w:jc w:val="right"/>
              <w:rPr>
                <w:sz w:val="24"/>
              </w:rPr>
            </w:pPr>
            <w:r>
              <w:rPr>
                <w:spacing w:val="-2"/>
                <w:sz w:val="24"/>
              </w:rPr>
              <w:t>2.530.150.002</w:t>
            </w:r>
          </w:p>
        </w:tc>
        <w:tc>
          <w:tcPr>
            <w:tcW w:w="1717"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70" w:lineRule="exact"/>
              <w:ind w:right="92"/>
              <w:jc w:val="right"/>
              <w:rPr>
                <w:sz w:val="24"/>
              </w:rPr>
            </w:pPr>
            <w:r>
              <w:rPr>
                <w:spacing w:val="-2"/>
                <w:sz w:val="24"/>
              </w:rPr>
              <w:t>2.530.150.002</w:t>
            </w:r>
          </w:p>
        </w:tc>
      </w:tr>
      <w:tr w:rsidR="005A2346">
        <w:trPr>
          <w:trHeight w:val="551"/>
        </w:trPr>
        <w:tc>
          <w:tcPr>
            <w:tcW w:w="545" w:type="dxa"/>
            <w:tcBorders>
              <w:top w:val="single" w:sz="4" w:space="0" w:color="000000"/>
              <w:bottom w:val="single" w:sz="4" w:space="0" w:color="000000"/>
              <w:right w:val="single" w:sz="4" w:space="0" w:color="000000"/>
            </w:tcBorders>
          </w:tcPr>
          <w:p w:rsidR="005A2346" w:rsidRDefault="0097173B">
            <w:pPr>
              <w:pStyle w:val="TableParagraph"/>
              <w:spacing w:line="268" w:lineRule="exact"/>
              <w:ind w:left="16"/>
              <w:rPr>
                <w:sz w:val="24"/>
              </w:rPr>
            </w:pPr>
            <w:r>
              <w:rPr>
                <w:spacing w:val="-10"/>
                <w:sz w:val="24"/>
              </w:rPr>
              <w:t>8</w:t>
            </w:r>
          </w:p>
        </w:tc>
        <w:tc>
          <w:tcPr>
            <w:tcW w:w="1455"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left="20" w:right="2"/>
              <w:rPr>
                <w:sz w:val="24"/>
              </w:rPr>
            </w:pPr>
            <w:r>
              <w:rPr>
                <w:spacing w:val="-4"/>
                <w:sz w:val="24"/>
              </w:rPr>
              <w:t>MOLI</w:t>
            </w:r>
          </w:p>
        </w:tc>
        <w:tc>
          <w:tcPr>
            <w:tcW w:w="69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1"/>
              <w:jc w:val="right"/>
              <w:rPr>
                <w:sz w:val="24"/>
              </w:rPr>
            </w:pPr>
            <w:r>
              <w:rPr>
                <w:spacing w:val="-5"/>
                <w:sz w:val="24"/>
              </w:rPr>
              <w:t>100</w:t>
            </w:r>
          </w:p>
        </w:tc>
        <w:tc>
          <w:tcPr>
            <w:tcW w:w="69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1"/>
              <w:jc w:val="right"/>
              <w:rPr>
                <w:sz w:val="24"/>
              </w:rPr>
            </w:pPr>
            <w:r>
              <w:rPr>
                <w:spacing w:val="-5"/>
                <w:sz w:val="24"/>
              </w:rPr>
              <w:t>100</w:t>
            </w:r>
          </w:p>
        </w:tc>
        <w:tc>
          <w:tcPr>
            <w:tcW w:w="69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1"/>
              <w:jc w:val="right"/>
              <w:rPr>
                <w:sz w:val="24"/>
              </w:rPr>
            </w:pPr>
            <w:r>
              <w:rPr>
                <w:spacing w:val="-5"/>
                <w:sz w:val="24"/>
              </w:rPr>
              <w:t>100</w:t>
            </w:r>
          </w:p>
        </w:tc>
        <w:tc>
          <w:tcPr>
            <w:tcW w:w="171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1"/>
              <w:jc w:val="right"/>
              <w:rPr>
                <w:sz w:val="24"/>
              </w:rPr>
            </w:pPr>
            <w:r>
              <w:rPr>
                <w:spacing w:val="-2"/>
                <w:sz w:val="24"/>
              </w:rPr>
              <w:t>2.724.036.581</w:t>
            </w:r>
          </w:p>
        </w:tc>
        <w:tc>
          <w:tcPr>
            <w:tcW w:w="1717"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1"/>
              <w:jc w:val="right"/>
              <w:rPr>
                <w:sz w:val="24"/>
              </w:rPr>
            </w:pPr>
            <w:r>
              <w:rPr>
                <w:spacing w:val="-2"/>
                <w:sz w:val="24"/>
              </w:rPr>
              <w:t>2.724.036.581</w:t>
            </w:r>
          </w:p>
        </w:tc>
        <w:tc>
          <w:tcPr>
            <w:tcW w:w="1717"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2"/>
              <w:jc w:val="right"/>
              <w:rPr>
                <w:sz w:val="24"/>
              </w:rPr>
            </w:pPr>
            <w:r>
              <w:rPr>
                <w:spacing w:val="-2"/>
                <w:sz w:val="24"/>
              </w:rPr>
              <w:t>2.724.036.581</w:t>
            </w:r>
          </w:p>
        </w:tc>
      </w:tr>
      <w:tr w:rsidR="005A2346">
        <w:trPr>
          <w:trHeight w:val="551"/>
        </w:trPr>
        <w:tc>
          <w:tcPr>
            <w:tcW w:w="545" w:type="dxa"/>
            <w:tcBorders>
              <w:top w:val="single" w:sz="4" w:space="0" w:color="000000"/>
              <w:bottom w:val="single" w:sz="4" w:space="0" w:color="000000"/>
              <w:right w:val="single" w:sz="4" w:space="0" w:color="000000"/>
            </w:tcBorders>
          </w:tcPr>
          <w:p w:rsidR="005A2346" w:rsidRDefault="0097173B">
            <w:pPr>
              <w:pStyle w:val="TableParagraph"/>
              <w:spacing w:line="268" w:lineRule="exact"/>
              <w:ind w:left="16"/>
              <w:rPr>
                <w:sz w:val="24"/>
              </w:rPr>
            </w:pPr>
            <w:r>
              <w:rPr>
                <w:spacing w:val="-10"/>
                <w:sz w:val="24"/>
              </w:rPr>
              <w:t>9</w:t>
            </w:r>
          </w:p>
        </w:tc>
        <w:tc>
          <w:tcPr>
            <w:tcW w:w="1455"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left="20" w:right="1"/>
              <w:rPr>
                <w:sz w:val="24"/>
              </w:rPr>
            </w:pPr>
            <w:r>
              <w:rPr>
                <w:spacing w:val="-4"/>
                <w:sz w:val="24"/>
              </w:rPr>
              <w:t>SAMF</w:t>
            </w:r>
          </w:p>
        </w:tc>
        <w:tc>
          <w:tcPr>
            <w:tcW w:w="69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1"/>
              <w:jc w:val="right"/>
              <w:rPr>
                <w:sz w:val="24"/>
              </w:rPr>
            </w:pPr>
            <w:r>
              <w:rPr>
                <w:spacing w:val="-5"/>
                <w:sz w:val="24"/>
              </w:rPr>
              <w:t>100</w:t>
            </w:r>
          </w:p>
        </w:tc>
        <w:tc>
          <w:tcPr>
            <w:tcW w:w="69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1"/>
              <w:jc w:val="right"/>
              <w:rPr>
                <w:sz w:val="24"/>
              </w:rPr>
            </w:pPr>
            <w:r>
              <w:rPr>
                <w:spacing w:val="-5"/>
                <w:sz w:val="24"/>
              </w:rPr>
              <w:t>100</w:t>
            </w:r>
          </w:p>
        </w:tc>
        <w:tc>
          <w:tcPr>
            <w:tcW w:w="69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1"/>
              <w:jc w:val="right"/>
              <w:rPr>
                <w:sz w:val="24"/>
              </w:rPr>
            </w:pPr>
            <w:r>
              <w:rPr>
                <w:spacing w:val="-5"/>
                <w:sz w:val="24"/>
              </w:rPr>
              <w:t>100</w:t>
            </w:r>
          </w:p>
        </w:tc>
        <w:tc>
          <w:tcPr>
            <w:tcW w:w="171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1"/>
              <w:jc w:val="right"/>
              <w:rPr>
                <w:sz w:val="24"/>
              </w:rPr>
            </w:pPr>
            <w:r>
              <w:rPr>
                <w:spacing w:val="-2"/>
                <w:sz w:val="24"/>
              </w:rPr>
              <w:t>5.125.000.000</w:t>
            </w:r>
          </w:p>
        </w:tc>
        <w:tc>
          <w:tcPr>
            <w:tcW w:w="1717"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1"/>
              <w:jc w:val="right"/>
              <w:rPr>
                <w:sz w:val="24"/>
              </w:rPr>
            </w:pPr>
            <w:r>
              <w:rPr>
                <w:spacing w:val="-2"/>
                <w:sz w:val="24"/>
              </w:rPr>
              <w:t>5.125.000.000</w:t>
            </w:r>
          </w:p>
        </w:tc>
        <w:tc>
          <w:tcPr>
            <w:tcW w:w="1717"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2"/>
              <w:jc w:val="right"/>
              <w:rPr>
                <w:sz w:val="24"/>
              </w:rPr>
            </w:pPr>
            <w:r>
              <w:rPr>
                <w:spacing w:val="-2"/>
                <w:sz w:val="24"/>
              </w:rPr>
              <w:t>5.125.000.000</w:t>
            </w:r>
          </w:p>
        </w:tc>
      </w:tr>
      <w:tr w:rsidR="005A2346">
        <w:trPr>
          <w:trHeight w:val="551"/>
        </w:trPr>
        <w:tc>
          <w:tcPr>
            <w:tcW w:w="545" w:type="dxa"/>
            <w:tcBorders>
              <w:top w:val="single" w:sz="4" w:space="0" w:color="000000"/>
              <w:bottom w:val="single" w:sz="4" w:space="0" w:color="000000"/>
              <w:right w:val="single" w:sz="4" w:space="0" w:color="000000"/>
            </w:tcBorders>
          </w:tcPr>
          <w:p w:rsidR="005A2346" w:rsidRDefault="0097173B">
            <w:pPr>
              <w:pStyle w:val="TableParagraph"/>
              <w:spacing w:line="268" w:lineRule="exact"/>
              <w:ind w:left="16"/>
              <w:rPr>
                <w:sz w:val="24"/>
              </w:rPr>
            </w:pPr>
            <w:r>
              <w:rPr>
                <w:spacing w:val="-5"/>
                <w:sz w:val="24"/>
              </w:rPr>
              <w:t>10</w:t>
            </w:r>
          </w:p>
        </w:tc>
        <w:tc>
          <w:tcPr>
            <w:tcW w:w="1455"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left="20"/>
              <w:rPr>
                <w:sz w:val="24"/>
              </w:rPr>
            </w:pPr>
            <w:r>
              <w:rPr>
                <w:spacing w:val="-4"/>
                <w:sz w:val="24"/>
              </w:rPr>
              <w:t>SRSN</w:t>
            </w:r>
          </w:p>
        </w:tc>
        <w:tc>
          <w:tcPr>
            <w:tcW w:w="69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1"/>
              <w:jc w:val="right"/>
              <w:rPr>
                <w:sz w:val="24"/>
              </w:rPr>
            </w:pPr>
            <w:r>
              <w:rPr>
                <w:spacing w:val="-5"/>
                <w:sz w:val="24"/>
              </w:rPr>
              <w:t>50</w:t>
            </w:r>
          </w:p>
        </w:tc>
        <w:tc>
          <w:tcPr>
            <w:tcW w:w="69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1"/>
              <w:jc w:val="right"/>
              <w:rPr>
                <w:sz w:val="24"/>
              </w:rPr>
            </w:pPr>
            <w:r>
              <w:rPr>
                <w:spacing w:val="-5"/>
                <w:sz w:val="24"/>
              </w:rPr>
              <w:t>50</w:t>
            </w:r>
          </w:p>
        </w:tc>
        <w:tc>
          <w:tcPr>
            <w:tcW w:w="69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1"/>
              <w:jc w:val="right"/>
              <w:rPr>
                <w:sz w:val="24"/>
              </w:rPr>
            </w:pPr>
            <w:r>
              <w:rPr>
                <w:spacing w:val="-5"/>
                <w:sz w:val="24"/>
              </w:rPr>
              <w:t>50</w:t>
            </w:r>
          </w:p>
        </w:tc>
        <w:tc>
          <w:tcPr>
            <w:tcW w:w="171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1"/>
              <w:jc w:val="right"/>
              <w:rPr>
                <w:sz w:val="24"/>
              </w:rPr>
            </w:pPr>
            <w:r>
              <w:rPr>
                <w:spacing w:val="-2"/>
                <w:sz w:val="24"/>
              </w:rPr>
              <w:t>6.020.000.000</w:t>
            </w:r>
          </w:p>
        </w:tc>
        <w:tc>
          <w:tcPr>
            <w:tcW w:w="1717"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1"/>
              <w:jc w:val="right"/>
              <w:rPr>
                <w:sz w:val="24"/>
              </w:rPr>
            </w:pPr>
            <w:r>
              <w:rPr>
                <w:spacing w:val="-2"/>
                <w:sz w:val="24"/>
              </w:rPr>
              <w:t>6.020.000.000</w:t>
            </w:r>
          </w:p>
        </w:tc>
        <w:tc>
          <w:tcPr>
            <w:tcW w:w="1717"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2"/>
              <w:jc w:val="right"/>
              <w:rPr>
                <w:sz w:val="24"/>
              </w:rPr>
            </w:pPr>
            <w:r>
              <w:rPr>
                <w:spacing w:val="-2"/>
                <w:sz w:val="24"/>
              </w:rPr>
              <w:t>6.020.000.000</w:t>
            </w:r>
          </w:p>
        </w:tc>
      </w:tr>
      <w:tr w:rsidR="005A2346">
        <w:trPr>
          <w:trHeight w:val="551"/>
        </w:trPr>
        <w:tc>
          <w:tcPr>
            <w:tcW w:w="545" w:type="dxa"/>
            <w:tcBorders>
              <w:top w:val="single" w:sz="4" w:space="0" w:color="000000"/>
              <w:bottom w:val="single" w:sz="4" w:space="0" w:color="000000"/>
              <w:right w:val="single" w:sz="4" w:space="0" w:color="000000"/>
            </w:tcBorders>
          </w:tcPr>
          <w:p w:rsidR="005A2346" w:rsidRDefault="0097173B">
            <w:pPr>
              <w:pStyle w:val="TableParagraph"/>
              <w:spacing w:line="268" w:lineRule="exact"/>
              <w:ind w:left="16"/>
              <w:rPr>
                <w:sz w:val="24"/>
              </w:rPr>
            </w:pPr>
            <w:r>
              <w:rPr>
                <w:spacing w:val="-5"/>
                <w:sz w:val="24"/>
              </w:rPr>
              <w:t>11</w:t>
            </w:r>
          </w:p>
        </w:tc>
        <w:tc>
          <w:tcPr>
            <w:tcW w:w="1455"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left="20" w:right="4"/>
              <w:rPr>
                <w:sz w:val="24"/>
              </w:rPr>
            </w:pPr>
            <w:r>
              <w:rPr>
                <w:spacing w:val="-4"/>
                <w:sz w:val="24"/>
              </w:rPr>
              <w:t>TPIA</w:t>
            </w:r>
          </w:p>
        </w:tc>
        <w:tc>
          <w:tcPr>
            <w:tcW w:w="69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1"/>
              <w:jc w:val="right"/>
              <w:rPr>
                <w:sz w:val="24"/>
              </w:rPr>
            </w:pPr>
            <w:r>
              <w:rPr>
                <w:spacing w:val="-5"/>
                <w:sz w:val="24"/>
              </w:rPr>
              <w:t>50</w:t>
            </w:r>
          </w:p>
        </w:tc>
        <w:tc>
          <w:tcPr>
            <w:tcW w:w="69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1"/>
              <w:jc w:val="right"/>
              <w:rPr>
                <w:sz w:val="24"/>
              </w:rPr>
            </w:pPr>
            <w:r>
              <w:rPr>
                <w:spacing w:val="-5"/>
                <w:sz w:val="24"/>
              </w:rPr>
              <w:t>50</w:t>
            </w:r>
          </w:p>
        </w:tc>
        <w:tc>
          <w:tcPr>
            <w:tcW w:w="69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1"/>
              <w:jc w:val="right"/>
              <w:rPr>
                <w:sz w:val="24"/>
              </w:rPr>
            </w:pPr>
            <w:r>
              <w:rPr>
                <w:spacing w:val="-5"/>
                <w:sz w:val="24"/>
              </w:rPr>
              <w:t>50</w:t>
            </w:r>
          </w:p>
        </w:tc>
        <w:tc>
          <w:tcPr>
            <w:tcW w:w="171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1"/>
              <w:jc w:val="right"/>
              <w:rPr>
                <w:sz w:val="24"/>
              </w:rPr>
            </w:pPr>
            <w:r>
              <w:rPr>
                <w:spacing w:val="-2"/>
                <w:sz w:val="24"/>
              </w:rPr>
              <w:t>86.551.545.092</w:t>
            </w:r>
          </w:p>
        </w:tc>
        <w:tc>
          <w:tcPr>
            <w:tcW w:w="1717"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1"/>
              <w:jc w:val="right"/>
              <w:rPr>
                <w:sz w:val="24"/>
              </w:rPr>
            </w:pPr>
            <w:r>
              <w:rPr>
                <w:spacing w:val="-2"/>
                <w:sz w:val="24"/>
              </w:rPr>
              <w:t>86.551.545.092</w:t>
            </w:r>
          </w:p>
        </w:tc>
        <w:tc>
          <w:tcPr>
            <w:tcW w:w="1717"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2"/>
              <w:jc w:val="right"/>
              <w:rPr>
                <w:sz w:val="24"/>
              </w:rPr>
            </w:pPr>
            <w:r>
              <w:rPr>
                <w:spacing w:val="-2"/>
                <w:sz w:val="24"/>
              </w:rPr>
              <w:t>86.551.545.092</w:t>
            </w:r>
          </w:p>
        </w:tc>
      </w:tr>
      <w:tr w:rsidR="005A2346">
        <w:trPr>
          <w:trHeight w:val="553"/>
        </w:trPr>
        <w:tc>
          <w:tcPr>
            <w:tcW w:w="545" w:type="dxa"/>
            <w:tcBorders>
              <w:top w:val="single" w:sz="4" w:space="0" w:color="000000"/>
              <w:right w:val="single" w:sz="4" w:space="0" w:color="000000"/>
            </w:tcBorders>
          </w:tcPr>
          <w:p w:rsidR="005A2346" w:rsidRDefault="0097173B">
            <w:pPr>
              <w:pStyle w:val="TableParagraph"/>
              <w:spacing w:line="268" w:lineRule="exact"/>
              <w:ind w:left="16"/>
              <w:rPr>
                <w:sz w:val="24"/>
              </w:rPr>
            </w:pPr>
            <w:r>
              <w:rPr>
                <w:spacing w:val="-5"/>
                <w:sz w:val="24"/>
              </w:rPr>
              <w:t>12</w:t>
            </w:r>
          </w:p>
        </w:tc>
        <w:tc>
          <w:tcPr>
            <w:tcW w:w="1455" w:type="dxa"/>
            <w:tcBorders>
              <w:top w:val="single" w:sz="4" w:space="0" w:color="000000"/>
              <w:left w:val="single" w:sz="4" w:space="0" w:color="000000"/>
              <w:right w:val="single" w:sz="4" w:space="0" w:color="000000"/>
            </w:tcBorders>
          </w:tcPr>
          <w:p w:rsidR="005A2346" w:rsidRDefault="0097173B">
            <w:pPr>
              <w:pStyle w:val="TableParagraph"/>
              <w:spacing w:line="268" w:lineRule="exact"/>
              <w:ind w:left="20" w:right="6"/>
              <w:rPr>
                <w:sz w:val="24"/>
              </w:rPr>
            </w:pPr>
            <w:r>
              <w:rPr>
                <w:spacing w:val="-4"/>
                <w:sz w:val="24"/>
              </w:rPr>
              <w:t>UNIC</w:t>
            </w:r>
          </w:p>
        </w:tc>
        <w:tc>
          <w:tcPr>
            <w:tcW w:w="696" w:type="dxa"/>
            <w:tcBorders>
              <w:top w:val="single" w:sz="4" w:space="0" w:color="000000"/>
              <w:left w:val="single" w:sz="4" w:space="0" w:color="000000"/>
              <w:right w:val="single" w:sz="4" w:space="0" w:color="000000"/>
            </w:tcBorders>
          </w:tcPr>
          <w:p w:rsidR="005A2346" w:rsidRDefault="0097173B">
            <w:pPr>
              <w:pStyle w:val="TableParagraph"/>
              <w:spacing w:line="268" w:lineRule="exact"/>
              <w:ind w:right="91"/>
              <w:jc w:val="right"/>
              <w:rPr>
                <w:sz w:val="24"/>
              </w:rPr>
            </w:pPr>
            <w:r>
              <w:rPr>
                <w:spacing w:val="-5"/>
                <w:sz w:val="24"/>
              </w:rPr>
              <w:t>500</w:t>
            </w:r>
          </w:p>
        </w:tc>
        <w:tc>
          <w:tcPr>
            <w:tcW w:w="696" w:type="dxa"/>
            <w:tcBorders>
              <w:top w:val="single" w:sz="4" w:space="0" w:color="000000"/>
              <w:left w:val="single" w:sz="4" w:space="0" w:color="000000"/>
              <w:right w:val="single" w:sz="4" w:space="0" w:color="000000"/>
            </w:tcBorders>
          </w:tcPr>
          <w:p w:rsidR="005A2346" w:rsidRDefault="0097173B">
            <w:pPr>
              <w:pStyle w:val="TableParagraph"/>
              <w:spacing w:line="268" w:lineRule="exact"/>
              <w:ind w:right="91"/>
              <w:jc w:val="right"/>
              <w:rPr>
                <w:sz w:val="24"/>
              </w:rPr>
            </w:pPr>
            <w:r>
              <w:rPr>
                <w:spacing w:val="-5"/>
                <w:sz w:val="24"/>
              </w:rPr>
              <w:t>500</w:t>
            </w:r>
          </w:p>
        </w:tc>
        <w:tc>
          <w:tcPr>
            <w:tcW w:w="696" w:type="dxa"/>
            <w:tcBorders>
              <w:top w:val="single" w:sz="4" w:space="0" w:color="000000"/>
              <w:left w:val="single" w:sz="4" w:space="0" w:color="000000"/>
              <w:right w:val="single" w:sz="4" w:space="0" w:color="000000"/>
            </w:tcBorders>
          </w:tcPr>
          <w:p w:rsidR="005A2346" w:rsidRDefault="0097173B">
            <w:pPr>
              <w:pStyle w:val="TableParagraph"/>
              <w:spacing w:line="268" w:lineRule="exact"/>
              <w:ind w:right="91"/>
              <w:jc w:val="right"/>
              <w:rPr>
                <w:sz w:val="24"/>
              </w:rPr>
            </w:pPr>
            <w:r>
              <w:rPr>
                <w:spacing w:val="-5"/>
                <w:sz w:val="24"/>
              </w:rPr>
              <w:t>500</w:t>
            </w:r>
          </w:p>
        </w:tc>
        <w:tc>
          <w:tcPr>
            <w:tcW w:w="1716" w:type="dxa"/>
            <w:tcBorders>
              <w:top w:val="single" w:sz="4" w:space="0" w:color="000000"/>
              <w:left w:val="single" w:sz="4" w:space="0" w:color="000000"/>
              <w:right w:val="single" w:sz="4" w:space="0" w:color="000000"/>
            </w:tcBorders>
          </w:tcPr>
          <w:p w:rsidR="005A2346" w:rsidRDefault="0097173B">
            <w:pPr>
              <w:pStyle w:val="TableParagraph"/>
              <w:spacing w:line="268" w:lineRule="exact"/>
              <w:ind w:right="91"/>
              <w:jc w:val="right"/>
              <w:rPr>
                <w:sz w:val="24"/>
              </w:rPr>
            </w:pPr>
            <w:r>
              <w:rPr>
                <w:spacing w:val="-2"/>
                <w:sz w:val="24"/>
              </w:rPr>
              <w:t>383.331.363</w:t>
            </w:r>
          </w:p>
        </w:tc>
        <w:tc>
          <w:tcPr>
            <w:tcW w:w="1717" w:type="dxa"/>
            <w:tcBorders>
              <w:top w:val="single" w:sz="4" w:space="0" w:color="000000"/>
              <w:left w:val="single" w:sz="4" w:space="0" w:color="000000"/>
              <w:right w:val="single" w:sz="4" w:space="0" w:color="000000"/>
            </w:tcBorders>
          </w:tcPr>
          <w:p w:rsidR="005A2346" w:rsidRDefault="0097173B">
            <w:pPr>
              <w:pStyle w:val="TableParagraph"/>
              <w:spacing w:line="268" w:lineRule="exact"/>
              <w:ind w:right="91"/>
              <w:jc w:val="right"/>
              <w:rPr>
                <w:sz w:val="24"/>
              </w:rPr>
            </w:pPr>
            <w:r>
              <w:rPr>
                <w:spacing w:val="-2"/>
                <w:sz w:val="24"/>
              </w:rPr>
              <w:t>383.331.363</w:t>
            </w:r>
          </w:p>
        </w:tc>
        <w:tc>
          <w:tcPr>
            <w:tcW w:w="1717" w:type="dxa"/>
            <w:tcBorders>
              <w:top w:val="single" w:sz="4" w:space="0" w:color="000000"/>
              <w:left w:val="single" w:sz="4" w:space="0" w:color="000000"/>
              <w:right w:val="single" w:sz="4" w:space="0" w:color="000000"/>
            </w:tcBorders>
          </w:tcPr>
          <w:p w:rsidR="005A2346" w:rsidRDefault="0097173B">
            <w:pPr>
              <w:pStyle w:val="TableParagraph"/>
              <w:spacing w:line="268" w:lineRule="exact"/>
              <w:ind w:right="92"/>
              <w:jc w:val="right"/>
              <w:rPr>
                <w:sz w:val="24"/>
              </w:rPr>
            </w:pPr>
            <w:r>
              <w:rPr>
                <w:spacing w:val="-2"/>
                <w:sz w:val="24"/>
              </w:rPr>
              <w:t>383.331.363</w:t>
            </w:r>
          </w:p>
        </w:tc>
      </w:tr>
    </w:tbl>
    <w:p w:rsidR="005A2346" w:rsidRDefault="005A2346">
      <w:pPr>
        <w:pStyle w:val="BodyText"/>
        <w:rPr>
          <w:b/>
          <w:sz w:val="20"/>
        </w:rPr>
      </w:pPr>
    </w:p>
    <w:p w:rsidR="005A2346" w:rsidRDefault="005A2346">
      <w:pPr>
        <w:pStyle w:val="BodyText"/>
        <w:spacing w:before="5"/>
        <w:rPr>
          <w:b/>
          <w:sz w:val="20"/>
        </w:rPr>
      </w:pPr>
    </w:p>
    <w:tbl>
      <w:tblPr>
        <w:tblW w:w="0" w:type="auto"/>
        <w:tblInd w:w="2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581"/>
        <w:gridCol w:w="1228"/>
        <w:gridCol w:w="1464"/>
        <w:gridCol w:w="1466"/>
        <w:gridCol w:w="1466"/>
        <w:gridCol w:w="1567"/>
        <w:gridCol w:w="1564"/>
        <w:gridCol w:w="1567"/>
      </w:tblGrid>
      <w:tr w:rsidR="005A2346">
        <w:trPr>
          <w:trHeight w:val="460"/>
        </w:trPr>
        <w:tc>
          <w:tcPr>
            <w:tcW w:w="581" w:type="dxa"/>
            <w:vMerge w:val="restart"/>
            <w:tcBorders>
              <w:bottom w:val="single" w:sz="4" w:space="0" w:color="000000"/>
              <w:right w:val="single" w:sz="4" w:space="0" w:color="000000"/>
            </w:tcBorders>
          </w:tcPr>
          <w:p w:rsidR="005A2346" w:rsidRDefault="005A2346">
            <w:pPr>
              <w:pStyle w:val="TableParagraph"/>
              <w:spacing w:before="10"/>
              <w:jc w:val="left"/>
              <w:rPr>
                <w:b/>
                <w:sz w:val="20"/>
              </w:rPr>
            </w:pPr>
          </w:p>
          <w:p w:rsidR="005A2346" w:rsidRDefault="0097173B">
            <w:pPr>
              <w:pStyle w:val="TableParagraph"/>
              <w:ind w:left="174"/>
              <w:jc w:val="left"/>
              <w:rPr>
                <w:b/>
                <w:sz w:val="20"/>
              </w:rPr>
            </w:pPr>
            <w:r>
              <w:rPr>
                <w:b/>
                <w:spacing w:val="-5"/>
                <w:sz w:val="20"/>
              </w:rPr>
              <w:t>No</w:t>
            </w:r>
          </w:p>
        </w:tc>
        <w:tc>
          <w:tcPr>
            <w:tcW w:w="1228" w:type="dxa"/>
            <w:vMerge w:val="restart"/>
            <w:tcBorders>
              <w:left w:val="single" w:sz="4" w:space="0" w:color="000000"/>
              <w:bottom w:val="single" w:sz="4" w:space="0" w:color="000000"/>
              <w:right w:val="single" w:sz="4" w:space="0" w:color="000000"/>
            </w:tcBorders>
          </w:tcPr>
          <w:p w:rsidR="005A2346" w:rsidRDefault="0097173B">
            <w:pPr>
              <w:pStyle w:val="TableParagraph"/>
              <w:spacing w:before="9"/>
              <w:ind w:left="20"/>
              <w:rPr>
                <w:b/>
                <w:sz w:val="20"/>
              </w:rPr>
            </w:pPr>
            <w:r>
              <w:rPr>
                <w:b/>
                <w:spacing w:val="-4"/>
                <w:sz w:val="20"/>
              </w:rPr>
              <w:t>Kode</w:t>
            </w:r>
          </w:p>
          <w:p w:rsidR="005A2346" w:rsidRDefault="005A2346">
            <w:pPr>
              <w:pStyle w:val="TableParagraph"/>
              <w:spacing w:before="1"/>
              <w:jc w:val="left"/>
              <w:rPr>
                <w:b/>
                <w:sz w:val="20"/>
              </w:rPr>
            </w:pPr>
          </w:p>
          <w:p w:rsidR="005A2346" w:rsidRDefault="0097173B">
            <w:pPr>
              <w:pStyle w:val="TableParagraph"/>
              <w:ind w:left="20" w:right="3"/>
              <w:rPr>
                <w:b/>
                <w:sz w:val="20"/>
              </w:rPr>
            </w:pPr>
            <w:r>
              <w:rPr>
                <w:b/>
                <w:spacing w:val="-2"/>
                <w:sz w:val="20"/>
              </w:rPr>
              <w:t>Perusahaan</w:t>
            </w:r>
          </w:p>
        </w:tc>
        <w:tc>
          <w:tcPr>
            <w:tcW w:w="4396" w:type="dxa"/>
            <w:gridSpan w:val="3"/>
            <w:tcBorders>
              <w:left w:val="single" w:sz="4" w:space="0" w:color="000000"/>
              <w:bottom w:val="single" w:sz="4" w:space="0" w:color="000000"/>
              <w:right w:val="single" w:sz="4" w:space="0" w:color="000000"/>
            </w:tcBorders>
          </w:tcPr>
          <w:p w:rsidR="005A2346" w:rsidRDefault="0097173B">
            <w:pPr>
              <w:pStyle w:val="TableParagraph"/>
              <w:ind w:left="21"/>
              <w:rPr>
                <w:b/>
                <w:sz w:val="20"/>
              </w:rPr>
            </w:pPr>
            <w:r>
              <w:rPr>
                <w:b/>
                <w:sz w:val="20"/>
              </w:rPr>
              <w:t>Total</w:t>
            </w:r>
            <w:r>
              <w:rPr>
                <w:b/>
                <w:spacing w:val="-5"/>
                <w:sz w:val="20"/>
              </w:rPr>
              <w:t xml:space="preserve"> </w:t>
            </w:r>
            <w:r>
              <w:rPr>
                <w:b/>
                <w:spacing w:val="-2"/>
                <w:sz w:val="20"/>
              </w:rPr>
              <w:t>Kewajiban</w:t>
            </w:r>
          </w:p>
        </w:tc>
        <w:tc>
          <w:tcPr>
            <w:tcW w:w="4698" w:type="dxa"/>
            <w:gridSpan w:val="3"/>
            <w:tcBorders>
              <w:left w:val="single" w:sz="4" w:space="0" w:color="000000"/>
              <w:bottom w:val="single" w:sz="4" w:space="0" w:color="000000"/>
              <w:right w:val="single" w:sz="4" w:space="0" w:color="000000"/>
            </w:tcBorders>
          </w:tcPr>
          <w:p w:rsidR="005A2346" w:rsidRDefault="0097173B">
            <w:pPr>
              <w:pStyle w:val="TableParagraph"/>
              <w:ind w:left="25"/>
              <w:rPr>
                <w:b/>
                <w:sz w:val="20"/>
              </w:rPr>
            </w:pPr>
            <w:r>
              <w:rPr>
                <w:b/>
                <w:sz w:val="20"/>
              </w:rPr>
              <w:t>Total</w:t>
            </w:r>
            <w:r>
              <w:rPr>
                <w:b/>
                <w:spacing w:val="-5"/>
                <w:sz w:val="20"/>
              </w:rPr>
              <w:t xml:space="preserve"> </w:t>
            </w:r>
            <w:r>
              <w:rPr>
                <w:b/>
                <w:spacing w:val="-4"/>
                <w:sz w:val="20"/>
              </w:rPr>
              <w:t>Aset</w:t>
            </w:r>
          </w:p>
        </w:tc>
      </w:tr>
      <w:tr w:rsidR="005A2346">
        <w:trPr>
          <w:trHeight w:val="470"/>
        </w:trPr>
        <w:tc>
          <w:tcPr>
            <w:tcW w:w="581" w:type="dxa"/>
            <w:vMerge/>
            <w:tcBorders>
              <w:top w:val="nil"/>
              <w:bottom w:val="single" w:sz="4" w:space="0" w:color="000000"/>
              <w:right w:val="single" w:sz="4" w:space="0" w:color="000000"/>
            </w:tcBorders>
          </w:tcPr>
          <w:p w:rsidR="005A2346" w:rsidRDefault="005A2346">
            <w:pPr>
              <w:rPr>
                <w:sz w:val="2"/>
                <w:szCs w:val="2"/>
              </w:rPr>
            </w:pPr>
          </w:p>
        </w:tc>
        <w:tc>
          <w:tcPr>
            <w:tcW w:w="1228" w:type="dxa"/>
            <w:vMerge/>
            <w:tcBorders>
              <w:top w:val="nil"/>
              <w:left w:val="single" w:sz="4" w:space="0" w:color="000000"/>
              <w:bottom w:val="single" w:sz="4" w:space="0" w:color="000000"/>
              <w:right w:val="single" w:sz="4" w:space="0" w:color="000000"/>
            </w:tcBorders>
          </w:tcPr>
          <w:p w:rsidR="005A2346" w:rsidRDefault="005A2346">
            <w:pPr>
              <w:rPr>
                <w:sz w:val="2"/>
                <w:szCs w:val="2"/>
              </w:rPr>
            </w:pPr>
          </w:p>
        </w:tc>
        <w:tc>
          <w:tcPr>
            <w:tcW w:w="1464"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before="10"/>
              <w:ind w:left="26"/>
              <w:rPr>
                <w:b/>
                <w:sz w:val="20"/>
              </w:rPr>
            </w:pPr>
            <w:r>
              <w:rPr>
                <w:b/>
                <w:spacing w:val="-4"/>
                <w:sz w:val="20"/>
              </w:rPr>
              <w:t>2022</w:t>
            </w:r>
          </w:p>
        </w:tc>
        <w:tc>
          <w:tcPr>
            <w:tcW w:w="146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before="10"/>
              <w:ind w:left="26" w:right="1"/>
              <w:rPr>
                <w:b/>
                <w:sz w:val="20"/>
              </w:rPr>
            </w:pPr>
            <w:r>
              <w:rPr>
                <w:b/>
                <w:spacing w:val="-4"/>
                <w:sz w:val="20"/>
              </w:rPr>
              <w:t>2023</w:t>
            </w:r>
          </w:p>
        </w:tc>
        <w:tc>
          <w:tcPr>
            <w:tcW w:w="146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before="10"/>
              <w:ind w:left="26"/>
              <w:rPr>
                <w:b/>
                <w:sz w:val="20"/>
              </w:rPr>
            </w:pPr>
            <w:r>
              <w:rPr>
                <w:b/>
                <w:spacing w:val="-4"/>
                <w:sz w:val="20"/>
              </w:rPr>
              <w:t>2024</w:t>
            </w:r>
          </w:p>
        </w:tc>
        <w:tc>
          <w:tcPr>
            <w:tcW w:w="1567"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before="10"/>
              <w:ind w:left="31" w:right="4"/>
              <w:rPr>
                <w:b/>
                <w:sz w:val="20"/>
              </w:rPr>
            </w:pPr>
            <w:r>
              <w:rPr>
                <w:b/>
                <w:spacing w:val="-4"/>
                <w:sz w:val="20"/>
              </w:rPr>
              <w:t>2022</w:t>
            </w:r>
          </w:p>
        </w:tc>
        <w:tc>
          <w:tcPr>
            <w:tcW w:w="1564"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before="10"/>
              <w:ind w:left="32"/>
              <w:rPr>
                <w:b/>
                <w:sz w:val="20"/>
              </w:rPr>
            </w:pPr>
            <w:r>
              <w:rPr>
                <w:b/>
                <w:spacing w:val="-4"/>
                <w:sz w:val="20"/>
              </w:rPr>
              <w:t>2023</w:t>
            </w:r>
          </w:p>
        </w:tc>
        <w:tc>
          <w:tcPr>
            <w:tcW w:w="1567"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before="10"/>
              <w:ind w:left="31"/>
              <w:rPr>
                <w:b/>
                <w:sz w:val="20"/>
              </w:rPr>
            </w:pPr>
            <w:r>
              <w:rPr>
                <w:b/>
                <w:spacing w:val="-4"/>
                <w:sz w:val="20"/>
              </w:rPr>
              <w:t>2024</w:t>
            </w:r>
          </w:p>
        </w:tc>
      </w:tr>
      <w:tr w:rsidR="005A2346">
        <w:trPr>
          <w:trHeight w:val="460"/>
        </w:trPr>
        <w:tc>
          <w:tcPr>
            <w:tcW w:w="581" w:type="dxa"/>
            <w:tcBorders>
              <w:top w:val="single" w:sz="4" w:space="0" w:color="000000"/>
              <w:bottom w:val="single" w:sz="4" w:space="0" w:color="000000"/>
              <w:right w:val="single" w:sz="4" w:space="0" w:color="000000"/>
            </w:tcBorders>
          </w:tcPr>
          <w:p w:rsidR="005A2346" w:rsidRDefault="0097173B">
            <w:pPr>
              <w:pStyle w:val="TableParagraph"/>
              <w:spacing w:line="224" w:lineRule="exact"/>
              <w:ind w:left="28" w:right="1"/>
              <w:rPr>
                <w:sz w:val="20"/>
              </w:rPr>
            </w:pPr>
            <w:r>
              <w:rPr>
                <w:spacing w:val="-10"/>
                <w:sz w:val="20"/>
              </w:rPr>
              <w:t>1</w:t>
            </w:r>
          </w:p>
        </w:tc>
        <w:tc>
          <w:tcPr>
            <w:tcW w:w="1228"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24" w:lineRule="exact"/>
              <w:ind w:left="20" w:right="5"/>
              <w:rPr>
                <w:sz w:val="20"/>
              </w:rPr>
            </w:pPr>
            <w:r>
              <w:rPr>
                <w:spacing w:val="-4"/>
                <w:sz w:val="20"/>
              </w:rPr>
              <w:t>ADMG</w:t>
            </w:r>
          </w:p>
        </w:tc>
        <w:tc>
          <w:tcPr>
            <w:tcW w:w="1464"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24" w:lineRule="exact"/>
              <w:ind w:right="86"/>
              <w:jc w:val="right"/>
              <w:rPr>
                <w:sz w:val="20"/>
              </w:rPr>
            </w:pPr>
            <w:r>
              <w:rPr>
                <w:spacing w:val="-2"/>
                <w:sz w:val="20"/>
              </w:rPr>
              <w:t>26.737.653</w:t>
            </w:r>
          </w:p>
        </w:tc>
        <w:tc>
          <w:tcPr>
            <w:tcW w:w="146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24" w:lineRule="exact"/>
              <w:ind w:right="88"/>
              <w:jc w:val="right"/>
              <w:rPr>
                <w:sz w:val="20"/>
              </w:rPr>
            </w:pPr>
            <w:r>
              <w:rPr>
                <w:spacing w:val="-2"/>
                <w:sz w:val="20"/>
              </w:rPr>
              <w:t>32.716.223</w:t>
            </w:r>
          </w:p>
        </w:tc>
        <w:tc>
          <w:tcPr>
            <w:tcW w:w="146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24" w:lineRule="exact"/>
              <w:ind w:right="87"/>
              <w:jc w:val="right"/>
              <w:rPr>
                <w:sz w:val="20"/>
              </w:rPr>
            </w:pPr>
            <w:r>
              <w:rPr>
                <w:spacing w:val="-2"/>
                <w:sz w:val="20"/>
              </w:rPr>
              <w:t>39.354.285</w:t>
            </w:r>
          </w:p>
        </w:tc>
        <w:tc>
          <w:tcPr>
            <w:tcW w:w="1567"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24" w:lineRule="exact"/>
              <w:ind w:right="85"/>
              <w:jc w:val="right"/>
              <w:rPr>
                <w:sz w:val="20"/>
              </w:rPr>
            </w:pPr>
            <w:r>
              <w:rPr>
                <w:spacing w:val="-2"/>
                <w:sz w:val="20"/>
              </w:rPr>
              <w:t>172.000.176</w:t>
            </w:r>
          </w:p>
        </w:tc>
        <w:tc>
          <w:tcPr>
            <w:tcW w:w="1564"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24" w:lineRule="exact"/>
              <w:ind w:right="82"/>
              <w:jc w:val="right"/>
              <w:rPr>
                <w:sz w:val="20"/>
              </w:rPr>
            </w:pPr>
            <w:r>
              <w:rPr>
                <w:spacing w:val="-2"/>
                <w:sz w:val="20"/>
              </w:rPr>
              <w:t>158.715.638</w:t>
            </w:r>
          </w:p>
        </w:tc>
        <w:tc>
          <w:tcPr>
            <w:tcW w:w="1567"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24" w:lineRule="exact"/>
              <w:ind w:right="85"/>
              <w:jc w:val="right"/>
              <w:rPr>
                <w:sz w:val="20"/>
              </w:rPr>
            </w:pPr>
            <w:r>
              <w:rPr>
                <w:spacing w:val="-2"/>
                <w:sz w:val="20"/>
              </w:rPr>
              <w:t>155.447.698</w:t>
            </w:r>
          </w:p>
        </w:tc>
      </w:tr>
      <w:tr w:rsidR="005A2346">
        <w:trPr>
          <w:trHeight w:val="460"/>
        </w:trPr>
        <w:tc>
          <w:tcPr>
            <w:tcW w:w="581" w:type="dxa"/>
            <w:tcBorders>
              <w:top w:val="single" w:sz="4" w:space="0" w:color="000000"/>
              <w:bottom w:val="single" w:sz="4" w:space="0" w:color="000000"/>
              <w:right w:val="single" w:sz="4" w:space="0" w:color="000000"/>
            </w:tcBorders>
          </w:tcPr>
          <w:p w:rsidR="005A2346" w:rsidRDefault="0097173B">
            <w:pPr>
              <w:pStyle w:val="TableParagraph"/>
              <w:spacing w:line="223" w:lineRule="exact"/>
              <w:ind w:left="28" w:right="1"/>
              <w:rPr>
                <w:sz w:val="20"/>
              </w:rPr>
            </w:pPr>
            <w:r>
              <w:rPr>
                <w:spacing w:val="-10"/>
                <w:sz w:val="20"/>
              </w:rPr>
              <w:t>2</w:t>
            </w:r>
          </w:p>
        </w:tc>
        <w:tc>
          <w:tcPr>
            <w:tcW w:w="1228"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23" w:lineRule="exact"/>
              <w:ind w:left="20" w:right="3"/>
              <w:rPr>
                <w:sz w:val="20"/>
              </w:rPr>
            </w:pPr>
            <w:r>
              <w:rPr>
                <w:spacing w:val="-4"/>
                <w:sz w:val="20"/>
              </w:rPr>
              <w:t>AGII</w:t>
            </w:r>
          </w:p>
        </w:tc>
        <w:tc>
          <w:tcPr>
            <w:tcW w:w="1464"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23" w:lineRule="exact"/>
              <w:ind w:right="86"/>
              <w:jc w:val="right"/>
              <w:rPr>
                <w:sz w:val="20"/>
              </w:rPr>
            </w:pPr>
            <w:r>
              <w:rPr>
                <w:spacing w:val="-2"/>
                <w:sz w:val="20"/>
              </w:rPr>
              <w:t>4.404.660</w:t>
            </w:r>
          </w:p>
        </w:tc>
        <w:tc>
          <w:tcPr>
            <w:tcW w:w="146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23" w:lineRule="exact"/>
              <w:ind w:right="88"/>
              <w:jc w:val="right"/>
              <w:rPr>
                <w:sz w:val="20"/>
              </w:rPr>
            </w:pPr>
            <w:r>
              <w:rPr>
                <w:spacing w:val="-2"/>
                <w:sz w:val="20"/>
              </w:rPr>
              <w:t>4.069.613</w:t>
            </w:r>
          </w:p>
        </w:tc>
        <w:tc>
          <w:tcPr>
            <w:tcW w:w="146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23" w:lineRule="exact"/>
              <w:ind w:right="87"/>
              <w:jc w:val="right"/>
              <w:rPr>
                <w:sz w:val="20"/>
              </w:rPr>
            </w:pPr>
            <w:r>
              <w:rPr>
                <w:spacing w:val="-2"/>
                <w:sz w:val="20"/>
              </w:rPr>
              <w:t>4.221.635</w:t>
            </w:r>
          </w:p>
        </w:tc>
        <w:tc>
          <w:tcPr>
            <w:tcW w:w="1567"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23" w:lineRule="exact"/>
              <w:ind w:right="86"/>
              <w:jc w:val="right"/>
              <w:rPr>
                <w:sz w:val="20"/>
              </w:rPr>
            </w:pPr>
            <w:r>
              <w:rPr>
                <w:spacing w:val="-2"/>
                <w:sz w:val="20"/>
              </w:rPr>
              <w:t>7.955.474</w:t>
            </w:r>
          </w:p>
        </w:tc>
        <w:tc>
          <w:tcPr>
            <w:tcW w:w="1564"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23" w:lineRule="exact"/>
              <w:ind w:right="83"/>
              <w:jc w:val="right"/>
              <w:rPr>
                <w:sz w:val="20"/>
              </w:rPr>
            </w:pPr>
            <w:r>
              <w:rPr>
                <w:spacing w:val="-2"/>
                <w:sz w:val="20"/>
              </w:rPr>
              <w:t>7.797.759</w:t>
            </w:r>
          </w:p>
        </w:tc>
        <w:tc>
          <w:tcPr>
            <w:tcW w:w="1567"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23" w:lineRule="exact"/>
              <w:ind w:right="85"/>
              <w:jc w:val="right"/>
              <w:rPr>
                <w:sz w:val="20"/>
              </w:rPr>
            </w:pPr>
            <w:r>
              <w:rPr>
                <w:spacing w:val="-2"/>
                <w:sz w:val="20"/>
              </w:rPr>
              <w:t>8.005.185</w:t>
            </w:r>
          </w:p>
        </w:tc>
      </w:tr>
      <w:tr w:rsidR="005A2346">
        <w:trPr>
          <w:trHeight w:val="460"/>
        </w:trPr>
        <w:tc>
          <w:tcPr>
            <w:tcW w:w="581" w:type="dxa"/>
            <w:tcBorders>
              <w:top w:val="single" w:sz="4" w:space="0" w:color="000000"/>
              <w:bottom w:val="single" w:sz="4" w:space="0" w:color="000000"/>
              <w:right w:val="single" w:sz="4" w:space="0" w:color="000000"/>
            </w:tcBorders>
          </w:tcPr>
          <w:p w:rsidR="005A2346" w:rsidRDefault="0097173B">
            <w:pPr>
              <w:pStyle w:val="TableParagraph"/>
              <w:spacing w:line="223" w:lineRule="exact"/>
              <w:ind w:left="28" w:right="1"/>
              <w:rPr>
                <w:sz w:val="20"/>
              </w:rPr>
            </w:pPr>
            <w:r>
              <w:rPr>
                <w:spacing w:val="-10"/>
                <w:sz w:val="20"/>
              </w:rPr>
              <w:t>3</w:t>
            </w:r>
          </w:p>
        </w:tc>
        <w:tc>
          <w:tcPr>
            <w:tcW w:w="1228"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23" w:lineRule="exact"/>
              <w:ind w:left="20"/>
              <w:rPr>
                <w:sz w:val="20"/>
              </w:rPr>
            </w:pPr>
            <w:r>
              <w:rPr>
                <w:spacing w:val="-4"/>
                <w:sz w:val="20"/>
              </w:rPr>
              <w:t>BRPT</w:t>
            </w:r>
          </w:p>
        </w:tc>
        <w:tc>
          <w:tcPr>
            <w:tcW w:w="1464"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23" w:lineRule="exact"/>
              <w:ind w:right="86"/>
              <w:jc w:val="right"/>
              <w:rPr>
                <w:sz w:val="20"/>
              </w:rPr>
            </w:pPr>
            <w:r>
              <w:rPr>
                <w:spacing w:val="-2"/>
                <w:sz w:val="20"/>
              </w:rPr>
              <w:t>5.526.357</w:t>
            </w:r>
          </w:p>
        </w:tc>
        <w:tc>
          <w:tcPr>
            <w:tcW w:w="146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23" w:lineRule="exact"/>
              <w:ind w:right="88"/>
              <w:jc w:val="right"/>
              <w:rPr>
                <w:sz w:val="20"/>
              </w:rPr>
            </w:pPr>
            <w:r>
              <w:rPr>
                <w:spacing w:val="-2"/>
                <w:sz w:val="20"/>
              </w:rPr>
              <w:t>6.037.737</w:t>
            </w:r>
          </w:p>
        </w:tc>
        <w:tc>
          <w:tcPr>
            <w:tcW w:w="146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23" w:lineRule="exact"/>
              <w:ind w:right="87"/>
              <w:jc w:val="right"/>
              <w:rPr>
                <w:sz w:val="20"/>
              </w:rPr>
            </w:pPr>
            <w:r>
              <w:rPr>
                <w:spacing w:val="-2"/>
                <w:sz w:val="20"/>
              </w:rPr>
              <w:t>6.344.579</w:t>
            </w:r>
          </w:p>
        </w:tc>
        <w:tc>
          <w:tcPr>
            <w:tcW w:w="1567"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23" w:lineRule="exact"/>
              <w:ind w:right="86"/>
              <w:jc w:val="right"/>
              <w:rPr>
                <w:sz w:val="20"/>
              </w:rPr>
            </w:pPr>
            <w:r>
              <w:rPr>
                <w:spacing w:val="-2"/>
                <w:sz w:val="20"/>
              </w:rPr>
              <w:t>9.248.254</w:t>
            </w:r>
          </w:p>
        </w:tc>
        <w:tc>
          <w:tcPr>
            <w:tcW w:w="1564"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23" w:lineRule="exact"/>
              <w:ind w:right="83"/>
              <w:jc w:val="right"/>
              <w:rPr>
                <w:sz w:val="20"/>
              </w:rPr>
            </w:pPr>
            <w:r>
              <w:rPr>
                <w:spacing w:val="-2"/>
                <w:sz w:val="20"/>
              </w:rPr>
              <w:t>10.149.666</w:t>
            </w:r>
          </w:p>
        </w:tc>
        <w:tc>
          <w:tcPr>
            <w:tcW w:w="1567"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23" w:lineRule="exact"/>
              <w:ind w:right="85"/>
              <w:jc w:val="right"/>
              <w:rPr>
                <w:sz w:val="20"/>
              </w:rPr>
            </w:pPr>
            <w:r>
              <w:rPr>
                <w:spacing w:val="-2"/>
                <w:sz w:val="20"/>
              </w:rPr>
              <w:t>10.532.564</w:t>
            </w:r>
          </w:p>
        </w:tc>
      </w:tr>
      <w:tr w:rsidR="005A2346">
        <w:trPr>
          <w:trHeight w:val="460"/>
        </w:trPr>
        <w:tc>
          <w:tcPr>
            <w:tcW w:w="581" w:type="dxa"/>
            <w:tcBorders>
              <w:top w:val="single" w:sz="4" w:space="0" w:color="000000"/>
              <w:bottom w:val="single" w:sz="4" w:space="0" w:color="000000"/>
              <w:right w:val="single" w:sz="4" w:space="0" w:color="000000"/>
            </w:tcBorders>
          </w:tcPr>
          <w:p w:rsidR="005A2346" w:rsidRDefault="0097173B">
            <w:pPr>
              <w:pStyle w:val="TableParagraph"/>
              <w:spacing w:line="223" w:lineRule="exact"/>
              <w:ind w:left="28" w:right="1"/>
              <w:rPr>
                <w:sz w:val="20"/>
              </w:rPr>
            </w:pPr>
            <w:r>
              <w:rPr>
                <w:spacing w:val="-10"/>
                <w:sz w:val="20"/>
              </w:rPr>
              <w:t>4</w:t>
            </w:r>
          </w:p>
        </w:tc>
        <w:tc>
          <w:tcPr>
            <w:tcW w:w="1228"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23" w:lineRule="exact"/>
              <w:ind w:left="20" w:right="2"/>
              <w:rPr>
                <w:sz w:val="20"/>
              </w:rPr>
            </w:pPr>
            <w:r>
              <w:rPr>
                <w:spacing w:val="-4"/>
                <w:sz w:val="20"/>
              </w:rPr>
              <w:t>DPNS</w:t>
            </w:r>
          </w:p>
        </w:tc>
        <w:tc>
          <w:tcPr>
            <w:tcW w:w="1464"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23" w:lineRule="exact"/>
              <w:ind w:right="86"/>
              <w:jc w:val="right"/>
              <w:rPr>
                <w:sz w:val="20"/>
              </w:rPr>
            </w:pPr>
            <w:r>
              <w:rPr>
                <w:spacing w:val="-2"/>
                <w:sz w:val="20"/>
              </w:rPr>
              <w:t>75.717.897.528</w:t>
            </w:r>
          </w:p>
        </w:tc>
        <w:tc>
          <w:tcPr>
            <w:tcW w:w="146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23" w:lineRule="exact"/>
              <w:ind w:right="88"/>
              <w:jc w:val="right"/>
              <w:rPr>
                <w:sz w:val="20"/>
              </w:rPr>
            </w:pPr>
            <w:r>
              <w:rPr>
                <w:spacing w:val="-2"/>
                <w:sz w:val="20"/>
              </w:rPr>
              <w:t>15.281.776.764</w:t>
            </w:r>
          </w:p>
        </w:tc>
        <w:tc>
          <w:tcPr>
            <w:tcW w:w="146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23" w:lineRule="exact"/>
              <w:ind w:right="87"/>
              <w:jc w:val="right"/>
              <w:rPr>
                <w:sz w:val="20"/>
              </w:rPr>
            </w:pPr>
            <w:r>
              <w:rPr>
                <w:spacing w:val="-2"/>
                <w:sz w:val="20"/>
              </w:rPr>
              <w:t>22.691.951.689</w:t>
            </w:r>
          </w:p>
        </w:tc>
        <w:tc>
          <w:tcPr>
            <w:tcW w:w="1567"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23" w:lineRule="exact"/>
              <w:ind w:right="85"/>
              <w:jc w:val="right"/>
              <w:rPr>
                <w:sz w:val="20"/>
              </w:rPr>
            </w:pPr>
            <w:r>
              <w:rPr>
                <w:spacing w:val="-2"/>
                <w:sz w:val="20"/>
              </w:rPr>
              <w:t>405.675.831.614</w:t>
            </w:r>
          </w:p>
        </w:tc>
        <w:tc>
          <w:tcPr>
            <w:tcW w:w="1564"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23" w:lineRule="exact"/>
              <w:ind w:right="82"/>
              <w:jc w:val="right"/>
              <w:rPr>
                <w:sz w:val="20"/>
              </w:rPr>
            </w:pPr>
            <w:r>
              <w:rPr>
                <w:spacing w:val="-2"/>
                <w:sz w:val="20"/>
              </w:rPr>
              <w:t>347.048.791.589</w:t>
            </w:r>
          </w:p>
        </w:tc>
        <w:tc>
          <w:tcPr>
            <w:tcW w:w="1567"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23" w:lineRule="exact"/>
              <w:ind w:right="85"/>
              <w:jc w:val="right"/>
              <w:rPr>
                <w:sz w:val="20"/>
              </w:rPr>
            </w:pPr>
            <w:r>
              <w:rPr>
                <w:spacing w:val="-2"/>
                <w:sz w:val="20"/>
              </w:rPr>
              <w:t>358.002.002.817</w:t>
            </w:r>
          </w:p>
        </w:tc>
      </w:tr>
      <w:tr w:rsidR="005A2346">
        <w:trPr>
          <w:trHeight w:val="458"/>
        </w:trPr>
        <w:tc>
          <w:tcPr>
            <w:tcW w:w="581" w:type="dxa"/>
            <w:tcBorders>
              <w:top w:val="single" w:sz="4" w:space="0" w:color="000000"/>
              <w:bottom w:val="single" w:sz="4" w:space="0" w:color="000000"/>
              <w:right w:val="single" w:sz="4" w:space="0" w:color="000000"/>
            </w:tcBorders>
          </w:tcPr>
          <w:p w:rsidR="005A2346" w:rsidRDefault="0097173B">
            <w:pPr>
              <w:pStyle w:val="TableParagraph"/>
              <w:spacing w:line="223" w:lineRule="exact"/>
              <w:ind w:left="28" w:right="1"/>
              <w:rPr>
                <w:sz w:val="20"/>
              </w:rPr>
            </w:pPr>
            <w:r>
              <w:rPr>
                <w:spacing w:val="-10"/>
                <w:sz w:val="20"/>
              </w:rPr>
              <w:t>5</w:t>
            </w:r>
          </w:p>
        </w:tc>
        <w:tc>
          <w:tcPr>
            <w:tcW w:w="1228"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23" w:lineRule="exact"/>
              <w:ind w:left="20" w:right="5"/>
              <w:rPr>
                <w:sz w:val="20"/>
              </w:rPr>
            </w:pPr>
            <w:r>
              <w:rPr>
                <w:spacing w:val="-4"/>
                <w:sz w:val="20"/>
              </w:rPr>
              <w:t>EKAD</w:t>
            </w:r>
          </w:p>
        </w:tc>
        <w:tc>
          <w:tcPr>
            <w:tcW w:w="1464"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23" w:lineRule="exact"/>
              <w:ind w:right="86"/>
              <w:jc w:val="right"/>
              <w:rPr>
                <w:sz w:val="20"/>
              </w:rPr>
            </w:pPr>
            <w:r>
              <w:rPr>
                <w:spacing w:val="-2"/>
                <w:sz w:val="20"/>
              </w:rPr>
              <w:t>108.448</w:t>
            </w:r>
          </w:p>
        </w:tc>
        <w:tc>
          <w:tcPr>
            <w:tcW w:w="146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23" w:lineRule="exact"/>
              <w:ind w:right="88"/>
              <w:jc w:val="right"/>
              <w:rPr>
                <w:sz w:val="20"/>
              </w:rPr>
            </w:pPr>
            <w:r>
              <w:rPr>
                <w:spacing w:val="-2"/>
                <w:sz w:val="20"/>
              </w:rPr>
              <w:t>99.505</w:t>
            </w:r>
          </w:p>
        </w:tc>
        <w:tc>
          <w:tcPr>
            <w:tcW w:w="146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23" w:lineRule="exact"/>
              <w:ind w:right="87"/>
              <w:jc w:val="right"/>
              <w:rPr>
                <w:sz w:val="20"/>
              </w:rPr>
            </w:pPr>
            <w:r>
              <w:rPr>
                <w:spacing w:val="-2"/>
                <w:sz w:val="20"/>
              </w:rPr>
              <w:t>103.063</w:t>
            </w:r>
          </w:p>
        </w:tc>
        <w:tc>
          <w:tcPr>
            <w:tcW w:w="1567"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23" w:lineRule="exact"/>
              <w:ind w:right="86"/>
              <w:jc w:val="right"/>
              <w:rPr>
                <w:sz w:val="20"/>
              </w:rPr>
            </w:pPr>
            <w:r>
              <w:rPr>
                <w:spacing w:val="-2"/>
                <w:sz w:val="20"/>
              </w:rPr>
              <w:t>1.221.292</w:t>
            </w:r>
          </w:p>
        </w:tc>
        <w:tc>
          <w:tcPr>
            <w:tcW w:w="1564"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23" w:lineRule="exact"/>
              <w:ind w:right="83"/>
              <w:jc w:val="right"/>
              <w:rPr>
                <w:sz w:val="20"/>
              </w:rPr>
            </w:pPr>
            <w:r>
              <w:rPr>
                <w:spacing w:val="-2"/>
                <w:sz w:val="20"/>
              </w:rPr>
              <w:t>1.247.266</w:t>
            </w:r>
          </w:p>
        </w:tc>
        <w:tc>
          <w:tcPr>
            <w:tcW w:w="1567"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23" w:lineRule="exact"/>
              <w:ind w:right="85"/>
              <w:jc w:val="right"/>
              <w:rPr>
                <w:sz w:val="20"/>
              </w:rPr>
            </w:pPr>
            <w:r>
              <w:rPr>
                <w:spacing w:val="-2"/>
                <w:sz w:val="20"/>
              </w:rPr>
              <w:t>1.294.783</w:t>
            </w:r>
          </w:p>
        </w:tc>
      </w:tr>
      <w:tr w:rsidR="005A2346">
        <w:trPr>
          <w:trHeight w:val="460"/>
        </w:trPr>
        <w:tc>
          <w:tcPr>
            <w:tcW w:w="581" w:type="dxa"/>
            <w:tcBorders>
              <w:top w:val="single" w:sz="4" w:space="0" w:color="000000"/>
              <w:bottom w:val="single" w:sz="4" w:space="0" w:color="000000"/>
              <w:right w:val="single" w:sz="4" w:space="0" w:color="000000"/>
            </w:tcBorders>
          </w:tcPr>
          <w:p w:rsidR="005A2346" w:rsidRDefault="0097173B">
            <w:pPr>
              <w:pStyle w:val="TableParagraph"/>
              <w:spacing w:line="225" w:lineRule="exact"/>
              <w:ind w:left="28" w:right="1"/>
              <w:rPr>
                <w:sz w:val="20"/>
              </w:rPr>
            </w:pPr>
            <w:r>
              <w:rPr>
                <w:spacing w:val="-10"/>
                <w:sz w:val="20"/>
              </w:rPr>
              <w:t>6</w:t>
            </w:r>
          </w:p>
        </w:tc>
        <w:tc>
          <w:tcPr>
            <w:tcW w:w="1228"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25" w:lineRule="exact"/>
              <w:ind w:left="20" w:right="3"/>
              <w:rPr>
                <w:sz w:val="20"/>
              </w:rPr>
            </w:pPr>
            <w:r>
              <w:rPr>
                <w:spacing w:val="-4"/>
                <w:sz w:val="20"/>
              </w:rPr>
              <w:t>INCI</w:t>
            </w:r>
          </w:p>
        </w:tc>
        <w:tc>
          <w:tcPr>
            <w:tcW w:w="1464"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25" w:lineRule="exact"/>
              <w:ind w:right="86"/>
              <w:jc w:val="right"/>
              <w:rPr>
                <w:sz w:val="20"/>
              </w:rPr>
            </w:pPr>
            <w:r>
              <w:rPr>
                <w:spacing w:val="-2"/>
                <w:sz w:val="20"/>
              </w:rPr>
              <w:t>79.040</w:t>
            </w:r>
          </w:p>
        </w:tc>
        <w:tc>
          <w:tcPr>
            <w:tcW w:w="146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25" w:lineRule="exact"/>
              <w:ind w:right="88"/>
              <w:jc w:val="right"/>
              <w:rPr>
                <w:sz w:val="20"/>
              </w:rPr>
            </w:pPr>
            <w:r>
              <w:rPr>
                <w:spacing w:val="-2"/>
                <w:sz w:val="20"/>
              </w:rPr>
              <w:t>55.969</w:t>
            </w:r>
          </w:p>
        </w:tc>
        <w:tc>
          <w:tcPr>
            <w:tcW w:w="146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25" w:lineRule="exact"/>
              <w:ind w:right="87"/>
              <w:jc w:val="right"/>
              <w:rPr>
                <w:sz w:val="20"/>
              </w:rPr>
            </w:pPr>
            <w:r>
              <w:rPr>
                <w:spacing w:val="-2"/>
                <w:sz w:val="20"/>
              </w:rPr>
              <w:t>60.475</w:t>
            </w:r>
          </w:p>
        </w:tc>
        <w:tc>
          <w:tcPr>
            <w:tcW w:w="1567"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25" w:lineRule="exact"/>
              <w:ind w:right="86"/>
              <w:jc w:val="right"/>
              <w:rPr>
                <w:sz w:val="20"/>
              </w:rPr>
            </w:pPr>
            <w:r>
              <w:rPr>
                <w:spacing w:val="-2"/>
                <w:sz w:val="20"/>
              </w:rPr>
              <w:t>496.011</w:t>
            </w:r>
          </w:p>
        </w:tc>
        <w:tc>
          <w:tcPr>
            <w:tcW w:w="1564"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25" w:lineRule="exact"/>
              <w:ind w:right="83"/>
              <w:jc w:val="right"/>
              <w:rPr>
                <w:sz w:val="20"/>
              </w:rPr>
            </w:pPr>
            <w:r>
              <w:rPr>
                <w:spacing w:val="-2"/>
                <w:sz w:val="20"/>
              </w:rPr>
              <w:t>492.568</w:t>
            </w:r>
          </w:p>
        </w:tc>
        <w:tc>
          <w:tcPr>
            <w:tcW w:w="1567"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25" w:lineRule="exact"/>
              <w:ind w:right="85"/>
              <w:jc w:val="right"/>
              <w:rPr>
                <w:sz w:val="20"/>
              </w:rPr>
            </w:pPr>
            <w:r>
              <w:rPr>
                <w:spacing w:val="-2"/>
                <w:sz w:val="20"/>
              </w:rPr>
              <w:t>518.499</w:t>
            </w:r>
          </w:p>
        </w:tc>
      </w:tr>
    </w:tbl>
    <w:p w:rsidR="005A2346" w:rsidRDefault="005A2346">
      <w:pPr>
        <w:pStyle w:val="TableParagraph"/>
        <w:spacing w:line="225" w:lineRule="exact"/>
        <w:jc w:val="right"/>
        <w:rPr>
          <w:sz w:val="20"/>
        </w:rPr>
        <w:sectPr w:rsidR="005A2346">
          <w:pgSz w:w="11920" w:h="16850"/>
          <w:pgMar w:top="1080" w:right="0" w:bottom="280" w:left="850" w:header="854" w:footer="0" w:gutter="0"/>
          <w:cols w:space="720"/>
        </w:sectPr>
      </w:pPr>
    </w:p>
    <w:p w:rsidR="005A2346" w:rsidRDefault="005A2346">
      <w:pPr>
        <w:pStyle w:val="BodyText"/>
        <w:rPr>
          <w:b/>
          <w:sz w:val="20"/>
        </w:rPr>
      </w:pPr>
    </w:p>
    <w:p w:rsidR="005A2346" w:rsidRDefault="005A2346">
      <w:pPr>
        <w:pStyle w:val="BodyText"/>
        <w:rPr>
          <w:b/>
          <w:sz w:val="20"/>
        </w:rPr>
      </w:pPr>
    </w:p>
    <w:p w:rsidR="005A2346" w:rsidRDefault="005A2346">
      <w:pPr>
        <w:pStyle w:val="BodyText"/>
        <w:rPr>
          <w:b/>
          <w:sz w:val="20"/>
        </w:rPr>
      </w:pPr>
    </w:p>
    <w:p w:rsidR="005A2346" w:rsidRDefault="005A2346">
      <w:pPr>
        <w:pStyle w:val="BodyText"/>
        <w:rPr>
          <w:b/>
          <w:sz w:val="20"/>
        </w:rPr>
      </w:pPr>
    </w:p>
    <w:p w:rsidR="005A2346" w:rsidRDefault="005A2346">
      <w:pPr>
        <w:pStyle w:val="BodyText"/>
        <w:spacing w:before="14"/>
        <w:rPr>
          <w:b/>
          <w:sz w:val="20"/>
        </w:rPr>
      </w:pPr>
    </w:p>
    <w:tbl>
      <w:tblPr>
        <w:tblW w:w="0" w:type="auto"/>
        <w:tblInd w:w="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81"/>
        <w:gridCol w:w="1228"/>
        <w:gridCol w:w="1464"/>
        <w:gridCol w:w="1466"/>
        <w:gridCol w:w="1466"/>
        <w:gridCol w:w="1567"/>
        <w:gridCol w:w="1564"/>
        <w:gridCol w:w="1567"/>
      </w:tblGrid>
      <w:tr w:rsidR="005A2346">
        <w:trPr>
          <w:trHeight w:val="460"/>
        </w:trPr>
        <w:tc>
          <w:tcPr>
            <w:tcW w:w="581" w:type="dxa"/>
            <w:tcBorders>
              <w:left w:val="single" w:sz="8" w:space="0" w:color="000000"/>
            </w:tcBorders>
          </w:tcPr>
          <w:p w:rsidR="005A2346" w:rsidRDefault="0097173B">
            <w:pPr>
              <w:pStyle w:val="TableParagraph"/>
              <w:spacing w:line="223" w:lineRule="exact"/>
              <w:ind w:left="28" w:right="1"/>
              <w:rPr>
                <w:sz w:val="20"/>
              </w:rPr>
            </w:pPr>
            <w:r>
              <w:rPr>
                <w:spacing w:val="-10"/>
                <w:sz w:val="20"/>
              </w:rPr>
              <w:t>7</w:t>
            </w:r>
          </w:p>
        </w:tc>
        <w:tc>
          <w:tcPr>
            <w:tcW w:w="1228" w:type="dxa"/>
          </w:tcPr>
          <w:p w:rsidR="005A2346" w:rsidRDefault="0097173B">
            <w:pPr>
              <w:pStyle w:val="TableParagraph"/>
              <w:spacing w:line="223" w:lineRule="exact"/>
              <w:ind w:left="20" w:right="1"/>
              <w:rPr>
                <w:sz w:val="20"/>
              </w:rPr>
            </w:pPr>
            <w:r>
              <w:rPr>
                <w:spacing w:val="-4"/>
                <w:sz w:val="20"/>
              </w:rPr>
              <w:t>MDKI</w:t>
            </w:r>
          </w:p>
        </w:tc>
        <w:tc>
          <w:tcPr>
            <w:tcW w:w="1464" w:type="dxa"/>
          </w:tcPr>
          <w:p w:rsidR="005A2346" w:rsidRDefault="0097173B">
            <w:pPr>
              <w:pStyle w:val="TableParagraph"/>
              <w:spacing w:line="223" w:lineRule="exact"/>
              <w:ind w:right="86"/>
              <w:jc w:val="right"/>
              <w:rPr>
                <w:sz w:val="20"/>
              </w:rPr>
            </w:pPr>
            <w:r>
              <w:rPr>
                <w:spacing w:val="-2"/>
                <w:sz w:val="20"/>
              </w:rPr>
              <w:t>105.711</w:t>
            </w:r>
          </w:p>
        </w:tc>
        <w:tc>
          <w:tcPr>
            <w:tcW w:w="1466" w:type="dxa"/>
          </w:tcPr>
          <w:p w:rsidR="005A2346" w:rsidRDefault="0097173B">
            <w:pPr>
              <w:pStyle w:val="TableParagraph"/>
              <w:spacing w:line="223" w:lineRule="exact"/>
              <w:ind w:right="88"/>
              <w:jc w:val="right"/>
              <w:rPr>
                <w:sz w:val="20"/>
              </w:rPr>
            </w:pPr>
            <w:r>
              <w:rPr>
                <w:spacing w:val="-2"/>
                <w:sz w:val="20"/>
              </w:rPr>
              <w:t>99.638</w:t>
            </w:r>
          </w:p>
        </w:tc>
        <w:tc>
          <w:tcPr>
            <w:tcW w:w="1466" w:type="dxa"/>
          </w:tcPr>
          <w:p w:rsidR="005A2346" w:rsidRDefault="0097173B">
            <w:pPr>
              <w:pStyle w:val="TableParagraph"/>
              <w:spacing w:line="223" w:lineRule="exact"/>
              <w:ind w:right="87"/>
              <w:jc w:val="right"/>
              <w:rPr>
                <w:sz w:val="20"/>
              </w:rPr>
            </w:pPr>
            <w:r>
              <w:rPr>
                <w:spacing w:val="-2"/>
                <w:sz w:val="20"/>
              </w:rPr>
              <w:t>65.314</w:t>
            </w:r>
          </w:p>
        </w:tc>
        <w:tc>
          <w:tcPr>
            <w:tcW w:w="1567" w:type="dxa"/>
          </w:tcPr>
          <w:p w:rsidR="005A2346" w:rsidRDefault="0097173B">
            <w:pPr>
              <w:pStyle w:val="TableParagraph"/>
              <w:spacing w:line="223" w:lineRule="exact"/>
              <w:ind w:right="86"/>
              <w:jc w:val="right"/>
              <w:rPr>
                <w:sz w:val="20"/>
              </w:rPr>
            </w:pPr>
            <w:r>
              <w:rPr>
                <w:spacing w:val="-2"/>
                <w:sz w:val="20"/>
              </w:rPr>
              <w:t>1.045.929</w:t>
            </w:r>
          </w:p>
        </w:tc>
        <w:tc>
          <w:tcPr>
            <w:tcW w:w="1564" w:type="dxa"/>
          </w:tcPr>
          <w:p w:rsidR="005A2346" w:rsidRDefault="0097173B">
            <w:pPr>
              <w:pStyle w:val="TableParagraph"/>
              <w:spacing w:line="223" w:lineRule="exact"/>
              <w:ind w:right="83"/>
              <w:jc w:val="right"/>
              <w:rPr>
                <w:sz w:val="20"/>
              </w:rPr>
            </w:pPr>
            <w:r>
              <w:rPr>
                <w:spacing w:val="-2"/>
                <w:sz w:val="20"/>
              </w:rPr>
              <w:t>1.064.547</w:t>
            </w:r>
          </w:p>
        </w:tc>
        <w:tc>
          <w:tcPr>
            <w:tcW w:w="1567" w:type="dxa"/>
          </w:tcPr>
          <w:p w:rsidR="005A2346" w:rsidRDefault="0097173B">
            <w:pPr>
              <w:pStyle w:val="TableParagraph"/>
              <w:spacing w:line="223" w:lineRule="exact"/>
              <w:ind w:right="85"/>
              <w:jc w:val="right"/>
              <w:rPr>
                <w:sz w:val="20"/>
              </w:rPr>
            </w:pPr>
            <w:r>
              <w:rPr>
                <w:spacing w:val="-2"/>
                <w:sz w:val="20"/>
              </w:rPr>
              <w:t>1.039.991</w:t>
            </w:r>
          </w:p>
        </w:tc>
      </w:tr>
      <w:tr w:rsidR="005A2346">
        <w:trPr>
          <w:trHeight w:val="460"/>
        </w:trPr>
        <w:tc>
          <w:tcPr>
            <w:tcW w:w="581" w:type="dxa"/>
            <w:tcBorders>
              <w:left w:val="single" w:sz="8" w:space="0" w:color="000000"/>
            </w:tcBorders>
          </w:tcPr>
          <w:p w:rsidR="005A2346" w:rsidRDefault="0097173B">
            <w:pPr>
              <w:pStyle w:val="TableParagraph"/>
              <w:spacing w:line="223" w:lineRule="exact"/>
              <w:ind w:left="28" w:right="1"/>
              <w:rPr>
                <w:sz w:val="20"/>
              </w:rPr>
            </w:pPr>
            <w:r>
              <w:rPr>
                <w:spacing w:val="-10"/>
                <w:sz w:val="20"/>
              </w:rPr>
              <w:t>8</w:t>
            </w:r>
          </w:p>
        </w:tc>
        <w:tc>
          <w:tcPr>
            <w:tcW w:w="1228" w:type="dxa"/>
          </w:tcPr>
          <w:p w:rsidR="005A2346" w:rsidRDefault="0097173B">
            <w:pPr>
              <w:pStyle w:val="TableParagraph"/>
              <w:spacing w:line="223" w:lineRule="exact"/>
              <w:ind w:left="20" w:right="6"/>
              <w:rPr>
                <w:sz w:val="20"/>
              </w:rPr>
            </w:pPr>
            <w:r>
              <w:rPr>
                <w:spacing w:val="-4"/>
                <w:sz w:val="20"/>
              </w:rPr>
              <w:t>MOLI</w:t>
            </w:r>
          </w:p>
        </w:tc>
        <w:tc>
          <w:tcPr>
            <w:tcW w:w="1464" w:type="dxa"/>
          </w:tcPr>
          <w:p w:rsidR="005A2346" w:rsidRDefault="0097173B">
            <w:pPr>
              <w:pStyle w:val="TableParagraph"/>
              <w:spacing w:line="223" w:lineRule="exact"/>
              <w:ind w:right="86"/>
              <w:jc w:val="right"/>
              <w:rPr>
                <w:sz w:val="20"/>
              </w:rPr>
            </w:pPr>
            <w:r>
              <w:rPr>
                <w:spacing w:val="-5"/>
                <w:sz w:val="20"/>
              </w:rPr>
              <w:t>641</w:t>
            </w:r>
          </w:p>
        </w:tc>
        <w:tc>
          <w:tcPr>
            <w:tcW w:w="1466" w:type="dxa"/>
          </w:tcPr>
          <w:p w:rsidR="005A2346" w:rsidRDefault="0097173B">
            <w:pPr>
              <w:pStyle w:val="TableParagraph"/>
              <w:spacing w:line="223" w:lineRule="exact"/>
              <w:ind w:right="88"/>
              <w:jc w:val="right"/>
              <w:rPr>
                <w:sz w:val="20"/>
              </w:rPr>
            </w:pPr>
            <w:r>
              <w:rPr>
                <w:spacing w:val="-5"/>
                <w:sz w:val="20"/>
              </w:rPr>
              <w:t>669</w:t>
            </w:r>
          </w:p>
        </w:tc>
        <w:tc>
          <w:tcPr>
            <w:tcW w:w="1466" w:type="dxa"/>
          </w:tcPr>
          <w:p w:rsidR="005A2346" w:rsidRDefault="0097173B">
            <w:pPr>
              <w:pStyle w:val="TableParagraph"/>
              <w:spacing w:line="223" w:lineRule="exact"/>
              <w:ind w:right="86"/>
              <w:jc w:val="right"/>
              <w:rPr>
                <w:sz w:val="20"/>
              </w:rPr>
            </w:pPr>
            <w:r>
              <w:rPr>
                <w:spacing w:val="-5"/>
                <w:sz w:val="20"/>
              </w:rPr>
              <w:t>578</w:t>
            </w:r>
          </w:p>
        </w:tc>
        <w:tc>
          <w:tcPr>
            <w:tcW w:w="1567" w:type="dxa"/>
          </w:tcPr>
          <w:p w:rsidR="005A2346" w:rsidRDefault="0097173B">
            <w:pPr>
              <w:pStyle w:val="TableParagraph"/>
              <w:spacing w:line="223" w:lineRule="exact"/>
              <w:ind w:right="85"/>
              <w:jc w:val="right"/>
              <w:rPr>
                <w:sz w:val="20"/>
              </w:rPr>
            </w:pPr>
            <w:r>
              <w:rPr>
                <w:spacing w:val="-2"/>
                <w:sz w:val="20"/>
              </w:rPr>
              <w:t>1.896</w:t>
            </w:r>
          </w:p>
        </w:tc>
        <w:tc>
          <w:tcPr>
            <w:tcW w:w="1564" w:type="dxa"/>
          </w:tcPr>
          <w:p w:rsidR="005A2346" w:rsidRDefault="0097173B">
            <w:pPr>
              <w:pStyle w:val="TableParagraph"/>
              <w:spacing w:line="223" w:lineRule="exact"/>
              <w:ind w:right="82"/>
              <w:jc w:val="right"/>
              <w:rPr>
                <w:sz w:val="20"/>
              </w:rPr>
            </w:pPr>
            <w:r>
              <w:rPr>
                <w:spacing w:val="-2"/>
                <w:sz w:val="20"/>
              </w:rPr>
              <w:t>2.020</w:t>
            </w:r>
          </w:p>
        </w:tc>
        <w:tc>
          <w:tcPr>
            <w:tcW w:w="1567" w:type="dxa"/>
          </w:tcPr>
          <w:p w:rsidR="005A2346" w:rsidRDefault="0097173B">
            <w:pPr>
              <w:pStyle w:val="TableParagraph"/>
              <w:spacing w:line="223" w:lineRule="exact"/>
              <w:ind w:right="85"/>
              <w:jc w:val="right"/>
              <w:rPr>
                <w:sz w:val="20"/>
              </w:rPr>
            </w:pPr>
            <w:r>
              <w:rPr>
                <w:spacing w:val="-2"/>
                <w:sz w:val="20"/>
              </w:rPr>
              <w:t>1.932</w:t>
            </w:r>
          </w:p>
        </w:tc>
      </w:tr>
      <w:tr w:rsidR="005A2346">
        <w:trPr>
          <w:trHeight w:val="457"/>
        </w:trPr>
        <w:tc>
          <w:tcPr>
            <w:tcW w:w="581" w:type="dxa"/>
            <w:tcBorders>
              <w:left w:val="single" w:sz="8" w:space="0" w:color="000000"/>
            </w:tcBorders>
          </w:tcPr>
          <w:p w:rsidR="005A2346" w:rsidRDefault="0097173B">
            <w:pPr>
              <w:pStyle w:val="TableParagraph"/>
              <w:spacing w:line="223" w:lineRule="exact"/>
              <w:ind w:left="28" w:right="1"/>
              <w:rPr>
                <w:sz w:val="20"/>
              </w:rPr>
            </w:pPr>
            <w:r>
              <w:rPr>
                <w:spacing w:val="-10"/>
                <w:sz w:val="20"/>
              </w:rPr>
              <w:t>9</w:t>
            </w:r>
          </w:p>
        </w:tc>
        <w:tc>
          <w:tcPr>
            <w:tcW w:w="1228" w:type="dxa"/>
          </w:tcPr>
          <w:p w:rsidR="005A2346" w:rsidRDefault="0097173B">
            <w:pPr>
              <w:pStyle w:val="TableParagraph"/>
              <w:spacing w:line="223" w:lineRule="exact"/>
              <w:ind w:left="20" w:right="5"/>
              <w:rPr>
                <w:sz w:val="20"/>
              </w:rPr>
            </w:pPr>
            <w:r>
              <w:rPr>
                <w:spacing w:val="-4"/>
                <w:sz w:val="20"/>
              </w:rPr>
              <w:t>SAMF</w:t>
            </w:r>
          </w:p>
        </w:tc>
        <w:tc>
          <w:tcPr>
            <w:tcW w:w="1464" w:type="dxa"/>
          </w:tcPr>
          <w:p w:rsidR="005A2346" w:rsidRDefault="0097173B">
            <w:pPr>
              <w:pStyle w:val="TableParagraph"/>
              <w:spacing w:line="223" w:lineRule="exact"/>
              <w:ind w:right="86"/>
              <w:jc w:val="right"/>
              <w:rPr>
                <w:sz w:val="20"/>
              </w:rPr>
            </w:pPr>
            <w:r>
              <w:rPr>
                <w:spacing w:val="-2"/>
                <w:sz w:val="20"/>
              </w:rPr>
              <w:t>1.977.461</w:t>
            </w:r>
          </w:p>
        </w:tc>
        <w:tc>
          <w:tcPr>
            <w:tcW w:w="1466" w:type="dxa"/>
          </w:tcPr>
          <w:p w:rsidR="005A2346" w:rsidRDefault="0097173B">
            <w:pPr>
              <w:pStyle w:val="TableParagraph"/>
              <w:spacing w:line="223" w:lineRule="exact"/>
              <w:ind w:right="88"/>
              <w:jc w:val="right"/>
              <w:rPr>
                <w:sz w:val="20"/>
              </w:rPr>
            </w:pPr>
            <w:r>
              <w:rPr>
                <w:spacing w:val="-2"/>
                <w:sz w:val="20"/>
              </w:rPr>
              <w:t>1.413.588</w:t>
            </w:r>
          </w:p>
        </w:tc>
        <w:tc>
          <w:tcPr>
            <w:tcW w:w="1466" w:type="dxa"/>
          </w:tcPr>
          <w:p w:rsidR="005A2346" w:rsidRDefault="0097173B">
            <w:pPr>
              <w:pStyle w:val="TableParagraph"/>
              <w:spacing w:line="223" w:lineRule="exact"/>
              <w:ind w:right="87"/>
              <w:jc w:val="right"/>
              <w:rPr>
                <w:sz w:val="20"/>
              </w:rPr>
            </w:pPr>
            <w:r>
              <w:rPr>
                <w:spacing w:val="-2"/>
                <w:sz w:val="20"/>
              </w:rPr>
              <w:t>1.226.414</w:t>
            </w:r>
          </w:p>
        </w:tc>
        <w:tc>
          <w:tcPr>
            <w:tcW w:w="1567" w:type="dxa"/>
          </w:tcPr>
          <w:p w:rsidR="005A2346" w:rsidRDefault="0097173B">
            <w:pPr>
              <w:pStyle w:val="TableParagraph"/>
              <w:spacing w:line="223" w:lineRule="exact"/>
              <w:ind w:right="86"/>
              <w:jc w:val="right"/>
              <w:rPr>
                <w:sz w:val="20"/>
              </w:rPr>
            </w:pPr>
            <w:r>
              <w:rPr>
                <w:spacing w:val="-2"/>
                <w:sz w:val="20"/>
              </w:rPr>
              <w:t>3.097.781</w:t>
            </w:r>
          </w:p>
        </w:tc>
        <w:tc>
          <w:tcPr>
            <w:tcW w:w="1564" w:type="dxa"/>
          </w:tcPr>
          <w:p w:rsidR="005A2346" w:rsidRDefault="0097173B">
            <w:pPr>
              <w:pStyle w:val="TableParagraph"/>
              <w:spacing w:line="223" w:lineRule="exact"/>
              <w:ind w:right="83"/>
              <w:jc w:val="right"/>
              <w:rPr>
                <w:sz w:val="20"/>
              </w:rPr>
            </w:pPr>
            <w:r>
              <w:rPr>
                <w:spacing w:val="-2"/>
                <w:sz w:val="20"/>
              </w:rPr>
              <w:t>2.793.665</w:t>
            </w:r>
          </w:p>
        </w:tc>
        <w:tc>
          <w:tcPr>
            <w:tcW w:w="1567" w:type="dxa"/>
          </w:tcPr>
          <w:p w:rsidR="005A2346" w:rsidRDefault="0097173B">
            <w:pPr>
              <w:pStyle w:val="TableParagraph"/>
              <w:spacing w:line="223" w:lineRule="exact"/>
              <w:ind w:right="85"/>
              <w:jc w:val="right"/>
              <w:rPr>
                <w:sz w:val="20"/>
              </w:rPr>
            </w:pPr>
            <w:r>
              <w:rPr>
                <w:spacing w:val="-2"/>
                <w:sz w:val="20"/>
              </w:rPr>
              <w:t>2.788.362</w:t>
            </w:r>
          </w:p>
        </w:tc>
      </w:tr>
      <w:tr w:rsidR="005A2346">
        <w:trPr>
          <w:trHeight w:val="460"/>
        </w:trPr>
        <w:tc>
          <w:tcPr>
            <w:tcW w:w="581" w:type="dxa"/>
            <w:tcBorders>
              <w:left w:val="single" w:sz="8" w:space="0" w:color="000000"/>
            </w:tcBorders>
          </w:tcPr>
          <w:p w:rsidR="005A2346" w:rsidRDefault="0097173B">
            <w:pPr>
              <w:pStyle w:val="TableParagraph"/>
              <w:spacing w:line="225" w:lineRule="exact"/>
              <w:ind w:left="28"/>
              <w:rPr>
                <w:sz w:val="20"/>
              </w:rPr>
            </w:pPr>
            <w:r>
              <w:rPr>
                <w:spacing w:val="-5"/>
                <w:sz w:val="20"/>
              </w:rPr>
              <w:t>10</w:t>
            </w:r>
          </w:p>
        </w:tc>
        <w:tc>
          <w:tcPr>
            <w:tcW w:w="1228" w:type="dxa"/>
          </w:tcPr>
          <w:p w:rsidR="005A2346" w:rsidRDefault="0097173B">
            <w:pPr>
              <w:pStyle w:val="TableParagraph"/>
              <w:spacing w:line="225" w:lineRule="exact"/>
              <w:ind w:left="20" w:right="2"/>
              <w:rPr>
                <w:sz w:val="20"/>
              </w:rPr>
            </w:pPr>
            <w:r>
              <w:rPr>
                <w:spacing w:val="-4"/>
                <w:sz w:val="20"/>
              </w:rPr>
              <w:t>SRSN</w:t>
            </w:r>
          </w:p>
        </w:tc>
        <w:tc>
          <w:tcPr>
            <w:tcW w:w="1464" w:type="dxa"/>
          </w:tcPr>
          <w:p w:rsidR="005A2346" w:rsidRDefault="0097173B">
            <w:pPr>
              <w:pStyle w:val="TableParagraph"/>
              <w:spacing w:line="225" w:lineRule="exact"/>
              <w:ind w:right="86"/>
              <w:jc w:val="right"/>
              <w:rPr>
                <w:sz w:val="20"/>
              </w:rPr>
            </w:pPr>
            <w:r>
              <w:rPr>
                <w:spacing w:val="-2"/>
                <w:sz w:val="20"/>
              </w:rPr>
              <w:t>218.260</w:t>
            </w:r>
          </w:p>
        </w:tc>
        <w:tc>
          <w:tcPr>
            <w:tcW w:w="1466" w:type="dxa"/>
          </w:tcPr>
          <w:p w:rsidR="005A2346" w:rsidRDefault="0097173B">
            <w:pPr>
              <w:pStyle w:val="TableParagraph"/>
              <w:spacing w:line="225" w:lineRule="exact"/>
              <w:ind w:right="88"/>
              <w:jc w:val="right"/>
              <w:rPr>
                <w:sz w:val="20"/>
              </w:rPr>
            </w:pPr>
            <w:r>
              <w:rPr>
                <w:spacing w:val="-2"/>
                <w:sz w:val="20"/>
              </w:rPr>
              <w:t>226.110</w:t>
            </w:r>
          </w:p>
        </w:tc>
        <w:tc>
          <w:tcPr>
            <w:tcW w:w="1466" w:type="dxa"/>
          </w:tcPr>
          <w:p w:rsidR="005A2346" w:rsidRDefault="0097173B">
            <w:pPr>
              <w:pStyle w:val="TableParagraph"/>
              <w:spacing w:line="225" w:lineRule="exact"/>
              <w:ind w:right="87"/>
              <w:jc w:val="right"/>
              <w:rPr>
                <w:sz w:val="20"/>
              </w:rPr>
            </w:pPr>
            <w:r>
              <w:rPr>
                <w:spacing w:val="-2"/>
                <w:sz w:val="20"/>
              </w:rPr>
              <w:t>396.872</w:t>
            </w:r>
          </w:p>
        </w:tc>
        <w:tc>
          <w:tcPr>
            <w:tcW w:w="1567" w:type="dxa"/>
          </w:tcPr>
          <w:p w:rsidR="005A2346" w:rsidRDefault="0097173B">
            <w:pPr>
              <w:pStyle w:val="TableParagraph"/>
              <w:spacing w:line="225" w:lineRule="exact"/>
              <w:ind w:right="86"/>
              <w:jc w:val="right"/>
              <w:rPr>
                <w:sz w:val="20"/>
              </w:rPr>
            </w:pPr>
            <w:r>
              <w:rPr>
                <w:spacing w:val="-2"/>
                <w:sz w:val="20"/>
              </w:rPr>
              <w:t>876.602</w:t>
            </w:r>
          </w:p>
        </w:tc>
        <w:tc>
          <w:tcPr>
            <w:tcW w:w="1564" w:type="dxa"/>
          </w:tcPr>
          <w:p w:rsidR="005A2346" w:rsidRDefault="0097173B">
            <w:pPr>
              <w:pStyle w:val="TableParagraph"/>
              <w:spacing w:line="225" w:lineRule="exact"/>
              <w:ind w:right="83"/>
              <w:jc w:val="right"/>
              <w:rPr>
                <w:sz w:val="20"/>
              </w:rPr>
            </w:pPr>
            <w:r>
              <w:rPr>
                <w:spacing w:val="-2"/>
                <w:sz w:val="20"/>
              </w:rPr>
              <w:t>936.698</w:t>
            </w:r>
          </w:p>
        </w:tc>
        <w:tc>
          <w:tcPr>
            <w:tcW w:w="1567" w:type="dxa"/>
          </w:tcPr>
          <w:p w:rsidR="005A2346" w:rsidRDefault="0097173B">
            <w:pPr>
              <w:pStyle w:val="TableParagraph"/>
              <w:spacing w:line="225" w:lineRule="exact"/>
              <w:ind w:right="85"/>
              <w:jc w:val="right"/>
              <w:rPr>
                <w:sz w:val="20"/>
              </w:rPr>
            </w:pPr>
            <w:r>
              <w:rPr>
                <w:spacing w:val="-2"/>
                <w:sz w:val="20"/>
              </w:rPr>
              <w:t>1.135.429</w:t>
            </w:r>
          </w:p>
        </w:tc>
      </w:tr>
      <w:tr w:rsidR="005A2346">
        <w:trPr>
          <w:trHeight w:val="460"/>
        </w:trPr>
        <w:tc>
          <w:tcPr>
            <w:tcW w:w="581" w:type="dxa"/>
            <w:tcBorders>
              <w:left w:val="single" w:sz="8" w:space="0" w:color="000000"/>
            </w:tcBorders>
          </w:tcPr>
          <w:p w:rsidR="005A2346" w:rsidRDefault="0097173B">
            <w:pPr>
              <w:pStyle w:val="TableParagraph"/>
              <w:spacing w:line="223" w:lineRule="exact"/>
              <w:ind w:left="28"/>
              <w:rPr>
                <w:sz w:val="20"/>
              </w:rPr>
            </w:pPr>
            <w:r>
              <w:rPr>
                <w:spacing w:val="-5"/>
                <w:sz w:val="20"/>
              </w:rPr>
              <w:t>11</w:t>
            </w:r>
          </w:p>
        </w:tc>
        <w:tc>
          <w:tcPr>
            <w:tcW w:w="1228" w:type="dxa"/>
          </w:tcPr>
          <w:p w:rsidR="005A2346" w:rsidRDefault="0097173B">
            <w:pPr>
              <w:pStyle w:val="TableParagraph"/>
              <w:spacing w:line="223" w:lineRule="exact"/>
              <w:ind w:left="20" w:right="1"/>
              <w:rPr>
                <w:sz w:val="20"/>
              </w:rPr>
            </w:pPr>
            <w:r>
              <w:rPr>
                <w:spacing w:val="-4"/>
                <w:sz w:val="20"/>
              </w:rPr>
              <w:t>TPIA</w:t>
            </w:r>
          </w:p>
        </w:tc>
        <w:tc>
          <w:tcPr>
            <w:tcW w:w="1464" w:type="dxa"/>
          </w:tcPr>
          <w:p w:rsidR="005A2346" w:rsidRDefault="0097173B">
            <w:pPr>
              <w:pStyle w:val="TableParagraph"/>
              <w:spacing w:line="223" w:lineRule="exact"/>
              <w:ind w:right="86"/>
              <w:jc w:val="right"/>
              <w:rPr>
                <w:sz w:val="20"/>
              </w:rPr>
            </w:pPr>
            <w:r>
              <w:rPr>
                <w:spacing w:val="-2"/>
                <w:sz w:val="20"/>
              </w:rPr>
              <w:t>785.001</w:t>
            </w:r>
          </w:p>
        </w:tc>
        <w:tc>
          <w:tcPr>
            <w:tcW w:w="1466" w:type="dxa"/>
          </w:tcPr>
          <w:p w:rsidR="005A2346" w:rsidRDefault="0097173B">
            <w:pPr>
              <w:pStyle w:val="TableParagraph"/>
              <w:spacing w:line="223" w:lineRule="exact"/>
              <w:ind w:right="88"/>
              <w:jc w:val="right"/>
              <w:rPr>
                <w:sz w:val="20"/>
              </w:rPr>
            </w:pPr>
            <w:r>
              <w:rPr>
                <w:spacing w:val="-2"/>
                <w:sz w:val="20"/>
              </w:rPr>
              <w:t>849.788</w:t>
            </w:r>
          </w:p>
        </w:tc>
        <w:tc>
          <w:tcPr>
            <w:tcW w:w="1466" w:type="dxa"/>
          </w:tcPr>
          <w:p w:rsidR="005A2346" w:rsidRDefault="0097173B">
            <w:pPr>
              <w:pStyle w:val="TableParagraph"/>
              <w:spacing w:line="223" w:lineRule="exact"/>
              <w:ind w:right="87"/>
              <w:jc w:val="right"/>
              <w:rPr>
                <w:sz w:val="20"/>
              </w:rPr>
            </w:pPr>
            <w:r>
              <w:rPr>
                <w:spacing w:val="-2"/>
                <w:sz w:val="20"/>
              </w:rPr>
              <w:t>1.153.570</w:t>
            </w:r>
          </w:p>
        </w:tc>
        <w:tc>
          <w:tcPr>
            <w:tcW w:w="1567" w:type="dxa"/>
          </w:tcPr>
          <w:p w:rsidR="005A2346" w:rsidRDefault="0097173B">
            <w:pPr>
              <w:pStyle w:val="TableParagraph"/>
              <w:spacing w:line="223" w:lineRule="exact"/>
              <w:ind w:right="86"/>
              <w:jc w:val="right"/>
              <w:rPr>
                <w:sz w:val="20"/>
              </w:rPr>
            </w:pPr>
            <w:r>
              <w:rPr>
                <w:spacing w:val="-2"/>
                <w:sz w:val="20"/>
              </w:rPr>
              <w:t>4.929.871</w:t>
            </w:r>
          </w:p>
        </w:tc>
        <w:tc>
          <w:tcPr>
            <w:tcW w:w="1564" w:type="dxa"/>
          </w:tcPr>
          <w:p w:rsidR="005A2346" w:rsidRDefault="0097173B">
            <w:pPr>
              <w:pStyle w:val="TableParagraph"/>
              <w:spacing w:line="223" w:lineRule="exact"/>
              <w:ind w:right="83"/>
              <w:jc w:val="right"/>
              <w:rPr>
                <w:sz w:val="20"/>
              </w:rPr>
            </w:pPr>
            <w:r>
              <w:rPr>
                <w:spacing w:val="-2"/>
                <w:sz w:val="20"/>
              </w:rPr>
              <w:t>5.614.452</w:t>
            </w:r>
          </w:p>
        </w:tc>
        <w:tc>
          <w:tcPr>
            <w:tcW w:w="1567" w:type="dxa"/>
          </w:tcPr>
          <w:p w:rsidR="005A2346" w:rsidRDefault="0097173B">
            <w:pPr>
              <w:pStyle w:val="TableParagraph"/>
              <w:spacing w:line="223" w:lineRule="exact"/>
              <w:ind w:right="85"/>
              <w:jc w:val="right"/>
              <w:rPr>
                <w:sz w:val="20"/>
              </w:rPr>
            </w:pPr>
            <w:r>
              <w:rPr>
                <w:spacing w:val="-2"/>
                <w:sz w:val="20"/>
              </w:rPr>
              <w:t>5.658.866</w:t>
            </w:r>
          </w:p>
        </w:tc>
      </w:tr>
      <w:tr w:rsidR="005A2346">
        <w:trPr>
          <w:trHeight w:val="460"/>
        </w:trPr>
        <w:tc>
          <w:tcPr>
            <w:tcW w:w="581" w:type="dxa"/>
            <w:tcBorders>
              <w:left w:val="single" w:sz="8" w:space="0" w:color="000000"/>
              <w:bottom w:val="single" w:sz="8" w:space="0" w:color="000000"/>
            </w:tcBorders>
          </w:tcPr>
          <w:p w:rsidR="005A2346" w:rsidRDefault="0097173B">
            <w:pPr>
              <w:pStyle w:val="TableParagraph"/>
              <w:spacing w:line="223" w:lineRule="exact"/>
              <w:ind w:left="28"/>
              <w:rPr>
                <w:sz w:val="20"/>
              </w:rPr>
            </w:pPr>
            <w:r>
              <w:rPr>
                <w:spacing w:val="-5"/>
                <w:sz w:val="20"/>
              </w:rPr>
              <w:t>12</w:t>
            </w:r>
          </w:p>
        </w:tc>
        <w:tc>
          <w:tcPr>
            <w:tcW w:w="1228" w:type="dxa"/>
            <w:tcBorders>
              <w:bottom w:val="single" w:sz="8" w:space="0" w:color="000000"/>
            </w:tcBorders>
          </w:tcPr>
          <w:p w:rsidR="005A2346" w:rsidRDefault="0097173B">
            <w:pPr>
              <w:pStyle w:val="TableParagraph"/>
              <w:spacing w:line="223" w:lineRule="exact"/>
              <w:ind w:left="20" w:right="2"/>
              <w:rPr>
                <w:sz w:val="20"/>
              </w:rPr>
            </w:pPr>
            <w:r>
              <w:rPr>
                <w:spacing w:val="-4"/>
                <w:sz w:val="20"/>
              </w:rPr>
              <w:t>UNIC</w:t>
            </w:r>
          </w:p>
        </w:tc>
        <w:tc>
          <w:tcPr>
            <w:tcW w:w="1464" w:type="dxa"/>
            <w:tcBorders>
              <w:bottom w:val="single" w:sz="8" w:space="0" w:color="000000"/>
            </w:tcBorders>
          </w:tcPr>
          <w:p w:rsidR="005A2346" w:rsidRDefault="0097173B">
            <w:pPr>
              <w:pStyle w:val="TableParagraph"/>
              <w:spacing w:line="223" w:lineRule="exact"/>
              <w:ind w:right="86"/>
              <w:jc w:val="right"/>
              <w:rPr>
                <w:sz w:val="20"/>
              </w:rPr>
            </w:pPr>
            <w:r>
              <w:rPr>
                <w:spacing w:val="-2"/>
                <w:sz w:val="20"/>
              </w:rPr>
              <w:t>42.625</w:t>
            </w:r>
          </w:p>
        </w:tc>
        <w:tc>
          <w:tcPr>
            <w:tcW w:w="1466" w:type="dxa"/>
            <w:tcBorders>
              <w:bottom w:val="single" w:sz="8" w:space="0" w:color="000000"/>
            </w:tcBorders>
          </w:tcPr>
          <w:p w:rsidR="005A2346" w:rsidRDefault="0097173B">
            <w:pPr>
              <w:pStyle w:val="TableParagraph"/>
              <w:spacing w:line="223" w:lineRule="exact"/>
              <w:ind w:right="88"/>
              <w:jc w:val="right"/>
              <w:rPr>
                <w:sz w:val="20"/>
              </w:rPr>
            </w:pPr>
            <w:r>
              <w:rPr>
                <w:spacing w:val="-2"/>
                <w:sz w:val="20"/>
              </w:rPr>
              <w:t>44.841</w:t>
            </w:r>
          </w:p>
        </w:tc>
        <w:tc>
          <w:tcPr>
            <w:tcW w:w="1466" w:type="dxa"/>
            <w:tcBorders>
              <w:bottom w:val="single" w:sz="8" w:space="0" w:color="000000"/>
            </w:tcBorders>
          </w:tcPr>
          <w:p w:rsidR="005A2346" w:rsidRDefault="0097173B">
            <w:pPr>
              <w:pStyle w:val="TableParagraph"/>
              <w:spacing w:line="223" w:lineRule="exact"/>
              <w:ind w:right="87"/>
              <w:jc w:val="right"/>
              <w:rPr>
                <w:sz w:val="20"/>
              </w:rPr>
            </w:pPr>
            <w:r>
              <w:rPr>
                <w:spacing w:val="-2"/>
                <w:sz w:val="20"/>
              </w:rPr>
              <w:t>41.077</w:t>
            </w:r>
          </w:p>
        </w:tc>
        <w:tc>
          <w:tcPr>
            <w:tcW w:w="1567" w:type="dxa"/>
            <w:tcBorders>
              <w:bottom w:val="single" w:sz="8" w:space="0" w:color="000000"/>
            </w:tcBorders>
          </w:tcPr>
          <w:p w:rsidR="005A2346" w:rsidRDefault="0097173B">
            <w:pPr>
              <w:pStyle w:val="TableParagraph"/>
              <w:spacing w:line="223" w:lineRule="exact"/>
              <w:ind w:right="86"/>
              <w:jc w:val="right"/>
              <w:rPr>
                <w:sz w:val="20"/>
              </w:rPr>
            </w:pPr>
            <w:r>
              <w:rPr>
                <w:spacing w:val="-2"/>
                <w:sz w:val="20"/>
              </w:rPr>
              <w:t>317.578</w:t>
            </w:r>
          </w:p>
        </w:tc>
        <w:tc>
          <w:tcPr>
            <w:tcW w:w="1564" w:type="dxa"/>
            <w:tcBorders>
              <w:bottom w:val="single" w:sz="8" w:space="0" w:color="000000"/>
            </w:tcBorders>
          </w:tcPr>
          <w:p w:rsidR="005A2346" w:rsidRDefault="0097173B">
            <w:pPr>
              <w:pStyle w:val="TableParagraph"/>
              <w:spacing w:line="223" w:lineRule="exact"/>
              <w:ind w:right="83"/>
              <w:jc w:val="right"/>
              <w:rPr>
                <w:sz w:val="20"/>
              </w:rPr>
            </w:pPr>
            <w:r>
              <w:rPr>
                <w:spacing w:val="-2"/>
                <w:sz w:val="20"/>
              </w:rPr>
              <w:t>335.211</w:t>
            </w:r>
          </w:p>
        </w:tc>
        <w:tc>
          <w:tcPr>
            <w:tcW w:w="1567" w:type="dxa"/>
            <w:tcBorders>
              <w:bottom w:val="single" w:sz="8" w:space="0" w:color="000000"/>
            </w:tcBorders>
          </w:tcPr>
          <w:p w:rsidR="005A2346" w:rsidRDefault="0097173B">
            <w:pPr>
              <w:pStyle w:val="TableParagraph"/>
              <w:spacing w:line="223" w:lineRule="exact"/>
              <w:ind w:right="85"/>
              <w:jc w:val="right"/>
              <w:rPr>
                <w:sz w:val="20"/>
              </w:rPr>
            </w:pPr>
            <w:r>
              <w:rPr>
                <w:spacing w:val="-2"/>
                <w:sz w:val="20"/>
              </w:rPr>
              <w:t>341.447</w:t>
            </w:r>
          </w:p>
        </w:tc>
      </w:tr>
    </w:tbl>
    <w:p w:rsidR="005A2346" w:rsidRDefault="005A2346">
      <w:pPr>
        <w:pStyle w:val="BodyText"/>
        <w:rPr>
          <w:b/>
          <w:sz w:val="20"/>
        </w:rPr>
      </w:pPr>
    </w:p>
    <w:p w:rsidR="005A2346" w:rsidRDefault="005A2346">
      <w:pPr>
        <w:pStyle w:val="BodyText"/>
        <w:spacing w:before="54"/>
        <w:rPr>
          <w:b/>
          <w:sz w:val="20"/>
        </w:rPr>
      </w:pPr>
    </w:p>
    <w:tbl>
      <w:tblPr>
        <w:tblW w:w="0" w:type="auto"/>
        <w:tblInd w:w="141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578"/>
        <w:gridCol w:w="1661"/>
        <w:gridCol w:w="1416"/>
        <w:gridCol w:w="1416"/>
        <w:gridCol w:w="1417"/>
      </w:tblGrid>
      <w:tr w:rsidR="005A2346">
        <w:trPr>
          <w:trHeight w:val="551"/>
        </w:trPr>
        <w:tc>
          <w:tcPr>
            <w:tcW w:w="578" w:type="dxa"/>
            <w:vMerge w:val="restart"/>
            <w:tcBorders>
              <w:bottom w:val="single" w:sz="4" w:space="0" w:color="000000"/>
              <w:right w:val="single" w:sz="4" w:space="0" w:color="000000"/>
            </w:tcBorders>
          </w:tcPr>
          <w:p w:rsidR="005A2346" w:rsidRDefault="005A2346">
            <w:pPr>
              <w:pStyle w:val="TableParagraph"/>
              <w:spacing w:before="8"/>
              <w:jc w:val="left"/>
              <w:rPr>
                <w:b/>
                <w:sz w:val="24"/>
              </w:rPr>
            </w:pPr>
          </w:p>
          <w:p w:rsidR="005A2346" w:rsidRDefault="0097173B">
            <w:pPr>
              <w:pStyle w:val="TableParagraph"/>
              <w:ind w:left="143"/>
              <w:jc w:val="left"/>
              <w:rPr>
                <w:b/>
                <w:sz w:val="24"/>
              </w:rPr>
            </w:pPr>
            <w:r>
              <w:rPr>
                <w:b/>
                <w:spacing w:val="-5"/>
                <w:sz w:val="24"/>
              </w:rPr>
              <w:t>No</w:t>
            </w:r>
          </w:p>
        </w:tc>
        <w:tc>
          <w:tcPr>
            <w:tcW w:w="1661" w:type="dxa"/>
            <w:vMerge w:val="restart"/>
            <w:tcBorders>
              <w:left w:val="single" w:sz="4" w:space="0" w:color="000000"/>
              <w:bottom w:val="single" w:sz="4" w:space="0" w:color="000000"/>
            </w:tcBorders>
          </w:tcPr>
          <w:p w:rsidR="005A2346" w:rsidRDefault="0097173B">
            <w:pPr>
              <w:pStyle w:val="TableParagraph"/>
              <w:spacing w:before="8"/>
              <w:ind w:left="23"/>
              <w:rPr>
                <w:b/>
                <w:sz w:val="24"/>
              </w:rPr>
            </w:pPr>
            <w:r>
              <w:rPr>
                <w:b/>
                <w:spacing w:val="-4"/>
                <w:sz w:val="24"/>
              </w:rPr>
              <w:t>Kode</w:t>
            </w:r>
          </w:p>
          <w:p w:rsidR="005A2346" w:rsidRDefault="005A2346">
            <w:pPr>
              <w:pStyle w:val="TableParagraph"/>
              <w:jc w:val="left"/>
              <w:rPr>
                <w:b/>
                <w:sz w:val="24"/>
              </w:rPr>
            </w:pPr>
          </w:p>
          <w:p w:rsidR="005A2346" w:rsidRDefault="0097173B">
            <w:pPr>
              <w:pStyle w:val="TableParagraph"/>
              <w:ind w:left="23"/>
              <w:rPr>
                <w:b/>
                <w:sz w:val="24"/>
              </w:rPr>
            </w:pPr>
            <w:r>
              <w:rPr>
                <w:b/>
                <w:spacing w:val="-2"/>
                <w:sz w:val="24"/>
              </w:rPr>
              <w:t>Perusahaan</w:t>
            </w:r>
          </w:p>
        </w:tc>
        <w:tc>
          <w:tcPr>
            <w:tcW w:w="4249" w:type="dxa"/>
            <w:gridSpan w:val="3"/>
            <w:tcBorders>
              <w:bottom w:val="single" w:sz="4" w:space="0" w:color="000000"/>
            </w:tcBorders>
          </w:tcPr>
          <w:p w:rsidR="005A2346" w:rsidRDefault="0097173B">
            <w:pPr>
              <w:pStyle w:val="TableParagraph"/>
              <w:spacing w:line="272" w:lineRule="exact"/>
              <w:ind w:left="1181"/>
              <w:jc w:val="left"/>
              <w:rPr>
                <w:b/>
                <w:sz w:val="24"/>
              </w:rPr>
            </w:pPr>
            <w:r>
              <w:rPr>
                <w:b/>
                <w:sz w:val="24"/>
              </w:rPr>
              <w:t xml:space="preserve">Nilai </w:t>
            </w:r>
            <w:r>
              <w:rPr>
                <w:b/>
                <w:spacing w:val="-2"/>
                <w:sz w:val="24"/>
              </w:rPr>
              <w:t>Perusahaaan</w:t>
            </w:r>
          </w:p>
        </w:tc>
      </w:tr>
      <w:tr w:rsidR="005A2346">
        <w:trPr>
          <w:trHeight w:val="563"/>
        </w:trPr>
        <w:tc>
          <w:tcPr>
            <w:tcW w:w="578" w:type="dxa"/>
            <w:vMerge/>
            <w:tcBorders>
              <w:top w:val="nil"/>
              <w:bottom w:val="single" w:sz="4" w:space="0" w:color="000000"/>
              <w:right w:val="single" w:sz="4" w:space="0" w:color="000000"/>
            </w:tcBorders>
          </w:tcPr>
          <w:p w:rsidR="005A2346" w:rsidRDefault="005A2346">
            <w:pPr>
              <w:rPr>
                <w:sz w:val="2"/>
                <w:szCs w:val="2"/>
              </w:rPr>
            </w:pPr>
          </w:p>
        </w:tc>
        <w:tc>
          <w:tcPr>
            <w:tcW w:w="1661" w:type="dxa"/>
            <w:vMerge/>
            <w:tcBorders>
              <w:top w:val="nil"/>
              <w:left w:val="single" w:sz="4" w:space="0" w:color="000000"/>
              <w:bottom w:val="single" w:sz="4" w:space="0" w:color="000000"/>
            </w:tcBorders>
          </w:tcPr>
          <w:p w:rsidR="005A2346" w:rsidRDefault="005A2346">
            <w:pPr>
              <w:rPr>
                <w:sz w:val="2"/>
                <w:szCs w:val="2"/>
              </w:rPr>
            </w:pPr>
          </w:p>
        </w:tc>
        <w:tc>
          <w:tcPr>
            <w:tcW w:w="1416" w:type="dxa"/>
            <w:tcBorders>
              <w:top w:val="single" w:sz="4" w:space="0" w:color="000000"/>
              <w:bottom w:val="single" w:sz="4" w:space="0" w:color="000000"/>
              <w:right w:val="single" w:sz="4" w:space="0" w:color="000000"/>
            </w:tcBorders>
          </w:tcPr>
          <w:p w:rsidR="005A2346" w:rsidRDefault="0097173B">
            <w:pPr>
              <w:pStyle w:val="TableParagraph"/>
              <w:spacing w:before="8"/>
              <w:ind w:left="468"/>
              <w:jc w:val="left"/>
              <w:rPr>
                <w:b/>
                <w:sz w:val="24"/>
              </w:rPr>
            </w:pPr>
            <w:r>
              <w:rPr>
                <w:b/>
                <w:spacing w:val="-4"/>
                <w:sz w:val="24"/>
              </w:rPr>
              <w:t>2022</w:t>
            </w:r>
          </w:p>
        </w:tc>
        <w:tc>
          <w:tcPr>
            <w:tcW w:w="141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before="8"/>
              <w:ind w:left="473"/>
              <w:jc w:val="left"/>
              <w:rPr>
                <w:b/>
                <w:sz w:val="24"/>
              </w:rPr>
            </w:pPr>
            <w:r>
              <w:rPr>
                <w:b/>
                <w:spacing w:val="-4"/>
                <w:sz w:val="24"/>
              </w:rPr>
              <w:t>2023</w:t>
            </w:r>
          </w:p>
        </w:tc>
        <w:tc>
          <w:tcPr>
            <w:tcW w:w="1417" w:type="dxa"/>
            <w:tcBorders>
              <w:top w:val="single" w:sz="4" w:space="0" w:color="000000"/>
              <w:left w:val="single" w:sz="4" w:space="0" w:color="000000"/>
              <w:bottom w:val="single" w:sz="4" w:space="0" w:color="000000"/>
            </w:tcBorders>
          </w:tcPr>
          <w:p w:rsidR="005A2346" w:rsidRDefault="0097173B">
            <w:pPr>
              <w:pStyle w:val="TableParagraph"/>
              <w:spacing w:before="8"/>
              <w:ind w:left="473"/>
              <w:jc w:val="left"/>
              <w:rPr>
                <w:b/>
                <w:sz w:val="24"/>
              </w:rPr>
            </w:pPr>
            <w:r>
              <w:rPr>
                <w:b/>
                <w:spacing w:val="-4"/>
                <w:sz w:val="24"/>
              </w:rPr>
              <w:t>2024</w:t>
            </w:r>
          </w:p>
        </w:tc>
      </w:tr>
      <w:tr w:rsidR="005A2346">
        <w:trPr>
          <w:trHeight w:val="551"/>
        </w:trPr>
        <w:tc>
          <w:tcPr>
            <w:tcW w:w="578" w:type="dxa"/>
            <w:tcBorders>
              <w:top w:val="single" w:sz="4" w:space="0" w:color="000000"/>
              <w:bottom w:val="single" w:sz="4" w:space="0" w:color="000000"/>
              <w:right w:val="single" w:sz="4" w:space="0" w:color="000000"/>
            </w:tcBorders>
          </w:tcPr>
          <w:p w:rsidR="005A2346" w:rsidRDefault="0097173B">
            <w:pPr>
              <w:pStyle w:val="TableParagraph"/>
              <w:spacing w:line="268" w:lineRule="exact"/>
              <w:ind w:left="17"/>
              <w:rPr>
                <w:sz w:val="24"/>
              </w:rPr>
            </w:pPr>
            <w:r>
              <w:rPr>
                <w:spacing w:val="-10"/>
                <w:sz w:val="24"/>
              </w:rPr>
              <w:t>1</w:t>
            </w:r>
          </w:p>
        </w:tc>
        <w:tc>
          <w:tcPr>
            <w:tcW w:w="1661" w:type="dxa"/>
            <w:tcBorders>
              <w:top w:val="single" w:sz="4" w:space="0" w:color="000000"/>
              <w:left w:val="single" w:sz="4" w:space="0" w:color="000000"/>
              <w:bottom w:val="single" w:sz="4" w:space="0" w:color="000000"/>
            </w:tcBorders>
          </w:tcPr>
          <w:p w:rsidR="005A2346" w:rsidRDefault="0097173B">
            <w:pPr>
              <w:pStyle w:val="TableParagraph"/>
              <w:spacing w:line="268" w:lineRule="exact"/>
              <w:ind w:left="27" w:right="5"/>
              <w:rPr>
                <w:sz w:val="24"/>
              </w:rPr>
            </w:pPr>
            <w:r>
              <w:rPr>
                <w:spacing w:val="-4"/>
                <w:sz w:val="24"/>
              </w:rPr>
              <w:t>ADMG</w:t>
            </w:r>
          </w:p>
        </w:tc>
        <w:tc>
          <w:tcPr>
            <w:tcW w:w="1416" w:type="dxa"/>
            <w:tcBorders>
              <w:top w:val="single" w:sz="4" w:space="0" w:color="000000"/>
              <w:bottom w:val="single" w:sz="4" w:space="0" w:color="000000"/>
              <w:right w:val="single" w:sz="4" w:space="0" w:color="000000"/>
            </w:tcBorders>
          </w:tcPr>
          <w:p w:rsidR="005A2346" w:rsidRDefault="0097173B">
            <w:pPr>
              <w:pStyle w:val="TableParagraph"/>
              <w:spacing w:line="268" w:lineRule="exact"/>
              <w:ind w:right="90"/>
              <w:jc w:val="right"/>
              <w:rPr>
                <w:sz w:val="24"/>
              </w:rPr>
            </w:pPr>
            <w:r>
              <w:rPr>
                <w:spacing w:val="-4"/>
                <w:sz w:val="24"/>
              </w:rPr>
              <w:t>4,05</w:t>
            </w:r>
          </w:p>
        </w:tc>
        <w:tc>
          <w:tcPr>
            <w:tcW w:w="141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0"/>
              <w:jc w:val="right"/>
              <w:rPr>
                <w:sz w:val="24"/>
              </w:rPr>
            </w:pPr>
            <w:r>
              <w:rPr>
                <w:spacing w:val="-4"/>
                <w:sz w:val="24"/>
              </w:rPr>
              <w:t>4,08</w:t>
            </w:r>
          </w:p>
        </w:tc>
        <w:tc>
          <w:tcPr>
            <w:tcW w:w="1417" w:type="dxa"/>
            <w:tcBorders>
              <w:top w:val="single" w:sz="4" w:space="0" w:color="000000"/>
              <w:left w:val="single" w:sz="4" w:space="0" w:color="000000"/>
              <w:bottom w:val="single" w:sz="4" w:space="0" w:color="000000"/>
            </w:tcBorders>
          </w:tcPr>
          <w:p w:rsidR="005A2346" w:rsidRDefault="0097173B">
            <w:pPr>
              <w:pStyle w:val="TableParagraph"/>
              <w:spacing w:line="268" w:lineRule="exact"/>
              <w:ind w:right="85"/>
              <w:jc w:val="right"/>
              <w:rPr>
                <w:sz w:val="24"/>
              </w:rPr>
            </w:pPr>
            <w:r>
              <w:rPr>
                <w:spacing w:val="-4"/>
                <w:sz w:val="24"/>
              </w:rPr>
              <w:t>4,09</w:t>
            </w:r>
          </w:p>
        </w:tc>
      </w:tr>
      <w:tr w:rsidR="005A2346">
        <w:trPr>
          <w:trHeight w:val="551"/>
        </w:trPr>
        <w:tc>
          <w:tcPr>
            <w:tcW w:w="578" w:type="dxa"/>
            <w:tcBorders>
              <w:top w:val="single" w:sz="4" w:space="0" w:color="000000"/>
              <w:bottom w:val="single" w:sz="4" w:space="0" w:color="000000"/>
              <w:right w:val="single" w:sz="4" w:space="0" w:color="000000"/>
            </w:tcBorders>
          </w:tcPr>
          <w:p w:rsidR="005A2346" w:rsidRDefault="0097173B">
            <w:pPr>
              <w:pStyle w:val="TableParagraph"/>
              <w:spacing w:line="268" w:lineRule="exact"/>
              <w:ind w:left="17"/>
              <w:rPr>
                <w:sz w:val="24"/>
              </w:rPr>
            </w:pPr>
            <w:r>
              <w:rPr>
                <w:spacing w:val="-10"/>
                <w:sz w:val="24"/>
              </w:rPr>
              <w:t>2</w:t>
            </w:r>
          </w:p>
        </w:tc>
        <w:tc>
          <w:tcPr>
            <w:tcW w:w="1661" w:type="dxa"/>
            <w:tcBorders>
              <w:top w:val="single" w:sz="4" w:space="0" w:color="000000"/>
              <w:left w:val="single" w:sz="4" w:space="0" w:color="000000"/>
              <w:bottom w:val="single" w:sz="4" w:space="0" w:color="000000"/>
            </w:tcBorders>
          </w:tcPr>
          <w:p w:rsidR="005A2346" w:rsidRDefault="0097173B">
            <w:pPr>
              <w:pStyle w:val="TableParagraph"/>
              <w:spacing w:line="268" w:lineRule="exact"/>
              <w:ind w:left="27" w:right="4"/>
              <w:rPr>
                <w:sz w:val="24"/>
              </w:rPr>
            </w:pPr>
            <w:r>
              <w:rPr>
                <w:spacing w:val="-4"/>
                <w:sz w:val="24"/>
              </w:rPr>
              <w:t>AGII</w:t>
            </w:r>
          </w:p>
        </w:tc>
        <w:tc>
          <w:tcPr>
            <w:tcW w:w="1416" w:type="dxa"/>
            <w:tcBorders>
              <w:top w:val="single" w:sz="4" w:space="0" w:color="000000"/>
              <w:bottom w:val="single" w:sz="4" w:space="0" w:color="000000"/>
              <w:right w:val="single" w:sz="4" w:space="0" w:color="000000"/>
            </w:tcBorders>
          </w:tcPr>
          <w:p w:rsidR="005A2346" w:rsidRDefault="0097173B">
            <w:pPr>
              <w:pStyle w:val="TableParagraph"/>
              <w:spacing w:line="268" w:lineRule="exact"/>
              <w:ind w:right="90"/>
              <w:jc w:val="right"/>
              <w:rPr>
                <w:sz w:val="24"/>
              </w:rPr>
            </w:pPr>
            <w:r>
              <w:rPr>
                <w:spacing w:val="-4"/>
                <w:sz w:val="24"/>
              </w:rPr>
              <w:t>5,28</w:t>
            </w:r>
          </w:p>
        </w:tc>
        <w:tc>
          <w:tcPr>
            <w:tcW w:w="141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0"/>
              <w:jc w:val="right"/>
              <w:rPr>
                <w:sz w:val="24"/>
              </w:rPr>
            </w:pPr>
            <w:r>
              <w:rPr>
                <w:spacing w:val="-4"/>
                <w:sz w:val="24"/>
              </w:rPr>
              <w:t>5,29</w:t>
            </w:r>
          </w:p>
        </w:tc>
        <w:tc>
          <w:tcPr>
            <w:tcW w:w="1417" w:type="dxa"/>
            <w:tcBorders>
              <w:top w:val="single" w:sz="4" w:space="0" w:color="000000"/>
              <w:left w:val="single" w:sz="4" w:space="0" w:color="000000"/>
              <w:bottom w:val="single" w:sz="4" w:space="0" w:color="000000"/>
            </w:tcBorders>
          </w:tcPr>
          <w:p w:rsidR="005A2346" w:rsidRDefault="0097173B">
            <w:pPr>
              <w:pStyle w:val="TableParagraph"/>
              <w:spacing w:line="268" w:lineRule="exact"/>
              <w:ind w:right="85"/>
              <w:jc w:val="right"/>
              <w:rPr>
                <w:sz w:val="24"/>
              </w:rPr>
            </w:pPr>
            <w:r>
              <w:rPr>
                <w:spacing w:val="-4"/>
                <w:sz w:val="24"/>
              </w:rPr>
              <w:t>5,28</w:t>
            </w:r>
          </w:p>
        </w:tc>
      </w:tr>
      <w:tr w:rsidR="005A2346">
        <w:trPr>
          <w:trHeight w:val="551"/>
        </w:trPr>
        <w:tc>
          <w:tcPr>
            <w:tcW w:w="578" w:type="dxa"/>
            <w:tcBorders>
              <w:top w:val="single" w:sz="4" w:space="0" w:color="000000"/>
              <w:bottom w:val="single" w:sz="4" w:space="0" w:color="000000"/>
              <w:right w:val="single" w:sz="4" w:space="0" w:color="000000"/>
            </w:tcBorders>
          </w:tcPr>
          <w:p w:rsidR="005A2346" w:rsidRDefault="0097173B">
            <w:pPr>
              <w:pStyle w:val="TableParagraph"/>
              <w:spacing w:line="268" w:lineRule="exact"/>
              <w:ind w:left="17"/>
              <w:rPr>
                <w:sz w:val="24"/>
              </w:rPr>
            </w:pPr>
            <w:r>
              <w:rPr>
                <w:spacing w:val="-10"/>
                <w:sz w:val="24"/>
              </w:rPr>
              <w:t>3</w:t>
            </w:r>
          </w:p>
        </w:tc>
        <w:tc>
          <w:tcPr>
            <w:tcW w:w="1661" w:type="dxa"/>
            <w:tcBorders>
              <w:top w:val="single" w:sz="4" w:space="0" w:color="000000"/>
              <w:left w:val="single" w:sz="4" w:space="0" w:color="000000"/>
              <w:bottom w:val="single" w:sz="4" w:space="0" w:color="000000"/>
            </w:tcBorders>
          </w:tcPr>
          <w:p w:rsidR="005A2346" w:rsidRDefault="0097173B">
            <w:pPr>
              <w:pStyle w:val="TableParagraph"/>
              <w:spacing w:line="268" w:lineRule="exact"/>
              <w:ind w:left="27" w:right="3"/>
              <w:rPr>
                <w:sz w:val="24"/>
              </w:rPr>
            </w:pPr>
            <w:r>
              <w:rPr>
                <w:spacing w:val="-4"/>
                <w:sz w:val="24"/>
              </w:rPr>
              <w:t>BRPT</w:t>
            </w:r>
          </w:p>
        </w:tc>
        <w:tc>
          <w:tcPr>
            <w:tcW w:w="1416" w:type="dxa"/>
            <w:tcBorders>
              <w:top w:val="single" w:sz="4" w:space="0" w:color="000000"/>
              <w:bottom w:val="single" w:sz="4" w:space="0" w:color="000000"/>
              <w:right w:val="single" w:sz="4" w:space="0" w:color="000000"/>
            </w:tcBorders>
          </w:tcPr>
          <w:p w:rsidR="005A2346" w:rsidRDefault="0097173B">
            <w:pPr>
              <w:pStyle w:val="TableParagraph"/>
              <w:spacing w:line="268" w:lineRule="exact"/>
              <w:ind w:right="90"/>
              <w:jc w:val="right"/>
              <w:rPr>
                <w:sz w:val="24"/>
              </w:rPr>
            </w:pPr>
            <w:r>
              <w:rPr>
                <w:spacing w:val="-4"/>
                <w:sz w:val="24"/>
              </w:rPr>
              <w:t>6,00</w:t>
            </w:r>
          </w:p>
        </w:tc>
        <w:tc>
          <w:tcPr>
            <w:tcW w:w="141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0"/>
              <w:jc w:val="right"/>
              <w:rPr>
                <w:sz w:val="24"/>
              </w:rPr>
            </w:pPr>
            <w:r>
              <w:rPr>
                <w:spacing w:val="-4"/>
                <w:sz w:val="24"/>
              </w:rPr>
              <w:t>5,96</w:t>
            </w:r>
          </w:p>
        </w:tc>
        <w:tc>
          <w:tcPr>
            <w:tcW w:w="1417" w:type="dxa"/>
            <w:tcBorders>
              <w:top w:val="single" w:sz="4" w:space="0" w:color="000000"/>
              <w:left w:val="single" w:sz="4" w:space="0" w:color="000000"/>
              <w:bottom w:val="single" w:sz="4" w:space="0" w:color="000000"/>
            </w:tcBorders>
          </w:tcPr>
          <w:p w:rsidR="005A2346" w:rsidRDefault="0097173B">
            <w:pPr>
              <w:pStyle w:val="TableParagraph"/>
              <w:spacing w:line="268" w:lineRule="exact"/>
              <w:ind w:right="85"/>
              <w:jc w:val="right"/>
              <w:rPr>
                <w:sz w:val="24"/>
              </w:rPr>
            </w:pPr>
            <w:r>
              <w:rPr>
                <w:spacing w:val="-4"/>
                <w:sz w:val="24"/>
              </w:rPr>
              <w:t>5,94</w:t>
            </w:r>
          </w:p>
        </w:tc>
      </w:tr>
      <w:tr w:rsidR="005A2346">
        <w:trPr>
          <w:trHeight w:val="552"/>
        </w:trPr>
        <w:tc>
          <w:tcPr>
            <w:tcW w:w="578" w:type="dxa"/>
            <w:tcBorders>
              <w:top w:val="single" w:sz="4" w:space="0" w:color="000000"/>
              <w:bottom w:val="single" w:sz="4" w:space="0" w:color="000000"/>
              <w:right w:val="single" w:sz="4" w:space="0" w:color="000000"/>
            </w:tcBorders>
          </w:tcPr>
          <w:p w:rsidR="005A2346" w:rsidRDefault="0097173B">
            <w:pPr>
              <w:pStyle w:val="TableParagraph"/>
              <w:spacing w:line="268" w:lineRule="exact"/>
              <w:ind w:left="17"/>
              <w:rPr>
                <w:sz w:val="24"/>
              </w:rPr>
            </w:pPr>
            <w:r>
              <w:rPr>
                <w:spacing w:val="-10"/>
                <w:sz w:val="24"/>
              </w:rPr>
              <w:t>4</w:t>
            </w:r>
          </w:p>
        </w:tc>
        <w:tc>
          <w:tcPr>
            <w:tcW w:w="1661" w:type="dxa"/>
            <w:tcBorders>
              <w:top w:val="single" w:sz="4" w:space="0" w:color="000000"/>
              <w:left w:val="single" w:sz="4" w:space="0" w:color="000000"/>
              <w:bottom w:val="single" w:sz="4" w:space="0" w:color="000000"/>
            </w:tcBorders>
          </w:tcPr>
          <w:p w:rsidR="005A2346" w:rsidRDefault="0097173B">
            <w:pPr>
              <w:pStyle w:val="TableParagraph"/>
              <w:spacing w:line="268" w:lineRule="exact"/>
              <w:ind w:left="27" w:right="4"/>
              <w:rPr>
                <w:sz w:val="24"/>
              </w:rPr>
            </w:pPr>
            <w:r>
              <w:rPr>
                <w:spacing w:val="-4"/>
                <w:sz w:val="24"/>
              </w:rPr>
              <w:t>DPNS</w:t>
            </w:r>
          </w:p>
        </w:tc>
        <w:tc>
          <w:tcPr>
            <w:tcW w:w="1416" w:type="dxa"/>
            <w:tcBorders>
              <w:top w:val="single" w:sz="4" w:space="0" w:color="000000"/>
              <w:bottom w:val="single" w:sz="4" w:space="0" w:color="000000"/>
              <w:right w:val="single" w:sz="4" w:space="0" w:color="000000"/>
            </w:tcBorders>
          </w:tcPr>
          <w:p w:rsidR="005A2346" w:rsidRDefault="0097173B">
            <w:pPr>
              <w:pStyle w:val="TableParagraph"/>
              <w:spacing w:line="268" w:lineRule="exact"/>
              <w:ind w:right="90"/>
              <w:jc w:val="right"/>
              <w:rPr>
                <w:sz w:val="24"/>
              </w:rPr>
            </w:pPr>
            <w:r>
              <w:rPr>
                <w:spacing w:val="-4"/>
                <w:sz w:val="24"/>
              </w:rPr>
              <w:t>0,39</w:t>
            </w:r>
          </w:p>
        </w:tc>
        <w:tc>
          <w:tcPr>
            <w:tcW w:w="141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0"/>
              <w:jc w:val="right"/>
              <w:rPr>
                <w:sz w:val="24"/>
              </w:rPr>
            </w:pPr>
            <w:r>
              <w:rPr>
                <w:spacing w:val="-4"/>
                <w:sz w:val="24"/>
              </w:rPr>
              <w:t>0,28</w:t>
            </w:r>
          </w:p>
        </w:tc>
        <w:tc>
          <w:tcPr>
            <w:tcW w:w="1417" w:type="dxa"/>
            <w:tcBorders>
              <w:top w:val="single" w:sz="4" w:space="0" w:color="000000"/>
              <w:left w:val="single" w:sz="4" w:space="0" w:color="000000"/>
              <w:bottom w:val="single" w:sz="4" w:space="0" w:color="000000"/>
            </w:tcBorders>
          </w:tcPr>
          <w:p w:rsidR="005A2346" w:rsidRDefault="0097173B">
            <w:pPr>
              <w:pStyle w:val="TableParagraph"/>
              <w:spacing w:line="268" w:lineRule="exact"/>
              <w:ind w:right="85"/>
              <w:jc w:val="right"/>
              <w:rPr>
                <w:sz w:val="24"/>
              </w:rPr>
            </w:pPr>
            <w:r>
              <w:rPr>
                <w:spacing w:val="-4"/>
                <w:sz w:val="24"/>
              </w:rPr>
              <w:t>0,29</w:t>
            </w:r>
          </w:p>
        </w:tc>
      </w:tr>
      <w:tr w:rsidR="005A2346">
        <w:trPr>
          <w:trHeight w:val="551"/>
        </w:trPr>
        <w:tc>
          <w:tcPr>
            <w:tcW w:w="578" w:type="dxa"/>
            <w:tcBorders>
              <w:top w:val="single" w:sz="4" w:space="0" w:color="000000"/>
              <w:bottom w:val="single" w:sz="4" w:space="0" w:color="000000"/>
              <w:right w:val="single" w:sz="4" w:space="0" w:color="000000"/>
            </w:tcBorders>
          </w:tcPr>
          <w:p w:rsidR="005A2346" w:rsidRDefault="0097173B">
            <w:pPr>
              <w:pStyle w:val="TableParagraph"/>
              <w:spacing w:line="268" w:lineRule="exact"/>
              <w:ind w:left="17"/>
              <w:rPr>
                <w:sz w:val="24"/>
              </w:rPr>
            </w:pPr>
            <w:r>
              <w:rPr>
                <w:spacing w:val="-10"/>
                <w:sz w:val="24"/>
              </w:rPr>
              <w:t>5</w:t>
            </w:r>
          </w:p>
        </w:tc>
        <w:tc>
          <w:tcPr>
            <w:tcW w:w="1661" w:type="dxa"/>
            <w:tcBorders>
              <w:top w:val="single" w:sz="4" w:space="0" w:color="000000"/>
              <w:left w:val="single" w:sz="4" w:space="0" w:color="000000"/>
              <w:bottom w:val="single" w:sz="4" w:space="0" w:color="000000"/>
            </w:tcBorders>
          </w:tcPr>
          <w:p w:rsidR="005A2346" w:rsidRDefault="0097173B">
            <w:pPr>
              <w:pStyle w:val="TableParagraph"/>
              <w:spacing w:line="268" w:lineRule="exact"/>
              <w:ind w:left="27" w:right="5"/>
              <w:rPr>
                <w:sz w:val="24"/>
              </w:rPr>
            </w:pPr>
            <w:r>
              <w:rPr>
                <w:spacing w:val="-4"/>
                <w:sz w:val="24"/>
              </w:rPr>
              <w:t>EKAD</w:t>
            </w:r>
          </w:p>
        </w:tc>
        <w:tc>
          <w:tcPr>
            <w:tcW w:w="1416" w:type="dxa"/>
            <w:tcBorders>
              <w:top w:val="single" w:sz="4" w:space="0" w:color="000000"/>
              <w:bottom w:val="single" w:sz="4" w:space="0" w:color="000000"/>
              <w:right w:val="single" w:sz="4" w:space="0" w:color="000000"/>
            </w:tcBorders>
          </w:tcPr>
          <w:p w:rsidR="005A2346" w:rsidRDefault="0097173B">
            <w:pPr>
              <w:pStyle w:val="TableParagraph"/>
              <w:spacing w:line="268" w:lineRule="exact"/>
              <w:ind w:right="90"/>
              <w:jc w:val="right"/>
              <w:rPr>
                <w:sz w:val="24"/>
              </w:rPr>
            </w:pPr>
            <w:r>
              <w:rPr>
                <w:spacing w:val="-4"/>
                <w:sz w:val="24"/>
              </w:rPr>
              <w:t>4,45</w:t>
            </w:r>
          </w:p>
        </w:tc>
        <w:tc>
          <w:tcPr>
            <w:tcW w:w="141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0"/>
              <w:jc w:val="right"/>
              <w:rPr>
                <w:sz w:val="24"/>
              </w:rPr>
            </w:pPr>
            <w:r>
              <w:rPr>
                <w:spacing w:val="-4"/>
                <w:sz w:val="24"/>
              </w:rPr>
              <w:t>4,44</w:t>
            </w:r>
          </w:p>
        </w:tc>
        <w:tc>
          <w:tcPr>
            <w:tcW w:w="1417" w:type="dxa"/>
            <w:tcBorders>
              <w:top w:val="single" w:sz="4" w:space="0" w:color="000000"/>
              <w:left w:val="single" w:sz="4" w:space="0" w:color="000000"/>
              <w:bottom w:val="single" w:sz="4" w:space="0" w:color="000000"/>
            </w:tcBorders>
          </w:tcPr>
          <w:p w:rsidR="005A2346" w:rsidRDefault="0097173B">
            <w:pPr>
              <w:pStyle w:val="TableParagraph"/>
              <w:spacing w:line="268" w:lineRule="exact"/>
              <w:ind w:right="85"/>
              <w:jc w:val="right"/>
              <w:rPr>
                <w:sz w:val="24"/>
              </w:rPr>
            </w:pPr>
            <w:r>
              <w:rPr>
                <w:spacing w:val="-4"/>
                <w:sz w:val="24"/>
              </w:rPr>
              <w:t>4,43</w:t>
            </w:r>
          </w:p>
        </w:tc>
      </w:tr>
      <w:tr w:rsidR="005A2346">
        <w:trPr>
          <w:trHeight w:val="554"/>
        </w:trPr>
        <w:tc>
          <w:tcPr>
            <w:tcW w:w="578" w:type="dxa"/>
            <w:tcBorders>
              <w:top w:val="single" w:sz="4" w:space="0" w:color="000000"/>
              <w:bottom w:val="single" w:sz="4" w:space="0" w:color="000000"/>
              <w:right w:val="single" w:sz="4" w:space="0" w:color="000000"/>
            </w:tcBorders>
          </w:tcPr>
          <w:p w:rsidR="005A2346" w:rsidRDefault="0097173B">
            <w:pPr>
              <w:pStyle w:val="TableParagraph"/>
              <w:spacing w:line="270" w:lineRule="exact"/>
              <w:ind w:left="17"/>
              <w:rPr>
                <w:sz w:val="24"/>
              </w:rPr>
            </w:pPr>
            <w:r>
              <w:rPr>
                <w:spacing w:val="-10"/>
                <w:sz w:val="24"/>
              </w:rPr>
              <w:t>6</w:t>
            </w:r>
          </w:p>
        </w:tc>
        <w:tc>
          <w:tcPr>
            <w:tcW w:w="1661" w:type="dxa"/>
            <w:tcBorders>
              <w:top w:val="single" w:sz="4" w:space="0" w:color="000000"/>
              <w:left w:val="single" w:sz="4" w:space="0" w:color="000000"/>
              <w:bottom w:val="single" w:sz="4" w:space="0" w:color="000000"/>
            </w:tcBorders>
          </w:tcPr>
          <w:p w:rsidR="005A2346" w:rsidRDefault="0097173B">
            <w:pPr>
              <w:pStyle w:val="TableParagraph"/>
              <w:spacing w:line="270" w:lineRule="exact"/>
              <w:ind w:left="27" w:right="2"/>
              <w:rPr>
                <w:sz w:val="24"/>
              </w:rPr>
            </w:pPr>
            <w:r>
              <w:rPr>
                <w:spacing w:val="-4"/>
                <w:sz w:val="24"/>
              </w:rPr>
              <w:t>INCI</w:t>
            </w:r>
          </w:p>
        </w:tc>
        <w:tc>
          <w:tcPr>
            <w:tcW w:w="1416" w:type="dxa"/>
            <w:tcBorders>
              <w:top w:val="single" w:sz="4" w:space="0" w:color="000000"/>
              <w:bottom w:val="single" w:sz="4" w:space="0" w:color="000000"/>
              <w:right w:val="single" w:sz="4" w:space="0" w:color="000000"/>
            </w:tcBorders>
          </w:tcPr>
          <w:p w:rsidR="005A2346" w:rsidRDefault="0097173B">
            <w:pPr>
              <w:pStyle w:val="TableParagraph"/>
              <w:spacing w:line="270" w:lineRule="exact"/>
              <w:ind w:right="90"/>
              <w:jc w:val="right"/>
              <w:rPr>
                <w:sz w:val="24"/>
              </w:rPr>
            </w:pPr>
            <w:r>
              <w:rPr>
                <w:spacing w:val="-4"/>
                <w:sz w:val="24"/>
              </w:rPr>
              <w:t>5,32</w:t>
            </w:r>
          </w:p>
        </w:tc>
        <w:tc>
          <w:tcPr>
            <w:tcW w:w="141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70" w:lineRule="exact"/>
              <w:ind w:right="90"/>
              <w:jc w:val="right"/>
              <w:rPr>
                <w:sz w:val="24"/>
              </w:rPr>
            </w:pPr>
            <w:r>
              <w:rPr>
                <w:spacing w:val="-4"/>
                <w:sz w:val="24"/>
              </w:rPr>
              <w:t>5,32</w:t>
            </w:r>
          </w:p>
        </w:tc>
        <w:tc>
          <w:tcPr>
            <w:tcW w:w="1417" w:type="dxa"/>
            <w:tcBorders>
              <w:top w:val="single" w:sz="4" w:space="0" w:color="000000"/>
              <w:left w:val="single" w:sz="4" w:space="0" w:color="000000"/>
              <w:bottom w:val="single" w:sz="4" w:space="0" w:color="000000"/>
            </w:tcBorders>
          </w:tcPr>
          <w:p w:rsidR="005A2346" w:rsidRDefault="0097173B">
            <w:pPr>
              <w:pStyle w:val="TableParagraph"/>
              <w:spacing w:line="270" w:lineRule="exact"/>
              <w:ind w:right="85"/>
              <w:jc w:val="right"/>
              <w:rPr>
                <w:sz w:val="24"/>
              </w:rPr>
            </w:pPr>
            <w:r>
              <w:rPr>
                <w:spacing w:val="-4"/>
                <w:sz w:val="24"/>
              </w:rPr>
              <w:t>5,30</w:t>
            </w:r>
          </w:p>
        </w:tc>
      </w:tr>
      <w:tr w:rsidR="005A2346">
        <w:trPr>
          <w:trHeight w:val="551"/>
        </w:trPr>
        <w:tc>
          <w:tcPr>
            <w:tcW w:w="578" w:type="dxa"/>
            <w:tcBorders>
              <w:top w:val="single" w:sz="4" w:space="0" w:color="000000"/>
              <w:bottom w:val="single" w:sz="4" w:space="0" w:color="000000"/>
              <w:right w:val="single" w:sz="4" w:space="0" w:color="000000"/>
            </w:tcBorders>
          </w:tcPr>
          <w:p w:rsidR="005A2346" w:rsidRDefault="0097173B">
            <w:pPr>
              <w:pStyle w:val="TableParagraph"/>
              <w:spacing w:line="268" w:lineRule="exact"/>
              <w:ind w:left="17"/>
              <w:rPr>
                <w:sz w:val="24"/>
              </w:rPr>
            </w:pPr>
            <w:r>
              <w:rPr>
                <w:spacing w:val="-10"/>
                <w:sz w:val="24"/>
              </w:rPr>
              <w:t>7</w:t>
            </w:r>
          </w:p>
        </w:tc>
        <w:tc>
          <w:tcPr>
            <w:tcW w:w="1661" w:type="dxa"/>
            <w:tcBorders>
              <w:top w:val="single" w:sz="4" w:space="0" w:color="000000"/>
              <w:left w:val="single" w:sz="4" w:space="0" w:color="000000"/>
              <w:bottom w:val="single" w:sz="4" w:space="0" w:color="000000"/>
            </w:tcBorders>
          </w:tcPr>
          <w:p w:rsidR="005A2346" w:rsidRDefault="0097173B">
            <w:pPr>
              <w:pStyle w:val="TableParagraph"/>
              <w:spacing w:line="268" w:lineRule="exact"/>
              <w:ind w:left="27" w:right="4"/>
              <w:rPr>
                <w:sz w:val="24"/>
              </w:rPr>
            </w:pPr>
            <w:r>
              <w:rPr>
                <w:spacing w:val="-4"/>
                <w:sz w:val="24"/>
              </w:rPr>
              <w:t>MDKI</w:t>
            </w:r>
          </w:p>
        </w:tc>
        <w:tc>
          <w:tcPr>
            <w:tcW w:w="1416" w:type="dxa"/>
            <w:tcBorders>
              <w:top w:val="single" w:sz="4" w:space="0" w:color="000000"/>
              <w:bottom w:val="single" w:sz="4" w:space="0" w:color="000000"/>
              <w:right w:val="single" w:sz="4" w:space="0" w:color="000000"/>
            </w:tcBorders>
          </w:tcPr>
          <w:p w:rsidR="005A2346" w:rsidRDefault="0097173B">
            <w:pPr>
              <w:pStyle w:val="TableParagraph"/>
              <w:spacing w:line="268" w:lineRule="exact"/>
              <w:ind w:right="90"/>
              <w:jc w:val="right"/>
              <w:rPr>
                <w:sz w:val="24"/>
              </w:rPr>
            </w:pPr>
            <w:r>
              <w:rPr>
                <w:spacing w:val="-4"/>
                <w:sz w:val="24"/>
              </w:rPr>
              <w:t>5,38</w:t>
            </w:r>
          </w:p>
        </w:tc>
        <w:tc>
          <w:tcPr>
            <w:tcW w:w="141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0"/>
              <w:jc w:val="right"/>
              <w:rPr>
                <w:sz w:val="24"/>
              </w:rPr>
            </w:pPr>
            <w:r>
              <w:rPr>
                <w:spacing w:val="-4"/>
                <w:sz w:val="24"/>
              </w:rPr>
              <w:t>5,37</w:t>
            </w:r>
          </w:p>
        </w:tc>
        <w:tc>
          <w:tcPr>
            <w:tcW w:w="1417" w:type="dxa"/>
            <w:tcBorders>
              <w:top w:val="single" w:sz="4" w:space="0" w:color="000000"/>
              <w:left w:val="single" w:sz="4" w:space="0" w:color="000000"/>
              <w:bottom w:val="single" w:sz="4" w:space="0" w:color="000000"/>
            </w:tcBorders>
          </w:tcPr>
          <w:p w:rsidR="005A2346" w:rsidRDefault="0097173B">
            <w:pPr>
              <w:pStyle w:val="TableParagraph"/>
              <w:spacing w:line="268" w:lineRule="exact"/>
              <w:ind w:right="85"/>
              <w:jc w:val="right"/>
              <w:rPr>
                <w:sz w:val="24"/>
              </w:rPr>
            </w:pPr>
            <w:r>
              <w:rPr>
                <w:spacing w:val="-4"/>
                <w:sz w:val="24"/>
              </w:rPr>
              <w:t>5,38</w:t>
            </w:r>
          </w:p>
        </w:tc>
      </w:tr>
      <w:tr w:rsidR="005A2346">
        <w:trPr>
          <w:trHeight w:val="551"/>
        </w:trPr>
        <w:tc>
          <w:tcPr>
            <w:tcW w:w="578" w:type="dxa"/>
            <w:tcBorders>
              <w:top w:val="single" w:sz="4" w:space="0" w:color="000000"/>
              <w:bottom w:val="single" w:sz="4" w:space="0" w:color="000000"/>
              <w:right w:val="single" w:sz="4" w:space="0" w:color="000000"/>
            </w:tcBorders>
          </w:tcPr>
          <w:p w:rsidR="005A2346" w:rsidRDefault="0097173B">
            <w:pPr>
              <w:pStyle w:val="TableParagraph"/>
              <w:spacing w:line="268" w:lineRule="exact"/>
              <w:ind w:left="17"/>
              <w:rPr>
                <w:sz w:val="24"/>
              </w:rPr>
            </w:pPr>
            <w:r>
              <w:rPr>
                <w:spacing w:val="-10"/>
                <w:sz w:val="24"/>
              </w:rPr>
              <w:t>8</w:t>
            </w:r>
          </w:p>
        </w:tc>
        <w:tc>
          <w:tcPr>
            <w:tcW w:w="1661" w:type="dxa"/>
            <w:tcBorders>
              <w:top w:val="single" w:sz="4" w:space="0" w:color="000000"/>
              <w:left w:val="single" w:sz="4" w:space="0" w:color="000000"/>
              <w:bottom w:val="single" w:sz="4" w:space="0" w:color="000000"/>
            </w:tcBorders>
          </w:tcPr>
          <w:p w:rsidR="005A2346" w:rsidRDefault="0097173B">
            <w:pPr>
              <w:pStyle w:val="TableParagraph"/>
              <w:spacing w:line="268" w:lineRule="exact"/>
              <w:ind w:left="27" w:right="2"/>
              <w:rPr>
                <w:sz w:val="24"/>
              </w:rPr>
            </w:pPr>
            <w:r>
              <w:rPr>
                <w:spacing w:val="-4"/>
                <w:sz w:val="24"/>
              </w:rPr>
              <w:t>MOLI</w:t>
            </w:r>
          </w:p>
        </w:tc>
        <w:tc>
          <w:tcPr>
            <w:tcW w:w="1416" w:type="dxa"/>
            <w:tcBorders>
              <w:top w:val="single" w:sz="4" w:space="0" w:color="000000"/>
              <w:bottom w:val="single" w:sz="4" w:space="0" w:color="000000"/>
              <w:right w:val="single" w:sz="4" w:space="0" w:color="000000"/>
            </w:tcBorders>
          </w:tcPr>
          <w:p w:rsidR="005A2346" w:rsidRDefault="0097173B">
            <w:pPr>
              <w:pStyle w:val="TableParagraph"/>
              <w:spacing w:line="268" w:lineRule="exact"/>
              <w:ind w:right="90"/>
              <w:jc w:val="right"/>
              <w:rPr>
                <w:sz w:val="24"/>
              </w:rPr>
            </w:pPr>
            <w:r>
              <w:rPr>
                <w:spacing w:val="-4"/>
                <w:sz w:val="24"/>
              </w:rPr>
              <w:t>8,15</w:t>
            </w:r>
          </w:p>
        </w:tc>
        <w:tc>
          <w:tcPr>
            <w:tcW w:w="141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0"/>
              <w:jc w:val="right"/>
              <w:rPr>
                <w:sz w:val="24"/>
              </w:rPr>
            </w:pPr>
            <w:r>
              <w:rPr>
                <w:spacing w:val="-4"/>
                <w:sz w:val="24"/>
              </w:rPr>
              <w:t>8,12</w:t>
            </w:r>
          </w:p>
        </w:tc>
        <w:tc>
          <w:tcPr>
            <w:tcW w:w="1417" w:type="dxa"/>
            <w:tcBorders>
              <w:top w:val="single" w:sz="4" w:space="0" w:color="000000"/>
              <w:left w:val="single" w:sz="4" w:space="0" w:color="000000"/>
              <w:bottom w:val="single" w:sz="4" w:space="0" w:color="000000"/>
            </w:tcBorders>
          </w:tcPr>
          <w:p w:rsidR="005A2346" w:rsidRDefault="0097173B">
            <w:pPr>
              <w:pStyle w:val="TableParagraph"/>
              <w:spacing w:line="268" w:lineRule="exact"/>
              <w:ind w:right="85"/>
              <w:jc w:val="right"/>
              <w:rPr>
                <w:sz w:val="24"/>
              </w:rPr>
            </w:pPr>
            <w:r>
              <w:rPr>
                <w:spacing w:val="-4"/>
                <w:sz w:val="24"/>
              </w:rPr>
              <w:t>8,14</w:t>
            </w:r>
          </w:p>
        </w:tc>
      </w:tr>
      <w:tr w:rsidR="005A2346">
        <w:trPr>
          <w:trHeight w:val="551"/>
        </w:trPr>
        <w:tc>
          <w:tcPr>
            <w:tcW w:w="578" w:type="dxa"/>
            <w:tcBorders>
              <w:top w:val="single" w:sz="4" w:space="0" w:color="000000"/>
              <w:bottom w:val="single" w:sz="4" w:space="0" w:color="000000"/>
              <w:right w:val="single" w:sz="4" w:space="0" w:color="000000"/>
            </w:tcBorders>
          </w:tcPr>
          <w:p w:rsidR="005A2346" w:rsidRDefault="0097173B">
            <w:pPr>
              <w:pStyle w:val="TableParagraph"/>
              <w:spacing w:line="268" w:lineRule="exact"/>
              <w:ind w:left="17"/>
              <w:rPr>
                <w:sz w:val="24"/>
              </w:rPr>
            </w:pPr>
            <w:r>
              <w:rPr>
                <w:spacing w:val="-10"/>
                <w:sz w:val="24"/>
              </w:rPr>
              <w:t>9</w:t>
            </w:r>
          </w:p>
        </w:tc>
        <w:tc>
          <w:tcPr>
            <w:tcW w:w="1661" w:type="dxa"/>
            <w:tcBorders>
              <w:top w:val="single" w:sz="4" w:space="0" w:color="000000"/>
              <w:left w:val="single" w:sz="4" w:space="0" w:color="000000"/>
              <w:bottom w:val="single" w:sz="4" w:space="0" w:color="000000"/>
            </w:tcBorders>
          </w:tcPr>
          <w:p w:rsidR="005A2346" w:rsidRDefault="0097173B">
            <w:pPr>
              <w:pStyle w:val="TableParagraph"/>
              <w:spacing w:line="268" w:lineRule="exact"/>
              <w:ind w:left="27" w:right="1"/>
              <w:rPr>
                <w:sz w:val="24"/>
              </w:rPr>
            </w:pPr>
            <w:r>
              <w:rPr>
                <w:spacing w:val="-4"/>
                <w:sz w:val="24"/>
              </w:rPr>
              <w:t>SAMF</w:t>
            </w:r>
          </w:p>
        </w:tc>
        <w:tc>
          <w:tcPr>
            <w:tcW w:w="1416" w:type="dxa"/>
            <w:tcBorders>
              <w:top w:val="single" w:sz="4" w:space="0" w:color="000000"/>
              <w:bottom w:val="single" w:sz="4" w:space="0" w:color="000000"/>
              <w:right w:val="single" w:sz="4" w:space="0" w:color="000000"/>
            </w:tcBorders>
          </w:tcPr>
          <w:p w:rsidR="005A2346" w:rsidRDefault="0097173B">
            <w:pPr>
              <w:pStyle w:val="TableParagraph"/>
              <w:spacing w:line="268" w:lineRule="exact"/>
              <w:ind w:right="90"/>
              <w:jc w:val="right"/>
              <w:rPr>
                <w:sz w:val="24"/>
              </w:rPr>
            </w:pPr>
            <w:r>
              <w:rPr>
                <w:spacing w:val="-4"/>
                <w:sz w:val="24"/>
              </w:rPr>
              <w:t>5,62</w:t>
            </w:r>
          </w:p>
        </w:tc>
        <w:tc>
          <w:tcPr>
            <w:tcW w:w="141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0"/>
              <w:jc w:val="right"/>
              <w:rPr>
                <w:sz w:val="24"/>
              </w:rPr>
            </w:pPr>
            <w:r>
              <w:rPr>
                <w:spacing w:val="-4"/>
                <w:sz w:val="24"/>
              </w:rPr>
              <w:t>5,26</w:t>
            </w:r>
          </w:p>
        </w:tc>
        <w:tc>
          <w:tcPr>
            <w:tcW w:w="1417" w:type="dxa"/>
            <w:tcBorders>
              <w:top w:val="single" w:sz="4" w:space="0" w:color="000000"/>
              <w:left w:val="single" w:sz="4" w:space="0" w:color="000000"/>
              <w:bottom w:val="single" w:sz="4" w:space="0" w:color="000000"/>
            </w:tcBorders>
          </w:tcPr>
          <w:p w:rsidR="005A2346" w:rsidRDefault="0097173B">
            <w:pPr>
              <w:pStyle w:val="TableParagraph"/>
              <w:spacing w:line="268" w:lineRule="exact"/>
              <w:ind w:right="85"/>
              <w:jc w:val="right"/>
              <w:rPr>
                <w:sz w:val="24"/>
              </w:rPr>
            </w:pPr>
            <w:r>
              <w:rPr>
                <w:spacing w:val="-4"/>
                <w:sz w:val="24"/>
              </w:rPr>
              <w:t>5,26</w:t>
            </w:r>
          </w:p>
        </w:tc>
      </w:tr>
      <w:tr w:rsidR="005A2346">
        <w:trPr>
          <w:trHeight w:val="552"/>
        </w:trPr>
        <w:tc>
          <w:tcPr>
            <w:tcW w:w="578" w:type="dxa"/>
            <w:tcBorders>
              <w:top w:val="single" w:sz="4" w:space="0" w:color="000000"/>
              <w:bottom w:val="single" w:sz="4" w:space="0" w:color="000000"/>
              <w:right w:val="single" w:sz="4" w:space="0" w:color="000000"/>
            </w:tcBorders>
          </w:tcPr>
          <w:p w:rsidR="005A2346" w:rsidRDefault="0097173B">
            <w:pPr>
              <w:pStyle w:val="TableParagraph"/>
              <w:spacing w:line="268" w:lineRule="exact"/>
              <w:ind w:left="17"/>
              <w:rPr>
                <w:sz w:val="24"/>
              </w:rPr>
            </w:pPr>
            <w:r>
              <w:rPr>
                <w:spacing w:val="-5"/>
                <w:sz w:val="24"/>
              </w:rPr>
              <w:t>10</w:t>
            </w:r>
          </w:p>
        </w:tc>
        <w:tc>
          <w:tcPr>
            <w:tcW w:w="1661" w:type="dxa"/>
            <w:tcBorders>
              <w:top w:val="single" w:sz="4" w:space="0" w:color="000000"/>
              <w:left w:val="single" w:sz="4" w:space="0" w:color="000000"/>
              <w:bottom w:val="single" w:sz="4" w:space="0" w:color="000000"/>
            </w:tcBorders>
          </w:tcPr>
          <w:p w:rsidR="005A2346" w:rsidRDefault="0097173B">
            <w:pPr>
              <w:pStyle w:val="TableParagraph"/>
              <w:spacing w:line="268" w:lineRule="exact"/>
              <w:ind w:left="27"/>
              <w:rPr>
                <w:sz w:val="24"/>
              </w:rPr>
            </w:pPr>
            <w:r>
              <w:rPr>
                <w:spacing w:val="-4"/>
                <w:sz w:val="24"/>
              </w:rPr>
              <w:t>SRSN</w:t>
            </w:r>
          </w:p>
        </w:tc>
        <w:tc>
          <w:tcPr>
            <w:tcW w:w="1416" w:type="dxa"/>
            <w:tcBorders>
              <w:top w:val="single" w:sz="4" w:space="0" w:color="000000"/>
              <w:bottom w:val="single" w:sz="4" w:space="0" w:color="000000"/>
              <w:right w:val="single" w:sz="4" w:space="0" w:color="000000"/>
            </w:tcBorders>
          </w:tcPr>
          <w:p w:rsidR="005A2346" w:rsidRDefault="0097173B">
            <w:pPr>
              <w:pStyle w:val="TableParagraph"/>
              <w:spacing w:line="268" w:lineRule="exact"/>
              <w:ind w:right="90"/>
              <w:jc w:val="right"/>
              <w:rPr>
                <w:sz w:val="24"/>
              </w:rPr>
            </w:pPr>
            <w:r>
              <w:rPr>
                <w:spacing w:val="-4"/>
                <w:sz w:val="24"/>
              </w:rPr>
              <w:t>5,53</w:t>
            </w:r>
          </w:p>
        </w:tc>
        <w:tc>
          <w:tcPr>
            <w:tcW w:w="141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0"/>
              <w:jc w:val="right"/>
              <w:rPr>
                <w:sz w:val="24"/>
              </w:rPr>
            </w:pPr>
            <w:r>
              <w:rPr>
                <w:spacing w:val="-4"/>
                <w:sz w:val="24"/>
              </w:rPr>
              <w:t>5,50</w:t>
            </w:r>
          </w:p>
        </w:tc>
        <w:tc>
          <w:tcPr>
            <w:tcW w:w="1417" w:type="dxa"/>
            <w:tcBorders>
              <w:top w:val="single" w:sz="4" w:space="0" w:color="000000"/>
              <w:left w:val="single" w:sz="4" w:space="0" w:color="000000"/>
              <w:bottom w:val="single" w:sz="4" w:space="0" w:color="000000"/>
            </w:tcBorders>
          </w:tcPr>
          <w:p w:rsidR="005A2346" w:rsidRDefault="0097173B">
            <w:pPr>
              <w:pStyle w:val="TableParagraph"/>
              <w:spacing w:line="268" w:lineRule="exact"/>
              <w:ind w:right="85"/>
              <w:jc w:val="right"/>
              <w:rPr>
                <w:sz w:val="24"/>
              </w:rPr>
            </w:pPr>
            <w:r>
              <w:rPr>
                <w:spacing w:val="-4"/>
                <w:sz w:val="24"/>
              </w:rPr>
              <w:t>5,42</w:t>
            </w:r>
          </w:p>
        </w:tc>
      </w:tr>
      <w:tr w:rsidR="005A2346">
        <w:trPr>
          <w:trHeight w:val="551"/>
        </w:trPr>
        <w:tc>
          <w:tcPr>
            <w:tcW w:w="578" w:type="dxa"/>
            <w:tcBorders>
              <w:top w:val="single" w:sz="4" w:space="0" w:color="000000"/>
              <w:bottom w:val="single" w:sz="4" w:space="0" w:color="000000"/>
              <w:right w:val="single" w:sz="4" w:space="0" w:color="000000"/>
            </w:tcBorders>
          </w:tcPr>
          <w:p w:rsidR="005A2346" w:rsidRDefault="0097173B">
            <w:pPr>
              <w:pStyle w:val="TableParagraph"/>
              <w:spacing w:line="268" w:lineRule="exact"/>
              <w:ind w:left="17"/>
              <w:rPr>
                <w:sz w:val="24"/>
              </w:rPr>
            </w:pPr>
            <w:r>
              <w:rPr>
                <w:spacing w:val="-5"/>
                <w:sz w:val="24"/>
              </w:rPr>
              <w:t>11</w:t>
            </w:r>
          </w:p>
        </w:tc>
        <w:tc>
          <w:tcPr>
            <w:tcW w:w="1661" w:type="dxa"/>
            <w:tcBorders>
              <w:top w:val="single" w:sz="4" w:space="0" w:color="000000"/>
              <w:left w:val="single" w:sz="4" w:space="0" w:color="000000"/>
              <w:bottom w:val="single" w:sz="4" w:space="0" w:color="000000"/>
            </w:tcBorders>
          </w:tcPr>
          <w:p w:rsidR="005A2346" w:rsidRDefault="0097173B">
            <w:pPr>
              <w:pStyle w:val="TableParagraph"/>
              <w:spacing w:line="268" w:lineRule="exact"/>
              <w:ind w:left="27" w:right="5"/>
              <w:rPr>
                <w:sz w:val="24"/>
              </w:rPr>
            </w:pPr>
            <w:r>
              <w:rPr>
                <w:spacing w:val="-4"/>
                <w:sz w:val="24"/>
              </w:rPr>
              <w:t>TPIA</w:t>
            </w:r>
          </w:p>
        </w:tc>
        <w:tc>
          <w:tcPr>
            <w:tcW w:w="1416" w:type="dxa"/>
            <w:tcBorders>
              <w:top w:val="single" w:sz="4" w:space="0" w:color="000000"/>
              <w:bottom w:val="single" w:sz="4" w:space="0" w:color="000000"/>
              <w:right w:val="single" w:sz="4" w:space="0" w:color="000000"/>
            </w:tcBorders>
          </w:tcPr>
          <w:p w:rsidR="005A2346" w:rsidRDefault="0097173B">
            <w:pPr>
              <w:pStyle w:val="TableParagraph"/>
              <w:spacing w:line="268" w:lineRule="exact"/>
              <w:ind w:right="90"/>
              <w:jc w:val="right"/>
              <w:rPr>
                <w:sz w:val="24"/>
              </w:rPr>
            </w:pPr>
            <w:r>
              <w:rPr>
                <w:spacing w:val="-4"/>
                <w:sz w:val="24"/>
              </w:rPr>
              <w:t>5,94</w:t>
            </w:r>
          </w:p>
        </w:tc>
        <w:tc>
          <w:tcPr>
            <w:tcW w:w="1416" w:type="dxa"/>
            <w:tcBorders>
              <w:top w:val="single" w:sz="4" w:space="0" w:color="000000"/>
              <w:left w:val="single" w:sz="4" w:space="0" w:color="000000"/>
              <w:bottom w:val="single" w:sz="4" w:space="0" w:color="000000"/>
              <w:right w:val="single" w:sz="4" w:space="0" w:color="000000"/>
            </w:tcBorders>
          </w:tcPr>
          <w:p w:rsidR="005A2346" w:rsidRDefault="0097173B">
            <w:pPr>
              <w:pStyle w:val="TableParagraph"/>
              <w:spacing w:line="268" w:lineRule="exact"/>
              <w:ind w:right="90"/>
              <w:jc w:val="right"/>
              <w:rPr>
                <w:sz w:val="24"/>
              </w:rPr>
            </w:pPr>
            <w:r>
              <w:rPr>
                <w:spacing w:val="-4"/>
                <w:sz w:val="24"/>
              </w:rPr>
              <w:t>5,88</w:t>
            </w:r>
          </w:p>
        </w:tc>
        <w:tc>
          <w:tcPr>
            <w:tcW w:w="1417" w:type="dxa"/>
            <w:tcBorders>
              <w:top w:val="single" w:sz="4" w:space="0" w:color="000000"/>
              <w:left w:val="single" w:sz="4" w:space="0" w:color="000000"/>
              <w:bottom w:val="single" w:sz="4" w:space="0" w:color="000000"/>
            </w:tcBorders>
          </w:tcPr>
          <w:p w:rsidR="005A2346" w:rsidRDefault="0097173B">
            <w:pPr>
              <w:pStyle w:val="TableParagraph"/>
              <w:spacing w:line="268" w:lineRule="exact"/>
              <w:ind w:right="85"/>
              <w:jc w:val="right"/>
              <w:rPr>
                <w:sz w:val="24"/>
              </w:rPr>
            </w:pPr>
            <w:r>
              <w:rPr>
                <w:spacing w:val="-4"/>
                <w:sz w:val="24"/>
              </w:rPr>
              <w:t>5,88</w:t>
            </w:r>
          </w:p>
        </w:tc>
      </w:tr>
      <w:tr w:rsidR="005A2346">
        <w:trPr>
          <w:trHeight w:val="553"/>
        </w:trPr>
        <w:tc>
          <w:tcPr>
            <w:tcW w:w="578" w:type="dxa"/>
            <w:tcBorders>
              <w:top w:val="single" w:sz="4" w:space="0" w:color="000000"/>
              <w:right w:val="single" w:sz="4" w:space="0" w:color="000000"/>
            </w:tcBorders>
          </w:tcPr>
          <w:p w:rsidR="005A2346" w:rsidRDefault="0097173B">
            <w:pPr>
              <w:pStyle w:val="TableParagraph"/>
              <w:spacing w:line="268" w:lineRule="exact"/>
              <w:ind w:left="17"/>
              <w:rPr>
                <w:sz w:val="24"/>
              </w:rPr>
            </w:pPr>
            <w:r>
              <w:rPr>
                <w:spacing w:val="-5"/>
                <w:sz w:val="24"/>
              </w:rPr>
              <w:t>12</w:t>
            </w:r>
          </w:p>
        </w:tc>
        <w:tc>
          <w:tcPr>
            <w:tcW w:w="1661" w:type="dxa"/>
            <w:tcBorders>
              <w:top w:val="single" w:sz="4" w:space="0" w:color="000000"/>
              <w:left w:val="single" w:sz="4" w:space="0" w:color="000000"/>
            </w:tcBorders>
          </w:tcPr>
          <w:p w:rsidR="005A2346" w:rsidRDefault="0097173B">
            <w:pPr>
              <w:pStyle w:val="TableParagraph"/>
              <w:spacing w:line="268" w:lineRule="exact"/>
              <w:ind w:left="27" w:right="6"/>
              <w:rPr>
                <w:sz w:val="24"/>
              </w:rPr>
            </w:pPr>
            <w:r>
              <w:rPr>
                <w:spacing w:val="-4"/>
                <w:sz w:val="24"/>
              </w:rPr>
              <w:t>UNIC</w:t>
            </w:r>
          </w:p>
        </w:tc>
        <w:tc>
          <w:tcPr>
            <w:tcW w:w="1416" w:type="dxa"/>
            <w:tcBorders>
              <w:top w:val="single" w:sz="4" w:space="0" w:color="000000"/>
              <w:right w:val="single" w:sz="4" w:space="0" w:color="000000"/>
            </w:tcBorders>
          </w:tcPr>
          <w:p w:rsidR="005A2346" w:rsidRDefault="0097173B">
            <w:pPr>
              <w:pStyle w:val="TableParagraph"/>
              <w:spacing w:line="268" w:lineRule="exact"/>
              <w:ind w:right="90"/>
              <w:jc w:val="right"/>
              <w:rPr>
                <w:sz w:val="24"/>
              </w:rPr>
            </w:pPr>
            <w:r>
              <w:rPr>
                <w:spacing w:val="-4"/>
                <w:sz w:val="24"/>
              </w:rPr>
              <w:t>5,78</w:t>
            </w:r>
          </w:p>
        </w:tc>
        <w:tc>
          <w:tcPr>
            <w:tcW w:w="1416" w:type="dxa"/>
            <w:tcBorders>
              <w:top w:val="single" w:sz="4" w:space="0" w:color="000000"/>
              <w:left w:val="single" w:sz="4" w:space="0" w:color="000000"/>
              <w:right w:val="single" w:sz="4" w:space="0" w:color="000000"/>
            </w:tcBorders>
          </w:tcPr>
          <w:p w:rsidR="005A2346" w:rsidRDefault="0097173B">
            <w:pPr>
              <w:pStyle w:val="TableParagraph"/>
              <w:spacing w:line="268" w:lineRule="exact"/>
              <w:ind w:right="90"/>
              <w:jc w:val="right"/>
              <w:rPr>
                <w:sz w:val="24"/>
              </w:rPr>
            </w:pPr>
            <w:r>
              <w:rPr>
                <w:spacing w:val="-4"/>
                <w:sz w:val="24"/>
              </w:rPr>
              <w:t>5,75</w:t>
            </w:r>
          </w:p>
        </w:tc>
        <w:tc>
          <w:tcPr>
            <w:tcW w:w="1417" w:type="dxa"/>
            <w:tcBorders>
              <w:top w:val="single" w:sz="4" w:space="0" w:color="000000"/>
              <w:left w:val="single" w:sz="4" w:space="0" w:color="000000"/>
            </w:tcBorders>
          </w:tcPr>
          <w:p w:rsidR="005A2346" w:rsidRDefault="0097173B">
            <w:pPr>
              <w:pStyle w:val="TableParagraph"/>
              <w:spacing w:line="268" w:lineRule="exact"/>
              <w:ind w:right="85"/>
              <w:jc w:val="right"/>
              <w:rPr>
                <w:sz w:val="24"/>
              </w:rPr>
            </w:pPr>
            <w:r>
              <w:rPr>
                <w:spacing w:val="-4"/>
                <w:sz w:val="24"/>
              </w:rPr>
              <w:t>5,74</w:t>
            </w:r>
          </w:p>
        </w:tc>
      </w:tr>
    </w:tbl>
    <w:p w:rsidR="005A2346" w:rsidRDefault="0097173B">
      <w:pPr>
        <w:pStyle w:val="BodyText"/>
        <w:ind w:left="1418"/>
      </w:pPr>
      <w:r>
        <w:rPr>
          <w:noProof/>
          <w:lang w:val="en-US"/>
        </w:rPr>
        <w:drawing>
          <wp:anchor distT="0" distB="0" distL="0" distR="0" simplePos="0" relativeHeight="473592320" behindDoc="1" locked="0" layoutInCell="1" allowOverlap="1">
            <wp:simplePos x="0" y="0"/>
            <wp:positionH relativeFrom="page">
              <wp:posOffset>1089405</wp:posOffset>
            </wp:positionH>
            <wp:positionV relativeFrom="paragraph">
              <wp:posOffset>-5903721</wp:posOffset>
            </wp:positionV>
            <wp:extent cx="5397499" cy="5321299"/>
            <wp:effectExtent l="0" t="0" r="0" b="0"/>
            <wp:wrapNone/>
            <wp:docPr id="287" name="Image 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7" name="Image 287"/>
                    <pic:cNvPicPr/>
                  </pic:nvPicPr>
                  <pic:blipFill>
                    <a:blip r:embed="rId7" cstate="print"/>
                    <a:stretch>
                      <a:fillRect/>
                    </a:stretch>
                  </pic:blipFill>
                  <pic:spPr>
                    <a:xfrm>
                      <a:off x="0" y="0"/>
                      <a:ext cx="5397499" cy="5321299"/>
                    </a:xfrm>
                    <a:prstGeom prst="rect">
                      <a:avLst/>
                    </a:prstGeom>
                  </pic:spPr>
                </pic:pic>
              </a:graphicData>
            </a:graphic>
          </wp:anchor>
        </w:drawing>
      </w:r>
      <w:r>
        <w:t>Sumber</w:t>
      </w:r>
      <w:r>
        <w:rPr>
          <w:spacing w:val="-3"/>
        </w:rPr>
        <w:t xml:space="preserve"> </w:t>
      </w:r>
      <w:r>
        <w:t>:</w:t>
      </w:r>
      <w:r>
        <w:rPr>
          <w:spacing w:val="-1"/>
        </w:rPr>
        <w:t xml:space="preserve"> </w:t>
      </w:r>
      <w:r>
        <w:t>Data sekunder yang</w:t>
      </w:r>
      <w:r>
        <w:rPr>
          <w:spacing w:val="-3"/>
        </w:rPr>
        <w:t xml:space="preserve"> </w:t>
      </w:r>
      <w:r>
        <w:t>diolah</w:t>
      </w:r>
      <w:r>
        <w:rPr>
          <w:spacing w:val="-1"/>
        </w:rPr>
        <w:t xml:space="preserve"> </w:t>
      </w:r>
      <w:r>
        <w:t>oleh penulis</w:t>
      </w:r>
      <w:r>
        <w:rPr>
          <w:spacing w:val="-1"/>
        </w:rPr>
        <w:t xml:space="preserve"> </w:t>
      </w:r>
      <w:r>
        <w:t xml:space="preserve">tahun </w:t>
      </w:r>
      <w:r>
        <w:rPr>
          <w:spacing w:val="-4"/>
        </w:rPr>
        <w:t>2025</w:t>
      </w:r>
    </w:p>
    <w:p w:rsidR="005A2346" w:rsidRDefault="005A2346">
      <w:pPr>
        <w:pStyle w:val="BodyText"/>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62"/>
      </w:pPr>
    </w:p>
    <w:p w:rsidR="005A2346" w:rsidRDefault="0097173B">
      <w:pPr>
        <w:pStyle w:val="Heading2"/>
        <w:spacing w:after="4" w:line="480" w:lineRule="auto"/>
        <w:ind w:left="1418" w:right="2700"/>
        <w:jc w:val="left"/>
      </w:pPr>
      <w:r>
        <w:t>Lampiran</w:t>
      </w:r>
      <w:r>
        <w:rPr>
          <w:spacing w:val="-3"/>
        </w:rPr>
        <w:t xml:space="preserve"> </w:t>
      </w:r>
      <w:r>
        <w:t>6</w:t>
      </w:r>
      <w:r>
        <w:rPr>
          <w:spacing w:val="-2"/>
        </w:rPr>
        <w:t xml:space="preserve"> </w:t>
      </w:r>
      <w:r>
        <w:t>:</w:t>
      </w:r>
      <w:r>
        <w:rPr>
          <w:spacing w:val="-3"/>
        </w:rPr>
        <w:t xml:space="preserve"> </w:t>
      </w:r>
      <w:r>
        <w:t>Hasil</w:t>
      </w:r>
      <w:r>
        <w:rPr>
          <w:spacing w:val="-3"/>
        </w:rPr>
        <w:t xml:space="preserve"> </w:t>
      </w:r>
      <w:r>
        <w:t>Pengolahan</w:t>
      </w:r>
      <w:r>
        <w:rPr>
          <w:spacing w:val="-2"/>
        </w:rPr>
        <w:t xml:space="preserve"> </w:t>
      </w:r>
      <w:r>
        <w:t>Data</w:t>
      </w:r>
      <w:r>
        <w:rPr>
          <w:spacing w:val="-3"/>
        </w:rPr>
        <w:t xml:space="preserve"> </w:t>
      </w:r>
      <w:r>
        <w:t>Output</w:t>
      </w:r>
      <w:r>
        <w:rPr>
          <w:spacing w:val="-7"/>
        </w:rPr>
        <w:t xml:space="preserve"> </w:t>
      </w:r>
      <w:r>
        <w:t>SPSS</w:t>
      </w:r>
      <w:r>
        <w:rPr>
          <w:spacing w:val="-3"/>
        </w:rPr>
        <w:t xml:space="preserve"> </w:t>
      </w:r>
      <w:r>
        <w:t>Versi</w:t>
      </w:r>
      <w:r>
        <w:rPr>
          <w:spacing w:val="-3"/>
        </w:rPr>
        <w:t xml:space="preserve"> </w:t>
      </w:r>
      <w:r>
        <w:t>26</w:t>
      </w:r>
      <w:r>
        <w:rPr>
          <w:spacing w:val="-3"/>
        </w:rPr>
        <w:t xml:space="preserve"> </w:t>
      </w:r>
      <w:r>
        <w:t>(2025) Analisis Statistik Deskriptif</w:t>
      </w:r>
    </w:p>
    <w:tbl>
      <w:tblPr>
        <w:tblW w:w="0" w:type="auto"/>
        <w:tblInd w:w="2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6"/>
        <w:gridCol w:w="2477"/>
        <w:gridCol w:w="1123"/>
        <w:gridCol w:w="1167"/>
        <w:gridCol w:w="1387"/>
        <w:gridCol w:w="1277"/>
        <w:gridCol w:w="1560"/>
      </w:tblGrid>
      <w:tr w:rsidR="005A2346">
        <w:trPr>
          <w:trHeight w:val="2313"/>
        </w:trPr>
        <w:tc>
          <w:tcPr>
            <w:tcW w:w="516" w:type="dxa"/>
          </w:tcPr>
          <w:p w:rsidR="005A2346" w:rsidRDefault="005A2346">
            <w:pPr>
              <w:pStyle w:val="TableParagraph"/>
              <w:jc w:val="left"/>
              <w:rPr>
                <w:b/>
                <w:sz w:val="24"/>
              </w:rPr>
            </w:pPr>
          </w:p>
          <w:p w:rsidR="005A2346" w:rsidRDefault="005A2346">
            <w:pPr>
              <w:pStyle w:val="TableParagraph"/>
              <w:spacing w:before="68"/>
              <w:jc w:val="left"/>
              <w:rPr>
                <w:b/>
                <w:sz w:val="24"/>
              </w:rPr>
            </w:pPr>
          </w:p>
          <w:p w:rsidR="005A2346" w:rsidRDefault="0097173B">
            <w:pPr>
              <w:pStyle w:val="TableParagraph"/>
              <w:ind w:left="117"/>
              <w:jc w:val="left"/>
              <w:rPr>
                <w:b/>
                <w:sz w:val="24"/>
              </w:rPr>
            </w:pPr>
            <w:r>
              <w:rPr>
                <w:b/>
                <w:spacing w:val="-5"/>
                <w:sz w:val="24"/>
              </w:rPr>
              <w:t>No</w:t>
            </w:r>
          </w:p>
        </w:tc>
        <w:tc>
          <w:tcPr>
            <w:tcW w:w="2477" w:type="dxa"/>
          </w:tcPr>
          <w:p w:rsidR="005A2346" w:rsidRDefault="005A2346">
            <w:pPr>
              <w:pStyle w:val="TableParagraph"/>
              <w:jc w:val="left"/>
              <w:rPr>
                <w:b/>
                <w:sz w:val="24"/>
              </w:rPr>
            </w:pPr>
          </w:p>
          <w:p w:rsidR="005A2346" w:rsidRDefault="005A2346">
            <w:pPr>
              <w:pStyle w:val="TableParagraph"/>
              <w:spacing w:before="68"/>
              <w:jc w:val="left"/>
              <w:rPr>
                <w:b/>
                <w:sz w:val="24"/>
              </w:rPr>
            </w:pPr>
          </w:p>
          <w:p w:rsidR="005A2346" w:rsidRDefault="0097173B">
            <w:pPr>
              <w:pStyle w:val="TableParagraph"/>
              <w:ind w:left="295"/>
              <w:jc w:val="left"/>
              <w:rPr>
                <w:b/>
                <w:sz w:val="24"/>
              </w:rPr>
            </w:pPr>
            <w:r>
              <w:rPr>
                <w:b/>
                <w:noProof/>
                <w:sz w:val="24"/>
                <w:lang w:val="en-US"/>
              </w:rPr>
              <mc:AlternateContent>
                <mc:Choice Requires="wpg">
                  <w:drawing>
                    <wp:anchor distT="0" distB="0" distL="0" distR="0" simplePos="0" relativeHeight="473592832" behindDoc="1" locked="0" layoutInCell="1" allowOverlap="1">
                      <wp:simplePos x="0" y="0"/>
                      <wp:positionH relativeFrom="column">
                        <wp:posOffset>46685</wp:posOffset>
                      </wp:positionH>
                      <wp:positionV relativeFrom="paragraph">
                        <wp:posOffset>138215</wp:posOffset>
                      </wp:positionV>
                      <wp:extent cx="5397500" cy="5321300"/>
                      <wp:effectExtent l="0" t="0" r="0" b="0"/>
                      <wp:wrapNone/>
                      <wp:docPr id="288" name="Group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289" name="Image 289"/>
                                <pic:cNvPicPr/>
                              </pic:nvPicPr>
                              <pic:blipFill>
                                <a:blip r:embed="rId7" cstate="print"/>
                                <a:stretch>
                                  <a:fillRect/>
                                </a:stretch>
                              </pic:blipFill>
                              <pic:spPr>
                                <a:xfrm>
                                  <a:off x="0" y="0"/>
                                  <a:ext cx="5397499" cy="5321299"/>
                                </a:xfrm>
                                <a:prstGeom prst="rect">
                                  <a:avLst/>
                                </a:prstGeom>
                              </pic:spPr>
                            </pic:pic>
                          </wpg:wgp>
                        </a:graphicData>
                      </a:graphic>
                    </wp:anchor>
                  </w:drawing>
                </mc:Choice>
                <mc:Fallback>
                  <w:pict>
                    <v:group w14:anchorId="20A59D4E" id="Group 288" o:spid="_x0000_s1026" style="position:absolute;margin-left:3.7pt;margin-top:10.9pt;width:425pt;height:419pt;z-index:-29723648;mso-wrap-distance-left:0;mso-wrap-distance-right:0"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">
                      <v:shape id="Image 289"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xUQnFAAAA3AAAAA8AAABkcnMvZG93bnJldi54bWxEj81qwzAQhO+FvIPYQG6NbEOM40YJITSQ&#10;Qi/ND/S4tTa2qbUykmq7b18VCj0OM/MNs9lNphMDOd9aVpAuExDEldUt1wqul+NjAcIHZI2dZVLw&#10;TR5229nDBkttR36j4RxqESHsS1TQhNCXUvqqIYN+aXvi6N2tMxiidLXUDscIN53MkiSXBluOCw32&#10;dGio+jx/GQX3/Giuq2fU73yq8pfCpR+v/U2pxXzaP4EINIX/8F/7pBVkxRp+z8QjIL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MVEJxQAAANwAAAAPAAAAAAAAAAAAAAAA&#10;AJ8CAABkcnMvZG93bnJldi54bWxQSwUGAAAAAAQABAD3AAAAkQMAAAAA&#10;">
                        <v:imagedata r:id="rId9" o:title=""/>
                      </v:shape>
                    </v:group>
                  </w:pict>
                </mc:Fallback>
              </mc:AlternateContent>
            </w:r>
            <w:r>
              <w:rPr>
                <w:b/>
                <w:sz w:val="24"/>
              </w:rPr>
              <w:t>Nama</w:t>
            </w:r>
            <w:r>
              <w:rPr>
                <w:b/>
                <w:spacing w:val="-6"/>
                <w:sz w:val="24"/>
              </w:rPr>
              <w:t xml:space="preserve"> </w:t>
            </w:r>
            <w:r>
              <w:rPr>
                <w:b/>
                <w:spacing w:val="-2"/>
                <w:sz w:val="24"/>
              </w:rPr>
              <w:t>Perusahaan</w:t>
            </w:r>
          </w:p>
        </w:tc>
        <w:tc>
          <w:tcPr>
            <w:tcW w:w="1123" w:type="dxa"/>
          </w:tcPr>
          <w:p w:rsidR="005A2346" w:rsidRDefault="005A2346">
            <w:pPr>
              <w:pStyle w:val="TableParagraph"/>
              <w:jc w:val="left"/>
              <w:rPr>
                <w:b/>
                <w:sz w:val="24"/>
              </w:rPr>
            </w:pPr>
          </w:p>
          <w:p w:rsidR="005A2346" w:rsidRDefault="005A2346">
            <w:pPr>
              <w:pStyle w:val="TableParagraph"/>
              <w:spacing w:before="68"/>
              <w:jc w:val="left"/>
              <w:rPr>
                <w:b/>
                <w:sz w:val="24"/>
              </w:rPr>
            </w:pPr>
          </w:p>
          <w:p w:rsidR="005A2346" w:rsidRDefault="0097173B">
            <w:pPr>
              <w:pStyle w:val="TableParagraph"/>
              <w:ind w:left="21"/>
              <w:rPr>
                <w:b/>
                <w:sz w:val="24"/>
              </w:rPr>
            </w:pPr>
            <w:r>
              <w:rPr>
                <w:b/>
                <w:spacing w:val="-2"/>
                <w:sz w:val="24"/>
              </w:rPr>
              <w:t>Tahun</w:t>
            </w:r>
          </w:p>
        </w:tc>
        <w:tc>
          <w:tcPr>
            <w:tcW w:w="1167" w:type="dxa"/>
          </w:tcPr>
          <w:p w:rsidR="005A2346" w:rsidRDefault="005A2346">
            <w:pPr>
              <w:pStyle w:val="TableParagraph"/>
              <w:jc w:val="left"/>
              <w:rPr>
                <w:b/>
                <w:sz w:val="24"/>
              </w:rPr>
            </w:pPr>
          </w:p>
          <w:p w:rsidR="005A2346" w:rsidRDefault="005A2346">
            <w:pPr>
              <w:pStyle w:val="TableParagraph"/>
              <w:spacing w:before="68"/>
              <w:jc w:val="left"/>
              <w:rPr>
                <w:b/>
                <w:sz w:val="24"/>
              </w:rPr>
            </w:pPr>
          </w:p>
          <w:p w:rsidR="005A2346" w:rsidRDefault="0097173B">
            <w:pPr>
              <w:pStyle w:val="TableParagraph"/>
              <w:spacing w:line="508" w:lineRule="auto"/>
              <w:ind w:left="351" w:right="335" w:firstLine="105"/>
              <w:jc w:val="left"/>
              <w:rPr>
                <w:b/>
                <w:sz w:val="24"/>
              </w:rPr>
            </w:pPr>
            <w:r>
              <w:rPr>
                <w:b/>
                <w:spacing w:val="-6"/>
                <w:sz w:val="24"/>
              </w:rPr>
              <w:t>X</w:t>
            </w:r>
            <w:r>
              <w:rPr>
                <w:b/>
                <w:spacing w:val="-6"/>
                <w:sz w:val="24"/>
                <w:vertAlign w:val="subscript"/>
              </w:rPr>
              <w:t>1</w:t>
            </w:r>
            <w:r>
              <w:rPr>
                <w:b/>
                <w:spacing w:val="-6"/>
                <w:sz w:val="24"/>
              </w:rPr>
              <w:t xml:space="preserve"> </w:t>
            </w:r>
            <w:r>
              <w:rPr>
                <w:b/>
                <w:spacing w:val="-4"/>
                <w:sz w:val="24"/>
              </w:rPr>
              <w:t>(SR)</w:t>
            </w:r>
          </w:p>
        </w:tc>
        <w:tc>
          <w:tcPr>
            <w:tcW w:w="1387" w:type="dxa"/>
          </w:tcPr>
          <w:p w:rsidR="005A2346" w:rsidRDefault="005A2346">
            <w:pPr>
              <w:pStyle w:val="TableParagraph"/>
              <w:jc w:val="left"/>
              <w:rPr>
                <w:b/>
                <w:sz w:val="16"/>
              </w:rPr>
            </w:pPr>
          </w:p>
          <w:p w:rsidR="005A2346" w:rsidRDefault="005A2346">
            <w:pPr>
              <w:pStyle w:val="TableParagraph"/>
              <w:jc w:val="left"/>
              <w:rPr>
                <w:b/>
                <w:sz w:val="16"/>
              </w:rPr>
            </w:pPr>
          </w:p>
          <w:p w:rsidR="005A2346" w:rsidRDefault="005A2346">
            <w:pPr>
              <w:pStyle w:val="TableParagraph"/>
              <w:spacing w:before="68"/>
              <w:jc w:val="left"/>
              <w:rPr>
                <w:b/>
                <w:sz w:val="16"/>
              </w:rPr>
            </w:pPr>
          </w:p>
          <w:p w:rsidR="005A2346" w:rsidRDefault="0097173B">
            <w:pPr>
              <w:pStyle w:val="TableParagraph"/>
              <w:ind w:left="10"/>
              <w:rPr>
                <w:b/>
                <w:sz w:val="24"/>
              </w:rPr>
            </w:pPr>
            <w:r>
              <w:rPr>
                <w:b/>
                <w:spacing w:val="-5"/>
                <w:sz w:val="24"/>
              </w:rPr>
              <w:t>X</w:t>
            </w:r>
            <w:r>
              <w:rPr>
                <w:b/>
                <w:spacing w:val="-5"/>
                <w:sz w:val="24"/>
                <w:vertAlign w:val="subscript"/>
              </w:rPr>
              <w:t>2</w:t>
            </w:r>
          </w:p>
          <w:p w:rsidR="005A2346" w:rsidRDefault="005A2346">
            <w:pPr>
              <w:pStyle w:val="TableParagraph"/>
              <w:spacing w:before="126"/>
              <w:jc w:val="left"/>
              <w:rPr>
                <w:b/>
                <w:sz w:val="16"/>
              </w:rPr>
            </w:pPr>
          </w:p>
          <w:p w:rsidR="005A2346" w:rsidRDefault="0097173B">
            <w:pPr>
              <w:pStyle w:val="TableParagraph"/>
              <w:ind w:left="10" w:right="1"/>
              <w:rPr>
                <w:b/>
                <w:sz w:val="24"/>
              </w:rPr>
            </w:pPr>
            <w:r>
              <w:rPr>
                <w:b/>
                <w:spacing w:val="-2"/>
                <w:sz w:val="24"/>
              </w:rPr>
              <w:t>(</w:t>
            </w:r>
            <w:r>
              <w:rPr>
                <w:b/>
                <w:i/>
                <w:spacing w:val="-2"/>
                <w:sz w:val="24"/>
              </w:rPr>
              <w:t>Profitability</w:t>
            </w:r>
            <w:r>
              <w:rPr>
                <w:b/>
                <w:spacing w:val="-2"/>
                <w:sz w:val="24"/>
              </w:rPr>
              <w:t>)</w:t>
            </w:r>
          </w:p>
        </w:tc>
        <w:tc>
          <w:tcPr>
            <w:tcW w:w="1277" w:type="dxa"/>
          </w:tcPr>
          <w:p w:rsidR="005A2346" w:rsidRDefault="005A2346">
            <w:pPr>
              <w:pStyle w:val="TableParagraph"/>
              <w:jc w:val="left"/>
              <w:rPr>
                <w:b/>
                <w:sz w:val="24"/>
              </w:rPr>
            </w:pPr>
          </w:p>
          <w:p w:rsidR="005A2346" w:rsidRDefault="005A2346">
            <w:pPr>
              <w:pStyle w:val="TableParagraph"/>
              <w:spacing w:before="68"/>
              <w:jc w:val="left"/>
              <w:rPr>
                <w:b/>
                <w:sz w:val="24"/>
              </w:rPr>
            </w:pPr>
          </w:p>
          <w:p w:rsidR="005A2346" w:rsidRDefault="0097173B">
            <w:pPr>
              <w:pStyle w:val="TableParagraph"/>
              <w:spacing w:line="508" w:lineRule="auto"/>
              <w:ind w:left="286" w:right="264" w:firstLine="240"/>
              <w:jc w:val="left"/>
              <w:rPr>
                <w:b/>
                <w:sz w:val="24"/>
              </w:rPr>
            </w:pPr>
            <w:r>
              <w:rPr>
                <w:b/>
                <w:spacing w:val="-10"/>
                <w:sz w:val="24"/>
              </w:rPr>
              <w:t xml:space="preserve">M </w:t>
            </w:r>
            <w:r>
              <w:rPr>
                <w:b/>
                <w:spacing w:val="-2"/>
                <w:sz w:val="24"/>
              </w:rPr>
              <w:t>(GCG)</w:t>
            </w:r>
          </w:p>
        </w:tc>
        <w:tc>
          <w:tcPr>
            <w:tcW w:w="1560" w:type="dxa"/>
          </w:tcPr>
          <w:p w:rsidR="005A2346" w:rsidRDefault="005A2346">
            <w:pPr>
              <w:pStyle w:val="TableParagraph"/>
              <w:jc w:val="left"/>
              <w:rPr>
                <w:b/>
                <w:sz w:val="24"/>
              </w:rPr>
            </w:pPr>
          </w:p>
          <w:p w:rsidR="005A2346" w:rsidRDefault="005A2346">
            <w:pPr>
              <w:pStyle w:val="TableParagraph"/>
              <w:spacing w:before="68"/>
              <w:jc w:val="left"/>
              <w:rPr>
                <w:b/>
                <w:sz w:val="24"/>
              </w:rPr>
            </w:pPr>
          </w:p>
          <w:p w:rsidR="005A2346" w:rsidRDefault="0097173B">
            <w:pPr>
              <w:pStyle w:val="TableParagraph"/>
              <w:ind w:left="12"/>
              <w:rPr>
                <w:b/>
                <w:sz w:val="24"/>
              </w:rPr>
            </w:pPr>
            <w:r>
              <w:rPr>
                <w:b/>
                <w:spacing w:val="-10"/>
                <w:sz w:val="24"/>
              </w:rPr>
              <w:t>Y</w:t>
            </w:r>
          </w:p>
          <w:p w:rsidR="005A2346" w:rsidRDefault="0097173B">
            <w:pPr>
              <w:pStyle w:val="TableParagraph"/>
              <w:spacing w:before="36" w:line="550" w:lineRule="atLeast"/>
              <w:ind w:left="133" w:right="120" w:hanging="2"/>
              <w:rPr>
                <w:b/>
                <w:sz w:val="24"/>
              </w:rPr>
            </w:pPr>
            <w:r>
              <w:rPr>
                <w:b/>
                <w:spacing w:val="-2"/>
                <w:sz w:val="24"/>
              </w:rPr>
              <w:t>(Nilai Perusahaan)</w:t>
            </w:r>
          </w:p>
        </w:tc>
      </w:tr>
      <w:tr w:rsidR="005A2346">
        <w:trPr>
          <w:trHeight w:val="587"/>
        </w:trPr>
        <w:tc>
          <w:tcPr>
            <w:tcW w:w="516" w:type="dxa"/>
            <w:vMerge w:val="restart"/>
          </w:tcPr>
          <w:p w:rsidR="005A2346" w:rsidRDefault="005A2346">
            <w:pPr>
              <w:pStyle w:val="TableParagraph"/>
              <w:jc w:val="left"/>
              <w:rPr>
                <w:b/>
                <w:sz w:val="24"/>
              </w:rPr>
            </w:pPr>
          </w:p>
          <w:p w:rsidR="005A2346" w:rsidRDefault="005A2346">
            <w:pPr>
              <w:pStyle w:val="TableParagraph"/>
              <w:spacing w:before="248"/>
              <w:jc w:val="left"/>
              <w:rPr>
                <w:b/>
                <w:sz w:val="24"/>
              </w:rPr>
            </w:pPr>
          </w:p>
          <w:p w:rsidR="005A2346" w:rsidRDefault="0097173B">
            <w:pPr>
              <w:pStyle w:val="TableParagraph"/>
              <w:ind w:left="8" w:right="36"/>
              <w:rPr>
                <w:sz w:val="24"/>
              </w:rPr>
            </w:pPr>
            <w:r>
              <w:rPr>
                <w:spacing w:val="-10"/>
                <w:sz w:val="24"/>
              </w:rPr>
              <w:t>1</w:t>
            </w:r>
          </w:p>
        </w:tc>
        <w:tc>
          <w:tcPr>
            <w:tcW w:w="2477" w:type="dxa"/>
            <w:vMerge w:val="restart"/>
          </w:tcPr>
          <w:p w:rsidR="005A2346" w:rsidRDefault="005A2346">
            <w:pPr>
              <w:pStyle w:val="TableParagraph"/>
              <w:spacing w:before="56"/>
              <w:jc w:val="left"/>
              <w:rPr>
                <w:b/>
                <w:sz w:val="24"/>
              </w:rPr>
            </w:pPr>
          </w:p>
          <w:p w:rsidR="005A2346" w:rsidRDefault="0097173B">
            <w:pPr>
              <w:pStyle w:val="TableParagraph"/>
              <w:spacing w:line="477" w:lineRule="auto"/>
              <w:ind w:left="1044" w:hanging="951"/>
              <w:jc w:val="left"/>
              <w:rPr>
                <w:sz w:val="24"/>
              </w:rPr>
            </w:pPr>
            <w:r>
              <w:rPr>
                <w:sz w:val="24"/>
              </w:rPr>
              <w:t>PT</w:t>
            </w:r>
            <w:r>
              <w:rPr>
                <w:spacing w:val="-15"/>
                <w:sz w:val="24"/>
              </w:rPr>
              <w:t xml:space="preserve"> </w:t>
            </w:r>
            <w:r>
              <w:rPr>
                <w:sz w:val="24"/>
              </w:rPr>
              <w:t>Polychem</w:t>
            </w:r>
            <w:r>
              <w:rPr>
                <w:spacing w:val="-15"/>
                <w:sz w:val="24"/>
              </w:rPr>
              <w:t xml:space="preserve"> </w:t>
            </w:r>
            <w:r>
              <w:rPr>
                <w:sz w:val="24"/>
              </w:rPr>
              <w:t xml:space="preserve">Indonesia </w:t>
            </w:r>
            <w:r>
              <w:rPr>
                <w:spacing w:val="-4"/>
                <w:sz w:val="24"/>
              </w:rPr>
              <w:t>Tbk</w:t>
            </w:r>
          </w:p>
        </w:tc>
        <w:tc>
          <w:tcPr>
            <w:tcW w:w="1123" w:type="dxa"/>
          </w:tcPr>
          <w:p w:rsidR="005A2346" w:rsidRDefault="0097173B">
            <w:pPr>
              <w:pStyle w:val="TableParagraph"/>
              <w:spacing w:before="27"/>
              <w:ind w:left="21"/>
              <w:rPr>
                <w:sz w:val="24"/>
              </w:rPr>
            </w:pPr>
            <w:r>
              <w:rPr>
                <w:spacing w:val="-4"/>
                <w:sz w:val="24"/>
              </w:rPr>
              <w:t>2022</w:t>
            </w:r>
          </w:p>
        </w:tc>
        <w:tc>
          <w:tcPr>
            <w:tcW w:w="1167" w:type="dxa"/>
          </w:tcPr>
          <w:p w:rsidR="005A2346" w:rsidRDefault="0097173B">
            <w:pPr>
              <w:pStyle w:val="TableParagraph"/>
              <w:spacing w:before="27"/>
              <w:ind w:right="76"/>
              <w:jc w:val="right"/>
              <w:rPr>
                <w:sz w:val="24"/>
              </w:rPr>
            </w:pPr>
            <w:r>
              <w:rPr>
                <w:spacing w:val="-4"/>
                <w:sz w:val="24"/>
              </w:rPr>
              <w:t>0,25</w:t>
            </w:r>
          </w:p>
        </w:tc>
        <w:tc>
          <w:tcPr>
            <w:tcW w:w="1387" w:type="dxa"/>
          </w:tcPr>
          <w:p w:rsidR="005A2346" w:rsidRDefault="0097173B">
            <w:pPr>
              <w:pStyle w:val="TableParagraph"/>
              <w:spacing w:before="27"/>
              <w:ind w:right="78"/>
              <w:jc w:val="right"/>
              <w:rPr>
                <w:sz w:val="24"/>
              </w:rPr>
            </w:pPr>
            <w:r>
              <w:rPr>
                <w:spacing w:val="-2"/>
                <w:sz w:val="24"/>
              </w:rPr>
              <w:t>-</w:t>
            </w:r>
            <w:r>
              <w:rPr>
                <w:spacing w:val="-4"/>
                <w:sz w:val="24"/>
              </w:rPr>
              <w:t>15,5</w:t>
            </w:r>
          </w:p>
        </w:tc>
        <w:tc>
          <w:tcPr>
            <w:tcW w:w="1277" w:type="dxa"/>
          </w:tcPr>
          <w:p w:rsidR="005A2346" w:rsidRDefault="0097173B">
            <w:pPr>
              <w:pStyle w:val="TableParagraph"/>
              <w:spacing w:before="27"/>
              <w:ind w:right="79"/>
              <w:jc w:val="right"/>
              <w:rPr>
                <w:sz w:val="24"/>
              </w:rPr>
            </w:pPr>
            <w:r>
              <w:rPr>
                <w:spacing w:val="-4"/>
                <w:sz w:val="24"/>
              </w:rPr>
              <w:t>0,73</w:t>
            </w:r>
          </w:p>
        </w:tc>
        <w:tc>
          <w:tcPr>
            <w:tcW w:w="1560" w:type="dxa"/>
          </w:tcPr>
          <w:p w:rsidR="005A2346" w:rsidRDefault="0097173B">
            <w:pPr>
              <w:pStyle w:val="TableParagraph"/>
              <w:spacing w:before="27"/>
              <w:ind w:right="79"/>
              <w:jc w:val="right"/>
              <w:rPr>
                <w:sz w:val="24"/>
              </w:rPr>
            </w:pPr>
            <w:r>
              <w:rPr>
                <w:spacing w:val="-4"/>
                <w:sz w:val="24"/>
              </w:rPr>
              <w:t>4,05</w:t>
            </w:r>
          </w:p>
        </w:tc>
      </w:tr>
      <w:tr w:rsidR="005A2346">
        <w:trPr>
          <w:trHeight w:val="585"/>
        </w:trPr>
        <w:tc>
          <w:tcPr>
            <w:tcW w:w="516" w:type="dxa"/>
            <w:vMerge/>
            <w:tcBorders>
              <w:top w:val="nil"/>
            </w:tcBorders>
          </w:tcPr>
          <w:p w:rsidR="005A2346" w:rsidRDefault="005A2346">
            <w:pPr>
              <w:rPr>
                <w:sz w:val="2"/>
                <w:szCs w:val="2"/>
              </w:rPr>
            </w:pPr>
          </w:p>
        </w:tc>
        <w:tc>
          <w:tcPr>
            <w:tcW w:w="2477" w:type="dxa"/>
            <w:vMerge/>
            <w:tcBorders>
              <w:top w:val="nil"/>
            </w:tcBorders>
          </w:tcPr>
          <w:p w:rsidR="005A2346" w:rsidRDefault="005A2346">
            <w:pPr>
              <w:rPr>
                <w:sz w:val="2"/>
                <w:szCs w:val="2"/>
              </w:rPr>
            </w:pPr>
          </w:p>
        </w:tc>
        <w:tc>
          <w:tcPr>
            <w:tcW w:w="1123" w:type="dxa"/>
          </w:tcPr>
          <w:p w:rsidR="005A2346" w:rsidRDefault="0097173B">
            <w:pPr>
              <w:pStyle w:val="TableParagraph"/>
              <w:spacing w:before="23"/>
              <w:ind w:left="21"/>
              <w:rPr>
                <w:sz w:val="24"/>
              </w:rPr>
            </w:pPr>
            <w:r>
              <w:rPr>
                <w:spacing w:val="-4"/>
                <w:sz w:val="24"/>
              </w:rPr>
              <w:t>2023</w:t>
            </w:r>
          </w:p>
        </w:tc>
        <w:tc>
          <w:tcPr>
            <w:tcW w:w="1167" w:type="dxa"/>
          </w:tcPr>
          <w:p w:rsidR="005A2346" w:rsidRDefault="0097173B">
            <w:pPr>
              <w:pStyle w:val="TableParagraph"/>
              <w:spacing w:before="23"/>
              <w:ind w:right="76"/>
              <w:jc w:val="right"/>
              <w:rPr>
                <w:sz w:val="24"/>
              </w:rPr>
            </w:pPr>
            <w:r>
              <w:rPr>
                <w:spacing w:val="-4"/>
                <w:sz w:val="24"/>
              </w:rPr>
              <w:t>0,25</w:t>
            </w:r>
          </w:p>
        </w:tc>
        <w:tc>
          <w:tcPr>
            <w:tcW w:w="1387" w:type="dxa"/>
          </w:tcPr>
          <w:p w:rsidR="005A2346" w:rsidRDefault="0097173B">
            <w:pPr>
              <w:pStyle w:val="TableParagraph"/>
              <w:spacing w:before="27"/>
              <w:ind w:right="78"/>
              <w:jc w:val="right"/>
              <w:rPr>
                <w:sz w:val="24"/>
              </w:rPr>
            </w:pPr>
            <w:r>
              <w:rPr>
                <w:spacing w:val="-2"/>
                <w:sz w:val="24"/>
              </w:rPr>
              <w:t>12,14</w:t>
            </w:r>
          </w:p>
        </w:tc>
        <w:tc>
          <w:tcPr>
            <w:tcW w:w="1277" w:type="dxa"/>
          </w:tcPr>
          <w:p w:rsidR="005A2346" w:rsidRDefault="0097173B">
            <w:pPr>
              <w:pStyle w:val="TableParagraph"/>
              <w:spacing w:before="23"/>
              <w:ind w:right="79"/>
              <w:jc w:val="right"/>
              <w:rPr>
                <w:sz w:val="24"/>
              </w:rPr>
            </w:pPr>
            <w:r>
              <w:rPr>
                <w:spacing w:val="-4"/>
                <w:sz w:val="24"/>
              </w:rPr>
              <w:t>0,73</w:t>
            </w:r>
          </w:p>
        </w:tc>
        <w:tc>
          <w:tcPr>
            <w:tcW w:w="1560" w:type="dxa"/>
          </w:tcPr>
          <w:p w:rsidR="005A2346" w:rsidRDefault="0097173B">
            <w:pPr>
              <w:pStyle w:val="TableParagraph"/>
              <w:spacing w:before="23"/>
              <w:ind w:right="79"/>
              <w:jc w:val="right"/>
              <w:rPr>
                <w:sz w:val="24"/>
              </w:rPr>
            </w:pPr>
            <w:r>
              <w:rPr>
                <w:spacing w:val="-4"/>
                <w:sz w:val="24"/>
              </w:rPr>
              <w:t>4,08</w:t>
            </w:r>
          </w:p>
        </w:tc>
      </w:tr>
      <w:tr w:rsidR="005A2346">
        <w:trPr>
          <w:trHeight w:val="587"/>
        </w:trPr>
        <w:tc>
          <w:tcPr>
            <w:tcW w:w="516" w:type="dxa"/>
            <w:vMerge/>
            <w:tcBorders>
              <w:top w:val="nil"/>
            </w:tcBorders>
          </w:tcPr>
          <w:p w:rsidR="005A2346" w:rsidRDefault="005A2346">
            <w:pPr>
              <w:rPr>
                <w:sz w:val="2"/>
                <w:szCs w:val="2"/>
              </w:rPr>
            </w:pPr>
          </w:p>
        </w:tc>
        <w:tc>
          <w:tcPr>
            <w:tcW w:w="2477" w:type="dxa"/>
            <w:vMerge/>
            <w:tcBorders>
              <w:top w:val="nil"/>
            </w:tcBorders>
          </w:tcPr>
          <w:p w:rsidR="005A2346" w:rsidRDefault="005A2346">
            <w:pPr>
              <w:rPr>
                <w:sz w:val="2"/>
                <w:szCs w:val="2"/>
              </w:rPr>
            </w:pPr>
          </w:p>
        </w:tc>
        <w:tc>
          <w:tcPr>
            <w:tcW w:w="1123" w:type="dxa"/>
          </w:tcPr>
          <w:p w:rsidR="005A2346" w:rsidRDefault="0097173B">
            <w:pPr>
              <w:pStyle w:val="TableParagraph"/>
              <w:spacing w:before="23"/>
              <w:ind w:left="21"/>
              <w:rPr>
                <w:sz w:val="24"/>
              </w:rPr>
            </w:pPr>
            <w:r>
              <w:rPr>
                <w:spacing w:val="-4"/>
                <w:sz w:val="24"/>
              </w:rPr>
              <w:t>2024</w:t>
            </w:r>
          </w:p>
        </w:tc>
        <w:tc>
          <w:tcPr>
            <w:tcW w:w="1167" w:type="dxa"/>
          </w:tcPr>
          <w:p w:rsidR="005A2346" w:rsidRDefault="0097173B">
            <w:pPr>
              <w:pStyle w:val="TableParagraph"/>
              <w:spacing w:before="23"/>
              <w:ind w:right="76"/>
              <w:jc w:val="right"/>
              <w:rPr>
                <w:sz w:val="24"/>
              </w:rPr>
            </w:pPr>
            <w:r>
              <w:rPr>
                <w:spacing w:val="-4"/>
                <w:sz w:val="24"/>
              </w:rPr>
              <w:t>0,25</w:t>
            </w:r>
          </w:p>
        </w:tc>
        <w:tc>
          <w:tcPr>
            <w:tcW w:w="1387" w:type="dxa"/>
          </w:tcPr>
          <w:p w:rsidR="005A2346" w:rsidRDefault="0097173B">
            <w:pPr>
              <w:pStyle w:val="TableParagraph"/>
              <w:spacing w:before="27"/>
              <w:ind w:right="78"/>
              <w:jc w:val="right"/>
              <w:rPr>
                <w:sz w:val="24"/>
              </w:rPr>
            </w:pPr>
            <w:r>
              <w:rPr>
                <w:spacing w:val="-2"/>
                <w:sz w:val="24"/>
              </w:rPr>
              <w:t>-</w:t>
            </w:r>
            <w:r>
              <w:rPr>
                <w:spacing w:val="-4"/>
                <w:sz w:val="24"/>
              </w:rPr>
              <w:t>6,37</w:t>
            </w:r>
          </w:p>
        </w:tc>
        <w:tc>
          <w:tcPr>
            <w:tcW w:w="1277" w:type="dxa"/>
          </w:tcPr>
          <w:p w:rsidR="005A2346" w:rsidRDefault="0097173B">
            <w:pPr>
              <w:pStyle w:val="TableParagraph"/>
              <w:spacing w:before="23"/>
              <w:ind w:right="79"/>
              <w:jc w:val="right"/>
              <w:rPr>
                <w:sz w:val="24"/>
              </w:rPr>
            </w:pPr>
            <w:r>
              <w:rPr>
                <w:spacing w:val="-4"/>
                <w:sz w:val="24"/>
              </w:rPr>
              <w:t>0,73</w:t>
            </w:r>
          </w:p>
        </w:tc>
        <w:tc>
          <w:tcPr>
            <w:tcW w:w="1560" w:type="dxa"/>
          </w:tcPr>
          <w:p w:rsidR="005A2346" w:rsidRDefault="0097173B">
            <w:pPr>
              <w:pStyle w:val="TableParagraph"/>
              <w:spacing w:before="23"/>
              <w:ind w:right="79"/>
              <w:jc w:val="right"/>
              <w:rPr>
                <w:sz w:val="24"/>
              </w:rPr>
            </w:pPr>
            <w:r>
              <w:rPr>
                <w:spacing w:val="-4"/>
                <w:sz w:val="24"/>
              </w:rPr>
              <w:t>4,09</w:t>
            </w:r>
          </w:p>
        </w:tc>
      </w:tr>
      <w:tr w:rsidR="005A2346">
        <w:trPr>
          <w:trHeight w:val="582"/>
        </w:trPr>
        <w:tc>
          <w:tcPr>
            <w:tcW w:w="516" w:type="dxa"/>
            <w:vMerge w:val="restart"/>
          </w:tcPr>
          <w:p w:rsidR="005A2346" w:rsidRDefault="005A2346">
            <w:pPr>
              <w:pStyle w:val="TableParagraph"/>
              <w:jc w:val="left"/>
              <w:rPr>
                <w:b/>
                <w:sz w:val="24"/>
              </w:rPr>
            </w:pPr>
          </w:p>
          <w:p w:rsidR="005A2346" w:rsidRDefault="005A2346">
            <w:pPr>
              <w:pStyle w:val="TableParagraph"/>
              <w:spacing w:before="246"/>
              <w:jc w:val="left"/>
              <w:rPr>
                <w:b/>
                <w:sz w:val="24"/>
              </w:rPr>
            </w:pPr>
          </w:p>
          <w:p w:rsidR="005A2346" w:rsidRDefault="0097173B">
            <w:pPr>
              <w:pStyle w:val="TableParagraph"/>
              <w:ind w:left="36" w:right="28"/>
              <w:rPr>
                <w:sz w:val="24"/>
              </w:rPr>
            </w:pPr>
            <w:r>
              <w:rPr>
                <w:spacing w:val="-10"/>
                <w:sz w:val="24"/>
              </w:rPr>
              <w:t>2</w:t>
            </w:r>
          </w:p>
        </w:tc>
        <w:tc>
          <w:tcPr>
            <w:tcW w:w="2477" w:type="dxa"/>
            <w:vMerge w:val="restart"/>
          </w:tcPr>
          <w:p w:rsidR="005A2346" w:rsidRDefault="005A2346">
            <w:pPr>
              <w:pStyle w:val="TableParagraph"/>
              <w:spacing w:before="46"/>
              <w:jc w:val="left"/>
              <w:rPr>
                <w:b/>
                <w:sz w:val="24"/>
              </w:rPr>
            </w:pPr>
          </w:p>
          <w:p w:rsidR="005A2346" w:rsidRDefault="0097173B">
            <w:pPr>
              <w:pStyle w:val="TableParagraph"/>
              <w:spacing w:before="1" w:line="480" w:lineRule="auto"/>
              <w:ind w:left="1044" w:hanging="843"/>
              <w:jc w:val="left"/>
              <w:rPr>
                <w:sz w:val="24"/>
              </w:rPr>
            </w:pPr>
            <w:r>
              <w:rPr>
                <w:sz w:val="24"/>
              </w:rPr>
              <w:t>PT</w:t>
            </w:r>
            <w:r>
              <w:rPr>
                <w:spacing w:val="-14"/>
                <w:sz w:val="24"/>
              </w:rPr>
              <w:t xml:space="preserve"> </w:t>
            </w:r>
            <w:r>
              <w:rPr>
                <w:sz w:val="24"/>
              </w:rPr>
              <w:t>Samator</w:t>
            </w:r>
            <w:r>
              <w:rPr>
                <w:spacing w:val="-14"/>
                <w:sz w:val="24"/>
              </w:rPr>
              <w:t xml:space="preserve"> </w:t>
            </w:r>
            <w:r>
              <w:rPr>
                <w:sz w:val="24"/>
              </w:rPr>
              <w:t>Indo</w:t>
            </w:r>
            <w:r>
              <w:rPr>
                <w:spacing w:val="-13"/>
                <w:sz w:val="24"/>
              </w:rPr>
              <w:t xml:space="preserve"> </w:t>
            </w:r>
            <w:r>
              <w:rPr>
                <w:sz w:val="24"/>
              </w:rPr>
              <w:t xml:space="preserve">Gas </w:t>
            </w:r>
            <w:r>
              <w:rPr>
                <w:spacing w:val="-4"/>
                <w:sz w:val="24"/>
              </w:rPr>
              <w:t>Tbk</w:t>
            </w:r>
          </w:p>
        </w:tc>
        <w:tc>
          <w:tcPr>
            <w:tcW w:w="1123" w:type="dxa"/>
          </w:tcPr>
          <w:p w:rsidR="005A2346" w:rsidRDefault="0097173B">
            <w:pPr>
              <w:pStyle w:val="TableParagraph"/>
              <w:spacing w:before="23"/>
              <w:ind w:left="21"/>
              <w:rPr>
                <w:sz w:val="24"/>
              </w:rPr>
            </w:pPr>
            <w:r>
              <w:rPr>
                <w:spacing w:val="-4"/>
                <w:sz w:val="24"/>
              </w:rPr>
              <w:t>2022</w:t>
            </w:r>
          </w:p>
        </w:tc>
        <w:tc>
          <w:tcPr>
            <w:tcW w:w="1167" w:type="dxa"/>
          </w:tcPr>
          <w:p w:rsidR="005A2346" w:rsidRDefault="0097173B">
            <w:pPr>
              <w:pStyle w:val="TableParagraph"/>
              <w:spacing w:before="23"/>
              <w:ind w:right="76"/>
              <w:jc w:val="right"/>
              <w:rPr>
                <w:sz w:val="24"/>
              </w:rPr>
            </w:pPr>
            <w:r>
              <w:rPr>
                <w:spacing w:val="-2"/>
                <w:sz w:val="24"/>
              </w:rPr>
              <w:t>0,275</w:t>
            </w:r>
          </w:p>
        </w:tc>
        <w:tc>
          <w:tcPr>
            <w:tcW w:w="1387" w:type="dxa"/>
          </w:tcPr>
          <w:p w:rsidR="005A2346" w:rsidRDefault="0097173B">
            <w:pPr>
              <w:pStyle w:val="TableParagraph"/>
              <w:spacing w:before="23"/>
              <w:ind w:right="73"/>
              <w:jc w:val="right"/>
              <w:rPr>
                <w:sz w:val="24"/>
              </w:rPr>
            </w:pPr>
            <w:r>
              <w:rPr>
                <w:spacing w:val="-4"/>
                <w:sz w:val="24"/>
              </w:rPr>
              <w:t>1,16</w:t>
            </w:r>
          </w:p>
        </w:tc>
        <w:tc>
          <w:tcPr>
            <w:tcW w:w="1277" w:type="dxa"/>
          </w:tcPr>
          <w:p w:rsidR="005A2346" w:rsidRDefault="0097173B">
            <w:pPr>
              <w:pStyle w:val="TableParagraph"/>
              <w:spacing w:before="23"/>
              <w:ind w:right="75"/>
              <w:jc w:val="right"/>
              <w:rPr>
                <w:sz w:val="24"/>
              </w:rPr>
            </w:pPr>
            <w:r>
              <w:rPr>
                <w:spacing w:val="-4"/>
                <w:sz w:val="24"/>
              </w:rPr>
              <w:t>0,73</w:t>
            </w:r>
          </w:p>
        </w:tc>
        <w:tc>
          <w:tcPr>
            <w:tcW w:w="1560" w:type="dxa"/>
          </w:tcPr>
          <w:p w:rsidR="005A2346" w:rsidRDefault="0097173B">
            <w:pPr>
              <w:pStyle w:val="TableParagraph"/>
              <w:spacing w:before="23"/>
              <w:ind w:right="75"/>
              <w:jc w:val="right"/>
              <w:rPr>
                <w:sz w:val="24"/>
              </w:rPr>
            </w:pPr>
            <w:r>
              <w:rPr>
                <w:spacing w:val="-4"/>
                <w:sz w:val="24"/>
              </w:rPr>
              <w:t>5,28</w:t>
            </w:r>
          </w:p>
        </w:tc>
      </w:tr>
      <w:tr w:rsidR="005A2346">
        <w:trPr>
          <w:trHeight w:val="580"/>
        </w:trPr>
        <w:tc>
          <w:tcPr>
            <w:tcW w:w="516" w:type="dxa"/>
            <w:vMerge/>
            <w:tcBorders>
              <w:top w:val="nil"/>
            </w:tcBorders>
          </w:tcPr>
          <w:p w:rsidR="005A2346" w:rsidRDefault="005A2346">
            <w:pPr>
              <w:rPr>
                <w:sz w:val="2"/>
                <w:szCs w:val="2"/>
              </w:rPr>
            </w:pPr>
          </w:p>
        </w:tc>
        <w:tc>
          <w:tcPr>
            <w:tcW w:w="2477" w:type="dxa"/>
            <w:vMerge/>
            <w:tcBorders>
              <w:top w:val="nil"/>
            </w:tcBorders>
          </w:tcPr>
          <w:p w:rsidR="005A2346" w:rsidRDefault="005A2346">
            <w:pPr>
              <w:rPr>
                <w:sz w:val="2"/>
                <w:szCs w:val="2"/>
              </w:rPr>
            </w:pPr>
          </w:p>
        </w:tc>
        <w:tc>
          <w:tcPr>
            <w:tcW w:w="1123" w:type="dxa"/>
          </w:tcPr>
          <w:p w:rsidR="005A2346" w:rsidRDefault="0097173B">
            <w:pPr>
              <w:pStyle w:val="TableParagraph"/>
              <w:spacing w:before="23"/>
              <w:ind w:left="21"/>
              <w:rPr>
                <w:sz w:val="24"/>
              </w:rPr>
            </w:pPr>
            <w:r>
              <w:rPr>
                <w:spacing w:val="-4"/>
                <w:sz w:val="24"/>
              </w:rPr>
              <w:t>2023</w:t>
            </w:r>
          </w:p>
        </w:tc>
        <w:tc>
          <w:tcPr>
            <w:tcW w:w="1167" w:type="dxa"/>
          </w:tcPr>
          <w:p w:rsidR="005A2346" w:rsidRDefault="0097173B">
            <w:pPr>
              <w:pStyle w:val="TableParagraph"/>
              <w:spacing w:before="23"/>
              <w:ind w:right="76"/>
              <w:jc w:val="right"/>
              <w:rPr>
                <w:sz w:val="24"/>
              </w:rPr>
            </w:pPr>
            <w:r>
              <w:rPr>
                <w:spacing w:val="-2"/>
                <w:sz w:val="24"/>
              </w:rPr>
              <w:t>0,375</w:t>
            </w:r>
          </w:p>
        </w:tc>
        <w:tc>
          <w:tcPr>
            <w:tcW w:w="1387" w:type="dxa"/>
          </w:tcPr>
          <w:p w:rsidR="005A2346" w:rsidRDefault="0097173B">
            <w:pPr>
              <w:pStyle w:val="TableParagraph"/>
              <w:spacing w:before="23"/>
              <w:ind w:right="78"/>
              <w:jc w:val="right"/>
              <w:rPr>
                <w:sz w:val="24"/>
              </w:rPr>
            </w:pPr>
            <w:r>
              <w:rPr>
                <w:spacing w:val="-4"/>
                <w:sz w:val="24"/>
              </w:rPr>
              <w:t>2,18</w:t>
            </w:r>
          </w:p>
        </w:tc>
        <w:tc>
          <w:tcPr>
            <w:tcW w:w="1277" w:type="dxa"/>
          </w:tcPr>
          <w:p w:rsidR="005A2346" w:rsidRDefault="0097173B">
            <w:pPr>
              <w:pStyle w:val="TableParagraph"/>
              <w:spacing w:before="23"/>
              <w:ind w:right="79"/>
              <w:jc w:val="right"/>
              <w:rPr>
                <w:sz w:val="24"/>
              </w:rPr>
            </w:pPr>
            <w:r>
              <w:rPr>
                <w:spacing w:val="-4"/>
                <w:sz w:val="24"/>
              </w:rPr>
              <w:t>0,73</w:t>
            </w:r>
          </w:p>
        </w:tc>
        <w:tc>
          <w:tcPr>
            <w:tcW w:w="1560" w:type="dxa"/>
          </w:tcPr>
          <w:p w:rsidR="005A2346" w:rsidRDefault="0097173B">
            <w:pPr>
              <w:pStyle w:val="TableParagraph"/>
              <w:spacing w:before="23"/>
              <w:ind w:right="79"/>
              <w:jc w:val="right"/>
              <w:rPr>
                <w:sz w:val="24"/>
              </w:rPr>
            </w:pPr>
            <w:r>
              <w:rPr>
                <w:spacing w:val="-4"/>
                <w:sz w:val="24"/>
              </w:rPr>
              <w:t>5,29</w:t>
            </w:r>
          </w:p>
        </w:tc>
      </w:tr>
      <w:tr w:rsidR="005A2346">
        <w:trPr>
          <w:trHeight w:val="583"/>
        </w:trPr>
        <w:tc>
          <w:tcPr>
            <w:tcW w:w="516" w:type="dxa"/>
            <w:vMerge/>
            <w:tcBorders>
              <w:top w:val="nil"/>
            </w:tcBorders>
          </w:tcPr>
          <w:p w:rsidR="005A2346" w:rsidRDefault="005A2346">
            <w:pPr>
              <w:rPr>
                <w:sz w:val="2"/>
                <w:szCs w:val="2"/>
              </w:rPr>
            </w:pPr>
          </w:p>
        </w:tc>
        <w:tc>
          <w:tcPr>
            <w:tcW w:w="2477" w:type="dxa"/>
            <w:vMerge/>
            <w:tcBorders>
              <w:top w:val="nil"/>
            </w:tcBorders>
          </w:tcPr>
          <w:p w:rsidR="005A2346" w:rsidRDefault="005A2346">
            <w:pPr>
              <w:rPr>
                <w:sz w:val="2"/>
                <w:szCs w:val="2"/>
              </w:rPr>
            </w:pPr>
          </w:p>
        </w:tc>
        <w:tc>
          <w:tcPr>
            <w:tcW w:w="1123" w:type="dxa"/>
          </w:tcPr>
          <w:p w:rsidR="005A2346" w:rsidRDefault="0097173B">
            <w:pPr>
              <w:pStyle w:val="TableParagraph"/>
              <w:spacing w:before="23"/>
              <w:ind w:left="21"/>
              <w:rPr>
                <w:sz w:val="24"/>
              </w:rPr>
            </w:pPr>
            <w:r>
              <w:rPr>
                <w:spacing w:val="-4"/>
                <w:sz w:val="24"/>
              </w:rPr>
              <w:t>2024</w:t>
            </w:r>
          </w:p>
        </w:tc>
        <w:tc>
          <w:tcPr>
            <w:tcW w:w="1167" w:type="dxa"/>
          </w:tcPr>
          <w:p w:rsidR="005A2346" w:rsidRDefault="0097173B">
            <w:pPr>
              <w:pStyle w:val="TableParagraph"/>
              <w:spacing w:before="23"/>
              <w:ind w:right="76"/>
              <w:jc w:val="right"/>
              <w:rPr>
                <w:sz w:val="24"/>
              </w:rPr>
            </w:pPr>
            <w:r>
              <w:rPr>
                <w:spacing w:val="-5"/>
                <w:sz w:val="24"/>
              </w:rPr>
              <w:t>0,4</w:t>
            </w:r>
          </w:p>
        </w:tc>
        <w:tc>
          <w:tcPr>
            <w:tcW w:w="1387" w:type="dxa"/>
          </w:tcPr>
          <w:p w:rsidR="005A2346" w:rsidRDefault="0097173B">
            <w:pPr>
              <w:pStyle w:val="TableParagraph"/>
              <w:spacing w:before="23"/>
              <w:ind w:right="78"/>
              <w:jc w:val="right"/>
              <w:rPr>
                <w:sz w:val="24"/>
              </w:rPr>
            </w:pPr>
            <w:r>
              <w:rPr>
                <w:spacing w:val="-4"/>
                <w:sz w:val="24"/>
              </w:rPr>
              <w:t>1,38</w:t>
            </w:r>
          </w:p>
        </w:tc>
        <w:tc>
          <w:tcPr>
            <w:tcW w:w="1277" w:type="dxa"/>
          </w:tcPr>
          <w:p w:rsidR="005A2346" w:rsidRDefault="0097173B">
            <w:pPr>
              <w:pStyle w:val="TableParagraph"/>
              <w:spacing w:before="23"/>
              <w:ind w:right="79"/>
              <w:jc w:val="right"/>
              <w:rPr>
                <w:sz w:val="24"/>
              </w:rPr>
            </w:pPr>
            <w:r>
              <w:rPr>
                <w:spacing w:val="-4"/>
                <w:sz w:val="24"/>
              </w:rPr>
              <w:t>0,73</w:t>
            </w:r>
          </w:p>
        </w:tc>
        <w:tc>
          <w:tcPr>
            <w:tcW w:w="1560" w:type="dxa"/>
          </w:tcPr>
          <w:p w:rsidR="005A2346" w:rsidRDefault="0097173B">
            <w:pPr>
              <w:pStyle w:val="TableParagraph"/>
              <w:spacing w:before="23"/>
              <w:ind w:right="79"/>
              <w:jc w:val="right"/>
              <w:rPr>
                <w:sz w:val="24"/>
              </w:rPr>
            </w:pPr>
            <w:r>
              <w:rPr>
                <w:spacing w:val="-4"/>
                <w:sz w:val="24"/>
              </w:rPr>
              <w:t>5,28</w:t>
            </w:r>
          </w:p>
        </w:tc>
      </w:tr>
      <w:tr w:rsidR="005A2346">
        <w:trPr>
          <w:trHeight w:val="582"/>
        </w:trPr>
        <w:tc>
          <w:tcPr>
            <w:tcW w:w="516" w:type="dxa"/>
            <w:vMerge w:val="restart"/>
          </w:tcPr>
          <w:p w:rsidR="005A2346" w:rsidRDefault="005A2346">
            <w:pPr>
              <w:pStyle w:val="TableParagraph"/>
              <w:jc w:val="left"/>
              <w:rPr>
                <w:b/>
                <w:sz w:val="24"/>
              </w:rPr>
            </w:pPr>
          </w:p>
          <w:p w:rsidR="005A2346" w:rsidRDefault="005A2346">
            <w:pPr>
              <w:pStyle w:val="TableParagraph"/>
              <w:spacing w:before="246"/>
              <w:jc w:val="left"/>
              <w:rPr>
                <w:b/>
                <w:sz w:val="24"/>
              </w:rPr>
            </w:pPr>
          </w:p>
          <w:p w:rsidR="005A2346" w:rsidRDefault="0097173B">
            <w:pPr>
              <w:pStyle w:val="TableParagraph"/>
              <w:ind w:left="36" w:right="28"/>
              <w:rPr>
                <w:sz w:val="24"/>
              </w:rPr>
            </w:pPr>
            <w:r>
              <w:rPr>
                <w:spacing w:val="-10"/>
                <w:sz w:val="24"/>
              </w:rPr>
              <w:t>3</w:t>
            </w:r>
          </w:p>
        </w:tc>
        <w:tc>
          <w:tcPr>
            <w:tcW w:w="2477" w:type="dxa"/>
            <w:vMerge w:val="restart"/>
          </w:tcPr>
          <w:p w:rsidR="005A2346" w:rsidRDefault="005A2346">
            <w:pPr>
              <w:pStyle w:val="TableParagraph"/>
              <w:jc w:val="left"/>
              <w:rPr>
                <w:b/>
                <w:sz w:val="24"/>
              </w:rPr>
            </w:pPr>
          </w:p>
          <w:p w:rsidR="005A2346" w:rsidRDefault="005A2346">
            <w:pPr>
              <w:pStyle w:val="TableParagraph"/>
              <w:spacing w:before="49"/>
              <w:jc w:val="left"/>
              <w:rPr>
                <w:b/>
                <w:sz w:val="24"/>
              </w:rPr>
            </w:pPr>
          </w:p>
          <w:p w:rsidR="005A2346" w:rsidRDefault="0097173B">
            <w:pPr>
              <w:pStyle w:val="TableParagraph"/>
              <w:ind w:left="182"/>
              <w:jc w:val="left"/>
              <w:rPr>
                <w:sz w:val="24"/>
              </w:rPr>
            </w:pPr>
            <w:r>
              <w:rPr>
                <w:sz w:val="24"/>
              </w:rPr>
              <w:t>PT</w:t>
            </w:r>
            <w:r>
              <w:rPr>
                <w:spacing w:val="-2"/>
                <w:sz w:val="24"/>
              </w:rPr>
              <w:t xml:space="preserve"> </w:t>
            </w:r>
            <w:r>
              <w:rPr>
                <w:sz w:val="24"/>
              </w:rPr>
              <w:t>Barito</w:t>
            </w:r>
            <w:r>
              <w:rPr>
                <w:spacing w:val="-2"/>
                <w:sz w:val="24"/>
              </w:rPr>
              <w:t xml:space="preserve"> </w:t>
            </w:r>
            <w:r>
              <w:rPr>
                <w:sz w:val="24"/>
              </w:rPr>
              <w:t>Pacific</w:t>
            </w:r>
            <w:r>
              <w:rPr>
                <w:spacing w:val="-1"/>
                <w:sz w:val="24"/>
              </w:rPr>
              <w:t xml:space="preserve"> </w:t>
            </w:r>
            <w:r>
              <w:rPr>
                <w:spacing w:val="-5"/>
                <w:sz w:val="24"/>
              </w:rPr>
              <w:t>Tbk</w:t>
            </w:r>
          </w:p>
        </w:tc>
        <w:tc>
          <w:tcPr>
            <w:tcW w:w="1123" w:type="dxa"/>
          </w:tcPr>
          <w:p w:rsidR="005A2346" w:rsidRDefault="0097173B">
            <w:pPr>
              <w:pStyle w:val="TableParagraph"/>
              <w:spacing w:before="23"/>
              <w:ind w:left="21"/>
              <w:rPr>
                <w:sz w:val="24"/>
              </w:rPr>
            </w:pPr>
            <w:r>
              <w:rPr>
                <w:spacing w:val="-4"/>
                <w:sz w:val="24"/>
              </w:rPr>
              <w:t>2022</w:t>
            </w:r>
          </w:p>
        </w:tc>
        <w:tc>
          <w:tcPr>
            <w:tcW w:w="1167" w:type="dxa"/>
          </w:tcPr>
          <w:p w:rsidR="005A2346" w:rsidRDefault="0097173B">
            <w:pPr>
              <w:pStyle w:val="TableParagraph"/>
              <w:spacing w:before="23"/>
              <w:ind w:right="76"/>
              <w:jc w:val="right"/>
              <w:rPr>
                <w:sz w:val="24"/>
              </w:rPr>
            </w:pPr>
            <w:r>
              <w:rPr>
                <w:spacing w:val="-5"/>
                <w:sz w:val="24"/>
              </w:rPr>
              <w:t>0,1</w:t>
            </w:r>
          </w:p>
        </w:tc>
        <w:tc>
          <w:tcPr>
            <w:tcW w:w="1387" w:type="dxa"/>
          </w:tcPr>
          <w:p w:rsidR="005A2346" w:rsidRDefault="0097173B">
            <w:pPr>
              <w:pStyle w:val="TableParagraph"/>
              <w:spacing w:before="23"/>
              <w:ind w:right="78"/>
              <w:jc w:val="right"/>
              <w:rPr>
                <w:sz w:val="24"/>
              </w:rPr>
            </w:pPr>
            <w:r>
              <w:rPr>
                <w:spacing w:val="-4"/>
                <w:sz w:val="24"/>
              </w:rPr>
              <w:t>0,35</w:t>
            </w:r>
          </w:p>
        </w:tc>
        <w:tc>
          <w:tcPr>
            <w:tcW w:w="1277" w:type="dxa"/>
          </w:tcPr>
          <w:p w:rsidR="005A2346" w:rsidRDefault="0097173B">
            <w:pPr>
              <w:pStyle w:val="TableParagraph"/>
              <w:spacing w:before="23"/>
              <w:ind w:right="79"/>
              <w:jc w:val="right"/>
              <w:rPr>
                <w:sz w:val="24"/>
              </w:rPr>
            </w:pPr>
            <w:r>
              <w:rPr>
                <w:spacing w:val="-4"/>
                <w:sz w:val="24"/>
              </w:rPr>
              <w:t>0,73</w:t>
            </w:r>
          </w:p>
        </w:tc>
        <w:tc>
          <w:tcPr>
            <w:tcW w:w="1560" w:type="dxa"/>
          </w:tcPr>
          <w:p w:rsidR="005A2346" w:rsidRDefault="0097173B">
            <w:pPr>
              <w:pStyle w:val="TableParagraph"/>
              <w:spacing w:before="23"/>
              <w:ind w:right="79"/>
              <w:jc w:val="right"/>
              <w:rPr>
                <w:sz w:val="24"/>
              </w:rPr>
            </w:pPr>
            <w:r>
              <w:rPr>
                <w:spacing w:val="-4"/>
                <w:sz w:val="24"/>
              </w:rPr>
              <w:t>6,00</w:t>
            </w:r>
          </w:p>
        </w:tc>
      </w:tr>
      <w:tr w:rsidR="005A2346">
        <w:trPr>
          <w:trHeight w:val="585"/>
        </w:trPr>
        <w:tc>
          <w:tcPr>
            <w:tcW w:w="516" w:type="dxa"/>
            <w:vMerge/>
            <w:tcBorders>
              <w:top w:val="nil"/>
            </w:tcBorders>
          </w:tcPr>
          <w:p w:rsidR="005A2346" w:rsidRDefault="005A2346">
            <w:pPr>
              <w:rPr>
                <w:sz w:val="2"/>
                <w:szCs w:val="2"/>
              </w:rPr>
            </w:pPr>
          </w:p>
        </w:tc>
        <w:tc>
          <w:tcPr>
            <w:tcW w:w="2477" w:type="dxa"/>
            <w:vMerge/>
            <w:tcBorders>
              <w:top w:val="nil"/>
            </w:tcBorders>
          </w:tcPr>
          <w:p w:rsidR="005A2346" w:rsidRDefault="005A2346">
            <w:pPr>
              <w:rPr>
                <w:sz w:val="2"/>
                <w:szCs w:val="2"/>
              </w:rPr>
            </w:pPr>
          </w:p>
        </w:tc>
        <w:tc>
          <w:tcPr>
            <w:tcW w:w="1123" w:type="dxa"/>
          </w:tcPr>
          <w:p w:rsidR="005A2346" w:rsidRDefault="0097173B">
            <w:pPr>
              <w:pStyle w:val="TableParagraph"/>
              <w:spacing w:before="27"/>
              <w:ind w:left="21"/>
              <w:rPr>
                <w:sz w:val="24"/>
              </w:rPr>
            </w:pPr>
            <w:r>
              <w:rPr>
                <w:spacing w:val="-4"/>
                <w:sz w:val="24"/>
              </w:rPr>
              <w:t>2023</w:t>
            </w:r>
          </w:p>
        </w:tc>
        <w:tc>
          <w:tcPr>
            <w:tcW w:w="1167" w:type="dxa"/>
          </w:tcPr>
          <w:p w:rsidR="005A2346" w:rsidRDefault="0097173B">
            <w:pPr>
              <w:pStyle w:val="TableParagraph"/>
              <w:spacing w:before="27"/>
              <w:ind w:right="76"/>
              <w:jc w:val="right"/>
              <w:rPr>
                <w:sz w:val="24"/>
              </w:rPr>
            </w:pPr>
            <w:r>
              <w:rPr>
                <w:spacing w:val="-5"/>
                <w:sz w:val="24"/>
              </w:rPr>
              <w:t>0,1</w:t>
            </w:r>
          </w:p>
        </w:tc>
        <w:tc>
          <w:tcPr>
            <w:tcW w:w="1387" w:type="dxa"/>
          </w:tcPr>
          <w:p w:rsidR="005A2346" w:rsidRDefault="0097173B">
            <w:pPr>
              <w:pStyle w:val="TableParagraph"/>
              <w:spacing w:before="27"/>
              <w:ind w:right="78"/>
              <w:jc w:val="right"/>
              <w:rPr>
                <w:sz w:val="24"/>
              </w:rPr>
            </w:pPr>
            <w:r>
              <w:rPr>
                <w:spacing w:val="-5"/>
                <w:sz w:val="24"/>
              </w:rPr>
              <w:t>0,9</w:t>
            </w:r>
          </w:p>
        </w:tc>
        <w:tc>
          <w:tcPr>
            <w:tcW w:w="1277" w:type="dxa"/>
          </w:tcPr>
          <w:p w:rsidR="005A2346" w:rsidRDefault="0097173B">
            <w:pPr>
              <w:pStyle w:val="TableParagraph"/>
              <w:spacing w:before="27"/>
              <w:ind w:right="79"/>
              <w:jc w:val="right"/>
              <w:rPr>
                <w:sz w:val="24"/>
              </w:rPr>
            </w:pPr>
            <w:r>
              <w:rPr>
                <w:spacing w:val="-4"/>
                <w:sz w:val="24"/>
              </w:rPr>
              <w:t>0,73</w:t>
            </w:r>
          </w:p>
        </w:tc>
        <w:tc>
          <w:tcPr>
            <w:tcW w:w="1560" w:type="dxa"/>
          </w:tcPr>
          <w:p w:rsidR="005A2346" w:rsidRDefault="0097173B">
            <w:pPr>
              <w:pStyle w:val="TableParagraph"/>
              <w:spacing w:before="27"/>
              <w:ind w:right="79"/>
              <w:jc w:val="right"/>
              <w:rPr>
                <w:sz w:val="24"/>
              </w:rPr>
            </w:pPr>
            <w:r>
              <w:rPr>
                <w:spacing w:val="-4"/>
                <w:sz w:val="24"/>
              </w:rPr>
              <w:t>5,96</w:t>
            </w:r>
          </w:p>
        </w:tc>
      </w:tr>
      <w:tr w:rsidR="005A2346">
        <w:trPr>
          <w:trHeight w:val="582"/>
        </w:trPr>
        <w:tc>
          <w:tcPr>
            <w:tcW w:w="516" w:type="dxa"/>
            <w:vMerge/>
            <w:tcBorders>
              <w:top w:val="nil"/>
            </w:tcBorders>
          </w:tcPr>
          <w:p w:rsidR="005A2346" w:rsidRDefault="005A2346">
            <w:pPr>
              <w:rPr>
                <w:sz w:val="2"/>
                <w:szCs w:val="2"/>
              </w:rPr>
            </w:pPr>
          </w:p>
        </w:tc>
        <w:tc>
          <w:tcPr>
            <w:tcW w:w="2477" w:type="dxa"/>
            <w:vMerge/>
            <w:tcBorders>
              <w:top w:val="nil"/>
            </w:tcBorders>
          </w:tcPr>
          <w:p w:rsidR="005A2346" w:rsidRDefault="005A2346">
            <w:pPr>
              <w:rPr>
                <w:sz w:val="2"/>
                <w:szCs w:val="2"/>
              </w:rPr>
            </w:pPr>
          </w:p>
        </w:tc>
        <w:tc>
          <w:tcPr>
            <w:tcW w:w="1123" w:type="dxa"/>
          </w:tcPr>
          <w:p w:rsidR="005A2346" w:rsidRDefault="0097173B">
            <w:pPr>
              <w:pStyle w:val="TableParagraph"/>
              <w:spacing w:before="23"/>
              <w:ind w:left="21"/>
              <w:rPr>
                <w:sz w:val="24"/>
              </w:rPr>
            </w:pPr>
            <w:r>
              <w:rPr>
                <w:spacing w:val="-4"/>
                <w:sz w:val="24"/>
              </w:rPr>
              <w:t>2024</w:t>
            </w:r>
          </w:p>
        </w:tc>
        <w:tc>
          <w:tcPr>
            <w:tcW w:w="1167" w:type="dxa"/>
          </w:tcPr>
          <w:p w:rsidR="005A2346" w:rsidRDefault="0097173B">
            <w:pPr>
              <w:pStyle w:val="TableParagraph"/>
              <w:spacing w:before="23"/>
              <w:ind w:right="76"/>
              <w:jc w:val="right"/>
              <w:rPr>
                <w:sz w:val="24"/>
              </w:rPr>
            </w:pPr>
            <w:r>
              <w:rPr>
                <w:spacing w:val="-5"/>
                <w:sz w:val="24"/>
              </w:rPr>
              <w:t>0,1</w:t>
            </w:r>
          </w:p>
        </w:tc>
        <w:tc>
          <w:tcPr>
            <w:tcW w:w="1387" w:type="dxa"/>
          </w:tcPr>
          <w:p w:rsidR="005A2346" w:rsidRDefault="0097173B">
            <w:pPr>
              <w:pStyle w:val="TableParagraph"/>
              <w:spacing w:before="23"/>
              <w:ind w:right="78"/>
              <w:jc w:val="right"/>
              <w:rPr>
                <w:sz w:val="24"/>
              </w:rPr>
            </w:pPr>
            <w:r>
              <w:rPr>
                <w:spacing w:val="-4"/>
                <w:sz w:val="24"/>
              </w:rPr>
              <w:t>1,17</w:t>
            </w:r>
          </w:p>
        </w:tc>
        <w:tc>
          <w:tcPr>
            <w:tcW w:w="1277" w:type="dxa"/>
          </w:tcPr>
          <w:p w:rsidR="005A2346" w:rsidRDefault="0097173B">
            <w:pPr>
              <w:pStyle w:val="TableParagraph"/>
              <w:spacing w:before="23"/>
              <w:ind w:right="79"/>
              <w:jc w:val="right"/>
              <w:rPr>
                <w:sz w:val="24"/>
              </w:rPr>
            </w:pPr>
            <w:r>
              <w:rPr>
                <w:spacing w:val="-4"/>
                <w:sz w:val="24"/>
              </w:rPr>
              <w:t>0,73</w:t>
            </w:r>
          </w:p>
        </w:tc>
        <w:tc>
          <w:tcPr>
            <w:tcW w:w="1560" w:type="dxa"/>
          </w:tcPr>
          <w:p w:rsidR="005A2346" w:rsidRDefault="0097173B">
            <w:pPr>
              <w:pStyle w:val="TableParagraph"/>
              <w:spacing w:before="23"/>
              <w:ind w:right="79"/>
              <w:jc w:val="right"/>
              <w:rPr>
                <w:sz w:val="24"/>
              </w:rPr>
            </w:pPr>
            <w:r>
              <w:rPr>
                <w:spacing w:val="-4"/>
                <w:sz w:val="24"/>
              </w:rPr>
              <w:t>5,94</w:t>
            </w:r>
          </w:p>
        </w:tc>
      </w:tr>
      <w:tr w:rsidR="005A2346">
        <w:trPr>
          <w:trHeight w:val="582"/>
        </w:trPr>
        <w:tc>
          <w:tcPr>
            <w:tcW w:w="516" w:type="dxa"/>
            <w:vMerge w:val="restart"/>
          </w:tcPr>
          <w:p w:rsidR="005A2346" w:rsidRDefault="005A2346">
            <w:pPr>
              <w:pStyle w:val="TableParagraph"/>
              <w:jc w:val="left"/>
              <w:rPr>
                <w:b/>
                <w:sz w:val="24"/>
              </w:rPr>
            </w:pPr>
          </w:p>
          <w:p w:rsidR="005A2346" w:rsidRDefault="005A2346">
            <w:pPr>
              <w:pStyle w:val="TableParagraph"/>
              <w:spacing w:before="246"/>
              <w:jc w:val="left"/>
              <w:rPr>
                <w:b/>
                <w:sz w:val="24"/>
              </w:rPr>
            </w:pPr>
          </w:p>
          <w:p w:rsidR="005A2346" w:rsidRDefault="0097173B">
            <w:pPr>
              <w:pStyle w:val="TableParagraph"/>
              <w:ind w:left="36" w:right="28"/>
              <w:rPr>
                <w:sz w:val="24"/>
              </w:rPr>
            </w:pPr>
            <w:r>
              <w:rPr>
                <w:spacing w:val="-10"/>
                <w:sz w:val="24"/>
              </w:rPr>
              <w:t>4</w:t>
            </w:r>
          </w:p>
        </w:tc>
        <w:tc>
          <w:tcPr>
            <w:tcW w:w="2477" w:type="dxa"/>
            <w:vMerge w:val="restart"/>
          </w:tcPr>
          <w:p w:rsidR="005A2346" w:rsidRDefault="005A2346">
            <w:pPr>
              <w:pStyle w:val="TableParagraph"/>
              <w:spacing w:before="46"/>
              <w:jc w:val="left"/>
              <w:rPr>
                <w:b/>
                <w:sz w:val="24"/>
              </w:rPr>
            </w:pPr>
          </w:p>
          <w:p w:rsidR="005A2346" w:rsidRDefault="0097173B">
            <w:pPr>
              <w:pStyle w:val="TableParagraph"/>
              <w:spacing w:before="1" w:line="480" w:lineRule="auto"/>
              <w:ind w:left="528" w:hanging="70"/>
              <w:jc w:val="left"/>
              <w:rPr>
                <w:sz w:val="24"/>
              </w:rPr>
            </w:pPr>
            <w:r>
              <w:rPr>
                <w:sz w:val="24"/>
              </w:rPr>
              <w:t>PT</w:t>
            </w:r>
            <w:r>
              <w:rPr>
                <w:spacing w:val="-15"/>
                <w:sz w:val="24"/>
              </w:rPr>
              <w:t xml:space="preserve"> </w:t>
            </w:r>
            <w:r>
              <w:rPr>
                <w:sz w:val="24"/>
              </w:rPr>
              <w:t>Duta</w:t>
            </w:r>
            <w:r>
              <w:rPr>
                <w:spacing w:val="-15"/>
                <w:sz w:val="24"/>
              </w:rPr>
              <w:t xml:space="preserve"> </w:t>
            </w:r>
            <w:r>
              <w:rPr>
                <w:sz w:val="24"/>
              </w:rPr>
              <w:t>Pertiwi Nusantara Tbk</w:t>
            </w:r>
          </w:p>
        </w:tc>
        <w:tc>
          <w:tcPr>
            <w:tcW w:w="1123" w:type="dxa"/>
          </w:tcPr>
          <w:p w:rsidR="005A2346" w:rsidRDefault="0097173B">
            <w:pPr>
              <w:pStyle w:val="TableParagraph"/>
              <w:spacing w:before="23"/>
              <w:ind w:left="21"/>
              <w:rPr>
                <w:sz w:val="24"/>
              </w:rPr>
            </w:pPr>
            <w:r>
              <w:rPr>
                <w:spacing w:val="-4"/>
                <w:sz w:val="24"/>
              </w:rPr>
              <w:t>2022</w:t>
            </w:r>
          </w:p>
        </w:tc>
        <w:tc>
          <w:tcPr>
            <w:tcW w:w="1167" w:type="dxa"/>
          </w:tcPr>
          <w:p w:rsidR="005A2346" w:rsidRDefault="0097173B">
            <w:pPr>
              <w:pStyle w:val="TableParagraph"/>
              <w:spacing w:before="23"/>
              <w:ind w:right="76"/>
              <w:jc w:val="right"/>
              <w:rPr>
                <w:sz w:val="24"/>
              </w:rPr>
            </w:pPr>
            <w:r>
              <w:rPr>
                <w:spacing w:val="-4"/>
                <w:sz w:val="24"/>
              </w:rPr>
              <w:t>0,15</w:t>
            </w:r>
          </w:p>
        </w:tc>
        <w:tc>
          <w:tcPr>
            <w:tcW w:w="1387" w:type="dxa"/>
          </w:tcPr>
          <w:p w:rsidR="005A2346" w:rsidRDefault="0097173B">
            <w:pPr>
              <w:pStyle w:val="TableParagraph"/>
              <w:spacing w:before="23"/>
              <w:ind w:right="78"/>
              <w:jc w:val="right"/>
              <w:rPr>
                <w:sz w:val="24"/>
              </w:rPr>
            </w:pPr>
            <w:r>
              <w:rPr>
                <w:spacing w:val="-4"/>
                <w:sz w:val="24"/>
              </w:rPr>
              <w:t>6,76</w:t>
            </w:r>
          </w:p>
        </w:tc>
        <w:tc>
          <w:tcPr>
            <w:tcW w:w="1277" w:type="dxa"/>
          </w:tcPr>
          <w:p w:rsidR="005A2346" w:rsidRDefault="0097173B">
            <w:pPr>
              <w:pStyle w:val="TableParagraph"/>
              <w:spacing w:before="23"/>
              <w:ind w:right="79"/>
              <w:jc w:val="right"/>
              <w:rPr>
                <w:sz w:val="24"/>
              </w:rPr>
            </w:pPr>
            <w:r>
              <w:rPr>
                <w:spacing w:val="-4"/>
                <w:sz w:val="24"/>
              </w:rPr>
              <w:t>0,70</w:t>
            </w:r>
          </w:p>
        </w:tc>
        <w:tc>
          <w:tcPr>
            <w:tcW w:w="1560" w:type="dxa"/>
          </w:tcPr>
          <w:p w:rsidR="005A2346" w:rsidRDefault="0097173B">
            <w:pPr>
              <w:pStyle w:val="TableParagraph"/>
              <w:spacing w:before="23"/>
              <w:ind w:right="79"/>
              <w:jc w:val="right"/>
              <w:rPr>
                <w:sz w:val="24"/>
              </w:rPr>
            </w:pPr>
            <w:r>
              <w:rPr>
                <w:spacing w:val="-4"/>
                <w:sz w:val="24"/>
              </w:rPr>
              <w:t>0,39</w:t>
            </w:r>
          </w:p>
        </w:tc>
      </w:tr>
      <w:tr w:rsidR="005A2346">
        <w:trPr>
          <w:trHeight w:val="580"/>
        </w:trPr>
        <w:tc>
          <w:tcPr>
            <w:tcW w:w="516" w:type="dxa"/>
            <w:vMerge/>
            <w:tcBorders>
              <w:top w:val="nil"/>
            </w:tcBorders>
          </w:tcPr>
          <w:p w:rsidR="005A2346" w:rsidRDefault="005A2346">
            <w:pPr>
              <w:rPr>
                <w:sz w:val="2"/>
                <w:szCs w:val="2"/>
              </w:rPr>
            </w:pPr>
          </w:p>
        </w:tc>
        <w:tc>
          <w:tcPr>
            <w:tcW w:w="2477" w:type="dxa"/>
            <w:vMerge/>
            <w:tcBorders>
              <w:top w:val="nil"/>
            </w:tcBorders>
          </w:tcPr>
          <w:p w:rsidR="005A2346" w:rsidRDefault="005A2346">
            <w:pPr>
              <w:rPr>
                <w:sz w:val="2"/>
                <w:szCs w:val="2"/>
              </w:rPr>
            </w:pPr>
          </w:p>
        </w:tc>
        <w:tc>
          <w:tcPr>
            <w:tcW w:w="1123" w:type="dxa"/>
          </w:tcPr>
          <w:p w:rsidR="005A2346" w:rsidRDefault="0097173B">
            <w:pPr>
              <w:pStyle w:val="TableParagraph"/>
              <w:spacing w:before="23"/>
              <w:ind w:left="21"/>
              <w:rPr>
                <w:sz w:val="24"/>
              </w:rPr>
            </w:pPr>
            <w:r>
              <w:rPr>
                <w:spacing w:val="-4"/>
                <w:sz w:val="24"/>
              </w:rPr>
              <w:t>2023</w:t>
            </w:r>
          </w:p>
        </w:tc>
        <w:tc>
          <w:tcPr>
            <w:tcW w:w="1167" w:type="dxa"/>
          </w:tcPr>
          <w:p w:rsidR="005A2346" w:rsidRDefault="0097173B">
            <w:pPr>
              <w:pStyle w:val="TableParagraph"/>
              <w:spacing w:before="23"/>
              <w:ind w:right="76"/>
              <w:jc w:val="right"/>
              <w:rPr>
                <w:sz w:val="24"/>
              </w:rPr>
            </w:pPr>
            <w:r>
              <w:rPr>
                <w:spacing w:val="-4"/>
                <w:sz w:val="24"/>
              </w:rPr>
              <w:t>0,15</w:t>
            </w:r>
          </w:p>
        </w:tc>
        <w:tc>
          <w:tcPr>
            <w:tcW w:w="1387" w:type="dxa"/>
          </w:tcPr>
          <w:p w:rsidR="005A2346" w:rsidRDefault="0097173B">
            <w:pPr>
              <w:pStyle w:val="TableParagraph"/>
              <w:spacing w:before="23"/>
              <w:ind w:right="78"/>
              <w:jc w:val="right"/>
              <w:rPr>
                <w:sz w:val="24"/>
              </w:rPr>
            </w:pPr>
            <w:r>
              <w:rPr>
                <w:spacing w:val="-4"/>
                <w:sz w:val="24"/>
              </w:rPr>
              <w:t>4,63</w:t>
            </w:r>
          </w:p>
        </w:tc>
        <w:tc>
          <w:tcPr>
            <w:tcW w:w="1277" w:type="dxa"/>
          </w:tcPr>
          <w:p w:rsidR="005A2346" w:rsidRDefault="0097173B">
            <w:pPr>
              <w:pStyle w:val="TableParagraph"/>
              <w:spacing w:before="23"/>
              <w:ind w:right="79"/>
              <w:jc w:val="right"/>
              <w:rPr>
                <w:sz w:val="24"/>
              </w:rPr>
            </w:pPr>
            <w:r>
              <w:rPr>
                <w:spacing w:val="-4"/>
                <w:sz w:val="24"/>
              </w:rPr>
              <w:t>0,70</w:t>
            </w:r>
          </w:p>
        </w:tc>
        <w:tc>
          <w:tcPr>
            <w:tcW w:w="1560" w:type="dxa"/>
          </w:tcPr>
          <w:p w:rsidR="005A2346" w:rsidRDefault="0097173B">
            <w:pPr>
              <w:pStyle w:val="TableParagraph"/>
              <w:spacing w:before="23"/>
              <w:ind w:right="79"/>
              <w:jc w:val="right"/>
              <w:rPr>
                <w:sz w:val="24"/>
              </w:rPr>
            </w:pPr>
            <w:r>
              <w:rPr>
                <w:spacing w:val="-4"/>
                <w:sz w:val="24"/>
              </w:rPr>
              <w:t>0,28</w:t>
            </w:r>
          </w:p>
        </w:tc>
      </w:tr>
      <w:tr w:rsidR="005A2346">
        <w:trPr>
          <w:trHeight w:val="583"/>
        </w:trPr>
        <w:tc>
          <w:tcPr>
            <w:tcW w:w="516" w:type="dxa"/>
            <w:vMerge/>
            <w:tcBorders>
              <w:top w:val="nil"/>
            </w:tcBorders>
          </w:tcPr>
          <w:p w:rsidR="005A2346" w:rsidRDefault="005A2346">
            <w:pPr>
              <w:rPr>
                <w:sz w:val="2"/>
                <w:szCs w:val="2"/>
              </w:rPr>
            </w:pPr>
          </w:p>
        </w:tc>
        <w:tc>
          <w:tcPr>
            <w:tcW w:w="2477" w:type="dxa"/>
            <w:vMerge/>
            <w:tcBorders>
              <w:top w:val="nil"/>
            </w:tcBorders>
          </w:tcPr>
          <w:p w:rsidR="005A2346" w:rsidRDefault="005A2346">
            <w:pPr>
              <w:rPr>
                <w:sz w:val="2"/>
                <w:szCs w:val="2"/>
              </w:rPr>
            </w:pPr>
          </w:p>
        </w:tc>
        <w:tc>
          <w:tcPr>
            <w:tcW w:w="1123" w:type="dxa"/>
          </w:tcPr>
          <w:p w:rsidR="005A2346" w:rsidRDefault="0097173B">
            <w:pPr>
              <w:pStyle w:val="TableParagraph"/>
              <w:spacing w:before="23"/>
              <w:ind w:left="21"/>
              <w:rPr>
                <w:sz w:val="24"/>
              </w:rPr>
            </w:pPr>
            <w:r>
              <w:rPr>
                <w:spacing w:val="-4"/>
                <w:sz w:val="24"/>
              </w:rPr>
              <w:t>2024</w:t>
            </w:r>
          </w:p>
        </w:tc>
        <w:tc>
          <w:tcPr>
            <w:tcW w:w="1167" w:type="dxa"/>
          </w:tcPr>
          <w:p w:rsidR="005A2346" w:rsidRDefault="0097173B">
            <w:pPr>
              <w:pStyle w:val="TableParagraph"/>
              <w:spacing w:before="23"/>
              <w:ind w:right="76"/>
              <w:jc w:val="right"/>
              <w:rPr>
                <w:sz w:val="24"/>
              </w:rPr>
            </w:pPr>
            <w:r>
              <w:rPr>
                <w:spacing w:val="-4"/>
                <w:sz w:val="24"/>
              </w:rPr>
              <w:t>0,15</w:t>
            </w:r>
          </w:p>
        </w:tc>
        <w:tc>
          <w:tcPr>
            <w:tcW w:w="1387" w:type="dxa"/>
          </w:tcPr>
          <w:p w:rsidR="005A2346" w:rsidRDefault="0097173B">
            <w:pPr>
              <w:pStyle w:val="TableParagraph"/>
              <w:spacing w:before="23"/>
              <w:ind w:right="78"/>
              <w:jc w:val="right"/>
              <w:rPr>
                <w:sz w:val="24"/>
              </w:rPr>
            </w:pPr>
            <w:r>
              <w:rPr>
                <w:spacing w:val="-10"/>
                <w:sz w:val="24"/>
              </w:rPr>
              <w:t>4</w:t>
            </w:r>
          </w:p>
        </w:tc>
        <w:tc>
          <w:tcPr>
            <w:tcW w:w="1277" w:type="dxa"/>
          </w:tcPr>
          <w:p w:rsidR="005A2346" w:rsidRDefault="0097173B">
            <w:pPr>
              <w:pStyle w:val="TableParagraph"/>
              <w:spacing w:before="23"/>
              <w:ind w:right="79"/>
              <w:jc w:val="right"/>
              <w:rPr>
                <w:sz w:val="24"/>
              </w:rPr>
            </w:pPr>
            <w:r>
              <w:rPr>
                <w:spacing w:val="-4"/>
                <w:sz w:val="24"/>
              </w:rPr>
              <w:t>0,70</w:t>
            </w:r>
          </w:p>
        </w:tc>
        <w:tc>
          <w:tcPr>
            <w:tcW w:w="1560" w:type="dxa"/>
          </w:tcPr>
          <w:p w:rsidR="005A2346" w:rsidRDefault="0097173B">
            <w:pPr>
              <w:pStyle w:val="TableParagraph"/>
              <w:spacing w:before="23"/>
              <w:ind w:right="79"/>
              <w:jc w:val="right"/>
              <w:rPr>
                <w:sz w:val="24"/>
              </w:rPr>
            </w:pPr>
            <w:r>
              <w:rPr>
                <w:spacing w:val="-4"/>
                <w:sz w:val="24"/>
              </w:rPr>
              <w:t>0,29</w:t>
            </w:r>
          </w:p>
        </w:tc>
      </w:tr>
      <w:tr w:rsidR="005A2346">
        <w:trPr>
          <w:trHeight w:val="582"/>
        </w:trPr>
        <w:tc>
          <w:tcPr>
            <w:tcW w:w="516" w:type="dxa"/>
            <w:vMerge w:val="restart"/>
          </w:tcPr>
          <w:p w:rsidR="005A2346" w:rsidRDefault="005A2346">
            <w:pPr>
              <w:pStyle w:val="TableParagraph"/>
              <w:jc w:val="left"/>
              <w:rPr>
                <w:b/>
                <w:sz w:val="24"/>
              </w:rPr>
            </w:pPr>
          </w:p>
          <w:p w:rsidR="005A2346" w:rsidRDefault="005A2346">
            <w:pPr>
              <w:pStyle w:val="TableParagraph"/>
              <w:spacing w:before="243"/>
              <w:jc w:val="left"/>
              <w:rPr>
                <w:b/>
                <w:sz w:val="24"/>
              </w:rPr>
            </w:pPr>
          </w:p>
          <w:p w:rsidR="005A2346" w:rsidRDefault="0097173B">
            <w:pPr>
              <w:pStyle w:val="TableParagraph"/>
              <w:ind w:left="36" w:right="28"/>
              <w:rPr>
                <w:sz w:val="24"/>
              </w:rPr>
            </w:pPr>
            <w:r>
              <w:rPr>
                <w:spacing w:val="-10"/>
                <w:sz w:val="24"/>
              </w:rPr>
              <w:t>5</w:t>
            </w:r>
          </w:p>
        </w:tc>
        <w:tc>
          <w:tcPr>
            <w:tcW w:w="2477" w:type="dxa"/>
            <w:vMerge w:val="restart"/>
          </w:tcPr>
          <w:p w:rsidR="005A2346" w:rsidRDefault="005A2346">
            <w:pPr>
              <w:pStyle w:val="TableParagraph"/>
              <w:spacing w:before="49"/>
              <w:jc w:val="left"/>
              <w:rPr>
                <w:b/>
                <w:sz w:val="24"/>
              </w:rPr>
            </w:pPr>
          </w:p>
          <w:p w:rsidR="005A2346" w:rsidRDefault="0097173B">
            <w:pPr>
              <w:pStyle w:val="TableParagraph"/>
              <w:spacing w:line="480" w:lineRule="auto"/>
              <w:ind w:left="401" w:firstLine="122"/>
              <w:jc w:val="left"/>
              <w:rPr>
                <w:sz w:val="24"/>
              </w:rPr>
            </w:pPr>
            <w:r>
              <w:rPr>
                <w:sz w:val="24"/>
              </w:rPr>
              <w:t>PT Ekadharma International</w:t>
            </w:r>
            <w:r>
              <w:rPr>
                <w:spacing w:val="-6"/>
                <w:sz w:val="24"/>
              </w:rPr>
              <w:t xml:space="preserve"> </w:t>
            </w:r>
            <w:r>
              <w:rPr>
                <w:spacing w:val="-5"/>
                <w:sz w:val="24"/>
              </w:rPr>
              <w:t>Tbk</w:t>
            </w:r>
          </w:p>
        </w:tc>
        <w:tc>
          <w:tcPr>
            <w:tcW w:w="1123" w:type="dxa"/>
          </w:tcPr>
          <w:p w:rsidR="005A2346" w:rsidRDefault="0097173B">
            <w:pPr>
              <w:pStyle w:val="TableParagraph"/>
              <w:spacing w:before="23"/>
              <w:ind w:left="21"/>
              <w:rPr>
                <w:sz w:val="24"/>
              </w:rPr>
            </w:pPr>
            <w:r>
              <w:rPr>
                <w:spacing w:val="-4"/>
                <w:sz w:val="24"/>
              </w:rPr>
              <w:t>2022</w:t>
            </w:r>
          </w:p>
        </w:tc>
        <w:tc>
          <w:tcPr>
            <w:tcW w:w="1167" w:type="dxa"/>
          </w:tcPr>
          <w:p w:rsidR="005A2346" w:rsidRDefault="0097173B">
            <w:pPr>
              <w:pStyle w:val="TableParagraph"/>
              <w:spacing w:before="23"/>
              <w:ind w:right="76"/>
              <w:jc w:val="right"/>
              <w:rPr>
                <w:sz w:val="24"/>
              </w:rPr>
            </w:pPr>
            <w:r>
              <w:rPr>
                <w:spacing w:val="-10"/>
                <w:sz w:val="24"/>
              </w:rPr>
              <w:t>0</w:t>
            </w:r>
          </w:p>
        </w:tc>
        <w:tc>
          <w:tcPr>
            <w:tcW w:w="1387" w:type="dxa"/>
          </w:tcPr>
          <w:p w:rsidR="005A2346" w:rsidRDefault="0097173B">
            <w:pPr>
              <w:pStyle w:val="TableParagraph"/>
              <w:spacing w:before="23"/>
              <w:ind w:right="78"/>
              <w:jc w:val="right"/>
              <w:rPr>
                <w:sz w:val="24"/>
              </w:rPr>
            </w:pPr>
            <w:r>
              <w:rPr>
                <w:spacing w:val="-4"/>
                <w:sz w:val="24"/>
              </w:rPr>
              <w:t>6,39</w:t>
            </w:r>
          </w:p>
        </w:tc>
        <w:tc>
          <w:tcPr>
            <w:tcW w:w="1277" w:type="dxa"/>
          </w:tcPr>
          <w:p w:rsidR="005A2346" w:rsidRDefault="0097173B">
            <w:pPr>
              <w:pStyle w:val="TableParagraph"/>
              <w:spacing w:before="23"/>
              <w:ind w:right="79"/>
              <w:jc w:val="right"/>
              <w:rPr>
                <w:sz w:val="24"/>
              </w:rPr>
            </w:pPr>
            <w:r>
              <w:rPr>
                <w:spacing w:val="-4"/>
                <w:sz w:val="24"/>
              </w:rPr>
              <w:t>0,63</w:t>
            </w:r>
          </w:p>
        </w:tc>
        <w:tc>
          <w:tcPr>
            <w:tcW w:w="1560" w:type="dxa"/>
          </w:tcPr>
          <w:p w:rsidR="005A2346" w:rsidRDefault="0097173B">
            <w:pPr>
              <w:pStyle w:val="TableParagraph"/>
              <w:spacing w:before="23"/>
              <w:ind w:right="79"/>
              <w:jc w:val="right"/>
              <w:rPr>
                <w:sz w:val="24"/>
              </w:rPr>
            </w:pPr>
            <w:r>
              <w:rPr>
                <w:spacing w:val="-4"/>
                <w:sz w:val="24"/>
              </w:rPr>
              <w:t>4,45</w:t>
            </w:r>
          </w:p>
        </w:tc>
      </w:tr>
      <w:tr w:rsidR="005A2346">
        <w:trPr>
          <w:trHeight w:val="580"/>
        </w:trPr>
        <w:tc>
          <w:tcPr>
            <w:tcW w:w="516" w:type="dxa"/>
            <w:vMerge/>
            <w:tcBorders>
              <w:top w:val="nil"/>
            </w:tcBorders>
          </w:tcPr>
          <w:p w:rsidR="005A2346" w:rsidRDefault="005A2346">
            <w:pPr>
              <w:rPr>
                <w:sz w:val="2"/>
                <w:szCs w:val="2"/>
              </w:rPr>
            </w:pPr>
          </w:p>
        </w:tc>
        <w:tc>
          <w:tcPr>
            <w:tcW w:w="2477" w:type="dxa"/>
            <w:vMerge/>
            <w:tcBorders>
              <w:top w:val="nil"/>
            </w:tcBorders>
          </w:tcPr>
          <w:p w:rsidR="005A2346" w:rsidRDefault="005A2346">
            <w:pPr>
              <w:rPr>
                <w:sz w:val="2"/>
                <w:szCs w:val="2"/>
              </w:rPr>
            </w:pPr>
          </w:p>
        </w:tc>
        <w:tc>
          <w:tcPr>
            <w:tcW w:w="1123" w:type="dxa"/>
          </w:tcPr>
          <w:p w:rsidR="005A2346" w:rsidRDefault="0097173B">
            <w:pPr>
              <w:pStyle w:val="TableParagraph"/>
              <w:spacing w:before="23"/>
              <w:ind w:left="21"/>
              <w:rPr>
                <w:sz w:val="24"/>
              </w:rPr>
            </w:pPr>
            <w:r>
              <w:rPr>
                <w:spacing w:val="-4"/>
                <w:sz w:val="24"/>
              </w:rPr>
              <w:t>2023</w:t>
            </w:r>
          </w:p>
        </w:tc>
        <w:tc>
          <w:tcPr>
            <w:tcW w:w="1167" w:type="dxa"/>
          </w:tcPr>
          <w:p w:rsidR="005A2346" w:rsidRDefault="0097173B">
            <w:pPr>
              <w:pStyle w:val="TableParagraph"/>
              <w:spacing w:before="23"/>
              <w:ind w:right="76"/>
              <w:jc w:val="right"/>
              <w:rPr>
                <w:sz w:val="24"/>
              </w:rPr>
            </w:pPr>
            <w:r>
              <w:rPr>
                <w:spacing w:val="-10"/>
                <w:sz w:val="24"/>
              </w:rPr>
              <w:t>0</w:t>
            </w:r>
          </w:p>
        </w:tc>
        <w:tc>
          <w:tcPr>
            <w:tcW w:w="1387" w:type="dxa"/>
          </w:tcPr>
          <w:p w:rsidR="005A2346" w:rsidRDefault="0097173B">
            <w:pPr>
              <w:pStyle w:val="TableParagraph"/>
              <w:spacing w:before="23"/>
              <w:ind w:right="78"/>
              <w:jc w:val="right"/>
              <w:rPr>
                <w:sz w:val="24"/>
              </w:rPr>
            </w:pPr>
            <w:r>
              <w:rPr>
                <w:spacing w:val="-4"/>
                <w:sz w:val="24"/>
              </w:rPr>
              <w:t>5,94</w:t>
            </w:r>
          </w:p>
        </w:tc>
        <w:tc>
          <w:tcPr>
            <w:tcW w:w="1277" w:type="dxa"/>
          </w:tcPr>
          <w:p w:rsidR="005A2346" w:rsidRDefault="0097173B">
            <w:pPr>
              <w:pStyle w:val="TableParagraph"/>
              <w:spacing w:before="23"/>
              <w:ind w:right="79"/>
              <w:jc w:val="right"/>
              <w:rPr>
                <w:sz w:val="24"/>
              </w:rPr>
            </w:pPr>
            <w:r>
              <w:rPr>
                <w:spacing w:val="-4"/>
                <w:sz w:val="24"/>
              </w:rPr>
              <w:t>0,63</w:t>
            </w:r>
          </w:p>
        </w:tc>
        <w:tc>
          <w:tcPr>
            <w:tcW w:w="1560" w:type="dxa"/>
          </w:tcPr>
          <w:p w:rsidR="005A2346" w:rsidRDefault="0097173B">
            <w:pPr>
              <w:pStyle w:val="TableParagraph"/>
              <w:spacing w:before="23"/>
              <w:ind w:right="79"/>
              <w:jc w:val="right"/>
              <w:rPr>
                <w:sz w:val="24"/>
              </w:rPr>
            </w:pPr>
            <w:r>
              <w:rPr>
                <w:spacing w:val="-4"/>
                <w:sz w:val="24"/>
              </w:rPr>
              <w:t>4,44</w:t>
            </w:r>
          </w:p>
        </w:tc>
      </w:tr>
      <w:tr w:rsidR="005A2346">
        <w:trPr>
          <w:trHeight w:val="587"/>
        </w:trPr>
        <w:tc>
          <w:tcPr>
            <w:tcW w:w="516" w:type="dxa"/>
            <w:vMerge/>
            <w:tcBorders>
              <w:top w:val="nil"/>
            </w:tcBorders>
          </w:tcPr>
          <w:p w:rsidR="005A2346" w:rsidRDefault="005A2346">
            <w:pPr>
              <w:rPr>
                <w:sz w:val="2"/>
                <w:szCs w:val="2"/>
              </w:rPr>
            </w:pPr>
          </w:p>
        </w:tc>
        <w:tc>
          <w:tcPr>
            <w:tcW w:w="2477" w:type="dxa"/>
            <w:vMerge/>
            <w:tcBorders>
              <w:top w:val="nil"/>
            </w:tcBorders>
          </w:tcPr>
          <w:p w:rsidR="005A2346" w:rsidRDefault="005A2346">
            <w:pPr>
              <w:rPr>
                <w:sz w:val="2"/>
                <w:szCs w:val="2"/>
              </w:rPr>
            </w:pPr>
          </w:p>
        </w:tc>
        <w:tc>
          <w:tcPr>
            <w:tcW w:w="1123" w:type="dxa"/>
          </w:tcPr>
          <w:p w:rsidR="005A2346" w:rsidRDefault="0097173B">
            <w:pPr>
              <w:pStyle w:val="TableParagraph"/>
              <w:spacing w:before="27"/>
              <w:ind w:left="21"/>
              <w:rPr>
                <w:sz w:val="24"/>
              </w:rPr>
            </w:pPr>
            <w:r>
              <w:rPr>
                <w:spacing w:val="-4"/>
                <w:sz w:val="24"/>
              </w:rPr>
              <w:t>2024</w:t>
            </w:r>
          </w:p>
        </w:tc>
        <w:tc>
          <w:tcPr>
            <w:tcW w:w="1167" w:type="dxa"/>
          </w:tcPr>
          <w:p w:rsidR="005A2346" w:rsidRDefault="0097173B">
            <w:pPr>
              <w:pStyle w:val="TableParagraph"/>
              <w:spacing w:before="27"/>
              <w:ind w:right="76"/>
              <w:jc w:val="right"/>
              <w:rPr>
                <w:sz w:val="24"/>
              </w:rPr>
            </w:pPr>
            <w:r>
              <w:rPr>
                <w:spacing w:val="-10"/>
                <w:sz w:val="24"/>
              </w:rPr>
              <w:t>0</w:t>
            </w:r>
          </w:p>
        </w:tc>
        <w:tc>
          <w:tcPr>
            <w:tcW w:w="1387" w:type="dxa"/>
          </w:tcPr>
          <w:p w:rsidR="005A2346" w:rsidRDefault="0097173B">
            <w:pPr>
              <w:pStyle w:val="TableParagraph"/>
              <w:spacing w:before="27"/>
              <w:ind w:right="78"/>
              <w:jc w:val="right"/>
              <w:rPr>
                <w:sz w:val="24"/>
              </w:rPr>
            </w:pPr>
            <w:r>
              <w:rPr>
                <w:spacing w:val="-4"/>
                <w:sz w:val="24"/>
              </w:rPr>
              <w:t>4,99</w:t>
            </w:r>
          </w:p>
        </w:tc>
        <w:tc>
          <w:tcPr>
            <w:tcW w:w="1277" w:type="dxa"/>
          </w:tcPr>
          <w:p w:rsidR="005A2346" w:rsidRDefault="0097173B">
            <w:pPr>
              <w:pStyle w:val="TableParagraph"/>
              <w:spacing w:before="27"/>
              <w:ind w:right="79"/>
              <w:jc w:val="right"/>
              <w:rPr>
                <w:sz w:val="24"/>
              </w:rPr>
            </w:pPr>
            <w:r>
              <w:rPr>
                <w:spacing w:val="-4"/>
                <w:sz w:val="24"/>
              </w:rPr>
              <w:t>0,63</w:t>
            </w:r>
          </w:p>
        </w:tc>
        <w:tc>
          <w:tcPr>
            <w:tcW w:w="1560" w:type="dxa"/>
          </w:tcPr>
          <w:p w:rsidR="005A2346" w:rsidRDefault="0097173B">
            <w:pPr>
              <w:pStyle w:val="TableParagraph"/>
              <w:spacing w:before="27"/>
              <w:ind w:right="79"/>
              <w:jc w:val="right"/>
              <w:rPr>
                <w:sz w:val="24"/>
              </w:rPr>
            </w:pPr>
            <w:r>
              <w:rPr>
                <w:spacing w:val="-4"/>
                <w:sz w:val="24"/>
              </w:rPr>
              <w:t>4,43</w:t>
            </w:r>
          </w:p>
        </w:tc>
      </w:tr>
    </w:tbl>
    <w:p w:rsidR="005A2346" w:rsidRDefault="005A2346">
      <w:pPr>
        <w:pStyle w:val="TableParagraph"/>
        <w:jc w:val="right"/>
        <w:rPr>
          <w:sz w:val="24"/>
        </w:rPr>
        <w:sectPr w:rsidR="005A2346">
          <w:pgSz w:w="11920" w:h="16850"/>
          <w:pgMar w:top="1080" w:right="0" w:bottom="280" w:left="850" w:header="854" w:footer="0" w:gutter="0"/>
          <w:cols w:space="720"/>
        </w:sectPr>
      </w:pPr>
    </w:p>
    <w:p w:rsidR="005A2346" w:rsidRDefault="005A2346">
      <w:pPr>
        <w:pStyle w:val="BodyText"/>
        <w:rPr>
          <w:b/>
          <w:sz w:val="20"/>
        </w:rPr>
      </w:pPr>
    </w:p>
    <w:p w:rsidR="005A2346" w:rsidRDefault="005A2346">
      <w:pPr>
        <w:pStyle w:val="BodyText"/>
        <w:rPr>
          <w:b/>
          <w:sz w:val="20"/>
        </w:rPr>
      </w:pPr>
    </w:p>
    <w:p w:rsidR="005A2346" w:rsidRDefault="005A2346">
      <w:pPr>
        <w:pStyle w:val="BodyText"/>
        <w:rPr>
          <w:b/>
          <w:sz w:val="20"/>
        </w:rPr>
      </w:pPr>
    </w:p>
    <w:p w:rsidR="005A2346" w:rsidRDefault="005A2346">
      <w:pPr>
        <w:pStyle w:val="BodyText"/>
        <w:rPr>
          <w:b/>
          <w:sz w:val="20"/>
        </w:rPr>
      </w:pPr>
    </w:p>
    <w:p w:rsidR="005A2346" w:rsidRDefault="005A2346">
      <w:pPr>
        <w:pStyle w:val="BodyText"/>
        <w:spacing w:before="19"/>
        <w:rPr>
          <w:b/>
          <w:sz w:val="20"/>
        </w:rPr>
      </w:pPr>
    </w:p>
    <w:tbl>
      <w:tblPr>
        <w:tblW w:w="0" w:type="auto"/>
        <w:tblInd w:w="2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16"/>
        <w:gridCol w:w="2477"/>
        <w:gridCol w:w="1123"/>
        <w:gridCol w:w="1167"/>
        <w:gridCol w:w="1387"/>
        <w:gridCol w:w="1277"/>
        <w:gridCol w:w="1560"/>
      </w:tblGrid>
      <w:tr w:rsidR="005A2346">
        <w:trPr>
          <w:trHeight w:val="582"/>
        </w:trPr>
        <w:tc>
          <w:tcPr>
            <w:tcW w:w="516" w:type="dxa"/>
            <w:vMerge w:val="restart"/>
          </w:tcPr>
          <w:p w:rsidR="005A2346" w:rsidRDefault="005A2346">
            <w:pPr>
              <w:pStyle w:val="TableParagraph"/>
              <w:jc w:val="left"/>
              <w:rPr>
                <w:b/>
                <w:sz w:val="24"/>
              </w:rPr>
            </w:pPr>
          </w:p>
          <w:p w:rsidR="005A2346" w:rsidRDefault="005A2346">
            <w:pPr>
              <w:pStyle w:val="TableParagraph"/>
              <w:spacing w:before="246"/>
              <w:jc w:val="left"/>
              <w:rPr>
                <w:b/>
                <w:sz w:val="24"/>
              </w:rPr>
            </w:pPr>
          </w:p>
          <w:p w:rsidR="005A2346" w:rsidRDefault="0097173B">
            <w:pPr>
              <w:pStyle w:val="TableParagraph"/>
              <w:ind w:left="36" w:right="28"/>
              <w:rPr>
                <w:sz w:val="24"/>
              </w:rPr>
            </w:pPr>
            <w:r>
              <w:rPr>
                <w:spacing w:val="-10"/>
                <w:sz w:val="24"/>
              </w:rPr>
              <w:t>6</w:t>
            </w:r>
          </w:p>
        </w:tc>
        <w:tc>
          <w:tcPr>
            <w:tcW w:w="2477" w:type="dxa"/>
            <w:vMerge w:val="restart"/>
          </w:tcPr>
          <w:p w:rsidR="005A2346" w:rsidRDefault="005A2346">
            <w:pPr>
              <w:pStyle w:val="TableParagraph"/>
              <w:spacing w:before="49"/>
              <w:jc w:val="left"/>
              <w:rPr>
                <w:b/>
                <w:sz w:val="24"/>
              </w:rPr>
            </w:pPr>
          </w:p>
          <w:p w:rsidR="005A2346" w:rsidRDefault="0097173B">
            <w:pPr>
              <w:pStyle w:val="TableParagraph"/>
              <w:spacing w:line="480" w:lineRule="auto"/>
              <w:ind w:left="401" w:firstLine="100"/>
              <w:jc w:val="left"/>
              <w:rPr>
                <w:sz w:val="24"/>
              </w:rPr>
            </w:pPr>
            <w:r>
              <w:rPr>
                <w:sz w:val="24"/>
              </w:rPr>
              <w:t>PT Intanwijaya International</w:t>
            </w:r>
            <w:r>
              <w:rPr>
                <w:spacing w:val="-6"/>
                <w:sz w:val="24"/>
              </w:rPr>
              <w:t xml:space="preserve"> </w:t>
            </w:r>
            <w:r>
              <w:rPr>
                <w:spacing w:val="-5"/>
                <w:sz w:val="24"/>
              </w:rPr>
              <w:t>Tbk</w:t>
            </w:r>
          </w:p>
        </w:tc>
        <w:tc>
          <w:tcPr>
            <w:tcW w:w="1123" w:type="dxa"/>
          </w:tcPr>
          <w:p w:rsidR="005A2346" w:rsidRDefault="0097173B">
            <w:pPr>
              <w:pStyle w:val="TableParagraph"/>
              <w:spacing w:before="23"/>
              <w:ind w:left="21"/>
              <w:rPr>
                <w:sz w:val="24"/>
              </w:rPr>
            </w:pPr>
            <w:r>
              <w:rPr>
                <w:spacing w:val="-4"/>
                <w:sz w:val="24"/>
              </w:rPr>
              <w:t>2022</w:t>
            </w:r>
          </w:p>
        </w:tc>
        <w:tc>
          <w:tcPr>
            <w:tcW w:w="1167" w:type="dxa"/>
          </w:tcPr>
          <w:p w:rsidR="005A2346" w:rsidRDefault="0097173B">
            <w:pPr>
              <w:pStyle w:val="TableParagraph"/>
              <w:spacing w:before="23"/>
              <w:ind w:right="76"/>
              <w:jc w:val="right"/>
              <w:rPr>
                <w:sz w:val="24"/>
              </w:rPr>
            </w:pPr>
            <w:r>
              <w:rPr>
                <w:spacing w:val="-10"/>
                <w:sz w:val="24"/>
              </w:rPr>
              <w:t>0</w:t>
            </w:r>
          </w:p>
        </w:tc>
        <w:tc>
          <w:tcPr>
            <w:tcW w:w="1387" w:type="dxa"/>
          </w:tcPr>
          <w:p w:rsidR="005A2346" w:rsidRDefault="0097173B">
            <w:pPr>
              <w:pStyle w:val="TableParagraph"/>
              <w:spacing w:before="23"/>
              <w:ind w:right="78"/>
              <w:jc w:val="right"/>
              <w:rPr>
                <w:sz w:val="24"/>
              </w:rPr>
            </w:pPr>
            <w:r>
              <w:rPr>
                <w:spacing w:val="-4"/>
                <w:sz w:val="24"/>
              </w:rPr>
              <w:t>4,94</w:t>
            </w:r>
          </w:p>
        </w:tc>
        <w:tc>
          <w:tcPr>
            <w:tcW w:w="1277" w:type="dxa"/>
          </w:tcPr>
          <w:p w:rsidR="005A2346" w:rsidRDefault="0097173B">
            <w:pPr>
              <w:pStyle w:val="TableParagraph"/>
              <w:spacing w:before="23"/>
              <w:ind w:right="79"/>
              <w:jc w:val="right"/>
              <w:rPr>
                <w:sz w:val="24"/>
              </w:rPr>
            </w:pPr>
            <w:r>
              <w:rPr>
                <w:spacing w:val="-4"/>
                <w:sz w:val="24"/>
              </w:rPr>
              <w:t>0,70</w:t>
            </w:r>
          </w:p>
        </w:tc>
        <w:tc>
          <w:tcPr>
            <w:tcW w:w="1560" w:type="dxa"/>
          </w:tcPr>
          <w:p w:rsidR="005A2346" w:rsidRDefault="0097173B">
            <w:pPr>
              <w:pStyle w:val="TableParagraph"/>
              <w:spacing w:before="23"/>
              <w:ind w:right="79"/>
              <w:jc w:val="right"/>
              <w:rPr>
                <w:sz w:val="24"/>
              </w:rPr>
            </w:pPr>
            <w:r>
              <w:rPr>
                <w:spacing w:val="-4"/>
                <w:sz w:val="24"/>
              </w:rPr>
              <w:t>5,32</w:t>
            </w:r>
          </w:p>
        </w:tc>
      </w:tr>
      <w:tr w:rsidR="005A2346">
        <w:trPr>
          <w:trHeight w:val="580"/>
        </w:trPr>
        <w:tc>
          <w:tcPr>
            <w:tcW w:w="516" w:type="dxa"/>
            <w:vMerge/>
            <w:tcBorders>
              <w:top w:val="nil"/>
            </w:tcBorders>
          </w:tcPr>
          <w:p w:rsidR="005A2346" w:rsidRDefault="005A2346">
            <w:pPr>
              <w:rPr>
                <w:sz w:val="2"/>
                <w:szCs w:val="2"/>
              </w:rPr>
            </w:pPr>
          </w:p>
        </w:tc>
        <w:tc>
          <w:tcPr>
            <w:tcW w:w="2477" w:type="dxa"/>
            <w:vMerge/>
            <w:tcBorders>
              <w:top w:val="nil"/>
            </w:tcBorders>
          </w:tcPr>
          <w:p w:rsidR="005A2346" w:rsidRDefault="005A2346">
            <w:pPr>
              <w:rPr>
                <w:sz w:val="2"/>
                <w:szCs w:val="2"/>
              </w:rPr>
            </w:pPr>
          </w:p>
        </w:tc>
        <w:tc>
          <w:tcPr>
            <w:tcW w:w="1123" w:type="dxa"/>
          </w:tcPr>
          <w:p w:rsidR="005A2346" w:rsidRDefault="0097173B">
            <w:pPr>
              <w:pStyle w:val="TableParagraph"/>
              <w:spacing w:before="23"/>
              <w:ind w:left="21"/>
              <w:rPr>
                <w:sz w:val="24"/>
              </w:rPr>
            </w:pPr>
            <w:r>
              <w:rPr>
                <w:spacing w:val="-4"/>
                <w:sz w:val="24"/>
              </w:rPr>
              <w:t>2023</w:t>
            </w:r>
          </w:p>
        </w:tc>
        <w:tc>
          <w:tcPr>
            <w:tcW w:w="1167" w:type="dxa"/>
          </w:tcPr>
          <w:p w:rsidR="005A2346" w:rsidRDefault="0097173B">
            <w:pPr>
              <w:pStyle w:val="TableParagraph"/>
              <w:spacing w:before="23"/>
              <w:ind w:right="76"/>
              <w:jc w:val="right"/>
              <w:rPr>
                <w:sz w:val="24"/>
              </w:rPr>
            </w:pPr>
            <w:r>
              <w:rPr>
                <w:spacing w:val="-10"/>
                <w:sz w:val="24"/>
              </w:rPr>
              <w:t>0</w:t>
            </w:r>
          </w:p>
        </w:tc>
        <w:tc>
          <w:tcPr>
            <w:tcW w:w="1387" w:type="dxa"/>
          </w:tcPr>
          <w:p w:rsidR="005A2346" w:rsidRDefault="0097173B">
            <w:pPr>
              <w:pStyle w:val="TableParagraph"/>
              <w:spacing w:before="23"/>
              <w:ind w:right="78"/>
              <w:jc w:val="right"/>
              <w:rPr>
                <w:sz w:val="24"/>
              </w:rPr>
            </w:pPr>
            <w:r>
              <w:rPr>
                <w:spacing w:val="-4"/>
                <w:sz w:val="24"/>
              </w:rPr>
              <w:t>3,55</w:t>
            </w:r>
          </w:p>
        </w:tc>
        <w:tc>
          <w:tcPr>
            <w:tcW w:w="1277" w:type="dxa"/>
          </w:tcPr>
          <w:p w:rsidR="005A2346" w:rsidRDefault="0097173B">
            <w:pPr>
              <w:pStyle w:val="TableParagraph"/>
              <w:spacing w:before="23"/>
              <w:ind w:right="79"/>
              <w:jc w:val="right"/>
              <w:rPr>
                <w:sz w:val="24"/>
              </w:rPr>
            </w:pPr>
            <w:r>
              <w:rPr>
                <w:spacing w:val="-4"/>
                <w:sz w:val="24"/>
              </w:rPr>
              <w:t>0,70</w:t>
            </w:r>
          </w:p>
        </w:tc>
        <w:tc>
          <w:tcPr>
            <w:tcW w:w="1560" w:type="dxa"/>
          </w:tcPr>
          <w:p w:rsidR="005A2346" w:rsidRDefault="0097173B">
            <w:pPr>
              <w:pStyle w:val="TableParagraph"/>
              <w:spacing w:before="23"/>
              <w:ind w:right="79"/>
              <w:jc w:val="right"/>
              <w:rPr>
                <w:sz w:val="24"/>
              </w:rPr>
            </w:pPr>
            <w:r>
              <w:rPr>
                <w:spacing w:val="-4"/>
                <w:sz w:val="24"/>
              </w:rPr>
              <w:t>5,32</w:t>
            </w:r>
          </w:p>
        </w:tc>
      </w:tr>
      <w:tr w:rsidR="005A2346">
        <w:trPr>
          <w:trHeight w:val="587"/>
        </w:trPr>
        <w:tc>
          <w:tcPr>
            <w:tcW w:w="516" w:type="dxa"/>
            <w:vMerge/>
            <w:tcBorders>
              <w:top w:val="nil"/>
            </w:tcBorders>
          </w:tcPr>
          <w:p w:rsidR="005A2346" w:rsidRDefault="005A2346">
            <w:pPr>
              <w:rPr>
                <w:sz w:val="2"/>
                <w:szCs w:val="2"/>
              </w:rPr>
            </w:pPr>
          </w:p>
        </w:tc>
        <w:tc>
          <w:tcPr>
            <w:tcW w:w="2477" w:type="dxa"/>
            <w:vMerge/>
            <w:tcBorders>
              <w:top w:val="nil"/>
            </w:tcBorders>
          </w:tcPr>
          <w:p w:rsidR="005A2346" w:rsidRDefault="005A2346">
            <w:pPr>
              <w:rPr>
                <w:sz w:val="2"/>
                <w:szCs w:val="2"/>
              </w:rPr>
            </w:pPr>
          </w:p>
        </w:tc>
        <w:tc>
          <w:tcPr>
            <w:tcW w:w="1123" w:type="dxa"/>
          </w:tcPr>
          <w:p w:rsidR="005A2346" w:rsidRDefault="0097173B">
            <w:pPr>
              <w:pStyle w:val="TableParagraph"/>
              <w:spacing w:before="27"/>
              <w:ind w:left="21"/>
              <w:rPr>
                <w:sz w:val="24"/>
              </w:rPr>
            </w:pPr>
            <w:r>
              <w:rPr>
                <w:spacing w:val="-4"/>
                <w:sz w:val="24"/>
              </w:rPr>
              <w:t>2024</w:t>
            </w:r>
          </w:p>
        </w:tc>
        <w:tc>
          <w:tcPr>
            <w:tcW w:w="1167" w:type="dxa"/>
          </w:tcPr>
          <w:p w:rsidR="005A2346" w:rsidRDefault="0097173B">
            <w:pPr>
              <w:pStyle w:val="TableParagraph"/>
              <w:spacing w:before="27"/>
              <w:ind w:right="76"/>
              <w:jc w:val="right"/>
              <w:rPr>
                <w:sz w:val="24"/>
              </w:rPr>
            </w:pPr>
            <w:r>
              <w:rPr>
                <w:spacing w:val="-10"/>
                <w:sz w:val="24"/>
              </w:rPr>
              <w:t>0</w:t>
            </w:r>
          </w:p>
        </w:tc>
        <w:tc>
          <w:tcPr>
            <w:tcW w:w="1387" w:type="dxa"/>
          </w:tcPr>
          <w:p w:rsidR="005A2346" w:rsidRDefault="0097173B">
            <w:pPr>
              <w:pStyle w:val="TableParagraph"/>
              <w:spacing w:before="27"/>
              <w:ind w:right="78"/>
              <w:jc w:val="right"/>
              <w:rPr>
                <w:sz w:val="24"/>
              </w:rPr>
            </w:pPr>
            <w:r>
              <w:rPr>
                <w:spacing w:val="-4"/>
                <w:sz w:val="24"/>
              </w:rPr>
              <w:t>4,99</w:t>
            </w:r>
          </w:p>
        </w:tc>
        <w:tc>
          <w:tcPr>
            <w:tcW w:w="1277" w:type="dxa"/>
          </w:tcPr>
          <w:p w:rsidR="005A2346" w:rsidRDefault="0097173B">
            <w:pPr>
              <w:pStyle w:val="TableParagraph"/>
              <w:spacing w:before="27"/>
              <w:ind w:right="79"/>
              <w:jc w:val="right"/>
              <w:rPr>
                <w:sz w:val="24"/>
              </w:rPr>
            </w:pPr>
            <w:r>
              <w:rPr>
                <w:spacing w:val="-4"/>
                <w:sz w:val="24"/>
              </w:rPr>
              <w:t>0,70</w:t>
            </w:r>
          </w:p>
        </w:tc>
        <w:tc>
          <w:tcPr>
            <w:tcW w:w="1560" w:type="dxa"/>
          </w:tcPr>
          <w:p w:rsidR="005A2346" w:rsidRDefault="0097173B">
            <w:pPr>
              <w:pStyle w:val="TableParagraph"/>
              <w:spacing w:before="27"/>
              <w:ind w:right="79"/>
              <w:jc w:val="right"/>
              <w:rPr>
                <w:sz w:val="24"/>
              </w:rPr>
            </w:pPr>
            <w:r>
              <w:rPr>
                <w:spacing w:val="-4"/>
                <w:sz w:val="24"/>
              </w:rPr>
              <w:t>5,30</w:t>
            </w:r>
          </w:p>
        </w:tc>
      </w:tr>
      <w:tr w:rsidR="005A2346">
        <w:trPr>
          <w:trHeight w:val="587"/>
        </w:trPr>
        <w:tc>
          <w:tcPr>
            <w:tcW w:w="516" w:type="dxa"/>
            <w:vMerge w:val="restart"/>
          </w:tcPr>
          <w:p w:rsidR="005A2346" w:rsidRDefault="005A2346">
            <w:pPr>
              <w:pStyle w:val="TableParagraph"/>
              <w:spacing w:before="272"/>
              <w:jc w:val="left"/>
              <w:rPr>
                <w:b/>
                <w:sz w:val="24"/>
              </w:rPr>
            </w:pPr>
          </w:p>
          <w:p w:rsidR="005A2346" w:rsidRDefault="0097173B">
            <w:pPr>
              <w:pStyle w:val="TableParagraph"/>
              <w:ind w:left="8" w:right="36"/>
              <w:rPr>
                <w:sz w:val="24"/>
              </w:rPr>
            </w:pPr>
            <w:r>
              <w:rPr>
                <w:spacing w:val="-10"/>
                <w:sz w:val="24"/>
              </w:rPr>
              <w:t>7</w:t>
            </w:r>
          </w:p>
        </w:tc>
        <w:tc>
          <w:tcPr>
            <w:tcW w:w="2477" w:type="dxa"/>
            <w:vMerge w:val="restart"/>
          </w:tcPr>
          <w:p w:rsidR="005A2346" w:rsidRDefault="005A2346">
            <w:pPr>
              <w:pStyle w:val="TableParagraph"/>
              <w:jc w:val="left"/>
              <w:rPr>
                <w:b/>
                <w:sz w:val="24"/>
              </w:rPr>
            </w:pPr>
          </w:p>
          <w:p w:rsidR="005A2346" w:rsidRDefault="005A2346">
            <w:pPr>
              <w:pStyle w:val="TableParagraph"/>
              <w:spacing w:before="56"/>
              <w:jc w:val="left"/>
              <w:rPr>
                <w:b/>
                <w:sz w:val="24"/>
              </w:rPr>
            </w:pPr>
          </w:p>
          <w:p w:rsidR="005A2346" w:rsidRDefault="0097173B">
            <w:pPr>
              <w:pStyle w:val="TableParagraph"/>
              <w:ind w:left="122"/>
              <w:jc w:val="left"/>
              <w:rPr>
                <w:sz w:val="24"/>
              </w:rPr>
            </w:pPr>
            <w:r>
              <w:rPr>
                <w:noProof/>
                <w:sz w:val="24"/>
                <w:lang w:val="en-US"/>
              </w:rPr>
              <mc:AlternateContent>
                <mc:Choice Requires="wpg">
                  <w:drawing>
                    <wp:anchor distT="0" distB="0" distL="0" distR="0" simplePos="0" relativeHeight="473593344" behindDoc="1" locked="0" layoutInCell="1" allowOverlap="1">
                      <wp:simplePos x="0" y="0"/>
                      <wp:positionH relativeFrom="column">
                        <wp:posOffset>46685</wp:posOffset>
                      </wp:positionH>
                      <wp:positionV relativeFrom="paragraph">
                        <wp:posOffset>-283931</wp:posOffset>
                      </wp:positionV>
                      <wp:extent cx="5397500" cy="5321300"/>
                      <wp:effectExtent l="0" t="0" r="0" b="0"/>
                      <wp:wrapNone/>
                      <wp:docPr id="290" name="Group 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291" name="Image 291"/>
                                <pic:cNvPicPr/>
                              </pic:nvPicPr>
                              <pic:blipFill>
                                <a:blip r:embed="rId7" cstate="print"/>
                                <a:stretch>
                                  <a:fillRect/>
                                </a:stretch>
                              </pic:blipFill>
                              <pic:spPr>
                                <a:xfrm>
                                  <a:off x="0" y="0"/>
                                  <a:ext cx="5397499" cy="5321299"/>
                                </a:xfrm>
                                <a:prstGeom prst="rect">
                                  <a:avLst/>
                                </a:prstGeom>
                              </pic:spPr>
                            </pic:pic>
                          </wpg:wgp>
                        </a:graphicData>
                      </a:graphic>
                    </wp:anchor>
                  </w:drawing>
                </mc:Choice>
                <mc:Fallback>
                  <w:pict>
                    <v:group w14:anchorId="5621936D" id="Group 290" o:spid="_x0000_s1026" style="position:absolute;margin-left:3.7pt;margin-top:-22.35pt;width:425pt;height:419pt;z-index:-29723136;mso-wrap-distance-left:0;mso-wrap-distance-right:0"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">
                      <v:shape id="Image 291"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ey9LFAAAA3AAAAA8AAABkcnMvZG93bnJldi54bWxEj81qwzAQhO+FvIPYQG6NbENM4kYJIdTg&#10;Qi/ND/S4tTa2qbUykuq4b18VCj0OM/MNs91PphcjOd9ZVpAuExDEtdUdNwou5/JxDcIHZI29ZVLw&#10;TR72u9nDFgtt7/xG4yk0IkLYF6igDWEopPR1Swb90g7E0btZZzBE6RqpHd4j3PQyS5JcGuw4LrQ4&#10;0LGl+vP0ZRTc8tJcVs+o37mq85e1Sz9eh6tSi/l0eAIRaAr/4b92pRVkmxR+z8QjIH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nsvSxQAAANwAAAAPAAAAAAAAAAAAAAAA&#10;AJ8CAABkcnMvZG93bnJldi54bWxQSwUGAAAAAAQABAD3AAAAkQMAAAAA&#10;">
                        <v:imagedata r:id="rId9" o:title=""/>
                      </v:shape>
                    </v:group>
                  </w:pict>
                </mc:Fallback>
              </mc:AlternateContent>
            </w:r>
            <w:r>
              <w:rPr>
                <w:sz w:val="24"/>
              </w:rPr>
              <w:t>PT</w:t>
            </w:r>
            <w:r>
              <w:rPr>
                <w:spacing w:val="-1"/>
                <w:sz w:val="24"/>
              </w:rPr>
              <w:t xml:space="preserve"> </w:t>
            </w:r>
            <w:r>
              <w:rPr>
                <w:sz w:val="24"/>
              </w:rPr>
              <w:t>Emdeki Utama</w:t>
            </w:r>
            <w:r>
              <w:rPr>
                <w:spacing w:val="-1"/>
                <w:sz w:val="24"/>
              </w:rPr>
              <w:t xml:space="preserve"> </w:t>
            </w:r>
            <w:r>
              <w:rPr>
                <w:spacing w:val="-5"/>
                <w:sz w:val="24"/>
              </w:rPr>
              <w:t>Tbk</w:t>
            </w:r>
          </w:p>
        </w:tc>
        <w:tc>
          <w:tcPr>
            <w:tcW w:w="1123" w:type="dxa"/>
          </w:tcPr>
          <w:p w:rsidR="005A2346" w:rsidRDefault="0097173B">
            <w:pPr>
              <w:pStyle w:val="TableParagraph"/>
              <w:spacing w:before="27"/>
              <w:ind w:left="21"/>
              <w:rPr>
                <w:sz w:val="24"/>
              </w:rPr>
            </w:pPr>
            <w:r>
              <w:rPr>
                <w:spacing w:val="-4"/>
                <w:sz w:val="24"/>
              </w:rPr>
              <w:t>2022</w:t>
            </w:r>
          </w:p>
        </w:tc>
        <w:tc>
          <w:tcPr>
            <w:tcW w:w="1167" w:type="dxa"/>
          </w:tcPr>
          <w:p w:rsidR="005A2346" w:rsidRDefault="0097173B">
            <w:pPr>
              <w:pStyle w:val="TableParagraph"/>
              <w:spacing w:before="27"/>
              <w:ind w:right="76"/>
              <w:jc w:val="right"/>
              <w:rPr>
                <w:sz w:val="24"/>
              </w:rPr>
            </w:pPr>
            <w:r>
              <w:rPr>
                <w:spacing w:val="-10"/>
                <w:sz w:val="24"/>
              </w:rPr>
              <w:t>0</w:t>
            </w:r>
          </w:p>
        </w:tc>
        <w:tc>
          <w:tcPr>
            <w:tcW w:w="1387" w:type="dxa"/>
          </w:tcPr>
          <w:p w:rsidR="005A2346" w:rsidRDefault="0097173B">
            <w:pPr>
              <w:pStyle w:val="TableParagraph"/>
              <w:spacing w:before="27"/>
              <w:ind w:right="78"/>
              <w:jc w:val="right"/>
              <w:rPr>
                <w:sz w:val="24"/>
              </w:rPr>
            </w:pPr>
            <w:r>
              <w:rPr>
                <w:spacing w:val="-4"/>
                <w:sz w:val="24"/>
              </w:rPr>
              <w:t>3,67</w:t>
            </w:r>
          </w:p>
        </w:tc>
        <w:tc>
          <w:tcPr>
            <w:tcW w:w="1277" w:type="dxa"/>
          </w:tcPr>
          <w:p w:rsidR="005A2346" w:rsidRDefault="0097173B">
            <w:pPr>
              <w:pStyle w:val="TableParagraph"/>
              <w:spacing w:before="27"/>
              <w:ind w:right="79"/>
              <w:jc w:val="right"/>
              <w:rPr>
                <w:sz w:val="24"/>
              </w:rPr>
            </w:pPr>
            <w:r>
              <w:rPr>
                <w:spacing w:val="-4"/>
                <w:sz w:val="24"/>
              </w:rPr>
              <w:t>0,72</w:t>
            </w:r>
          </w:p>
        </w:tc>
        <w:tc>
          <w:tcPr>
            <w:tcW w:w="1560" w:type="dxa"/>
          </w:tcPr>
          <w:p w:rsidR="005A2346" w:rsidRDefault="0097173B">
            <w:pPr>
              <w:pStyle w:val="TableParagraph"/>
              <w:spacing w:before="27"/>
              <w:ind w:right="79"/>
              <w:jc w:val="right"/>
              <w:rPr>
                <w:sz w:val="24"/>
              </w:rPr>
            </w:pPr>
            <w:r>
              <w:rPr>
                <w:spacing w:val="-4"/>
                <w:sz w:val="24"/>
              </w:rPr>
              <w:t>5,38</w:t>
            </w:r>
          </w:p>
        </w:tc>
      </w:tr>
      <w:tr w:rsidR="005A2346">
        <w:trPr>
          <w:trHeight w:val="585"/>
        </w:trPr>
        <w:tc>
          <w:tcPr>
            <w:tcW w:w="516" w:type="dxa"/>
            <w:vMerge/>
            <w:tcBorders>
              <w:top w:val="nil"/>
            </w:tcBorders>
          </w:tcPr>
          <w:p w:rsidR="005A2346" w:rsidRDefault="005A2346">
            <w:pPr>
              <w:rPr>
                <w:sz w:val="2"/>
                <w:szCs w:val="2"/>
              </w:rPr>
            </w:pPr>
          </w:p>
        </w:tc>
        <w:tc>
          <w:tcPr>
            <w:tcW w:w="2477" w:type="dxa"/>
            <w:vMerge/>
            <w:tcBorders>
              <w:top w:val="nil"/>
            </w:tcBorders>
          </w:tcPr>
          <w:p w:rsidR="005A2346" w:rsidRDefault="005A2346">
            <w:pPr>
              <w:rPr>
                <w:sz w:val="2"/>
                <w:szCs w:val="2"/>
              </w:rPr>
            </w:pPr>
          </w:p>
        </w:tc>
        <w:tc>
          <w:tcPr>
            <w:tcW w:w="1123" w:type="dxa"/>
          </w:tcPr>
          <w:p w:rsidR="005A2346" w:rsidRDefault="0097173B">
            <w:pPr>
              <w:pStyle w:val="TableParagraph"/>
              <w:spacing w:before="23"/>
              <w:ind w:left="21"/>
              <w:rPr>
                <w:sz w:val="24"/>
              </w:rPr>
            </w:pPr>
            <w:r>
              <w:rPr>
                <w:spacing w:val="-4"/>
                <w:sz w:val="24"/>
              </w:rPr>
              <w:t>2023</w:t>
            </w:r>
          </w:p>
        </w:tc>
        <w:tc>
          <w:tcPr>
            <w:tcW w:w="1167" w:type="dxa"/>
          </w:tcPr>
          <w:p w:rsidR="005A2346" w:rsidRDefault="0097173B">
            <w:pPr>
              <w:pStyle w:val="TableParagraph"/>
              <w:spacing w:before="23"/>
              <w:ind w:right="76"/>
              <w:jc w:val="right"/>
              <w:rPr>
                <w:sz w:val="24"/>
              </w:rPr>
            </w:pPr>
            <w:r>
              <w:rPr>
                <w:spacing w:val="-10"/>
                <w:sz w:val="24"/>
              </w:rPr>
              <w:t>0</w:t>
            </w:r>
          </w:p>
        </w:tc>
        <w:tc>
          <w:tcPr>
            <w:tcW w:w="1387" w:type="dxa"/>
          </w:tcPr>
          <w:p w:rsidR="005A2346" w:rsidRDefault="0097173B">
            <w:pPr>
              <w:pStyle w:val="TableParagraph"/>
              <w:spacing w:before="27"/>
              <w:ind w:right="78"/>
              <w:jc w:val="right"/>
              <w:rPr>
                <w:sz w:val="24"/>
              </w:rPr>
            </w:pPr>
            <w:r>
              <w:rPr>
                <w:spacing w:val="-4"/>
                <w:sz w:val="24"/>
              </w:rPr>
              <w:t>4,55</w:t>
            </w:r>
          </w:p>
        </w:tc>
        <w:tc>
          <w:tcPr>
            <w:tcW w:w="1277" w:type="dxa"/>
          </w:tcPr>
          <w:p w:rsidR="005A2346" w:rsidRDefault="0097173B">
            <w:pPr>
              <w:pStyle w:val="TableParagraph"/>
              <w:spacing w:before="23"/>
              <w:ind w:right="79"/>
              <w:jc w:val="right"/>
              <w:rPr>
                <w:sz w:val="24"/>
              </w:rPr>
            </w:pPr>
            <w:r>
              <w:rPr>
                <w:spacing w:val="-4"/>
                <w:sz w:val="24"/>
              </w:rPr>
              <w:t>0,72</w:t>
            </w:r>
          </w:p>
        </w:tc>
        <w:tc>
          <w:tcPr>
            <w:tcW w:w="1560" w:type="dxa"/>
          </w:tcPr>
          <w:p w:rsidR="005A2346" w:rsidRDefault="0097173B">
            <w:pPr>
              <w:pStyle w:val="TableParagraph"/>
              <w:spacing w:before="23"/>
              <w:ind w:right="79"/>
              <w:jc w:val="right"/>
              <w:rPr>
                <w:sz w:val="24"/>
              </w:rPr>
            </w:pPr>
            <w:r>
              <w:rPr>
                <w:spacing w:val="-4"/>
                <w:sz w:val="24"/>
              </w:rPr>
              <w:t>5,37</w:t>
            </w:r>
          </w:p>
        </w:tc>
      </w:tr>
      <w:tr w:rsidR="005A2346">
        <w:trPr>
          <w:trHeight w:val="587"/>
        </w:trPr>
        <w:tc>
          <w:tcPr>
            <w:tcW w:w="516" w:type="dxa"/>
            <w:vMerge/>
            <w:tcBorders>
              <w:top w:val="nil"/>
            </w:tcBorders>
          </w:tcPr>
          <w:p w:rsidR="005A2346" w:rsidRDefault="005A2346">
            <w:pPr>
              <w:rPr>
                <w:sz w:val="2"/>
                <w:szCs w:val="2"/>
              </w:rPr>
            </w:pPr>
          </w:p>
        </w:tc>
        <w:tc>
          <w:tcPr>
            <w:tcW w:w="2477" w:type="dxa"/>
            <w:vMerge/>
            <w:tcBorders>
              <w:top w:val="nil"/>
            </w:tcBorders>
          </w:tcPr>
          <w:p w:rsidR="005A2346" w:rsidRDefault="005A2346">
            <w:pPr>
              <w:rPr>
                <w:sz w:val="2"/>
                <w:szCs w:val="2"/>
              </w:rPr>
            </w:pPr>
          </w:p>
        </w:tc>
        <w:tc>
          <w:tcPr>
            <w:tcW w:w="1123" w:type="dxa"/>
          </w:tcPr>
          <w:p w:rsidR="005A2346" w:rsidRDefault="0097173B">
            <w:pPr>
              <w:pStyle w:val="TableParagraph"/>
              <w:spacing w:before="25"/>
              <w:ind w:left="21"/>
              <w:rPr>
                <w:sz w:val="24"/>
              </w:rPr>
            </w:pPr>
            <w:r>
              <w:rPr>
                <w:spacing w:val="-4"/>
                <w:sz w:val="24"/>
              </w:rPr>
              <w:t>2024</w:t>
            </w:r>
          </w:p>
        </w:tc>
        <w:tc>
          <w:tcPr>
            <w:tcW w:w="1167" w:type="dxa"/>
          </w:tcPr>
          <w:p w:rsidR="005A2346" w:rsidRDefault="0097173B">
            <w:pPr>
              <w:pStyle w:val="TableParagraph"/>
              <w:spacing w:before="25"/>
              <w:ind w:right="76"/>
              <w:jc w:val="right"/>
              <w:rPr>
                <w:sz w:val="24"/>
              </w:rPr>
            </w:pPr>
            <w:r>
              <w:rPr>
                <w:spacing w:val="-10"/>
                <w:sz w:val="24"/>
              </w:rPr>
              <w:t>0</w:t>
            </w:r>
          </w:p>
        </w:tc>
        <w:tc>
          <w:tcPr>
            <w:tcW w:w="1387" w:type="dxa"/>
          </w:tcPr>
          <w:p w:rsidR="005A2346" w:rsidRDefault="0097173B">
            <w:pPr>
              <w:pStyle w:val="TableParagraph"/>
              <w:spacing w:before="30"/>
              <w:ind w:right="78"/>
              <w:jc w:val="right"/>
              <w:rPr>
                <w:sz w:val="24"/>
              </w:rPr>
            </w:pPr>
            <w:r>
              <w:rPr>
                <w:spacing w:val="-4"/>
                <w:sz w:val="24"/>
              </w:rPr>
              <w:t>2,76</w:t>
            </w:r>
          </w:p>
        </w:tc>
        <w:tc>
          <w:tcPr>
            <w:tcW w:w="1277" w:type="dxa"/>
          </w:tcPr>
          <w:p w:rsidR="005A2346" w:rsidRDefault="0097173B">
            <w:pPr>
              <w:pStyle w:val="TableParagraph"/>
              <w:spacing w:before="25"/>
              <w:ind w:right="79"/>
              <w:jc w:val="right"/>
              <w:rPr>
                <w:sz w:val="24"/>
              </w:rPr>
            </w:pPr>
            <w:r>
              <w:rPr>
                <w:spacing w:val="-4"/>
                <w:sz w:val="24"/>
              </w:rPr>
              <w:t>0,72</w:t>
            </w:r>
          </w:p>
        </w:tc>
        <w:tc>
          <w:tcPr>
            <w:tcW w:w="1560" w:type="dxa"/>
          </w:tcPr>
          <w:p w:rsidR="005A2346" w:rsidRDefault="0097173B">
            <w:pPr>
              <w:pStyle w:val="TableParagraph"/>
              <w:spacing w:before="25"/>
              <w:ind w:right="79"/>
              <w:jc w:val="right"/>
              <w:rPr>
                <w:sz w:val="24"/>
              </w:rPr>
            </w:pPr>
            <w:r>
              <w:rPr>
                <w:spacing w:val="-4"/>
                <w:sz w:val="24"/>
              </w:rPr>
              <w:t>5,38</w:t>
            </w:r>
          </w:p>
        </w:tc>
      </w:tr>
      <w:tr w:rsidR="005A2346">
        <w:trPr>
          <w:trHeight w:val="582"/>
        </w:trPr>
        <w:tc>
          <w:tcPr>
            <w:tcW w:w="516" w:type="dxa"/>
            <w:vMerge w:val="restart"/>
          </w:tcPr>
          <w:p w:rsidR="005A2346" w:rsidRDefault="005A2346">
            <w:pPr>
              <w:pStyle w:val="TableParagraph"/>
              <w:jc w:val="left"/>
              <w:rPr>
                <w:b/>
                <w:sz w:val="24"/>
              </w:rPr>
            </w:pPr>
          </w:p>
          <w:p w:rsidR="005A2346" w:rsidRDefault="005A2346">
            <w:pPr>
              <w:pStyle w:val="TableParagraph"/>
              <w:spacing w:before="248"/>
              <w:jc w:val="left"/>
              <w:rPr>
                <w:b/>
                <w:sz w:val="24"/>
              </w:rPr>
            </w:pPr>
          </w:p>
          <w:p w:rsidR="005A2346" w:rsidRDefault="0097173B">
            <w:pPr>
              <w:pStyle w:val="TableParagraph"/>
              <w:ind w:left="36" w:right="28"/>
              <w:rPr>
                <w:sz w:val="24"/>
              </w:rPr>
            </w:pPr>
            <w:r>
              <w:rPr>
                <w:spacing w:val="-10"/>
                <w:sz w:val="24"/>
              </w:rPr>
              <w:t>8</w:t>
            </w:r>
          </w:p>
        </w:tc>
        <w:tc>
          <w:tcPr>
            <w:tcW w:w="2477" w:type="dxa"/>
            <w:vMerge w:val="restart"/>
          </w:tcPr>
          <w:p w:rsidR="005A2346" w:rsidRDefault="005A2346">
            <w:pPr>
              <w:pStyle w:val="TableParagraph"/>
              <w:spacing w:before="46"/>
              <w:jc w:val="left"/>
              <w:rPr>
                <w:b/>
                <w:sz w:val="24"/>
              </w:rPr>
            </w:pPr>
          </w:p>
          <w:p w:rsidR="005A2346" w:rsidRDefault="0097173B">
            <w:pPr>
              <w:pStyle w:val="TableParagraph"/>
              <w:spacing w:before="1" w:line="480" w:lineRule="auto"/>
              <w:ind w:left="741" w:hanging="456"/>
              <w:jc w:val="left"/>
              <w:rPr>
                <w:sz w:val="24"/>
              </w:rPr>
            </w:pPr>
            <w:r>
              <w:rPr>
                <w:sz w:val="24"/>
              </w:rPr>
              <w:t>PT</w:t>
            </w:r>
            <w:r>
              <w:rPr>
                <w:spacing w:val="-15"/>
                <w:sz w:val="24"/>
              </w:rPr>
              <w:t xml:space="preserve"> </w:t>
            </w:r>
            <w:r>
              <w:rPr>
                <w:sz w:val="24"/>
              </w:rPr>
              <w:t>Madusari</w:t>
            </w:r>
            <w:r>
              <w:rPr>
                <w:spacing w:val="-15"/>
                <w:sz w:val="24"/>
              </w:rPr>
              <w:t xml:space="preserve"> </w:t>
            </w:r>
            <w:r>
              <w:rPr>
                <w:sz w:val="24"/>
              </w:rPr>
              <w:t>Murni Indah Tbk</w:t>
            </w:r>
          </w:p>
        </w:tc>
        <w:tc>
          <w:tcPr>
            <w:tcW w:w="1123" w:type="dxa"/>
          </w:tcPr>
          <w:p w:rsidR="005A2346" w:rsidRDefault="0097173B">
            <w:pPr>
              <w:pStyle w:val="TableParagraph"/>
              <w:spacing w:before="23"/>
              <w:ind w:left="21"/>
              <w:rPr>
                <w:sz w:val="24"/>
              </w:rPr>
            </w:pPr>
            <w:r>
              <w:rPr>
                <w:spacing w:val="-4"/>
                <w:sz w:val="24"/>
              </w:rPr>
              <w:t>2022</w:t>
            </w:r>
          </w:p>
        </w:tc>
        <w:tc>
          <w:tcPr>
            <w:tcW w:w="1167" w:type="dxa"/>
          </w:tcPr>
          <w:p w:rsidR="005A2346" w:rsidRDefault="0097173B">
            <w:pPr>
              <w:pStyle w:val="TableParagraph"/>
              <w:spacing w:before="23"/>
              <w:ind w:right="76"/>
              <w:jc w:val="right"/>
              <w:rPr>
                <w:sz w:val="24"/>
              </w:rPr>
            </w:pPr>
            <w:r>
              <w:rPr>
                <w:spacing w:val="-4"/>
                <w:sz w:val="24"/>
              </w:rPr>
              <w:t>0,35</w:t>
            </w:r>
          </w:p>
        </w:tc>
        <w:tc>
          <w:tcPr>
            <w:tcW w:w="1387" w:type="dxa"/>
          </w:tcPr>
          <w:p w:rsidR="005A2346" w:rsidRDefault="0097173B">
            <w:pPr>
              <w:pStyle w:val="TableParagraph"/>
              <w:spacing w:before="23"/>
              <w:ind w:right="73"/>
              <w:jc w:val="right"/>
              <w:rPr>
                <w:sz w:val="24"/>
              </w:rPr>
            </w:pPr>
            <w:r>
              <w:rPr>
                <w:spacing w:val="-5"/>
                <w:sz w:val="24"/>
              </w:rPr>
              <w:t>1,6</w:t>
            </w:r>
          </w:p>
        </w:tc>
        <w:tc>
          <w:tcPr>
            <w:tcW w:w="1277" w:type="dxa"/>
          </w:tcPr>
          <w:p w:rsidR="005A2346" w:rsidRDefault="0097173B">
            <w:pPr>
              <w:pStyle w:val="TableParagraph"/>
              <w:spacing w:before="23"/>
              <w:ind w:right="75"/>
              <w:jc w:val="right"/>
              <w:rPr>
                <w:sz w:val="24"/>
              </w:rPr>
            </w:pPr>
            <w:r>
              <w:rPr>
                <w:spacing w:val="-4"/>
                <w:sz w:val="24"/>
              </w:rPr>
              <w:t>0,63</w:t>
            </w:r>
          </w:p>
        </w:tc>
        <w:tc>
          <w:tcPr>
            <w:tcW w:w="1560" w:type="dxa"/>
          </w:tcPr>
          <w:p w:rsidR="005A2346" w:rsidRDefault="0097173B">
            <w:pPr>
              <w:pStyle w:val="TableParagraph"/>
              <w:spacing w:before="23"/>
              <w:ind w:right="75"/>
              <w:jc w:val="right"/>
              <w:rPr>
                <w:sz w:val="24"/>
              </w:rPr>
            </w:pPr>
            <w:r>
              <w:rPr>
                <w:spacing w:val="-4"/>
                <w:sz w:val="24"/>
              </w:rPr>
              <w:t>8,15</w:t>
            </w:r>
          </w:p>
        </w:tc>
      </w:tr>
      <w:tr w:rsidR="005A2346">
        <w:trPr>
          <w:trHeight w:val="582"/>
        </w:trPr>
        <w:tc>
          <w:tcPr>
            <w:tcW w:w="516" w:type="dxa"/>
            <w:vMerge/>
            <w:tcBorders>
              <w:top w:val="nil"/>
            </w:tcBorders>
          </w:tcPr>
          <w:p w:rsidR="005A2346" w:rsidRDefault="005A2346">
            <w:pPr>
              <w:rPr>
                <w:sz w:val="2"/>
                <w:szCs w:val="2"/>
              </w:rPr>
            </w:pPr>
          </w:p>
        </w:tc>
        <w:tc>
          <w:tcPr>
            <w:tcW w:w="2477" w:type="dxa"/>
            <w:vMerge/>
            <w:tcBorders>
              <w:top w:val="nil"/>
            </w:tcBorders>
          </w:tcPr>
          <w:p w:rsidR="005A2346" w:rsidRDefault="005A2346">
            <w:pPr>
              <w:rPr>
                <w:sz w:val="2"/>
                <w:szCs w:val="2"/>
              </w:rPr>
            </w:pPr>
          </w:p>
        </w:tc>
        <w:tc>
          <w:tcPr>
            <w:tcW w:w="1123" w:type="dxa"/>
          </w:tcPr>
          <w:p w:rsidR="005A2346" w:rsidRDefault="0097173B">
            <w:pPr>
              <w:pStyle w:val="TableParagraph"/>
              <w:spacing w:before="23"/>
              <w:ind w:left="21"/>
              <w:rPr>
                <w:sz w:val="24"/>
              </w:rPr>
            </w:pPr>
            <w:r>
              <w:rPr>
                <w:spacing w:val="-4"/>
                <w:sz w:val="24"/>
              </w:rPr>
              <w:t>2023</w:t>
            </w:r>
          </w:p>
        </w:tc>
        <w:tc>
          <w:tcPr>
            <w:tcW w:w="1167" w:type="dxa"/>
          </w:tcPr>
          <w:p w:rsidR="005A2346" w:rsidRDefault="0097173B">
            <w:pPr>
              <w:pStyle w:val="TableParagraph"/>
              <w:spacing w:before="23"/>
              <w:ind w:right="76"/>
              <w:jc w:val="right"/>
              <w:rPr>
                <w:sz w:val="24"/>
              </w:rPr>
            </w:pPr>
            <w:r>
              <w:rPr>
                <w:spacing w:val="-4"/>
                <w:sz w:val="24"/>
              </w:rPr>
              <w:t>0,35</w:t>
            </w:r>
          </w:p>
        </w:tc>
        <w:tc>
          <w:tcPr>
            <w:tcW w:w="1387" w:type="dxa"/>
          </w:tcPr>
          <w:p w:rsidR="005A2346" w:rsidRDefault="0097173B">
            <w:pPr>
              <w:pStyle w:val="TableParagraph"/>
              <w:spacing w:before="23"/>
              <w:ind w:right="78"/>
              <w:jc w:val="right"/>
              <w:rPr>
                <w:sz w:val="24"/>
              </w:rPr>
            </w:pPr>
            <w:r>
              <w:rPr>
                <w:spacing w:val="-5"/>
                <w:sz w:val="24"/>
              </w:rPr>
              <w:t>4,7</w:t>
            </w:r>
          </w:p>
        </w:tc>
        <w:tc>
          <w:tcPr>
            <w:tcW w:w="1277" w:type="dxa"/>
          </w:tcPr>
          <w:p w:rsidR="005A2346" w:rsidRDefault="0097173B">
            <w:pPr>
              <w:pStyle w:val="TableParagraph"/>
              <w:spacing w:before="23"/>
              <w:ind w:right="79"/>
              <w:jc w:val="right"/>
              <w:rPr>
                <w:sz w:val="24"/>
              </w:rPr>
            </w:pPr>
            <w:r>
              <w:rPr>
                <w:spacing w:val="-4"/>
                <w:sz w:val="24"/>
              </w:rPr>
              <w:t>0,63</w:t>
            </w:r>
          </w:p>
        </w:tc>
        <w:tc>
          <w:tcPr>
            <w:tcW w:w="1560" w:type="dxa"/>
          </w:tcPr>
          <w:p w:rsidR="005A2346" w:rsidRDefault="0097173B">
            <w:pPr>
              <w:pStyle w:val="TableParagraph"/>
              <w:spacing w:before="23"/>
              <w:ind w:right="79"/>
              <w:jc w:val="right"/>
              <w:rPr>
                <w:sz w:val="24"/>
              </w:rPr>
            </w:pPr>
            <w:r>
              <w:rPr>
                <w:spacing w:val="-4"/>
                <w:sz w:val="24"/>
              </w:rPr>
              <w:t>8,12</w:t>
            </w:r>
          </w:p>
        </w:tc>
      </w:tr>
      <w:tr w:rsidR="005A2346">
        <w:trPr>
          <w:trHeight w:val="580"/>
        </w:trPr>
        <w:tc>
          <w:tcPr>
            <w:tcW w:w="516" w:type="dxa"/>
            <w:vMerge/>
            <w:tcBorders>
              <w:top w:val="nil"/>
            </w:tcBorders>
          </w:tcPr>
          <w:p w:rsidR="005A2346" w:rsidRDefault="005A2346">
            <w:pPr>
              <w:rPr>
                <w:sz w:val="2"/>
                <w:szCs w:val="2"/>
              </w:rPr>
            </w:pPr>
          </w:p>
        </w:tc>
        <w:tc>
          <w:tcPr>
            <w:tcW w:w="2477" w:type="dxa"/>
            <w:vMerge/>
            <w:tcBorders>
              <w:top w:val="nil"/>
            </w:tcBorders>
          </w:tcPr>
          <w:p w:rsidR="005A2346" w:rsidRDefault="005A2346">
            <w:pPr>
              <w:rPr>
                <w:sz w:val="2"/>
                <w:szCs w:val="2"/>
              </w:rPr>
            </w:pPr>
          </w:p>
        </w:tc>
        <w:tc>
          <w:tcPr>
            <w:tcW w:w="1123" w:type="dxa"/>
          </w:tcPr>
          <w:p w:rsidR="005A2346" w:rsidRDefault="0097173B">
            <w:pPr>
              <w:pStyle w:val="TableParagraph"/>
              <w:spacing w:before="23"/>
              <w:ind w:left="21"/>
              <w:rPr>
                <w:sz w:val="24"/>
              </w:rPr>
            </w:pPr>
            <w:r>
              <w:rPr>
                <w:spacing w:val="-4"/>
                <w:sz w:val="24"/>
              </w:rPr>
              <w:t>2024</w:t>
            </w:r>
          </w:p>
        </w:tc>
        <w:tc>
          <w:tcPr>
            <w:tcW w:w="1167" w:type="dxa"/>
          </w:tcPr>
          <w:p w:rsidR="005A2346" w:rsidRDefault="0097173B">
            <w:pPr>
              <w:pStyle w:val="TableParagraph"/>
              <w:spacing w:before="23"/>
              <w:ind w:right="76"/>
              <w:jc w:val="right"/>
              <w:rPr>
                <w:sz w:val="24"/>
              </w:rPr>
            </w:pPr>
            <w:r>
              <w:rPr>
                <w:spacing w:val="-2"/>
                <w:sz w:val="24"/>
              </w:rPr>
              <w:t>0,375</w:t>
            </w:r>
          </w:p>
        </w:tc>
        <w:tc>
          <w:tcPr>
            <w:tcW w:w="1387" w:type="dxa"/>
          </w:tcPr>
          <w:p w:rsidR="005A2346" w:rsidRDefault="0097173B">
            <w:pPr>
              <w:pStyle w:val="TableParagraph"/>
              <w:spacing w:before="23"/>
              <w:ind w:right="78"/>
              <w:jc w:val="right"/>
              <w:rPr>
                <w:sz w:val="24"/>
              </w:rPr>
            </w:pPr>
            <w:r>
              <w:rPr>
                <w:spacing w:val="-5"/>
                <w:sz w:val="24"/>
              </w:rPr>
              <w:t>0,9</w:t>
            </w:r>
          </w:p>
        </w:tc>
        <w:tc>
          <w:tcPr>
            <w:tcW w:w="1277" w:type="dxa"/>
          </w:tcPr>
          <w:p w:rsidR="005A2346" w:rsidRDefault="0097173B">
            <w:pPr>
              <w:pStyle w:val="TableParagraph"/>
              <w:spacing w:before="23"/>
              <w:ind w:right="79"/>
              <w:jc w:val="right"/>
              <w:rPr>
                <w:sz w:val="24"/>
              </w:rPr>
            </w:pPr>
            <w:r>
              <w:rPr>
                <w:spacing w:val="-4"/>
                <w:sz w:val="24"/>
              </w:rPr>
              <w:t>0,63</w:t>
            </w:r>
          </w:p>
        </w:tc>
        <w:tc>
          <w:tcPr>
            <w:tcW w:w="1560" w:type="dxa"/>
          </w:tcPr>
          <w:p w:rsidR="005A2346" w:rsidRDefault="0097173B">
            <w:pPr>
              <w:pStyle w:val="TableParagraph"/>
              <w:spacing w:before="23"/>
              <w:ind w:right="79"/>
              <w:jc w:val="right"/>
              <w:rPr>
                <w:sz w:val="24"/>
              </w:rPr>
            </w:pPr>
            <w:r>
              <w:rPr>
                <w:spacing w:val="-4"/>
                <w:sz w:val="24"/>
              </w:rPr>
              <w:t>8,14</w:t>
            </w:r>
          </w:p>
        </w:tc>
      </w:tr>
      <w:tr w:rsidR="005A2346">
        <w:trPr>
          <w:trHeight w:val="582"/>
        </w:trPr>
        <w:tc>
          <w:tcPr>
            <w:tcW w:w="516" w:type="dxa"/>
            <w:vMerge w:val="restart"/>
          </w:tcPr>
          <w:p w:rsidR="005A2346" w:rsidRDefault="005A2346">
            <w:pPr>
              <w:pStyle w:val="TableParagraph"/>
              <w:jc w:val="left"/>
              <w:rPr>
                <w:b/>
                <w:sz w:val="24"/>
              </w:rPr>
            </w:pPr>
          </w:p>
          <w:p w:rsidR="005A2346" w:rsidRDefault="005A2346">
            <w:pPr>
              <w:pStyle w:val="TableParagraph"/>
              <w:spacing w:before="246"/>
              <w:jc w:val="left"/>
              <w:rPr>
                <w:b/>
                <w:sz w:val="24"/>
              </w:rPr>
            </w:pPr>
          </w:p>
          <w:p w:rsidR="005A2346" w:rsidRDefault="0097173B">
            <w:pPr>
              <w:pStyle w:val="TableParagraph"/>
              <w:ind w:left="36" w:right="28"/>
              <w:rPr>
                <w:sz w:val="24"/>
              </w:rPr>
            </w:pPr>
            <w:r>
              <w:rPr>
                <w:spacing w:val="-10"/>
                <w:sz w:val="24"/>
              </w:rPr>
              <w:t>9</w:t>
            </w:r>
          </w:p>
        </w:tc>
        <w:tc>
          <w:tcPr>
            <w:tcW w:w="2477" w:type="dxa"/>
            <w:vMerge w:val="restart"/>
          </w:tcPr>
          <w:p w:rsidR="005A2346" w:rsidRDefault="005A2346">
            <w:pPr>
              <w:pStyle w:val="TableParagraph"/>
              <w:spacing w:before="49"/>
              <w:jc w:val="left"/>
              <w:rPr>
                <w:b/>
                <w:sz w:val="24"/>
              </w:rPr>
            </w:pPr>
          </w:p>
          <w:p w:rsidR="005A2346" w:rsidRDefault="0097173B">
            <w:pPr>
              <w:pStyle w:val="TableParagraph"/>
              <w:spacing w:line="480" w:lineRule="auto"/>
              <w:ind w:left="600" w:hanging="562"/>
              <w:jc w:val="left"/>
              <w:rPr>
                <w:sz w:val="24"/>
              </w:rPr>
            </w:pPr>
            <w:r>
              <w:rPr>
                <w:sz w:val="24"/>
              </w:rPr>
              <w:t>PT</w:t>
            </w:r>
            <w:r>
              <w:rPr>
                <w:spacing w:val="-15"/>
                <w:sz w:val="24"/>
              </w:rPr>
              <w:t xml:space="preserve"> </w:t>
            </w:r>
            <w:r>
              <w:rPr>
                <w:sz w:val="24"/>
              </w:rPr>
              <w:t>Saraswanti</w:t>
            </w:r>
            <w:r>
              <w:rPr>
                <w:spacing w:val="-15"/>
                <w:sz w:val="24"/>
              </w:rPr>
              <w:t xml:space="preserve"> </w:t>
            </w:r>
            <w:r>
              <w:rPr>
                <w:sz w:val="24"/>
              </w:rPr>
              <w:t>Anugerah Makmur Tbk</w:t>
            </w:r>
          </w:p>
        </w:tc>
        <w:tc>
          <w:tcPr>
            <w:tcW w:w="1123" w:type="dxa"/>
          </w:tcPr>
          <w:p w:rsidR="005A2346" w:rsidRDefault="0097173B">
            <w:pPr>
              <w:pStyle w:val="TableParagraph"/>
              <w:spacing w:before="23"/>
              <w:ind w:left="21"/>
              <w:rPr>
                <w:sz w:val="24"/>
              </w:rPr>
            </w:pPr>
            <w:r>
              <w:rPr>
                <w:spacing w:val="-4"/>
                <w:sz w:val="24"/>
              </w:rPr>
              <w:t>2022</w:t>
            </w:r>
          </w:p>
        </w:tc>
        <w:tc>
          <w:tcPr>
            <w:tcW w:w="1167" w:type="dxa"/>
          </w:tcPr>
          <w:p w:rsidR="005A2346" w:rsidRDefault="0097173B">
            <w:pPr>
              <w:pStyle w:val="TableParagraph"/>
              <w:spacing w:before="23"/>
              <w:ind w:right="76"/>
              <w:jc w:val="right"/>
              <w:rPr>
                <w:sz w:val="24"/>
              </w:rPr>
            </w:pPr>
            <w:r>
              <w:rPr>
                <w:spacing w:val="-10"/>
                <w:sz w:val="24"/>
              </w:rPr>
              <w:t>0</w:t>
            </w:r>
          </w:p>
        </w:tc>
        <w:tc>
          <w:tcPr>
            <w:tcW w:w="1387" w:type="dxa"/>
          </w:tcPr>
          <w:p w:rsidR="005A2346" w:rsidRDefault="0097173B">
            <w:pPr>
              <w:pStyle w:val="TableParagraph"/>
              <w:spacing w:before="23"/>
              <w:ind w:right="78"/>
              <w:jc w:val="right"/>
              <w:rPr>
                <w:sz w:val="24"/>
              </w:rPr>
            </w:pPr>
            <w:r>
              <w:rPr>
                <w:spacing w:val="-2"/>
                <w:sz w:val="24"/>
              </w:rPr>
              <w:t>11,17</w:t>
            </w:r>
          </w:p>
        </w:tc>
        <w:tc>
          <w:tcPr>
            <w:tcW w:w="1277" w:type="dxa"/>
          </w:tcPr>
          <w:p w:rsidR="005A2346" w:rsidRDefault="0097173B">
            <w:pPr>
              <w:pStyle w:val="TableParagraph"/>
              <w:spacing w:before="23"/>
              <w:ind w:right="79"/>
              <w:jc w:val="right"/>
              <w:rPr>
                <w:sz w:val="24"/>
              </w:rPr>
            </w:pPr>
            <w:r>
              <w:rPr>
                <w:spacing w:val="-4"/>
                <w:sz w:val="24"/>
              </w:rPr>
              <w:t>0,70</w:t>
            </w:r>
          </w:p>
        </w:tc>
        <w:tc>
          <w:tcPr>
            <w:tcW w:w="1560" w:type="dxa"/>
          </w:tcPr>
          <w:p w:rsidR="005A2346" w:rsidRDefault="0097173B">
            <w:pPr>
              <w:pStyle w:val="TableParagraph"/>
              <w:spacing w:before="23"/>
              <w:ind w:right="79"/>
              <w:jc w:val="right"/>
              <w:rPr>
                <w:sz w:val="24"/>
              </w:rPr>
            </w:pPr>
            <w:r>
              <w:rPr>
                <w:spacing w:val="-4"/>
                <w:sz w:val="24"/>
              </w:rPr>
              <w:t>5,62</w:t>
            </w:r>
          </w:p>
        </w:tc>
      </w:tr>
      <w:tr w:rsidR="005A2346">
        <w:trPr>
          <w:trHeight w:val="588"/>
        </w:trPr>
        <w:tc>
          <w:tcPr>
            <w:tcW w:w="516" w:type="dxa"/>
            <w:vMerge/>
            <w:tcBorders>
              <w:top w:val="nil"/>
            </w:tcBorders>
          </w:tcPr>
          <w:p w:rsidR="005A2346" w:rsidRDefault="005A2346">
            <w:pPr>
              <w:rPr>
                <w:sz w:val="2"/>
                <w:szCs w:val="2"/>
              </w:rPr>
            </w:pPr>
          </w:p>
        </w:tc>
        <w:tc>
          <w:tcPr>
            <w:tcW w:w="2477" w:type="dxa"/>
            <w:vMerge/>
            <w:tcBorders>
              <w:top w:val="nil"/>
            </w:tcBorders>
          </w:tcPr>
          <w:p w:rsidR="005A2346" w:rsidRDefault="005A2346">
            <w:pPr>
              <w:rPr>
                <w:sz w:val="2"/>
                <w:szCs w:val="2"/>
              </w:rPr>
            </w:pPr>
          </w:p>
        </w:tc>
        <w:tc>
          <w:tcPr>
            <w:tcW w:w="1123" w:type="dxa"/>
          </w:tcPr>
          <w:p w:rsidR="005A2346" w:rsidRDefault="0097173B">
            <w:pPr>
              <w:pStyle w:val="TableParagraph"/>
              <w:spacing w:before="27"/>
              <w:ind w:left="21"/>
              <w:rPr>
                <w:sz w:val="24"/>
              </w:rPr>
            </w:pPr>
            <w:r>
              <w:rPr>
                <w:spacing w:val="-4"/>
                <w:sz w:val="24"/>
              </w:rPr>
              <w:t>2023</w:t>
            </w:r>
          </w:p>
        </w:tc>
        <w:tc>
          <w:tcPr>
            <w:tcW w:w="1167" w:type="dxa"/>
          </w:tcPr>
          <w:p w:rsidR="005A2346" w:rsidRDefault="0097173B">
            <w:pPr>
              <w:pStyle w:val="TableParagraph"/>
              <w:spacing w:before="27"/>
              <w:ind w:right="76"/>
              <w:jc w:val="right"/>
              <w:rPr>
                <w:sz w:val="24"/>
              </w:rPr>
            </w:pPr>
            <w:r>
              <w:rPr>
                <w:spacing w:val="-10"/>
                <w:sz w:val="24"/>
              </w:rPr>
              <w:t>0</w:t>
            </w:r>
          </w:p>
        </w:tc>
        <w:tc>
          <w:tcPr>
            <w:tcW w:w="1387" w:type="dxa"/>
          </w:tcPr>
          <w:p w:rsidR="005A2346" w:rsidRDefault="0097173B">
            <w:pPr>
              <w:pStyle w:val="TableParagraph"/>
              <w:spacing w:before="27"/>
              <w:ind w:right="78"/>
              <w:jc w:val="right"/>
              <w:rPr>
                <w:sz w:val="24"/>
              </w:rPr>
            </w:pPr>
            <w:r>
              <w:rPr>
                <w:spacing w:val="-2"/>
                <w:sz w:val="24"/>
              </w:rPr>
              <w:t>15,04</w:t>
            </w:r>
          </w:p>
        </w:tc>
        <w:tc>
          <w:tcPr>
            <w:tcW w:w="1277" w:type="dxa"/>
          </w:tcPr>
          <w:p w:rsidR="005A2346" w:rsidRDefault="0097173B">
            <w:pPr>
              <w:pStyle w:val="TableParagraph"/>
              <w:spacing w:before="27"/>
              <w:ind w:right="79"/>
              <w:jc w:val="right"/>
              <w:rPr>
                <w:sz w:val="24"/>
              </w:rPr>
            </w:pPr>
            <w:r>
              <w:rPr>
                <w:spacing w:val="-4"/>
                <w:sz w:val="24"/>
              </w:rPr>
              <w:t>0,70</w:t>
            </w:r>
          </w:p>
        </w:tc>
        <w:tc>
          <w:tcPr>
            <w:tcW w:w="1560" w:type="dxa"/>
          </w:tcPr>
          <w:p w:rsidR="005A2346" w:rsidRDefault="0097173B">
            <w:pPr>
              <w:pStyle w:val="TableParagraph"/>
              <w:spacing w:before="27"/>
              <w:ind w:right="79"/>
              <w:jc w:val="right"/>
              <w:rPr>
                <w:sz w:val="24"/>
              </w:rPr>
            </w:pPr>
            <w:r>
              <w:rPr>
                <w:spacing w:val="-4"/>
                <w:sz w:val="24"/>
              </w:rPr>
              <w:t>5,26</w:t>
            </w:r>
          </w:p>
        </w:tc>
      </w:tr>
      <w:tr w:rsidR="005A2346">
        <w:trPr>
          <w:trHeight w:val="580"/>
        </w:trPr>
        <w:tc>
          <w:tcPr>
            <w:tcW w:w="516" w:type="dxa"/>
            <w:vMerge/>
            <w:tcBorders>
              <w:top w:val="nil"/>
            </w:tcBorders>
          </w:tcPr>
          <w:p w:rsidR="005A2346" w:rsidRDefault="005A2346">
            <w:pPr>
              <w:rPr>
                <w:sz w:val="2"/>
                <w:szCs w:val="2"/>
              </w:rPr>
            </w:pPr>
          </w:p>
        </w:tc>
        <w:tc>
          <w:tcPr>
            <w:tcW w:w="2477" w:type="dxa"/>
            <w:vMerge/>
            <w:tcBorders>
              <w:top w:val="nil"/>
            </w:tcBorders>
          </w:tcPr>
          <w:p w:rsidR="005A2346" w:rsidRDefault="005A2346">
            <w:pPr>
              <w:rPr>
                <w:sz w:val="2"/>
                <w:szCs w:val="2"/>
              </w:rPr>
            </w:pPr>
          </w:p>
        </w:tc>
        <w:tc>
          <w:tcPr>
            <w:tcW w:w="1123" w:type="dxa"/>
          </w:tcPr>
          <w:p w:rsidR="005A2346" w:rsidRDefault="0097173B">
            <w:pPr>
              <w:pStyle w:val="TableParagraph"/>
              <w:spacing w:before="23"/>
              <w:ind w:left="21"/>
              <w:rPr>
                <w:sz w:val="24"/>
              </w:rPr>
            </w:pPr>
            <w:r>
              <w:rPr>
                <w:spacing w:val="-4"/>
                <w:sz w:val="24"/>
              </w:rPr>
              <w:t>2024</w:t>
            </w:r>
          </w:p>
        </w:tc>
        <w:tc>
          <w:tcPr>
            <w:tcW w:w="1167" w:type="dxa"/>
          </w:tcPr>
          <w:p w:rsidR="005A2346" w:rsidRDefault="0097173B">
            <w:pPr>
              <w:pStyle w:val="TableParagraph"/>
              <w:spacing w:before="23"/>
              <w:ind w:right="76"/>
              <w:jc w:val="right"/>
              <w:rPr>
                <w:sz w:val="24"/>
              </w:rPr>
            </w:pPr>
            <w:r>
              <w:rPr>
                <w:spacing w:val="-10"/>
                <w:sz w:val="24"/>
              </w:rPr>
              <w:t>0</w:t>
            </w:r>
          </w:p>
        </w:tc>
        <w:tc>
          <w:tcPr>
            <w:tcW w:w="1387" w:type="dxa"/>
          </w:tcPr>
          <w:p w:rsidR="005A2346" w:rsidRDefault="0097173B">
            <w:pPr>
              <w:pStyle w:val="TableParagraph"/>
              <w:spacing w:before="23"/>
              <w:ind w:right="78"/>
              <w:jc w:val="right"/>
              <w:rPr>
                <w:sz w:val="24"/>
              </w:rPr>
            </w:pPr>
            <w:r>
              <w:rPr>
                <w:spacing w:val="-2"/>
                <w:sz w:val="24"/>
              </w:rPr>
              <w:t>14,23</w:t>
            </w:r>
          </w:p>
        </w:tc>
        <w:tc>
          <w:tcPr>
            <w:tcW w:w="1277" w:type="dxa"/>
          </w:tcPr>
          <w:p w:rsidR="005A2346" w:rsidRDefault="0097173B">
            <w:pPr>
              <w:pStyle w:val="TableParagraph"/>
              <w:spacing w:before="23"/>
              <w:ind w:right="79"/>
              <w:jc w:val="right"/>
              <w:rPr>
                <w:sz w:val="24"/>
              </w:rPr>
            </w:pPr>
            <w:r>
              <w:rPr>
                <w:spacing w:val="-4"/>
                <w:sz w:val="24"/>
              </w:rPr>
              <w:t>0,70</w:t>
            </w:r>
          </w:p>
        </w:tc>
        <w:tc>
          <w:tcPr>
            <w:tcW w:w="1560" w:type="dxa"/>
          </w:tcPr>
          <w:p w:rsidR="005A2346" w:rsidRDefault="0097173B">
            <w:pPr>
              <w:pStyle w:val="TableParagraph"/>
              <w:spacing w:before="23"/>
              <w:ind w:right="79"/>
              <w:jc w:val="right"/>
              <w:rPr>
                <w:sz w:val="24"/>
              </w:rPr>
            </w:pPr>
            <w:r>
              <w:rPr>
                <w:spacing w:val="-4"/>
                <w:sz w:val="24"/>
              </w:rPr>
              <w:t>5,26</w:t>
            </w:r>
          </w:p>
        </w:tc>
      </w:tr>
      <w:tr w:rsidR="005A2346">
        <w:trPr>
          <w:trHeight w:val="582"/>
        </w:trPr>
        <w:tc>
          <w:tcPr>
            <w:tcW w:w="516" w:type="dxa"/>
            <w:vMerge w:val="restart"/>
          </w:tcPr>
          <w:p w:rsidR="005A2346" w:rsidRDefault="005A2346">
            <w:pPr>
              <w:pStyle w:val="TableParagraph"/>
              <w:spacing w:before="267"/>
              <w:jc w:val="left"/>
              <w:rPr>
                <w:b/>
                <w:sz w:val="24"/>
              </w:rPr>
            </w:pPr>
          </w:p>
          <w:p w:rsidR="005A2346" w:rsidRDefault="0097173B">
            <w:pPr>
              <w:pStyle w:val="TableParagraph"/>
              <w:ind w:left="137"/>
              <w:jc w:val="left"/>
              <w:rPr>
                <w:sz w:val="24"/>
              </w:rPr>
            </w:pPr>
            <w:r>
              <w:rPr>
                <w:spacing w:val="-5"/>
                <w:sz w:val="24"/>
              </w:rPr>
              <w:t>10</w:t>
            </w:r>
          </w:p>
        </w:tc>
        <w:tc>
          <w:tcPr>
            <w:tcW w:w="2477" w:type="dxa"/>
            <w:vMerge w:val="restart"/>
          </w:tcPr>
          <w:p w:rsidR="005A2346" w:rsidRDefault="005A2346">
            <w:pPr>
              <w:pStyle w:val="TableParagraph"/>
              <w:jc w:val="left"/>
              <w:rPr>
                <w:b/>
                <w:sz w:val="24"/>
              </w:rPr>
            </w:pPr>
          </w:p>
          <w:p w:rsidR="005A2346" w:rsidRDefault="005A2346">
            <w:pPr>
              <w:pStyle w:val="TableParagraph"/>
              <w:spacing w:before="46"/>
              <w:jc w:val="left"/>
              <w:rPr>
                <w:b/>
                <w:sz w:val="24"/>
              </w:rPr>
            </w:pPr>
          </w:p>
          <w:p w:rsidR="005A2346" w:rsidRDefault="0097173B">
            <w:pPr>
              <w:pStyle w:val="TableParagraph"/>
              <w:spacing w:before="1"/>
              <w:ind w:left="74"/>
              <w:jc w:val="left"/>
              <w:rPr>
                <w:sz w:val="24"/>
              </w:rPr>
            </w:pPr>
            <w:r>
              <w:rPr>
                <w:sz w:val="24"/>
              </w:rPr>
              <w:t>PT</w:t>
            </w:r>
            <w:r>
              <w:rPr>
                <w:spacing w:val="-2"/>
                <w:sz w:val="24"/>
              </w:rPr>
              <w:t xml:space="preserve"> </w:t>
            </w:r>
            <w:r>
              <w:rPr>
                <w:sz w:val="24"/>
              </w:rPr>
              <w:t>Indo</w:t>
            </w:r>
            <w:r>
              <w:rPr>
                <w:spacing w:val="-2"/>
                <w:sz w:val="24"/>
              </w:rPr>
              <w:t xml:space="preserve"> </w:t>
            </w:r>
            <w:r>
              <w:rPr>
                <w:sz w:val="24"/>
              </w:rPr>
              <w:t>Acidatama</w:t>
            </w:r>
            <w:r>
              <w:rPr>
                <w:spacing w:val="-2"/>
                <w:sz w:val="24"/>
              </w:rPr>
              <w:t xml:space="preserve"> </w:t>
            </w:r>
            <w:r>
              <w:rPr>
                <w:spacing w:val="-5"/>
                <w:sz w:val="24"/>
              </w:rPr>
              <w:t>Tbk</w:t>
            </w:r>
          </w:p>
        </w:tc>
        <w:tc>
          <w:tcPr>
            <w:tcW w:w="1123" w:type="dxa"/>
          </w:tcPr>
          <w:p w:rsidR="005A2346" w:rsidRDefault="0097173B">
            <w:pPr>
              <w:pStyle w:val="TableParagraph"/>
              <w:spacing w:before="23"/>
              <w:ind w:left="21"/>
              <w:rPr>
                <w:sz w:val="24"/>
              </w:rPr>
            </w:pPr>
            <w:r>
              <w:rPr>
                <w:spacing w:val="-4"/>
                <w:sz w:val="24"/>
              </w:rPr>
              <w:t>2022</w:t>
            </w:r>
          </w:p>
        </w:tc>
        <w:tc>
          <w:tcPr>
            <w:tcW w:w="1167" w:type="dxa"/>
          </w:tcPr>
          <w:p w:rsidR="005A2346" w:rsidRDefault="0097173B">
            <w:pPr>
              <w:pStyle w:val="TableParagraph"/>
              <w:spacing w:before="23"/>
              <w:ind w:right="76"/>
              <w:jc w:val="right"/>
              <w:rPr>
                <w:sz w:val="24"/>
              </w:rPr>
            </w:pPr>
            <w:r>
              <w:rPr>
                <w:spacing w:val="-10"/>
                <w:sz w:val="24"/>
              </w:rPr>
              <w:t>0</w:t>
            </w:r>
          </w:p>
        </w:tc>
        <w:tc>
          <w:tcPr>
            <w:tcW w:w="1387" w:type="dxa"/>
          </w:tcPr>
          <w:p w:rsidR="005A2346" w:rsidRDefault="0097173B">
            <w:pPr>
              <w:pStyle w:val="TableParagraph"/>
              <w:spacing w:before="23"/>
              <w:ind w:right="78"/>
              <w:jc w:val="right"/>
              <w:rPr>
                <w:sz w:val="24"/>
              </w:rPr>
            </w:pPr>
            <w:r>
              <w:rPr>
                <w:spacing w:val="-4"/>
                <w:sz w:val="24"/>
              </w:rPr>
              <w:t>3,83</w:t>
            </w:r>
          </w:p>
        </w:tc>
        <w:tc>
          <w:tcPr>
            <w:tcW w:w="1277" w:type="dxa"/>
          </w:tcPr>
          <w:p w:rsidR="005A2346" w:rsidRDefault="0097173B">
            <w:pPr>
              <w:pStyle w:val="TableParagraph"/>
              <w:spacing w:before="23"/>
              <w:ind w:right="79"/>
              <w:jc w:val="right"/>
              <w:rPr>
                <w:sz w:val="24"/>
              </w:rPr>
            </w:pPr>
            <w:r>
              <w:rPr>
                <w:spacing w:val="-4"/>
                <w:sz w:val="24"/>
              </w:rPr>
              <w:t>0,63</w:t>
            </w:r>
          </w:p>
        </w:tc>
        <w:tc>
          <w:tcPr>
            <w:tcW w:w="1560" w:type="dxa"/>
          </w:tcPr>
          <w:p w:rsidR="005A2346" w:rsidRDefault="0097173B">
            <w:pPr>
              <w:pStyle w:val="TableParagraph"/>
              <w:spacing w:before="23"/>
              <w:ind w:right="79"/>
              <w:jc w:val="right"/>
              <w:rPr>
                <w:sz w:val="24"/>
              </w:rPr>
            </w:pPr>
            <w:r>
              <w:rPr>
                <w:spacing w:val="-4"/>
                <w:sz w:val="24"/>
              </w:rPr>
              <w:t>5,53</w:t>
            </w:r>
          </w:p>
        </w:tc>
      </w:tr>
      <w:tr w:rsidR="005A2346">
        <w:trPr>
          <w:trHeight w:val="580"/>
        </w:trPr>
        <w:tc>
          <w:tcPr>
            <w:tcW w:w="516" w:type="dxa"/>
            <w:vMerge/>
            <w:tcBorders>
              <w:top w:val="nil"/>
            </w:tcBorders>
          </w:tcPr>
          <w:p w:rsidR="005A2346" w:rsidRDefault="005A2346">
            <w:pPr>
              <w:rPr>
                <w:sz w:val="2"/>
                <w:szCs w:val="2"/>
              </w:rPr>
            </w:pPr>
          </w:p>
        </w:tc>
        <w:tc>
          <w:tcPr>
            <w:tcW w:w="2477" w:type="dxa"/>
            <w:vMerge/>
            <w:tcBorders>
              <w:top w:val="nil"/>
            </w:tcBorders>
          </w:tcPr>
          <w:p w:rsidR="005A2346" w:rsidRDefault="005A2346">
            <w:pPr>
              <w:rPr>
                <w:sz w:val="2"/>
                <w:szCs w:val="2"/>
              </w:rPr>
            </w:pPr>
          </w:p>
        </w:tc>
        <w:tc>
          <w:tcPr>
            <w:tcW w:w="1123" w:type="dxa"/>
          </w:tcPr>
          <w:p w:rsidR="005A2346" w:rsidRDefault="0097173B">
            <w:pPr>
              <w:pStyle w:val="TableParagraph"/>
              <w:spacing w:before="23"/>
              <w:ind w:left="21"/>
              <w:rPr>
                <w:sz w:val="24"/>
              </w:rPr>
            </w:pPr>
            <w:r>
              <w:rPr>
                <w:spacing w:val="-4"/>
                <w:sz w:val="24"/>
              </w:rPr>
              <w:t>2023</w:t>
            </w:r>
          </w:p>
        </w:tc>
        <w:tc>
          <w:tcPr>
            <w:tcW w:w="1167" w:type="dxa"/>
          </w:tcPr>
          <w:p w:rsidR="005A2346" w:rsidRDefault="0097173B">
            <w:pPr>
              <w:pStyle w:val="TableParagraph"/>
              <w:spacing w:before="23"/>
              <w:ind w:right="76"/>
              <w:jc w:val="right"/>
              <w:rPr>
                <w:sz w:val="24"/>
              </w:rPr>
            </w:pPr>
            <w:r>
              <w:rPr>
                <w:spacing w:val="-10"/>
                <w:sz w:val="24"/>
              </w:rPr>
              <w:t>0</w:t>
            </w:r>
          </w:p>
        </w:tc>
        <w:tc>
          <w:tcPr>
            <w:tcW w:w="1387" w:type="dxa"/>
          </w:tcPr>
          <w:p w:rsidR="005A2346" w:rsidRDefault="0097173B">
            <w:pPr>
              <w:pStyle w:val="TableParagraph"/>
              <w:spacing w:before="23"/>
              <w:ind w:right="78"/>
              <w:jc w:val="right"/>
              <w:rPr>
                <w:sz w:val="24"/>
              </w:rPr>
            </w:pPr>
            <w:r>
              <w:rPr>
                <w:spacing w:val="-4"/>
                <w:sz w:val="24"/>
              </w:rPr>
              <w:t>6,19</w:t>
            </w:r>
          </w:p>
        </w:tc>
        <w:tc>
          <w:tcPr>
            <w:tcW w:w="1277" w:type="dxa"/>
          </w:tcPr>
          <w:p w:rsidR="005A2346" w:rsidRDefault="0097173B">
            <w:pPr>
              <w:pStyle w:val="TableParagraph"/>
              <w:spacing w:before="23"/>
              <w:ind w:right="79"/>
              <w:jc w:val="right"/>
              <w:rPr>
                <w:sz w:val="24"/>
              </w:rPr>
            </w:pPr>
            <w:r>
              <w:rPr>
                <w:spacing w:val="-4"/>
                <w:sz w:val="24"/>
              </w:rPr>
              <w:t>0,63</w:t>
            </w:r>
          </w:p>
        </w:tc>
        <w:tc>
          <w:tcPr>
            <w:tcW w:w="1560" w:type="dxa"/>
          </w:tcPr>
          <w:p w:rsidR="005A2346" w:rsidRDefault="0097173B">
            <w:pPr>
              <w:pStyle w:val="TableParagraph"/>
              <w:spacing w:before="23"/>
              <w:ind w:right="79"/>
              <w:jc w:val="right"/>
              <w:rPr>
                <w:sz w:val="24"/>
              </w:rPr>
            </w:pPr>
            <w:r>
              <w:rPr>
                <w:spacing w:val="-4"/>
                <w:sz w:val="24"/>
              </w:rPr>
              <w:t>5,50</w:t>
            </w:r>
          </w:p>
        </w:tc>
      </w:tr>
      <w:tr w:rsidR="005A2346">
        <w:trPr>
          <w:trHeight w:val="582"/>
        </w:trPr>
        <w:tc>
          <w:tcPr>
            <w:tcW w:w="516" w:type="dxa"/>
            <w:vMerge/>
            <w:tcBorders>
              <w:top w:val="nil"/>
            </w:tcBorders>
          </w:tcPr>
          <w:p w:rsidR="005A2346" w:rsidRDefault="005A2346">
            <w:pPr>
              <w:rPr>
                <w:sz w:val="2"/>
                <w:szCs w:val="2"/>
              </w:rPr>
            </w:pPr>
          </w:p>
        </w:tc>
        <w:tc>
          <w:tcPr>
            <w:tcW w:w="2477" w:type="dxa"/>
            <w:vMerge/>
            <w:tcBorders>
              <w:top w:val="nil"/>
            </w:tcBorders>
          </w:tcPr>
          <w:p w:rsidR="005A2346" w:rsidRDefault="005A2346">
            <w:pPr>
              <w:rPr>
                <w:sz w:val="2"/>
                <w:szCs w:val="2"/>
              </w:rPr>
            </w:pPr>
          </w:p>
        </w:tc>
        <w:tc>
          <w:tcPr>
            <w:tcW w:w="1123" w:type="dxa"/>
          </w:tcPr>
          <w:p w:rsidR="005A2346" w:rsidRDefault="0097173B">
            <w:pPr>
              <w:pStyle w:val="TableParagraph"/>
              <w:spacing w:before="25"/>
              <w:ind w:left="21"/>
              <w:rPr>
                <w:sz w:val="24"/>
              </w:rPr>
            </w:pPr>
            <w:r>
              <w:rPr>
                <w:spacing w:val="-4"/>
                <w:sz w:val="24"/>
              </w:rPr>
              <w:t>2024</w:t>
            </w:r>
          </w:p>
        </w:tc>
        <w:tc>
          <w:tcPr>
            <w:tcW w:w="1167" w:type="dxa"/>
          </w:tcPr>
          <w:p w:rsidR="005A2346" w:rsidRDefault="0097173B">
            <w:pPr>
              <w:pStyle w:val="TableParagraph"/>
              <w:spacing w:before="25"/>
              <w:ind w:right="76"/>
              <w:jc w:val="right"/>
              <w:rPr>
                <w:sz w:val="24"/>
              </w:rPr>
            </w:pPr>
            <w:r>
              <w:rPr>
                <w:spacing w:val="-10"/>
                <w:sz w:val="24"/>
              </w:rPr>
              <w:t>0</w:t>
            </w:r>
          </w:p>
        </w:tc>
        <w:tc>
          <w:tcPr>
            <w:tcW w:w="1387" w:type="dxa"/>
          </w:tcPr>
          <w:p w:rsidR="005A2346" w:rsidRDefault="0097173B">
            <w:pPr>
              <w:pStyle w:val="TableParagraph"/>
              <w:spacing w:before="25"/>
              <w:ind w:right="78"/>
              <w:jc w:val="right"/>
              <w:rPr>
                <w:sz w:val="24"/>
              </w:rPr>
            </w:pPr>
            <w:r>
              <w:rPr>
                <w:spacing w:val="-4"/>
                <w:sz w:val="24"/>
              </w:rPr>
              <w:t>1,98</w:t>
            </w:r>
          </w:p>
        </w:tc>
        <w:tc>
          <w:tcPr>
            <w:tcW w:w="1277" w:type="dxa"/>
          </w:tcPr>
          <w:p w:rsidR="005A2346" w:rsidRDefault="0097173B">
            <w:pPr>
              <w:pStyle w:val="TableParagraph"/>
              <w:spacing w:before="25"/>
              <w:ind w:right="79"/>
              <w:jc w:val="right"/>
              <w:rPr>
                <w:sz w:val="24"/>
              </w:rPr>
            </w:pPr>
            <w:r>
              <w:rPr>
                <w:spacing w:val="-4"/>
                <w:sz w:val="24"/>
              </w:rPr>
              <w:t>0,63</w:t>
            </w:r>
          </w:p>
        </w:tc>
        <w:tc>
          <w:tcPr>
            <w:tcW w:w="1560" w:type="dxa"/>
          </w:tcPr>
          <w:p w:rsidR="005A2346" w:rsidRDefault="0097173B">
            <w:pPr>
              <w:pStyle w:val="TableParagraph"/>
              <w:spacing w:before="25"/>
              <w:ind w:right="79"/>
              <w:jc w:val="right"/>
              <w:rPr>
                <w:sz w:val="24"/>
              </w:rPr>
            </w:pPr>
            <w:r>
              <w:rPr>
                <w:spacing w:val="-4"/>
                <w:sz w:val="24"/>
              </w:rPr>
              <w:t>5,42</w:t>
            </w:r>
          </w:p>
        </w:tc>
      </w:tr>
      <w:tr w:rsidR="005A2346">
        <w:trPr>
          <w:trHeight w:val="582"/>
        </w:trPr>
        <w:tc>
          <w:tcPr>
            <w:tcW w:w="516" w:type="dxa"/>
            <w:vMerge w:val="restart"/>
          </w:tcPr>
          <w:p w:rsidR="005A2346" w:rsidRDefault="005A2346">
            <w:pPr>
              <w:pStyle w:val="TableParagraph"/>
              <w:jc w:val="left"/>
              <w:rPr>
                <w:b/>
                <w:sz w:val="24"/>
              </w:rPr>
            </w:pPr>
          </w:p>
          <w:p w:rsidR="005A2346" w:rsidRDefault="005A2346">
            <w:pPr>
              <w:pStyle w:val="TableParagraph"/>
              <w:spacing w:before="248"/>
              <w:jc w:val="left"/>
              <w:rPr>
                <w:b/>
                <w:sz w:val="24"/>
              </w:rPr>
            </w:pPr>
          </w:p>
          <w:p w:rsidR="005A2346" w:rsidRDefault="0097173B">
            <w:pPr>
              <w:pStyle w:val="TableParagraph"/>
              <w:ind w:left="137"/>
              <w:jc w:val="left"/>
              <w:rPr>
                <w:sz w:val="24"/>
              </w:rPr>
            </w:pPr>
            <w:r>
              <w:rPr>
                <w:spacing w:val="-5"/>
                <w:sz w:val="24"/>
              </w:rPr>
              <w:t>11</w:t>
            </w:r>
          </w:p>
        </w:tc>
        <w:tc>
          <w:tcPr>
            <w:tcW w:w="2477" w:type="dxa"/>
            <w:vMerge w:val="restart"/>
          </w:tcPr>
          <w:p w:rsidR="005A2346" w:rsidRDefault="005A2346">
            <w:pPr>
              <w:pStyle w:val="TableParagraph"/>
              <w:spacing w:before="49"/>
              <w:jc w:val="left"/>
              <w:rPr>
                <w:b/>
                <w:sz w:val="24"/>
              </w:rPr>
            </w:pPr>
          </w:p>
          <w:p w:rsidR="005A2346" w:rsidRDefault="0097173B">
            <w:pPr>
              <w:pStyle w:val="TableParagraph"/>
              <w:spacing w:line="480" w:lineRule="auto"/>
              <w:ind w:left="329" w:right="319" w:firstLine="95"/>
              <w:jc w:val="left"/>
              <w:rPr>
                <w:sz w:val="24"/>
              </w:rPr>
            </w:pPr>
            <w:r>
              <w:rPr>
                <w:sz w:val="24"/>
              </w:rPr>
              <w:t>PT Chandra Asri Petrochemical</w:t>
            </w:r>
            <w:r>
              <w:rPr>
                <w:spacing w:val="-6"/>
                <w:sz w:val="24"/>
              </w:rPr>
              <w:t xml:space="preserve"> </w:t>
            </w:r>
            <w:r>
              <w:rPr>
                <w:spacing w:val="-5"/>
                <w:sz w:val="24"/>
              </w:rPr>
              <w:t>Tbk</w:t>
            </w:r>
          </w:p>
        </w:tc>
        <w:tc>
          <w:tcPr>
            <w:tcW w:w="1123" w:type="dxa"/>
          </w:tcPr>
          <w:p w:rsidR="005A2346" w:rsidRDefault="0097173B">
            <w:pPr>
              <w:pStyle w:val="TableParagraph"/>
              <w:spacing w:before="23"/>
              <w:ind w:left="21"/>
              <w:rPr>
                <w:sz w:val="24"/>
              </w:rPr>
            </w:pPr>
            <w:r>
              <w:rPr>
                <w:spacing w:val="-4"/>
                <w:sz w:val="24"/>
              </w:rPr>
              <w:t>2022</w:t>
            </w:r>
          </w:p>
        </w:tc>
        <w:tc>
          <w:tcPr>
            <w:tcW w:w="1167" w:type="dxa"/>
          </w:tcPr>
          <w:p w:rsidR="005A2346" w:rsidRDefault="0097173B">
            <w:pPr>
              <w:pStyle w:val="TableParagraph"/>
              <w:spacing w:before="23"/>
              <w:ind w:right="76"/>
              <w:jc w:val="right"/>
              <w:rPr>
                <w:sz w:val="24"/>
              </w:rPr>
            </w:pPr>
            <w:r>
              <w:rPr>
                <w:spacing w:val="-4"/>
                <w:sz w:val="24"/>
              </w:rPr>
              <w:t>0,65</w:t>
            </w:r>
          </w:p>
        </w:tc>
        <w:tc>
          <w:tcPr>
            <w:tcW w:w="1387" w:type="dxa"/>
          </w:tcPr>
          <w:p w:rsidR="005A2346" w:rsidRDefault="0097173B">
            <w:pPr>
              <w:pStyle w:val="TableParagraph"/>
              <w:spacing w:before="23"/>
              <w:ind w:right="78"/>
              <w:jc w:val="right"/>
              <w:rPr>
                <w:sz w:val="24"/>
              </w:rPr>
            </w:pPr>
            <w:r>
              <w:rPr>
                <w:spacing w:val="-2"/>
                <w:sz w:val="24"/>
              </w:rPr>
              <w:t>-</w:t>
            </w:r>
            <w:r>
              <w:rPr>
                <w:spacing w:val="-4"/>
                <w:sz w:val="24"/>
              </w:rPr>
              <w:t>3,03</w:t>
            </w:r>
          </w:p>
        </w:tc>
        <w:tc>
          <w:tcPr>
            <w:tcW w:w="1277" w:type="dxa"/>
          </w:tcPr>
          <w:p w:rsidR="005A2346" w:rsidRDefault="0097173B">
            <w:pPr>
              <w:pStyle w:val="TableParagraph"/>
              <w:spacing w:before="23"/>
              <w:ind w:right="79"/>
              <w:jc w:val="right"/>
              <w:rPr>
                <w:sz w:val="24"/>
              </w:rPr>
            </w:pPr>
            <w:r>
              <w:rPr>
                <w:spacing w:val="-4"/>
                <w:sz w:val="24"/>
              </w:rPr>
              <w:t>0,70</w:t>
            </w:r>
          </w:p>
        </w:tc>
        <w:tc>
          <w:tcPr>
            <w:tcW w:w="1560" w:type="dxa"/>
          </w:tcPr>
          <w:p w:rsidR="005A2346" w:rsidRDefault="0097173B">
            <w:pPr>
              <w:pStyle w:val="TableParagraph"/>
              <w:spacing w:before="23"/>
              <w:ind w:right="79"/>
              <w:jc w:val="right"/>
              <w:rPr>
                <w:sz w:val="24"/>
              </w:rPr>
            </w:pPr>
            <w:r>
              <w:rPr>
                <w:spacing w:val="-4"/>
                <w:sz w:val="24"/>
              </w:rPr>
              <w:t>5,94</w:t>
            </w:r>
          </w:p>
        </w:tc>
      </w:tr>
      <w:tr w:rsidR="005A2346">
        <w:trPr>
          <w:trHeight w:val="581"/>
        </w:trPr>
        <w:tc>
          <w:tcPr>
            <w:tcW w:w="516" w:type="dxa"/>
            <w:vMerge/>
            <w:tcBorders>
              <w:top w:val="nil"/>
            </w:tcBorders>
          </w:tcPr>
          <w:p w:rsidR="005A2346" w:rsidRDefault="005A2346">
            <w:pPr>
              <w:rPr>
                <w:sz w:val="2"/>
                <w:szCs w:val="2"/>
              </w:rPr>
            </w:pPr>
          </w:p>
        </w:tc>
        <w:tc>
          <w:tcPr>
            <w:tcW w:w="2477" w:type="dxa"/>
            <w:vMerge/>
            <w:tcBorders>
              <w:top w:val="nil"/>
            </w:tcBorders>
          </w:tcPr>
          <w:p w:rsidR="005A2346" w:rsidRDefault="005A2346">
            <w:pPr>
              <w:rPr>
                <w:sz w:val="2"/>
                <w:szCs w:val="2"/>
              </w:rPr>
            </w:pPr>
          </w:p>
        </w:tc>
        <w:tc>
          <w:tcPr>
            <w:tcW w:w="1123" w:type="dxa"/>
          </w:tcPr>
          <w:p w:rsidR="005A2346" w:rsidRDefault="0097173B">
            <w:pPr>
              <w:pStyle w:val="TableParagraph"/>
              <w:spacing w:before="23"/>
              <w:ind w:left="21"/>
              <w:rPr>
                <w:sz w:val="24"/>
              </w:rPr>
            </w:pPr>
            <w:r>
              <w:rPr>
                <w:spacing w:val="-4"/>
                <w:sz w:val="24"/>
              </w:rPr>
              <w:t>2023</w:t>
            </w:r>
          </w:p>
        </w:tc>
        <w:tc>
          <w:tcPr>
            <w:tcW w:w="1167" w:type="dxa"/>
          </w:tcPr>
          <w:p w:rsidR="005A2346" w:rsidRDefault="0097173B">
            <w:pPr>
              <w:pStyle w:val="TableParagraph"/>
              <w:spacing w:before="23"/>
              <w:ind w:right="76"/>
              <w:jc w:val="right"/>
              <w:rPr>
                <w:sz w:val="24"/>
              </w:rPr>
            </w:pPr>
            <w:r>
              <w:rPr>
                <w:spacing w:val="-2"/>
                <w:sz w:val="24"/>
              </w:rPr>
              <w:t>0,775</w:t>
            </w:r>
          </w:p>
        </w:tc>
        <w:tc>
          <w:tcPr>
            <w:tcW w:w="1387" w:type="dxa"/>
          </w:tcPr>
          <w:p w:rsidR="005A2346" w:rsidRDefault="0097173B">
            <w:pPr>
              <w:pStyle w:val="TableParagraph"/>
              <w:spacing w:before="23"/>
              <w:ind w:right="78"/>
              <w:jc w:val="right"/>
              <w:rPr>
                <w:sz w:val="24"/>
              </w:rPr>
            </w:pPr>
            <w:r>
              <w:rPr>
                <w:spacing w:val="-2"/>
                <w:sz w:val="24"/>
              </w:rPr>
              <w:t>-</w:t>
            </w:r>
            <w:r>
              <w:rPr>
                <w:spacing w:val="-4"/>
                <w:sz w:val="24"/>
              </w:rPr>
              <w:t>0,56</w:t>
            </w:r>
          </w:p>
        </w:tc>
        <w:tc>
          <w:tcPr>
            <w:tcW w:w="1277" w:type="dxa"/>
          </w:tcPr>
          <w:p w:rsidR="005A2346" w:rsidRDefault="0097173B">
            <w:pPr>
              <w:pStyle w:val="TableParagraph"/>
              <w:spacing w:before="23"/>
              <w:ind w:right="79"/>
              <w:jc w:val="right"/>
              <w:rPr>
                <w:sz w:val="24"/>
              </w:rPr>
            </w:pPr>
            <w:r>
              <w:rPr>
                <w:spacing w:val="-4"/>
                <w:sz w:val="24"/>
              </w:rPr>
              <w:t>0,70</w:t>
            </w:r>
          </w:p>
        </w:tc>
        <w:tc>
          <w:tcPr>
            <w:tcW w:w="1560" w:type="dxa"/>
          </w:tcPr>
          <w:p w:rsidR="005A2346" w:rsidRDefault="0097173B">
            <w:pPr>
              <w:pStyle w:val="TableParagraph"/>
              <w:spacing w:before="23"/>
              <w:ind w:right="79"/>
              <w:jc w:val="right"/>
              <w:rPr>
                <w:sz w:val="24"/>
              </w:rPr>
            </w:pPr>
            <w:r>
              <w:rPr>
                <w:spacing w:val="-4"/>
                <w:sz w:val="24"/>
              </w:rPr>
              <w:t>5,88</w:t>
            </w:r>
          </w:p>
        </w:tc>
      </w:tr>
      <w:tr w:rsidR="005A2346">
        <w:trPr>
          <w:trHeight w:val="587"/>
        </w:trPr>
        <w:tc>
          <w:tcPr>
            <w:tcW w:w="516" w:type="dxa"/>
            <w:vMerge/>
            <w:tcBorders>
              <w:top w:val="nil"/>
            </w:tcBorders>
          </w:tcPr>
          <w:p w:rsidR="005A2346" w:rsidRDefault="005A2346">
            <w:pPr>
              <w:rPr>
                <w:sz w:val="2"/>
                <w:szCs w:val="2"/>
              </w:rPr>
            </w:pPr>
          </w:p>
        </w:tc>
        <w:tc>
          <w:tcPr>
            <w:tcW w:w="2477" w:type="dxa"/>
            <w:vMerge/>
            <w:tcBorders>
              <w:top w:val="nil"/>
            </w:tcBorders>
          </w:tcPr>
          <w:p w:rsidR="005A2346" w:rsidRDefault="005A2346">
            <w:pPr>
              <w:rPr>
                <w:sz w:val="2"/>
                <w:szCs w:val="2"/>
              </w:rPr>
            </w:pPr>
          </w:p>
        </w:tc>
        <w:tc>
          <w:tcPr>
            <w:tcW w:w="1123" w:type="dxa"/>
          </w:tcPr>
          <w:p w:rsidR="005A2346" w:rsidRDefault="0097173B">
            <w:pPr>
              <w:pStyle w:val="TableParagraph"/>
              <w:spacing w:before="30"/>
              <w:ind w:left="21"/>
              <w:rPr>
                <w:sz w:val="24"/>
              </w:rPr>
            </w:pPr>
            <w:r>
              <w:rPr>
                <w:spacing w:val="-4"/>
                <w:sz w:val="24"/>
              </w:rPr>
              <w:t>2024</w:t>
            </w:r>
          </w:p>
        </w:tc>
        <w:tc>
          <w:tcPr>
            <w:tcW w:w="1167" w:type="dxa"/>
          </w:tcPr>
          <w:p w:rsidR="005A2346" w:rsidRDefault="0097173B">
            <w:pPr>
              <w:pStyle w:val="TableParagraph"/>
              <w:spacing w:before="30"/>
              <w:ind w:right="76"/>
              <w:jc w:val="right"/>
              <w:rPr>
                <w:sz w:val="24"/>
              </w:rPr>
            </w:pPr>
            <w:r>
              <w:rPr>
                <w:spacing w:val="-10"/>
                <w:sz w:val="24"/>
              </w:rPr>
              <w:t>0</w:t>
            </w:r>
          </w:p>
        </w:tc>
        <w:tc>
          <w:tcPr>
            <w:tcW w:w="1387" w:type="dxa"/>
          </w:tcPr>
          <w:p w:rsidR="005A2346" w:rsidRDefault="0097173B">
            <w:pPr>
              <w:pStyle w:val="TableParagraph"/>
              <w:spacing w:before="30"/>
              <w:ind w:right="78"/>
              <w:jc w:val="right"/>
              <w:rPr>
                <w:sz w:val="24"/>
              </w:rPr>
            </w:pPr>
            <w:r>
              <w:rPr>
                <w:spacing w:val="-2"/>
                <w:sz w:val="24"/>
              </w:rPr>
              <w:t>-</w:t>
            </w:r>
            <w:r>
              <w:rPr>
                <w:spacing w:val="-4"/>
                <w:sz w:val="24"/>
              </w:rPr>
              <w:t>1,11</w:t>
            </w:r>
          </w:p>
        </w:tc>
        <w:tc>
          <w:tcPr>
            <w:tcW w:w="1277" w:type="dxa"/>
          </w:tcPr>
          <w:p w:rsidR="005A2346" w:rsidRDefault="0097173B">
            <w:pPr>
              <w:pStyle w:val="TableParagraph"/>
              <w:spacing w:before="30"/>
              <w:ind w:right="79"/>
              <w:jc w:val="right"/>
              <w:rPr>
                <w:sz w:val="24"/>
              </w:rPr>
            </w:pPr>
            <w:r>
              <w:rPr>
                <w:spacing w:val="-4"/>
                <w:sz w:val="24"/>
              </w:rPr>
              <w:t>0,70</w:t>
            </w:r>
          </w:p>
        </w:tc>
        <w:tc>
          <w:tcPr>
            <w:tcW w:w="1560" w:type="dxa"/>
          </w:tcPr>
          <w:p w:rsidR="005A2346" w:rsidRDefault="0097173B">
            <w:pPr>
              <w:pStyle w:val="TableParagraph"/>
              <w:spacing w:before="30"/>
              <w:ind w:right="79"/>
              <w:jc w:val="right"/>
              <w:rPr>
                <w:sz w:val="24"/>
              </w:rPr>
            </w:pPr>
            <w:r>
              <w:rPr>
                <w:spacing w:val="-4"/>
                <w:sz w:val="24"/>
              </w:rPr>
              <w:t>5,88</w:t>
            </w:r>
          </w:p>
        </w:tc>
      </w:tr>
      <w:tr w:rsidR="005A2346">
        <w:trPr>
          <w:trHeight w:val="582"/>
        </w:trPr>
        <w:tc>
          <w:tcPr>
            <w:tcW w:w="516" w:type="dxa"/>
            <w:vMerge w:val="restart"/>
          </w:tcPr>
          <w:p w:rsidR="005A2346" w:rsidRDefault="005A2346">
            <w:pPr>
              <w:pStyle w:val="TableParagraph"/>
              <w:spacing w:before="267"/>
              <w:jc w:val="left"/>
              <w:rPr>
                <w:b/>
                <w:sz w:val="24"/>
              </w:rPr>
            </w:pPr>
          </w:p>
          <w:p w:rsidR="005A2346" w:rsidRDefault="0097173B">
            <w:pPr>
              <w:pStyle w:val="TableParagraph"/>
              <w:ind w:left="137"/>
              <w:jc w:val="left"/>
              <w:rPr>
                <w:sz w:val="24"/>
              </w:rPr>
            </w:pPr>
            <w:r>
              <w:rPr>
                <w:spacing w:val="-5"/>
                <w:sz w:val="24"/>
              </w:rPr>
              <w:t>12</w:t>
            </w:r>
          </w:p>
        </w:tc>
        <w:tc>
          <w:tcPr>
            <w:tcW w:w="2477" w:type="dxa"/>
            <w:vMerge w:val="restart"/>
          </w:tcPr>
          <w:p w:rsidR="005A2346" w:rsidRDefault="005A2346">
            <w:pPr>
              <w:pStyle w:val="TableParagraph"/>
              <w:spacing w:before="49"/>
              <w:jc w:val="left"/>
              <w:rPr>
                <w:b/>
                <w:sz w:val="24"/>
              </w:rPr>
            </w:pPr>
          </w:p>
          <w:p w:rsidR="005A2346" w:rsidRDefault="0097173B">
            <w:pPr>
              <w:pStyle w:val="TableParagraph"/>
              <w:spacing w:line="480" w:lineRule="auto"/>
              <w:ind w:left="1044" w:hanging="1030"/>
              <w:jc w:val="left"/>
              <w:rPr>
                <w:sz w:val="24"/>
              </w:rPr>
            </w:pPr>
            <w:r>
              <w:rPr>
                <w:sz w:val="24"/>
              </w:rPr>
              <w:t>PT</w:t>
            </w:r>
            <w:r>
              <w:rPr>
                <w:spacing w:val="-14"/>
                <w:sz w:val="24"/>
              </w:rPr>
              <w:t xml:space="preserve"> </w:t>
            </w:r>
            <w:r>
              <w:rPr>
                <w:sz w:val="24"/>
              </w:rPr>
              <w:t>Unggul</w:t>
            </w:r>
            <w:r>
              <w:rPr>
                <w:spacing w:val="-13"/>
                <w:sz w:val="24"/>
              </w:rPr>
              <w:t xml:space="preserve"> </w:t>
            </w:r>
            <w:r>
              <w:rPr>
                <w:sz w:val="24"/>
              </w:rPr>
              <w:t>Indah</w:t>
            </w:r>
            <w:r>
              <w:rPr>
                <w:spacing w:val="-14"/>
                <w:sz w:val="24"/>
              </w:rPr>
              <w:t xml:space="preserve"> </w:t>
            </w:r>
            <w:r>
              <w:rPr>
                <w:sz w:val="24"/>
              </w:rPr>
              <w:t xml:space="preserve">Cahaya </w:t>
            </w:r>
            <w:r>
              <w:rPr>
                <w:spacing w:val="-4"/>
                <w:sz w:val="24"/>
              </w:rPr>
              <w:t>Tbk</w:t>
            </w:r>
          </w:p>
        </w:tc>
        <w:tc>
          <w:tcPr>
            <w:tcW w:w="1123" w:type="dxa"/>
          </w:tcPr>
          <w:p w:rsidR="005A2346" w:rsidRDefault="0097173B">
            <w:pPr>
              <w:pStyle w:val="TableParagraph"/>
              <w:spacing w:before="23"/>
              <w:ind w:left="21"/>
              <w:rPr>
                <w:sz w:val="24"/>
              </w:rPr>
            </w:pPr>
            <w:r>
              <w:rPr>
                <w:spacing w:val="-4"/>
                <w:sz w:val="24"/>
              </w:rPr>
              <w:t>2022</w:t>
            </w:r>
          </w:p>
        </w:tc>
        <w:tc>
          <w:tcPr>
            <w:tcW w:w="1167" w:type="dxa"/>
          </w:tcPr>
          <w:p w:rsidR="005A2346" w:rsidRDefault="0097173B">
            <w:pPr>
              <w:pStyle w:val="TableParagraph"/>
              <w:spacing w:before="23"/>
              <w:ind w:right="76"/>
              <w:jc w:val="right"/>
              <w:rPr>
                <w:sz w:val="24"/>
              </w:rPr>
            </w:pPr>
            <w:r>
              <w:rPr>
                <w:spacing w:val="-10"/>
                <w:sz w:val="24"/>
              </w:rPr>
              <w:t>0</w:t>
            </w:r>
          </w:p>
        </w:tc>
        <w:tc>
          <w:tcPr>
            <w:tcW w:w="1387" w:type="dxa"/>
          </w:tcPr>
          <w:p w:rsidR="005A2346" w:rsidRDefault="0097173B">
            <w:pPr>
              <w:pStyle w:val="TableParagraph"/>
              <w:spacing w:before="23"/>
              <w:ind w:right="78"/>
              <w:jc w:val="right"/>
              <w:rPr>
                <w:sz w:val="24"/>
              </w:rPr>
            </w:pPr>
            <w:r>
              <w:rPr>
                <w:spacing w:val="-2"/>
                <w:sz w:val="24"/>
              </w:rPr>
              <w:t>11,93</w:t>
            </w:r>
          </w:p>
        </w:tc>
        <w:tc>
          <w:tcPr>
            <w:tcW w:w="1277" w:type="dxa"/>
          </w:tcPr>
          <w:p w:rsidR="005A2346" w:rsidRDefault="0097173B">
            <w:pPr>
              <w:pStyle w:val="TableParagraph"/>
              <w:spacing w:before="23"/>
              <w:ind w:right="79"/>
              <w:jc w:val="right"/>
              <w:rPr>
                <w:sz w:val="24"/>
              </w:rPr>
            </w:pPr>
            <w:r>
              <w:rPr>
                <w:spacing w:val="-4"/>
                <w:sz w:val="24"/>
              </w:rPr>
              <w:t>0,65</w:t>
            </w:r>
          </w:p>
        </w:tc>
        <w:tc>
          <w:tcPr>
            <w:tcW w:w="1560" w:type="dxa"/>
          </w:tcPr>
          <w:p w:rsidR="005A2346" w:rsidRDefault="0097173B">
            <w:pPr>
              <w:pStyle w:val="TableParagraph"/>
              <w:spacing w:before="23"/>
              <w:ind w:right="79"/>
              <w:jc w:val="right"/>
              <w:rPr>
                <w:sz w:val="24"/>
              </w:rPr>
            </w:pPr>
            <w:r>
              <w:rPr>
                <w:spacing w:val="-4"/>
                <w:sz w:val="24"/>
              </w:rPr>
              <w:t>5,78</w:t>
            </w:r>
          </w:p>
        </w:tc>
      </w:tr>
      <w:tr w:rsidR="005A2346">
        <w:trPr>
          <w:trHeight w:val="580"/>
        </w:trPr>
        <w:tc>
          <w:tcPr>
            <w:tcW w:w="516" w:type="dxa"/>
            <w:vMerge/>
            <w:tcBorders>
              <w:top w:val="nil"/>
            </w:tcBorders>
          </w:tcPr>
          <w:p w:rsidR="005A2346" w:rsidRDefault="005A2346">
            <w:pPr>
              <w:rPr>
                <w:sz w:val="2"/>
                <w:szCs w:val="2"/>
              </w:rPr>
            </w:pPr>
          </w:p>
        </w:tc>
        <w:tc>
          <w:tcPr>
            <w:tcW w:w="2477" w:type="dxa"/>
            <w:vMerge/>
            <w:tcBorders>
              <w:top w:val="nil"/>
            </w:tcBorders>
          </w:tcPr>
          <w:p w:rsidR="005A2346" w:rsidRDefault="005A2346">
            <w:pPr>
              <w:rPr>
                <w:sz w:val="2"/>
                <w:szCs w:val="2"/>
              </w:rPr>
            </w:pPr>
          </w:p>
        </w:tc>
        <w:tc>
          <w:tcPr>
            <w:tcW w:w="1123" w:type="dxa"/>
          </w:tcPr>
          <w:p w:rsidR="005A2346" w:rsidRDefault="0097173B">
            <w:pPr>
              <w:pStyle w:val="TableParagraph"/>
              <w:spacing w:before="23"/>
              <w:ind w:left="21"/>
              <w:rPr>
                <w:sz w:val="24"/>
              </w:rPr>
            </w:pPr>
            <w:r>
              <w:rPr>
                <w:spacing w:val="-4"/>
                <w:sz w:val="24"/>
              </w:rPr>
              <w:t>2023</w:t>
            </w:r>
          </w:p>
        </w:tc>
        <w:tc>
          <w:tcPr>
            <w:tcW w:w="1167" w:type="dxa"/>
          </w:tcPr>
          <w:p w:rsidR="005A2346" w:rsidRDefault="0097173B">
            <w:pPr>
              <w:pStyle w:val="TableParagraph"/>
              <w:spacing w:before="23"/>
              <w:ind w:right="76"/>
              <w:jc w:val="right"/>
              <w:rPr>
                <w:sz w:val="24"/>
              </w:rPr>
            </w:pPr>
            <w:r>
              <w:rPr>
                <w:spacing w:val="-10"/>
                <w:sz w:val="24"/>
              </w:rPr>
              <w:t>0</w:t>
            </w:r>
          </w:p>
        </w:tc>
        <w:tc>
          <w:tcPr>
            <w:tcW w:w="1387" w:type="dxa"/>
          </w:tcPr>
          <w:p w:rsidR="005A2346" w:rsidRDefault="0097173B">
            <w:pPr>
              <w:pStyle w:val="TableParagraph"/>
              <w:spacing w:before="23"/>
              <w:ind w:right="78"/>
              <w:jc w:val="right"/>
              <w:rPr>
                <w:sz w:val="24"/>
              </w:rPr>
            </w:pPr>
            <w:r>
              <w:rPr>
                <w:spacing w:val="-4"/>
                <w:sz w:val="24"/>
              </w:rPr>
              <w:t>6,37</w:t>
            </w:r>
          </w:p>
        </w:tc>
        <w:tc>
          <w:tcPr>
            <w:tcW w:w="1277" w:type="dxa"/>
          </w:tcPr>
          <w:p w:rsidR="005A2346" w:rsidRDefault="0097173B">
            <w:pPr>
              <w:pStyle w:val="TableParagraph"/>
              <w:spacing w:before="23"/>
              <w:ind w:right="79"/>
              <w:jc w:val="right"/>
              <w:rPr>
                <w:sz w:val="24"/>
              </w:rPr>
            </w:pPr>
            <w:r>
              <w:rPr>
                <w:spacing w:val="-4"/>
                <w:sz w:val="24"/>
              </w:rPr>
              <w:t>0,65</w:t>
            </w:r>
          </w:p>
        </w:tc>
        <w:tc>
          <w:tcPr>
            <w:tcW w:w="1560" w:type="dxa"/>
          </w:tcPr>
          <w:p w:rsidR="005A2346" w:rsidRDefault="0097173B">
            <w:pPr>
              <w:pStyle w:val="TableParagraph"/>
              <w:spacing w:before="23"/>
              <w:ind w:right="79"/>
              <w:jc w:val="right"/>
              <w:rPr>
                <w:sz w:val="24"/>
              </w:rPr>
            </w:pPr>
            <w:r>
              <w:rPr>
                <w:spacing w:val="-4"/>
                <w:sz w:val="24"/>
              </w:rPr>
              <w:t>5,75</w:t>
            </w:r>
          </w:p>
        </w:tc>
      </w:tr>
      <w:tr w:rsidR="005A2346">
        <w:trPr>
          <w:trHeight w:val="587"/>
        </w:trPr>
        <w:tc>
          <w:tcPr>
            <w:tcW w:w="516" w:type="dxa"/>
            <w:vMerge/>
            <w:tcBorders>
              <w:top w:val="nil"/>
            </w:tcBorders>
          </w:tcPr>
          <w:p w:rsidR="005A2346" w:rsidRDefault="005A2346">
            <w:pPr>
              <w:rPr>
                <w:sz w:val="2"/>
                <w:szCs w:val="2"/>
              </w:rPr>
            </w:pPr>
          </w:p>
        </w:tc>
        <w:tc>
          <w:tcPr>
            <w:tcW w:w="2477" w:type="dxa"/>
            <w:vMerge/>
            <w:tcBorders>
              <w:top w:val="nil"/>
            </w:tcBorders>
          </w:tcPr>
          <w:p w:rsidR="005A2346" w:rsidRDefault="005A2346">
            <w:pPr>
              <w:rPr>
                <w:sz w:val="2"/>
                <w:szCs w:val="2"/>
              </w:rPr>
            </w:pPr>
          </w:p>
        </w:tc>
        <w:tc>
          <w:tcPr>
            <w:tcW w:w="1123" w:type="dxa"/>
          </w:tcPr>
          <w:p w:rsidR="005A2346" w:rsidRDefault="0097173B">
            <w:pPr>
              <w:pStyle w:val="TableParagraph"/>
              <w:spacing w:before="30"/>
              <w:ind w:left="21"/>
              <w:rPr>
                <w:sz w:val="24"/>
              </w:rPr>
            </w:pPr>
            <w:r>
              <w:rPr>
                <w:spacing w:val="-4"/>
                <w:sz w:val="24"/>
              </w:rPr>
              <w:t>2024</w:t>
            </w:r>
          </w:p>
        </w:tc>
        <w:tc>
          <w:tcPr>
            <w:tcW w:w="1167" w:type="dxa"/>
          </w:tcPr>
          <w:p w:rsidR="005A2346" w:rsidRDefault="0097173B">
            <w:pPr>
              <w:pStyle w:val="TableParagraph"/>
              <w:spacing w:before="30"/>
              <w:ind w:right="76"/>
              <w:jc w:val="right"/>
              <w:rPr>
                <w:sz w:val="24"/>
              </w:rPr>
            </w:pPr>
            <w:r>
              <w:rPr>
                <w:spacing w:val="-10"/>
                <w:sz w:val="24"/>
              </w:rPr>
              <w:t>0</w:t>
            </w:r>
          </w:p>
        </w:tc>
        <w:tc>
          <w:tcPr>
            <w:tcW w:w="1387" w:type="dxa"/>
          </w:tcPr>
          <w:p w:rsidR="005A2346" w:rsidRDefault="0097173B">
            <w:pPr>
              <w:pStyle w:val="TableParagraph"/>
              <w:spacing w:before="30"/>
              <w:ind w:right="78"/>
              <w:jc w:val="right"/>
              <w:rPr>
                <w:sz w:val="24"/>
              </w:rPr>
            </w:pPr>
            <w:r>
              <w:rPr>
                <w:spacing w:val="-10"/>
                <w:sz w:val="24"/>
              </w:rPr>
              <w:t>6</w:t>
            </w:r>
          </w:p>
        </w:tc>
        <w:tc>
          <w:tcPr>
            <w:tcW w:w="1277" w:type="dxa"/>
          </w:tcPr>
          <w:p w:rsidR="005A2346" w:rsidRDefault="0097173B">
            <w:pPr>
              <w:pStyle w:val="TableParagraph"/>
              <w:spacing w:before="30"/>
              <w:ind w:right="79"/>
              <w:jc w:val="right"/>
              <w:rPr>
                <w:sz w:val="24"/>
              </w:rPr>
            </w:pPr>
            <w:r>
              <w:rPr>
                <w:spacing w:val="-4"/>
                <w:sz w:val="24"/>
              </w:rPr>
              <w:t>0,65</w:t>
            </w:r>
          </w:p>
        </w:tc>
        <w:tc>
          <w:tcPr>
            <w:tcW w:w="1560" w:type="dxa"/>
          </w:tcPr>
          <w:p w:rsidR="005A2346" w:rsidRDefault="0097173B">
            <w:pPr>
              <w:pStyle w:val="TableParagraph"/>
              <w:spacing w:before="30"/>
              <w:ind w:right="79"/>
              <w:jc w:val="right"/>
              <w:rPr>
                <w:sz w:val="24"/>
              </w:rPr>
            </w:pPr>
            <w:r>
              <w:rPr>
                <w:spacing w:val="-4"/>
                <w:sz w:val="24"/>
              </w:rPr>
              <w:t>5,74</w:t>
            </w:r>
          </w:p>
        </w:tc>
      </w:tr>
    </w:tbl>
    <w:p w:rsidR="005A2346" w:rsidRDefault="0097173B">
      <w:pPr>
        <w:pStyle w:val="BodyText"/>
        <w:spacing w:before="3"/>
        <w:ind w:left="1418"/>
      </w:pPr>
      <w:r>
        <w:t>Sumber</w:t>
      </w:r>
      <w:r>
        <w:rPr>
          <w:spacing w:val="-3"/>
        </w:rPr>
        <w:t xml:space="preserve"> </w:t>
      </w:r>
      <w:r>
        <w:t>:</w:t>
      </w:r>
      <w:r>
        <w:rPr>
          <w:spacing w:val="-1"/>
        </w:rPr>
        <w:t xml:space="preserve"> </w:t>
      </w:r>
      <w:r>
        <w:t>Data sekunder yang</w:t>
      </w:r>
      <w:r>
        <w:rPr>
          <w:spacing w:val="-3"/>
        </w:rPr>
        <w:t xml:space="preserve"> </w:t>
      </w:r>
      <w:r>
        <w:t>diolah</w:t>
      </w:r>
      <w:r>
        <w:rPr>
          <w:spacing w:val="-1"/>
        </w:rPr>
        <w:t xml:space="preserve"> </w:t>
      </w:r>
      <w:r>
        <w:t>oleh penulis</w:t>
      </w:r>
      <w:r>
        <w:rPr>
          <w:spacing w:val="-1"/>
        </w:rPr>
        <w:t xml:space="preserve"> </w:t>
      </w:r>
      <w:r>
        <w:t xml:space="preserve">tahun </w:t>
      </w:r>
      <w:r>
        <w:rPr>
          <w:spacing w:val="-4"/>
        </w:rPr>
        <w:t>2025</w:t>
      </w:r>
    </w:p>
    <w:p w:rsidR="005A2346" w:rsidRDefault="005A2346">
      <w:pPr>
        <w:pStyle w:val="BodyText"/>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62"/>
      </w:pPr>
    </w:p>
    <w:p w:rsidR="005A2346" w:rsidRDefault="0097173B">
      <w:pPr>
        <w:pStyle w:val="Heading2"/>
        <w:ind w:left="1418"/>
        <w:jc w:val="left"/>
      </w:pPr>
      <w:r>
        <w:t>Lampiran</w:t>
      </w:r>
      <w:r>
        <w:rPr>
          <w:spacing w:val="-2"/>
        </w:rPr>
        <w:t xml:space="preserve"> </w:t>
      </w:r>
      <w:r>
        <w:t>7</w:t>
      </w:r>
      <w:r>
        <w:rPr>
          <w:spacing w:val="-1"/>
        </w:rPr>
        <w:t xml:space="preserve"> </w:t>
      </w:r>
      <w:r>
        <w:t>:</w:t>
      </w:r>
      <w:r>
        <w:rPr>
          <w:spacing w:val="-1"/>
        </w:rPr>
        <w:t xml:space="preserve"> </w:t>
      </w:r>
      <w:r>
        <w:t>Hasil</w:t>
      </w:r>
      <w:r>
        <w:rPr>
          <w:spacing w:val="-2"/>
        </w:rPr>
        <w:t xml:space="preserve"> </w:t>
      </w:r>
      <w:r>
        <w:t>Uji</w:t>
      </w:r>
      <w:r>
        <w:rPr>
          <w:spacing w:val="-2"/>
        </w:rPr>
        <w:t xml:space="preserve"> </w:t>
      </w:r>
      <w:r>
        <w:t>Asumsi</w:t>
      </w:r>
      <w:r>
        <w:rPr>
          <w:spacing w:val="2"/>
        </w:rPr>
        <w:t xml:space="preserve"> </w:t>
      </w:r>
      <w:r>
        <w:rPr>
          <w:spacing w:val="-2"/>
        </w:rPr>
        <w:t>Klasik</w:t>
      </w:r>
    </w:p>
    <w:p w:rsidR="005A2346" w:rsidRDefault="005A2346">
      <w:pPr>
        <w:pStyle w:val="BodyText"/>
        <w:rPr>
          <w:b/>
        </w:rPr>
      </w:pPr>
    </w:p>
    <w:p w:rsidR="005A2346" w:rsidRDefault="0097173B">
      <w:pPr>
        <w:pStyle w:val="ListParagraph"/>
        <w:numPr>
          <w:ilvl w:val="0"/>
          <w:numId w:val="4"/>
        </w:numPr>
        <w:tabs>
          <w:tab w:val="left" w:pos="2269"/>
        </w:tabs>
        <w:ind w:left="2269" w:hanging="285"/>
        <w:rPr>
          <w:b/>
          <w:sz w:val="20"/>
        </w:rPr>
      </w:pPr>
      <w:r>
        <w:rPr>
          <w:b/>
          <w:noProof/>
          <w:sz w:val="20"/>
          <w:lang w:val="en-US"/>
        </w:rPr>
        <mc:AlternateContent>
          <mc:Choice Requires="wpg">
            <w:drawing>
              <wp:anchor distT="0" distB="0" distL="0" distR="0" simplePos="0" relativeHeight="473593856" behindDoc="1" locked="0" layoutInCell="1" allowOverlap="1">
                <wp:simplePos x="0" y="0"/>
                <wp:positionH relativeFrom="page">
                  <wp:posOffset>1089405</wp:posOffset>
                </wp:positionH>
                <wp:positionV relativeFrom="paragraph">
                  <wp:posOffset>891273</wp:posOffset>
                </wp:positionV>
                <wp:extent cx="5442585" cy="5321300"/>
                <wp:effectExtent l="0" t="0" r="0" b="0"/>
                <wp:wrapNone/>
                <wp:docPr id="292" name="Group 2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42585" cy="5321300"/>
                          <a:chOff x="0" y="0"/>
                          <a:chExt cx="5442585" cy="5321300"/>
                        </a:xfrm>
                      </wpg:grpSpPr>
                      <pic:pic xmlns:pic="http://schemas.openxmlformats.org/drawingml/2006/picture">
                        <pic:nvPicPr>
                          <pic:cNvPr id="293" name="Image 293"/>
                          <pic:cNvPicPr/>
                        </pic:nvPicPr>
                        <pic:blipFill>
                          <a:blip r:embed="rId7" cstate="print"/>
                          <a:stretch>
                            <a:fillRect/>
                          </a:stretch>
                        </pic:blipFill>
                        <pic:spPr>
                          <a:xfrm>
                            <a:off x="0" y="0"/>
                            <a:ext cx="5397499" cy="5321299"/>
                          </a:xfrm>
                          <a:prstGeom prst="rect">
                            <a:avLst/>
                          </a:prstGeom>
                        </pic:spPr>
                      </pic:pic>
                      <wps:wsp>
                        <wps:cNvPr id="294" name="Graphic 294"/>
                        <wps:cNvSpPr/>
                        <wps:spPr>
                          <a:xfrm>
                            <a:off x="351027" y="4050919"/>
                            <a:ext cx="5091430" cy="350520"/>
                          </a:xfrm>
                          <a:custGeom>
                            <a:avLst/>
                            <a:gdLst/>
                            <a:ahLst/>
                            <a:cxnLst/>
                            <a:rect l="l" t="t" r="r" b="b"/>
                            <a:pathLst>
                              <a:path w="5091430" h="350520">
                                <a:moveTo>
                                  <a:pt x="5091048" y="0"/>
                                </a:moveTo>
                                <a:lnTo>
                                  <a:pt x="0" y="0"/>
                                </a:lnTo>
                                <a:lnTo>
                                  <a:pt x="0" y="350519"/>
                                </a:lnTo>
                                <a:lnTo>
                                  <a:pt x="5091048" y="350519"/>
                                </a:lnTo>
                                <a:lnTo>
                                  <a:pt x="5091048"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0361571D" id="Group 292" o:spid="_x0000_s1026" style="position:absolute;margin-left:85.8pt;margin-top:70.2pt;width:428.55pt;height:419pt;z-index:-29722624;mso-wrap-distance-left:0;mso-wrap-distance-right:0;mso-position-horizontal-relative:page" coordsize="5442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">
                <v:shape id="Image 293"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A8D7EAAAA3AAAAA8AAABkcnMvZG93bnJldi54bWxEj0+LwjAUxO8LfofwBG9rqrJFq1FEFBT2&#10;sv4Bj8/m2Rabl5JErd9+s7DgcZiZ3zCzRWtq8SDnK8sKBv0EBHFudcWFguNh8zkG4QOyxtoyKXiR&#10;h8W88zHDTNsn/9BjHwoRIewzVFCG0GRS+rwkg75vG+LoXa0zGKJ0hdQOnxFuajlMklQarDgulNjQ&#10;qqT8tr8bBdd0Y45fa9Rn3ubpbuwGl+/mpFSv2y6nIAK14R3+b2+1guFkBH9n4hGQ8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UA8D7EAAAA3AAAAA8AAAAAAAAAAAAAAAAA&#10;nwIAAGRycy9kb3ducmV2LnhtbFBLBQYAAAAABAAEAPcAAACQAwAAAAA=&#10;">
                  <v:imagedata r:id="rId9" o:title=""/>
                </v:shape>
                <v:shape id="Graphic 294" o:spid="_x0000_s1028" style="position:absolute;left:3510;top:40509;width:50914;height:3505;visibility:visible;mso-wrap-style:square;v-text-anchor:top" coordsize="5091430,35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WABcMA&#10;AADcAAAADwAAAGRycy9kb3ducmV2LnhtbESPS4vCQBCE74L/YegFbzpZcX1ER9HIgjeNj3uT6U3C&#10;ZnpCZjTx3zsLCx6LqvqKWm06U4kHNa60rOBzFIEgzqwuOVdwvXwP5yCcR9ZYWSYFT3KwWfd7K4y1&#10;bTmlx9nnIkDYxaig8L6OpXRZQQbdyNbEwfuxjUEfZJNL3WAb4KaS4yiaSoMlh4UCa0oKyn7Pd6PA&#10;3OTxln49t7PdXidlrk+nKmmVGnx02yUIT51/h//bB61gvJjA35lwBOT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fWABcMAAADcAAAADwAAAAAAAAAAAAAAAACYAgAAZHJzL2Rv&#10;d25yZXYueG1sUEsFBgAAAAAEAAQA9QAAAIgDAAAAAA==&#10;" path="m5091048,l,,,350519r5091048,l5091048,xe" stroked="f">
                  <v:path arrowok="t"/>
                </v:shape>
                <w10:wrap anchorx="page"/>
              </v:group>
            </w:pict>
          </mc:Fallback>
        </mc:AlternateContent>
      </w:r>
      <w:r>
        <w:rPr>
          <w:b/>
          <w:noProof/>
          <w:sz w:val="20"/>
          <w:lang w:val="en-US"/>
        </w:rPr>
        <w:drawing>
          <wp:anchor distT="0" distB="0" distL="0" distR="0" simplePos="0" relativeHeight="15835648" behindDoc="0" locked="0" layoutInCell="1" allowOverlap="1">
            <wp:simplePos x="0" y="0"/>
            <wp:positionH relativeFrom="page">
              <wp:posOffset>1980564</wp:posOffset>
            </wp:positionH>
            <wp:positionV relativeFrom="paragraph">
              <wp:posOffset>352539</wp:posOffset>
            </wp:positionV>
            <wp:extent cx="5583046" cy="3493135"/>
            <wp:effectExtent l="0" t="0" r="0" b="0"/>
            <wp:wrapNone/>
            <wp:docPr id="295" name="Image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5" name="Image 295"/>
                    <pic:cNvPicPr/>
                  </pic:nvPicPr>
                  <pic:blipFill>
                    <a:blip r:embed="rId46" cstate="print"/>
                    <a:stretch>
                      <a:fillRect/>
                    </a:stretch>
                  </pic:blipFill>
                  <pic:spPr>
                    <a:xfrm>
                      <a:off x="0" y="0"/>
                      <a:ext cx="5583046" cy="3493135"/>
                    </a:xfrm>
                    <a:prstGeom prst="rect">
                      <a:avLst/>
                    </a:prstGeom>
                  </pic:spPr>
                </pic:pic>
              </a:graphicData>
            </a:graphic>
          </wp:anchor>
        </w:drawing>
      </w:r>
      <w:r>
        <w:rPr>
          <w:b/>
          <w:sz w:val="24"/>
        </w:rPr>
        <w:t>Uji</w:t>
      </w:r>
      <w:r>
        <w:rPr>
          <w:b/>
          <w:spacing w:val="-1"/>
          <w:sz w:val="24"/>
        </w:rPr>
        <w:t xml:space="preserve"> </w:t>
      </w:r>
      <w:r>
        <w:rPr>
          <w:b/>
          <w:spacing w:val="-2"/>
          <w:sz w:val="24"/>
        </w:rPr>
        <w:t>Normalitas</w:t>
      </w: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spacing w:before="93"/>
        <w:rPr>
          <w:b/>
        </w:rPr>
      </w:pPr>
    </w:p>
    <w:p w:rsidR="005A2346" w:rsidRDefault="0097173B">
      <w:pPr>
        <w:pStyle w:val="BodyText"/>
        <w:ind w:left="2270"/>
      </w:pPr>
      <w:r>
        <w:t>Sumber:</w:t>
      </w:r>
      <w:r>
        <w:rPr>
          <w:spacing w:val="-1"/>
        </w:rPr>
        <w:t xml:space="preserve"> </w:t>
      </w:r>
      <w:r>
        <w:t>hasil</w:t>
      </w:r>
      <w:r>
        <w:rPr>
          <w:spacing w:val="-1"/>
        </w:rPr>
        <w:t xml:space="preserve"> </w:t>
      </w:r>
      <w:r>
        <w:t>output</w:t>
      </w:r>
      <w:r>
        <w:rPr>
          <w:spacing w:val="-1"/>
        </w:rPr>
        <w:t xml:space="preserve"> </w:t>
      </w:r>
      <w:r>
        <w:t>SPSS</w:t>
      </w:r>
      <w:r>
        <w:rPr>
          <w:spacing w:val="-1"/>
        </w:rPr>
        <w:t xml:space="preserve"> </w:t>
      </w:r>
      <w:r>
        <w:t>versi 26,</w:t>
      </w:r>
      <w:r>
        <w:rPr>
          <w:spacing w:val="-1"/>
        </w:rPr>
        <w:t xml:space="preserve"> </w:t>
      </w:r>
      <w:r>
        <w:t>data</w:t>
      </w:r>
      <w:r>
        <w:rPr>
          <w:spacing w:val="-1"/>
        </w:rPr>
        <w:t xml:space="preserve"> </w:t>
      </w:r>
      <w:r>
        <w:t>diolah</w:t>
      </w:r>
      <w:r>
        <w:rPr>
          <w:spacing w:val="-1"/>
        </w:rPr>
        <w:t xml:space="preserve"> </w:t>
      </w:r>
      <w:r>
        <w:t xml:space="preserve">tahun </w:t>
      </w:r>
      <w:r>
        <w:rPr>
          <w:spacing w:val="-4"/>
        </w:rPr>
        <w:t>2025</w:t>
      </w:r>
    </w:p>
    <w:p w:rsidR="005A2346" w:rsidRDefault="005A2346">
      <w:pPr>
        <w:pStyle w:val="BodyText"/>
        <w:rPr>
          <w:sz w:val="22"/>
        </w:rPr>
      </w:pPr>
    </w:p>
    <w:p w:rsidR="005A2346" w:rsidRDefault="005A2346">
      <w:pPr>
        <w:pStyle w:val="BodyText"/>
        <w:rPr>
          <w:sz w:val="22"/>
        </w:rPr>
      </w:pPr>
    </w:p>
    <w:p w:rsidR="005A2346" w:rsidRDefault="005A2346">
      <w:pPr>
        <w:pStyle w:val="BodyText"/>
        <w:spacing w:before="75"/>
        <w:rPr>
          <w:sz w:val="22"/>
        </w:rPr>
      </w:pPr>
    </w:p>
    <w:p w:rsidR="005A2346" w:rsidRDefault="0097173B">
      <w:pPr>
        <w:pStyle w:val="ListParagraph"/>
        <w:numPr>
          <w:ilvl w:val="0"/>
          <w:numId w:val="4"/>
        </w:numPr>
        <w:tabs>
          <w:tab w:val="left" w:pos="2269"/>
        </w:tabs>
        <w:ind w:left="2269" w:hanging="285"/>
        <w:rPr>
          <w:b/>
        </w:rPr>
      </w:pPr>
      <w:r>
        <w:rPr>
          <w:b/>
        </w:rPr>
        <w:t>Uji</w:t>
      </w:r>
      <w:r>
        <w:rPr>
          <w:b/>
          <w:spacing w:val="-8"/>
        </w:rPr>
        <w:t xml:space="preserve"> </w:t>
      </w:r>
      <w:r>
        <w:rPr>
          <w:b/>
          <w:spacing w:val="-2"/>
        </w:rPr>
        <w:t>Multikolinieritas</w:t>
      </w:r>
    </w:p>
    <w:p w:rsidR="005A2346" w:rsidRDefault="0097173B">
      <w:pPr>
        <w:spacing w:before="252"/>
        <w:ind w:left="990" w:right="1197"/>
        <w:jc w:val="center"/>
        <w:rPr>
          <w:b/>
          <w:sz w:val="24"/>
        </w:rPr>
      </w:pPr>
      <w:r>
        <w:rPr>
          <w:b/>
          <w:color w:val="000104"/>
          <w:spacing w:val="-2"/>
          <w:sz w:val="24"/>
        </w:rPr>
        <w:t>Coefficients</w:t>
      </w:r>
      <w:r>
        <w:rPr>
          <w:b/>
          <w:color w:val="000104"/>
          <w:spacing w:val="-2"/>
          <w:sz w:val="24"/>
          <w:vertAlign w:val="superscript"/>
        </w:rPr>
        <w:t>a</w:t>
      </w:r>
    </w:p>
    <w:p w:rsidR="005A2346" w:rsidRDefault="005A2346">
      <w:pPr>
        <w:pStyle w:val="BodyText"/>
        <w:spacing w:before="49"/>
        <w:rPr>
          <w:b/>
          <w:sz w:val="20"/>
        </w:rPr>
      </w:pPr>
    </w:p>
    <w:tbl>
      <w:tblPr>
        <w:tblW w:w="0" w:type="auto"/>
        <w:tblInd w:w="14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8"/>
        <w:gridCol w:w="2668"/>
        <w:gridCol w:w="2343"/>
        <w:gridCol w:w="2269"/>
      </w:tblGrid>
      <w:tr w:rsidR="005A2346">
        <w:trPr>
          <w:trHeight w:val="551"/>
        </w:trPr>
        <w:tc>
          <w:tcPr>
            <w:tcW w:w="3406" w:type="dxa"/>
            <w:gridSpan w:val="2"/>
            <w:vMerge w:val="restart"/>
            <w:shd w:val="clear" w:color="auto" w:fill="FFFFFF"/>
          </w:tcPr>
          <w:p w:rsidR="005A2346" w:rsidRDefault="005A2346">
            <w:pPr>
              <w:pStyle w:val="TableParagraph"/>
              <w:jc w:val="left"/>
              <w:rPr>
                <w:b/>
                <w:sz w:val="24"/>
              </w:rPr>
            </w:pPr>
          </w:p>
          <w:p w:rsidR="005A2346" w:rsidRDefault="005A2346">
            <w:pPr>
              <w:pStyle w:val="TableParagraph"/>
              <w:spacing w:before="1"/>
              <w:jc w:val="left"/>
              <w:rPr>
                <w:b/>
                <w:sz w:val="24"/>
              </w:rPr>
            </w:pPr>
          </w:p>
          <w:p w:rsidR="005A2346" w:rsidRDefault="0097173B">
            <w:pPr>
              <w:pStyle w:val="TableParagraph"/>
              <w:ind w:left="5"/>
              <w:rPr>
                <w:sz w:val="24"/>
              </w:rPr>
            </w:pPr>
            <w:r>
              <w:rPr>
                <w:spacing w:val="-2"/>
                <w:sz w:val="24"/>
              </w:rPr>
              <w:t>Model</w:t>
            </w:r>
          </w:p>
        </w:tc>
        <w:tc>
          <w:tcPr>
            <w:tcW w:w="4612" w:type="dxa"/>
            <w:gridSpan w:val="2"/>
            <w:shd w:val="clear" w:color="auto" w:fill="FFFFFF"/>
          </w:tcPr>
          <w:p w:rsidR="005A2346" w:rsidRDefault="0097173B">
            <w:pPr>
              <w:pStyle w:val="TableParagraph"/>
              <w:spacing w:line="268" w:lineRule="exact"/>
              <w:ind w:left="1267"/>
              <w:jc w:val="left"/>
              <w:rPr>
                <w:sz w:val="24"/>
              </w:rPr>
            </w:pPr>
            <w:r>
              <w:rPr>
                <w:sz w:val="24"/>
              </w:rPr>
              <w:t>Collinearity</w:t>
            </w:r>
            <w:r>
              <w:rPr>
                <w:spacing w:val="-4"/>
                <w:sz w:val="24"/>
              </w:rPr>
              <w:t xml:space="preserve"> </w:t>
            </w:r>
            <w:r>
              <w:rPr>
                <w:spacing w:val="-2"/>
                <w:sz w:val="24"/>
              </w:rPr>
              <w:t>Statistics</w:t>
            </w:r>
          </w:p>
        </w:tc>
      </w:tr>
      <w:tr w:rsidR="005A2346">
        <w:trPr>
          <w:trHeight w:val="552"/>
        </w:trPr>
        <w:tc>
          <w:tcPr>
            <w:tcW w:w="3406" w:type="dxa"/>
            <w:gridSpan w:val="2"/>
            <w:vMerge/>
            <w:tcBorders>
              <w:top w:val="nil"/>
            </w:tcBorders>
            <w:shd w:val="clear" w:color="auto" w:fill="FFFFFF"/>
          </w:tcPr>
          <w:p w:rsidR="005A2346" w:rsidRDefault="005A2346">
            <w:pPr>
              <w:rPr>
                <w:sz w:val="2"/>
                <w:szCs w:val="2"/>
              </w:rPr>
            </w:pPr>
          </w:p>
        </w:tc>
        <w:tc>
          <w:tcPr>
            <w:tcW w:w="2343" w:type="dxa"/>
          </w:tcPr>
          <w:p w:rsidR="005A2346" w:rsidRDefault="0097173B">
            <w:pPr>
              <w:pStyle w:val="TableParagraph"/>
              <w:spacing w:line="268" w:lineRule="exact"/>
              <w:ind w:left="7" w:right="4"/>
              <w:rPr>
                <w:sz w:val="24"/>
              </w:rPr>
            </w:pPr>
            <w:r>
              <w:rPr>
                <w:spacing w:val="-2"/>
                <w:sz w:val="24"/>
              </w:rPr>
              <w:t>Tolerance</w:t>
            </w:r>
          </w:p>
        </w:tc>
        <w:tc>
          <w:tcPr>
            <w:tcW w:w="2269" w:type="dxa"/>
            <w:shd w:val="clear" w:color="auto" w:fill="FFFFFF"/>
          </w:tcPr>
          <w:p w:rsidR="005A2346" w:rsidRDefault="0097173B">
            <w:pPr>
              <w:pStyle w:val="TableParagraph"/>
              <w:spacing w:line="268" w:lineRule="exact"/>
              <w:ind w:left="9" w:right="1"/>
              <w:rPr>
                <w:sz w:val="24"/>
              </w:rPr>
            </w:pPr>
            <w:r>
              <w:rPr>
                <w:spacing w:val="-5"/>
                <w:sz w:val="24"/>
              </w:rPr>
              <w:t>VIF</w:t>
            </w:r>
          </w:p>
        </w:tc>
      </w:tr>
      <w:tr w:rsidR="005A2346">
        <w:trPr>
          <w:trHeight w:val="551"/>
        </w:trPr>
        <w:tc>
          <w:tcPr>
            <w:tcW w:w="738" w:type="dxa"/>
            <w:vMerge w:val="restart"/>
            <w:shd w:val="clear" w:color="auto" w:fill="FFFFFF"/>
          </w:tcPr>
          <w:p w:rsidR="005A2346" w:rsidRDefault="0097173B">
            <w:pPr>
              <w:pStyle w:val="TableParagraph"/>
              <w:spacing w:line="268" w:lineRule="exact"/>
              <w:ind w:left="6"/>
              <w:rPr>
                <w:sz w:val="24"/>
              </w:rPr>
            </w:pPr>
            <w:r>
              <w:rPr>
                <w:noProof/>
                <w:sz w:val="24"/>
                <w:lang w:val="en-US"/>
              </w:rPr>
              <mc:AlternateContent>
                <mc:Choice Requires="wpg">
                  <w:drawing>
                    <wp:anchor distT="0" distB="0" distL="0" distR="0" simplePos="0" relativeHeight="473594368" behindDoc="1" locked="0" layoutInCell="1" allowOverlap="1">
                      <wp:simplePos x="0" y="0"/>
                      <wp:positionH relativeFrom="column">
                        <wp:posOffset>3047</wp:posOffset>
                      </wp:positionH>
                      <wp:positionV relativeFrom="paragraph">
                        <wp:posOffset>-713740</wp:posOffset>
                      </wp:positionV>
                      <wp:extent cx="5085080" cy="2127885"/>
                      <wp:effectExtent l="0" t="0" r="0" b="0"/>
                      <wp:wrapNone/>
                      <wp:docPr id="296" name="Group 2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085080" cy="2127885"/>
                                <a:chOff x="0" y="0"/>
                                <a:chExt cx="5085080" cy="2127885"/>
                              </a:xfrm>
                            </wpg:grpSpPr>
                            <wps:wsp>
                              <wps:cNvPr id="297" name="Graphic 297"/>
                              <wps:cNvSpPr/>
                              <wps:spPr>
                                <a:xfrm>
                                  <a:off x="0" y="0"/>
                                  <a:ext cx="5085080" cy="2127885"/>
                                </a:xfrm>
                                <a:custGeom>
                                  <a:avLst/>
                                  <a:gdLst/>
                                  <a:ahLst/>
                                  <a:cxnLst/>
                                  <a:rect l="l" t="t" r="r" b="b"/>
                                  <a:pathLst>
                                    <a:path w="5085080" h="2127885">
                                      <a:moveTo>
                                        <a:pt x="460248" y="713613"/>
                                      </a:moveTo>
                                      <a:lnTo>
                                        <a:pt x="0" y="713613"/>
                                      </a:lnTo>
                                      <a:lnTo>
                                        <a:pt x="0" y="2127885"/>
                                      </a:lnTo>
                                      <a:lnTo>
                                        <a:pt x="460248" y="2127885"/>
                                      </a:lnTo>
                                      <a:lnTo>
                                        <a:pt x="460248" y="713613"/>
                                      </a:lnTo>
                                      <a:close/>
                                    </a:path>
                                    <a:path w="5085080" h="2127885">
                                      <a:moveTo>
                                        <a:pt x="2153666" y="713613"/>
                                      </a:moveTo>
                                      <a:lnTo>
                                        <a:pt x="466344" y="713613"/>
                                      </a:lnTo>
                                      <a:lnTo>
                                        <a:pt x="466344" y="1064133"/>
                                      </a:lnTo>
                                      <a:lnTo>
                                        <a:pt x="2153666" y="1064133"/>
                                      </a:lnTo>
                                      <a:lnTo>
                                        <a:pt x="2153666" y="713613"/>
                                      </a:lnTo>
                                      <a:close/>
                                    </a:path>
                                    <a:path w="5085080" h="2127885">
                                      <a:moveTo>
                                        <a:pt x="3644519" y="713613"/>
                                      </a:moveTo>
                                      <a:lnTo>
                                        <a:pt x="2161413" y="713613"/>
                                      </a:lnTo>
                                      <a:lnTo>
                                        <a:pt x="2161413" y="1064133"/>
                                      </a:lnTo>
                                      <a:lnTo>
                                        <a:pt x="3644519" y="1064133"/>
                                      </a:lnTo>
                                      <a:lnTo>
                                        <a:pt x="3644519" y="713613"/>
                                      </a:lnTo>
                                      <a:close/>
                                    </a:path>
                                    <a:path w="5085080" h="2127885">
                                      <a:moveTo>
                                        <a:pt x="3644519" y="356692"/>
                                      </a:moveTo>
                                      <a:lnTo>
                                        <a:pt x="2161413" y="356692"/>
                                      </a:lnTo>
                                      <a:lnTo>
                                        <a:pt x="2161413" y="707517"/>
                                      </a:lnTo>
                                      <a:lnTo>
                                        <a:pt x="3644519" y="707517"/>
                                      </a:lnTo>
                                      <a:lnTo>
                                        <a:pt x="3644519" y="356692"/>
                                      </a:lnTo>
                                      <a:close/>
                                    </a:path>
                                    <a:path w="5085080" h="2127885">
                                      <a:moveTo>
                                        <a:pt x="5084940" y="713613"/>
                                      </a:moveTo>
                                      <a:lnTo>
                                        <a:pt x="3650615" y="713613"/>
                                      </a:lnTo>
                                      <a:lnTo>
                                        <a:pt x="3650615" y="1064133"/>
                                      </a:lnTo>
                                      <a:lnTo>
                                        <a:pt x="5084940" y="1064133"/>
                                      </a:lnTo>
                                      <a:lnTo>
                                        <a:pt x="5084940" y="713613"/>
                                      </a:lnTo>
                                      <a:close/>
                                    </a:path>
                                    <a:path w="5085080" h="2127885">
                                      <a:moveTo>
                                        <a:pt x="5084940" y="356692"/>
                                      </a:moveTo>
                                      <a:lnTo>
                                        <a:pt x="3650615" y="356692"/>
                                      </a:lnTo>
                                      <a:lnTo>
                                        <a:pt x="3650615" y="707517"/>
                                      </a:lnTo>
                                      <a:lnTo>
                                        <a:pt x="5084940" y="707517"/>
                                      </a:lnTo>
                                      <a:lnTo>
                                        <a:pt x="5084940" y="356692"/>
                                      </a:lnTo>
                                      <a:close/>
                                    </a:path>
                                    <a:path w="5085080" h="2127885">
                                      <a:moveTo>
                                        <a:pt x="5085080" y="0"/>
                                      </a:moveTo>
                                      <a:lnTo>
                                        <a:pt x="2161413" y="0"/>
                                      </a:lnTo>
                                      <a:lnTo>
                                        <a:pt x="2161413" y="350520"/>
                                      </a:lnTo>
                                      <a:lnTo>
                                        <a:pt x="5085080" y="350520"/>
                                      </a:lnTo>
                                      <a:lnTo>
                                        <a:pt x="508508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5412D0F9" id="Group 296" o:spid="_x0000_s1026" style="position:absolute;margin-left:.25pt;margin-top:-56.2pt;width:400.4pt;height:167.55pt;z-index:-29722112;mso-wrap-distance-left:0;mso-wrap-distance-right:0" coordsize="50850,21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">
                      <v:shape id="Graphic 297" o:spid="_x0000_s1027" style="position:absolute;width:50850;height:21278;visibility:visible;mso-wrap-style:square;v-text-anchor:top" coordsize="5085080,21278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LvZ8EA&#10;AADcAAAADwAAAGRycy9kb3ducmV2LnhtbESPwWrDMBBE74H+g9hCb7HcHNrGtRKcgKHXpPmAjbW1&#10;3ForV1Ic+++rQiDHYWbeMOV2sr0YyYfOsYLnLAdB3Djdcavg9Fkv30CEiKyxd0wKZgqw3TwsSiy0&#10;u/KBxmNsRYJwKFCBiXEopAyNIYshcwNx8r6ctxiT9K3UHq8Jbnu5yvMXabHjtGBwoL2h5ud4sQom&#10;PNUead7/8g4PZzlX32wqpZ4ep+odRKQp3sO39odWsFq/wv+ZdATk5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Xi72fBAAAA3AAAAA8AAAAAAAAAAAAAAAAAmAIAAGRycy9kb3du&#10;cmV2LnhtbFBLBQYAAAAABAAEAPUAAACGAwAAAAA=&#10;" path="m460248,713613l,713613,,2127885r460248,l460248,713613xem2153666,713613r-1687322,l466344,1064133r1687322,l2153666,713613xem3644519,713613r-1483106,l2161413,1064133r1483106,l3644519,713613xem3644519,356692r-1483106,l2161413,707517r1483106,l3644519,356692xem5084940,713613r-1434325,l3650615,1064133r1434325,l5084940,713613xem5084940,356692r-1434325,l3650615,707517r1434325,l5084940,356692xem5085080,l2161413,r,350520l5085080,350520,5085080,xe" stroked="f">
                        <v:path arrowok="t"/>
                      </v:shape>
                    </v:group>
                  </w:pict>
                </mc:Fallback>
              </mc:AlternateContent>
            </w:r>
            <w:r>
              <w:rPr>
                <w:color w:val="25495F"/>
                <w:spacing w:val="-10"/>
                <w:sz w:val="24"/>
              </w:rPr>
              <w:t>1</w:t>
            </w:r>
          </w:p>
        </w:tc>
        <w:tc>
          <w:tcPr>
            <w:tcW w:w="2668" w:type="dxa"/>
            <w:shd w:val="clear" w:color="auto" w:fill="FFFFFF"/>
          </w:tcPr>
          <w:p w:rsidR="005A2346" w:rsidRDefault="0097173B">
            <w:pPr>
              <w:pStyle w:val="TableParagraph"/>
              <w:spacing w:line="268" w:lineRule="exact"/>
              <w:ind w:left="3" w:right="5"/>
              <w:rPr>
                <w:i/>
                <w:sz w:val="24"/>
              </w:rPr>
            </w:pPr>
            <w:r>
              <w:rPr>
                <w:i/>
                <w:sz w:val="24"/>
              </w:rPr>
              <w:t>Sustainable</w:t>
            </w:r>
            <w:r>
              <w:rPr>
                <w:i/>
                <w:spacing w:val="-1"/>
                <w:sz w:val="24"/>
              </w:rPr>
              <w:t xml:space="preserve"> </w:t>
            </w:r>
            <w:r>
              <w:rPr>
                <w:i/>
                <w:spacing w:val="-2"/>
                <w:sz w:val="24"/>
              </w:rPr>
              <w:t>Report</w:t>
            </w:r>
          </w:p>
        </w:tc>
        <w:tc>
          <w:tcPr>
            <w:tcW w:w="2343" w:type="dxa"/>
            <w:shd w:val="clear" w:color="auto" w:fill="FFFFFF"/>
          </w:tcPr>
          <w:p w:rsidR="005A2346" w:rsidRDefault="0097173B">
            <w:pPr>
              <w:pStyle w:val="TableParagraph"/>
              <w:spacing w:line="268" w:lineRule="exact"/>
              <w:ind w:left="7"/>
              <w:rPr>
                <w:sz w:val="24"/>
              </w:rPr>
            </w:pPr>
            <w:r>
              <w:rPr>
                <w:spacing w:val="-5"/>
                <w:sz w:val="24"/>
              </w:rPr>
              <w:t>.77</w:t>
            </w:r>
          </w:p>
        </w:tc>
        <w:tc>
          <w:tcPr>
            <w:tcW w:w="2269" w:type="dxa"/>
            <w:shd w:val="clear" w:color="auto" w:fill="FFFFFF"/>
          </w:tcPr>
          <w:p w:rsidR="005A2346" w:rsidRDefault="0097173B">
            <w:pPr>
              <w:pStyle w:val="TableParagraph"/>
              <w:spacing w:line="268" w:lineRule="exact"/>
              <w:ind w:left="9"/>
              <w:rPr>
                <w:sz w:val="24"/>
              </w:rPr>
            </w:pPr>
            <w:r>
              <w:rPr>
                <w:spacing w:val="-4"/>
                <w:sz w:val="24"/>
              </w:rPr>
              <w:t>1.28</w:t>
            </w:r>
          </w:p>
        </w:tc>
      </w:tr>
      <w:tr w:rsidR="005A2346">
        <w:trPr>
          <w:trHeight w:val="551"/>
        </w:trPr>
        <w:tc>
          <w:tcPr>
            <w:tcW w:w="738" w:type="dxa"/>
            <w:vMerge/>
            <w:tcBorders>
              <w:top w:val="nil"/>
            </w:tcBorders>
            <w:shd w:val="clear" w:color="auto" w:fill="FFFFFF"/>
          </w:tcPr>
          <w:p w:rsidR="005A2346" w:rsidRDefault="005A2346">
            <w:pPr>
              <w:rPr>
                <w:sz w:val="2"/>
                <w:szCs w:val="2"/>
              </w:rPr>
            </w:pPr>
          </w:p>
        </w:tc>
        <w:tc>
          <w:tcPr>
            <w:tcW w:w="2668" w:type="dxa"/>
          </w:tcPr>
          <w:p w:rsidR="005A2346" w:rsidRDefault="0097173B">
            <w:pPr>
              <w:pStyle w:val="TableParagraph"/>
              <w:spacing w:line="268" w:lineRule="exact"/>
              <w:ind w:left="5" w:right="2"/>
              <w:rPr>
                <w:i/>
                <w:sz w:val="24"/>
              </w:rPr>
            </w:pPr>
            <w:r>
              <w:rPr>
                <w:i/>
                <w:spacing w:val="-2"/>
                <w:sz w:val="24"/>
              </w:rPr>
              <w:t>Profitability</w:t>
            </w:r>
          </w:p>
        </w:tc>
        <w:tc>
          <w:tcPr>
            <w:tcW w:w="2343" w:type="dxa"/>
          </w:tcPr>
          <w:p w:rsidR="005A2346" w:rsidRDefault="0097173B">
            <w:pPr>
              <w:pStyle w:val="TableParagraph"/>
              <w:spacing w:line="268" w:lineRule="exact"/>
              <w:ind w:left="7"/>
              <w:rPr>
                <w:sz w:val="24"/>
              </w:rPr>
            </w:pPr>
            <w:r>
              <w:rPr>
                <w:spacing w:val="-5"/>
                <w:sz w:val="24"/>
              </w:rPr>
              <w:t>.72</w:t>
            </w:r>
          </w:p>
        </w:tc>
        <w:tc>
          <w:tcPr>
            <w:tcW w:w="2269" w:type="dxa"/>
          </w:tcPr>
          <w:p w:rsidR="005A2346" w:rsidRDefault="0097173B">
            <w:pPr>
              <w:pStyle w:val="TableParagraph"/>
              <w:spacing w:line="268" w:lineRule="exact"/>
              <w:ind w:left="9"/>
              <w:rPr>
                <w:sz w:val="24"/>
              </w:rPr>
            </w:pPr>
            <w:r>
              <w:rPr>
                <w:spacing w:val="-4"/>
                <w:sz w:val="24"/>
              </w:rPr>
              <w:t>1.38</w:t>
            </w:r>
          </w:p>
        </w:tc>
      </w:tr>
      <w:tr w:rsidR="005A2346">
        <w:trPr>
          <w:trHeight w:val="1103"/>
        </w:trPr>
        <w:tc>
          <w:tcPr>
            <w:tcW w:w="738" w:type="dxa"/>
            <w:vMerge/>
            <w:tcBorders>
              <w:top w:val="nil"/>
            </w:tcBorders>
            <w:shd w:val="clear" w:color="auto" w:fill="FFFFFF"/>
          </w:tcPr>
          <w:p w:rsidR="005A2346" w:rsidRDefault="005A2346">
            <w:pPr>
              <w:rPr>
                <w:sz w:val="2"/>
                <w:szCs w:val="2"/>
              </w:rPr>
            </w:pPr>
          </w:p>
        </w:tc>
        <w:tc>
          <w:tcPr>
            <w:tcW w:w="2668" w:type="dxa"/>
          </w:tcPr>
          <w:p w:rsidR="005A2346" w:rsidRDefault="0097173B">
            <w:pPr>
              <w:pStyle w:val="TableParagraph"/>
              <w:spacing w:line="268" w:lineRule="exact"/>
              <w:ind w:left="3" w:right="3"/>
              <w:rPr>
                <w:i/>
                <w:sz w:val="24"/>
              </w:rPr>
            </w:pPr>
            <w:r>
              <w:rPr>
                <w:i/>
                <w:sz w:val="24"/>
              </w:rPr>
              <w:t xml:space="preserve">Good </w:t>
            </w:r>
            <w:r>
              <w:rPr>
                <w:i/>
                <w:spacing w:val="-2"/>
                <w:sz w:val="24"/>
              </w:rPr>
              <w:t>Corporate</w:t>
            </w:r>
          </w:p>
          <w:p w:rsidR="005A2346" w:rsidRDefault="005A2346">
            <w:pPr>
              <w:pStyle w:val="TableParagraph"/>
              <w:jc w:val="left"/>
              <w:rPr>
                <w:b/>
                <w:sz w:val="24"/>
              </w:rPr>
            </w:pPr>
          </w:p>
          <w:p w:rsidR="005A2346" w:rsidRDefault="0097173B">
            <w:pPr>
              <w:pStyle w:val="TableParagraph"/>
              <w:ind w:left="3" w:right="3"/>
              <w:rPr>
                <w:i/>
                <w:sz w:val="24"/>
              </w:rPr>
            </w:pPr>
            <w:r>
              <w:rPr>
                <w:i/>
                <w:spacing w:val="-2"/>
                <w:sz w:val="24"/>
              </w:rPr>
              <w:t>Governance</w:t>
            </w:r>
          </w:p>
        </w:tc>
        <w:tc>
          <w:tcPr>
            <w:tcW w:w="2343" w:type="dxa"/>
          </w:tcPr>
          <w:p w:rsidR="005A2346" w:rsidRDefault="0097173B">
            <w:pPr>
              <w:pStyle w:val="TableParagraph"/>
              <w:spacing w:line="268" w:lineRule="exact"/>
              <w:ind w:left="7"/>
              <w:rPr>
                <w:sz w:val="24"/>
              </w:rPr>
            </w:pPr>
            <w:r>
              <w:rPr>
                <w:spacing w:val="-5"/>
                <w:sz w:val="24"/>
              </w:rPr>
              <w:t>.89</w:t>
            </w:r>
          </w:p>
        </w:tc>
        <w:tc>
          <w:tcPr>
            <w:tcW w:w="2269" w:type="dxa"/>
          </w:tcPr>
          <w:p w:rsidR="005A2346" w:rsidRDefault="0097173B">
            <w:pPr>
              <w:pStyle w:val="TableParagraph"/>
              <w:spacing w:line="268" w:lineRule="exact"/>
              <w:ind w:left="9"/>
              <w:rPr>
                <w:sz w:val="24"/>
              </w:rPr>
            </w:pPr>
            <w:r>
              <w:rPr>
                <w:spacing w:val="-4"/>
                <w:sz w:val="24"/>
              </w:rPr>
              <w:t>1.11</w:t>
            </w:r>
          </w:p>
        </w:tc>
      </w:tr>
    </w:tbl>
    <w:p w:rsidR="005A2346" w:rsidRDefault="0097173B">
      <w:pPr>
        <w:pStyle w:val="BodyText"/>
        <w:ind w:left="1478"/>
      </w:pPr>
      <w:r>
        <w:rPr>
          <w:color w:val="000104"/>
        </w:rPr>
        <w:t>a.</w:t>
      </w:r>
      <w:r>
        <w:rPr>
          <w:color w:val="000104"/>
          <w:spacing w:val="-1"/>
        </w:rPr>
        <w:t xml:space="preserve"> </w:t>
      </w:r>
      <w:r>
        <w:rPr>
          <w:color w:val="000104"/>
        </w:rPr>
        <w:t>Dependent</w:t>
      </w:r>
      <w:r>
        <w:rPr>
          <w:color w:val="000104"/>
          <w:spacing w:val="-1"/>
        </w:rPr>
        <w:t xml:space="preserve"> </w:t>
      </w:r>
      <w:r>
        <w:rPr>
          <w:color w:val="000104"/>
        </w:rPr>
        <w:t>Variable:</w:t>
      </w:r>
      <w:r>
        <w:rPr>
          <w:color w:val="000104"/>
          <w:spacing w:val="-1"/>
        </w:rPr>
        <w:t xml:space="preserve"> </w:t>
      </w:r>
      <w:r>
        <w:rPr>
          <w:color w:val="000104"/>
        </w:rPr>
        <w:t>Nilai</w:t>
      </w:r>
      <w:r>
        <w:rPr>
          <w:color w:val="000104"/>
          <w:spacing w:val="-1"/>
        </w:rPr>
        <w:t xml:space="preserve"> </w:t>
      </w:r>
      <w:r>
        <w:rPr>
          <w:color w:val="000104"/>
          <w:spacing w:val="-2"/>
        </w:rPr>
        <w:t>Perusahaan</w:t>
      </w:r>
    </w:p>
    <w:p w:rsidR="005A2346" w:rsidRDefault="005A2346">
      <w:pPr>
        <w:pStyle w:val="BodyText"/>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pStyle w:val="BodyText"/>
        <w:ind w:left="1418"/>
      </w:pPr>
      <w:r>
        <w:t>Sumber:</w:t>
      </w:r>
      <w:r>
        <w:rPr>
          <w:spacing w:val="-1"/>
        </w:rPr>
        <w:t xml:space="preserve"> </w:t>
      </w:r>
      <w:r>
        <w:t>hasil</w:t>
      </w:r>
      <w:r>
        <w:rPr>
          <w:spacing w:val="-1"/>
        </w:rPr>
        <w:t xml:space="preserve"> </w:t>
      </w:r>
      <w:r>
        <w:t>output</w:t>
      </w:r>
      <w:r>
        <w:rPr>
          <w:spacing w:val="-1"/>
        </w:rPr>
        <w:t xml:space="preserve"> </w:t>
      </w:r>
      <w:r>
        <w:t>SPSS</w:t>
      </w:r>
      <w:r>
        <w:rPr>
          <w:spacing w:val="-1"/>
        </w:rPr>
        <w:t xml:space="preserve"> </w:t>
      </w:r>
      <w:r>
        <w:t>versi 26,</w:t>
      </w:r>
      <w:r>
        <w:rPr>
          <w:spacing w:val="-1"/>
        </w:rPr>
        <w:t xml:space="preserve"> </w:t>
      </w:r>
      <w:r>
        <w:t>data</w:t>
      </w:r>
      <w:r>
        <w:rPr>
          <w:spacing w:val="-1"/>
        </w:rPr>
        <w:t xml:space="preserve"> </w:t>
      </w:r>
      <w:r>
        <w:t>diolah</w:t>
      </w:r>
      <w:r>
        <w:rPr>
          <w:spacing w:val="-1"/>
        </w:rPr>
        <w:t xml:space="preserve"> </w:t>
      </w:r>
      <w:r>
        <w:t xml:space="preserve">tahun </w:t>
      </w:r>
      <w:r>
        <w:rPr>
          <w:spacing w:val="-4"/>
        </w:rPr>
        <w:t>2025</w:t>
      </w:r>
    </w:p>
    <w:p w:rsidR="005A2346" w:rsidRDefault="005A2346">
      <w:pPr>
        <w:pStyle w:val="BodyText"/>
      </w:pPr>
    </w:p>
    <w:p w:rsidR="005A2346" w:rsidRDefault="005A2346">
      <w:pPr>
        <w:pStyle w:val="BodyText"/>
      </w:pPr>
    </w:p>
    <w:p w:rsidR="005A2346" w:rsidRDefault="005A2346">
      <w:pPr>
        <w:pStyle w:val="BodyText"/>
        <w:spacing w:before="96"/>
      </w:pPr>
    </w:p>
    <w:p w:rsidR="005A2346" w:rsidRDefault="0097173B">
      <w:pPr>
        <w:pStyle w:val="Heading2"/>
        <w:numPr>
          <w:ilvl w:val="0"/>
          <w:numId w:val="4"/>
        </w:numPr>
        <w:tabs>
          <w:tab w:val="left" w:pos="2224"/>
        </w:tabs>
        <w:ind w:left="2224" w:hanging="240"/>
      </w:pPr>
      <w:r>
        <w:rPr>
          <w:noProof/>
          <w:lang w:val="en-US"/>
        </w:rPr>
        <w:drawing>
          <wp:anchor distT="0" distB="0" distL="0" distR="0" simplePos="0" relativeHeight="473595904" behindDoc="1" locked="0" layoutInCell="1" allowOverlap="1">
            <wp:simplePos x="0" y="0"/>
            <wp:positionH relativeFrom="page">
              <wp:posOffset>1089405</wp:posOffset>
            </wp:positionH>
            <wp:positionV relativeFrom="paragraph">
              <wp:posOffset>482997</wp:posOffset>
            </wp:positionV>
            <wp:extent cx="5397499" cy="5321299"/>
            <wp:effectExtent l="0" t="0" r="0" b="0"/>
            <wp:wrapNone/>
            <wp:docPr id="298" name="Image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8" name="Image 298"/>
                    <pic:cNvPicPr/>
                  </pic:nvPicPr>
                  <pic:blipFill>
                    <a:blip r:embed="rId7" cstate="print"/>
                    <a:stretch>
                      <a:fillRect/>
                    </a:stretch>
                  </pic:blipFill>
                  <pic:spPr>
                    <a:xfrm>
                      <a:off x="0" y="0"/>
                      <a:ext cx="5397499" cy="5321299"/>
                    </a:xfrm>
                    <a:prstGeom prst="rect">
                      <a:avLst/>
                    </a:prstGeom>
                  </pic:spPr>
                </pic:pic>
              </a:graphicData>
            </a:graphic>
          </wp:anchor>
        </w:drawing>
      </w:r>
      <w:r>
        <w:t>Uji</w:t>
      </w:r>
      <w:r>
        <w:rPr>
          <w:spacing w:val="-2"/>
        </w:rPr>
        <w:t xml:space="preserve"> Heteroskedastisitas</w:t>
      </w:r>
    </w:p>
    <w:p w:rsidR="005A2346" w:rsidRDefault="0097173B">
      <w:pPr>
        <w:pStyle w:val="BodyText"/>
        <w:spacing w:before="24"/>
        <w:rPr>
          <w:b/>
          <w:sz w:val="20"/>
        </w:rPr>
      </w:pPr>
      <w:r>
        <w:rPr>
          <w:b/>
          <w:noProof/>
          <w:sz w:val="20"/>
          <w:lang w:val="en-US"/>
        </w:rPr>
        <w:drawing>
          <wp:anchor distT="0" distB="0" distL="0" distR="0" simplePos="0" relativeHeight="487695360" behindDoc="1" locked="0" layoutInCell="1" allowOverlap="1">
            <wp:simplePos x="0" y="0"/>
            <wp:positionH relativeFrom="page">
              <wp:posOffset>1440180</wp:posOffset>
            </wp:positionH>
            <wp:positionV relativeFrom="paragraph">
              <wp:posOffset>176561</wp:posOffset>
            </wp:positionV>
            <wp:extent cx="4979079" cy="2815494"/>
            <wp:effectExtent l="0" t="0" r="0" b="0"/>
            <wp:wrapTopAndBottom/>
            <wp:docPr id="299" name="Image 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9" name="Image 299"/>
                    <pic:cNvPicPr/>
                  </pic:nvPicPr>
                  <pic:blipFill>
                    <a:blip r:embed="rId40" cstate="print"/>
                    <a:stretch>
                      <a:fillRect/>
                    </a:stretch>
                  </pic:blipFill>
                  <pic:spPr>
                    <a:xfrm>
                      <a:off x="0" y="0"/>
                      <a:ext cx="4979079" cy="2815494"/>
                    </a:xfrm>
                    <a:prstGeom prst="rect">
                      <a:avLst/>
                    </a:prstGeom>
                  </pic:spPr>
                </pic:pic>
              </a:graphicData>
            </a:graphic>
          </wp:anchor>
        </w:drawing>
      </w:r>
    </w:p>
    <w:p w:rsidR="005A2346" w:rsidRDefault="0097173B">
      <w:pPr>
        <w:pStyle w:val="BodyText"/>
        <w:spacing w:before="145"/>
        <w:ind w:left="1418"/>
      </w:pPr>
      <w:r>
        <w:t>Sumber:</w:t>
      </w:r>
      <w:r>
        <w:rPr>
          <w:spacing w:val="-1"/>
        </w:rPr>
        <w:t xml:space="preserve"> </w:t>
      </w:r>
      <w:r>
        <w:t>hasil</w:t>
      </w:r>
      <w:r>
        <w:rPr>
          <w:spacing w:val="-1"/>
        </w:rPr>
        <w:t xml:space="preserve"> </w:t>
      </w:r>
      <w:r>
        <w:t>output</w:t>
      </w:r>
      <w:r>
        <w:rPr>
          <w:spacing w:val="-1"/>
        </w:rPr>
        <w:t xml:space="preserve"> </w:t>
      </w:r>
      <w:r>
        <w:t>SPSS</w:t>
      </w:r>
      <w:r>
        <w:rPr>
          <w:spacing w:val="-1"/>
        </w:rPr>
        <w:t xml:space="preserve"> </w:t>
      </w:r>
      <w:r>
        <w:t>versi 26,</w:t>
      </w:r>
      <w:r>
        <w:rPr>
          <w:spacing w:val="-1"/>
        </w:rPr>
        <w:t xml:space="preserve"> </w:t>
      </w:r>
      <w:r>
        <w:t>data</w:t>
      </w:r>
      <w:r>
        <w:rPr>
          <w:spacing w:val="-1"/>
        </w:rPr>
        <w:t xml:space="preserve"> </w:t>
      </w:r>
      <w:r>
        <w:t>diolah</w:t>
      </w:r>
      <w:r>
        <w:rPr>
          <w:spacing w:val="-1"/>
        </w:rPr>
        <w:t xml:space="preserve"> </w:t>
      </w:r>
      <w:r>
        <w:t xml:space="preserve">tahun </w:t>
      </w:r>
      <w:r>
        <w:rPr>
          <w:spacing w:val="-4"/>
        </w:rPr>
        <w:t>2025</w:t>
      </w:r>
    </w:p>
    <w:p w:rsidR="005A2346" w:rsidRDefault="005A2346">
      <w:pPr>
        <w:pStyle w:val="BodyText"/>
      </w:pPr>
    </w:p>
    <w:p w:rsidR="005A2346" w:rsidRDefault="005A2346">
      <w:pPr>
        <w:pStyle w:val="BodyText"/>
      </w:pPr>
    </w:p>
    <w:p w:rsidR="005A2346" w:rsidRDefault="005A2346">
      <w:pPr>
        <w:pStyle w:val="BodyText"/>
        <w:spacing w:before="95"/>
      </w:pPr>
    </w:p>
    <w:p w:rsidR="005A2346" w:rsidRDefault="0097173B">
      <w:pPr>
        <w:pStyle w:val="Heading2"/>
        <w:numPr>
          <w:ilvl w:val="0"/>
          <w:numId w:val="4"/>
        </w:numPr>
        <w:tabs>
          <w:tab w:val="left" w:pos="2224"/>
        </w:tabs>
        <w:spacing w:before="1"/>
        <w:ind w:left="2224" w:hanging="240"/>
      </w:pPr>
      <w:r>
        <w:t>Uji</w:t>
      </w:r>
      <w:r>
        <w:rPr>
          <w:spacing w:val="-2"/>
        </w:rPr>
        <w:t xml:space="preserve"> Autokorelasi</w:t>
      </w:r>
    </w:p>
    <w:p w:rsidR="005A2346" w:rsidRDefault="005A2346">
      <w:pPr>
        <w:pStyle w:val="BodyText"/>
        <w:spacing w:before="42"/>
        <w:rPr>
          <w:b/>
          <w:sz w:val="20"/>
        </w:rPr>
      </w:pPr>
    </w:p>
    <w:tbl>
      <w:tblPr>
        <w:tblW w:w="0" w:type="auto"/>
        <w:tblInd w:w="14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94"/>
        <w:gridCol w:w="1025"/>
        <w:gridCol w:w="1084"/>
        <w:gridCol w:w="1471"/>
        <w:gridCol w:w="1468"/>
        <w:gridCol w:w="2095"/>
      </w:tblGrid>
      <w:tr w:rsidR="005A2346">
        <w:trPr>
          <w:trHeight w:val="1103"/>
        </w:trPr>
        <w:tc>
          <w:tcPr>
            <w:tcW w:w="7937" w:type="dxa"/>
            <w:gridSpan w:val="6"/>
            <w:tcBorders>
              <w:top w:val="nil"/>
              <w:left w:val="nil"/>
              <w:right w:val="nil"/>
            </w:tcBorders>
            <w:shd w:val="clear" w:color="auto" w:fill="FFFFFF"/>
          </w:tcPr>
          <w:p w:rsidR="005A2346" w:rsidRDefault="005A2346">
            <w:pPr>
              <w:pStyle w:val="TableParagraph"/>
              <w:spacing w:before="272"/>
              <w:jc w:val="left"/>
              <w:rPr>
                <w:b/>
                <w:sz w:val="24"/>
              </w:rPr>
            </w:pPr>
          </w:p>
          <w:p w:rsidR="005A2346" w:rsidRDefault="0097173B">
            <w:pPr>
              <w:pStyle w:val="TableParagraph"/>
              <w:ind w:left="9"/>
              <w:rPr>
                <w:b/>
                <w:sz w:val="24"/>
              </w:rPr>
            </w:pPr>
            <w:r>
              <w:rPr>
                <w:b/>
                <w:color w:val="000104"/>
                <w:sz w:val="24"/>
              </w:rPr>
              <w:t>Model</w:t>
            </w:r>
            <w:r>
              <w:rPr>
                <w:b/>
                <w:color w:val="000104"/>
                <w:spacing w:val="-2"/>
                <w:sz w:val="24"/>
              </w:rPr>
              <w:t xml:space="preserve"> Summary</w:t>
            </w:r>
            <w:r>
              <w:rPr>
                <w:b/>
                <w:color w:val="000104"/>
                <w:spacing w:val="-2"/>
                <w:sz w:val="24"/>
                <w:vertAlign w:val="superscript"/>
              </w:rPr>
              <w:t>b</w:t>
            </w:r>
          </w:p>
        </w:tc>
      </w:tr>
      <w:tr w:rsidR="005A2346">
        <w:trPr>
          <w:trHeight w:val="1104"/>
        </w:trPr>
        <w:tc>
          <w:tcPr>
            <w:tcW w:w="794" w:type="dxa"/>
            <w:shd w:val="clear" w:color="auto" w:fill="FFFFFF"/>
          </w:tcPr>
          <w:p w:rsidR="005A2346" w:rsidRDefault="005A2346">
            <w:pPr>
              <w:pStyle w:val="TableParagraph"/>
              <w:spacing w:before="267"/>
              <w:jc w:val="left"/>
              <w:rPr>
                <w:b/>
                <w:sz w:val="24"/>
              </w:rPr>
            </w:pPr>
          </w:p>
          <w:p w:rsidR="005A2346" w:rsidRDefault="0097173B">
            <w:pPr>
              <w:pStyle w:val="TableParagraph"/>
              <w:ind w:left="10"/>
              <w:rPr>
                <w:sz w:val="24"/>
              </w:rPr>
            </w:pPr>
            <w:r>
              <w:rPr>
                <w:spacing w:val="-2"/>
                <w:sz w:val="24"/>
              </w:rPr>
              <w:t>Model</w:t>
            </w:r>
          </w:p>
        </w:tc>
        <w:tc>
          <w:tcPr>
            <w:tcW w:w="1025" w:type="dxa"/>
            <w:shd w:val="clear" w:color="auto" w:fill="FFFFFF"/>
          </w:tcPr>
          <w:p w:rsidR="005A2346" w:rsidRDefault="005A2346">
            <w:pPr>
              <w:pStyle w:val="TableParagraph"/>
              <w:spacing w:before="267"/>
              <w:jc w:val="left"/>
              <w:rPr>
                <w:b/>
                <w:sz w:val="24"/>
              </w:rPr>
            </w:pPr>
          </w:p>
          <w:p w:rsidR="005A2346" w:rsidRDefault="0097173B">
            <w:pPr>
              <w:pStyle w:val="TableParagraph"/>
              <w:ind w:left="8" w:right="4"/>
              <w:rPr>
                <w:sz w:val="24"/>
              </w:rPr>
            </w:pPr>
            <w:r>
              <w:rPr>
                <w:spacing w:val="-10"/>
                <w:sz w:val="24"/>
              </w:rPr>
              <w:t>R</w:t>
            </w:r>
          </w:p>
        </w:tc>
        <w:tc>
          <w:tcPr>
            <w:tcW w:w="1084" w:type="dxa"/>
            <w:shd w:val="clear" w:color="auto" w:fill="FFFFFF"/>
          </w:tcPr>
          <w:p w:rsidR="005A2346" w:rsidRDefault="005A2346">
            <w:pPr>
              <w:pStyle w:val="TableParagraph"/>
              <w:spacing w:before="267"/>
              <w:jc w:val="left"/>
              <w:rPr>
                <w:b/>
                <w:sz w:val="24"/>
              </w:rPr>
            </w:pPr>
          </w:p>
          <w:p w:rsidR="005A2346" w:rsidRDefault="0097173B">
            <w:pPr>
              <w:pStyle w:val="TableParagraph"/>
              <w:ind w:left="10"/>
              <w:rPr>
                <w:sz w:val="24"/>
              </w:rPr>
            </w:pPr>
            <w:r>
              <w:rPr>
                <w:sz w:val="24"/>
              </w:rPr>
              <w:t xml:space="preserve">R </w:t>
            </w:r>
            <w:r>
              <w:rPr>
                <w:spacing w:val="-2"/>
                <w:sz w:val="24"/>
              </w:rPr>
              <w:t>Square</w:t>
            </w:r>
          </w:p>
        </w:tc>
        <w:tc>
          <w:tcPr>
            <w:tcW w:w="1471" w:type="dxa"/>
            <w:shd w:val="clear" w:color="auto" w:fill="FFFFFF"/>
          </w:tcPr>
          <w:p w:rsidR="005A2346" w:rsidRDefault="0097173B">
            <w:pPr>
              <w:pStyle w:val="TableParagraph"/>
              <w:spacing w:line="268" w:lineRule="exact"/>
              <w:ind w:left="11" w:right="4"/>
              <w:rPr>
                <w:sz w:val="24"/>
              </w:rPr>
            </w:pPr>
            <w:r>
              <w:rPr>
                <w:sz w:val="24"/>
              </w:rPr>
              <w:t>Adjusted</w:t>
            </w:r>
            <w:r>
              <w:rPr>
                <w:spacing w:val="-1"/>
                <w:sz w:val="24"/>
              </w:rPr>
              <w:t xml:space="preserve"> </w:t>
            </w:r>
            <w:r>
              <w:rPr>
                <w:spacing w:val="-10"/>
                <w:sz w:val="24"/>
              </w:rPr>
              <w:t>R</w:t>
            </w:r>
          </w:p>
          <w:p w:rsidR="005A2346" w:rsidRDefault="005A2346">
            <w:pPr>
              <w:pStyle w:val="TableParagraph"/>
              <w:jc w:val="left"/>
              <w:rPr>
                <w:b/>
                <w:sz w:val="24"/>
              </w:rPr>
            </w:pPr>
          </w:p>
          <w:p w:rsidR="005A2346" w:rsidRDefault="0097173B">
            <w:pPr>
              <w:pStyle w:val="TableParagraph"/>
              <w:ind w:left="11" w:right="2"/>
              <w:rPr>
                <w:sz w:val="24"/>
              </w:rPr>
            </w:pPr>
            <w:r>
              <w:rPr>
                <w:spacing w:val="-2"/>
                <w:sz w:val="24"/>
              </w:rPr>
              <w:t>Square</w:t>
            </w:r>
          </w:p>
        </w:tc>
        <w:tc>
          <w:tcPr>
            <w:tcW w:w="1468" w:type="dxa"/>
            <w:shd w:val="clear" w:color="auto" w:fill="FFFFFF"/>
          </w:tcPr>
          <w:p w:rsidR="005A2346" w:rsidRDefault="0097173B">
            <w:pPr>
              <w:pStyle w:val="TableParagraph"/>
              <w:spacing w:line="268" w:lineRule="exact"/>
              <w:ind w:left="134"/>
              <w:jc w:val="left"/>
              <w:rPr>
                <w:sz w:val="24"/>
              </w:rPr>
            </w:pPr>
            <w:r>
              <w:rPr>
                <w:sz w:val="24"/>
              </w:rPr>
              <w:t>Std.</w:t>
            </w:r>
            <w:r>
              <w:rPr>
                <w:spacing w:val="-1"/>
                <w:sz w:val="24"/>
              </w:rPr>
              <w:t xml:space="preserve"> </w:t>
            </w:r>
            <w:r>
              <w:rPr>
                <w:sz w:val="24"/>
              </w:rPr>
              <w:t>Error</w:t>
            </w:r>
            <w:r>
              <w:rPr>
                <w:spacing w:val="-2"/>
                <w:sz w:val="24"/>
              </w:rPr>
              <w:t xml:space="preserve"> </w:t>
            </w:r>
            <w:r>
              <w:rPr>
                <w:spacing w:val="-5"/>
                <w:sz w:val="24"/>
              </w:rPr>
              <w:t>of</w:t>
            </w:r>
          </w:p>
          <w:p w:rsidR="005A2346" w:rsidRDefault="005A2346">
            <w:pPr>
              <w:pStyle w:val="TableParagraph"/>
              <w:jc w:val="left"/>
              <w:rPr>
                <w:b/>
                <w:sz w:val="24"/>
              </w:rPr>
            </w:pPr>
          </w:p>
          <w:p w:rsidR="005A2346" w:rsidRDefault="0097173B">
            <w:pPr>
              <w:pStyle w:val="TableParagraph"/>
              <w:ind w:left="138"/>
              <w:jc w:val="left"/>
              <w:rPr>
                <w:sz w:val="24"/>
              </w:rPr>
            </w:pPr>
            <w:r>
              <w:rPr>
                <w:sz w:val="24"/>
              </w:rPr>
              <w:t xml:space="preserve">the </w:t>
            </w:r>
            <w:r>
              <w:rPr>
                <w:spacing w:val="-2"/>
                <w:sz w:val="24"/>
              </w:rPr>
              <w:t>Estimate</w:t>
            </w:r>
          </w:p>
        </w:tc>
        <w:tc>
          <w:tcPr>
            <w:tcW w:w="2095" w:type="dxa"/>
            <w:shd w:val="clear" w:color="auto" w:fill="FFFFFF"/>
          </w:tcPr>
          <w:p w:rsidR="005A2346" w:rsidRDefault="005A2346">
            <w:pPr>
              <w:pStyle w:val="TableParagraph"/>
              <w:spacing w:before="267"/>
              <w:jc w:val="left"/>
              <w:rPr>
                <w:b/>
                <w:sz w:val="24"/>
              </w:rPr>
            </w:pPr>
          </w:p>
          <w:p w:rsidR="005A2346" w:rsidRDefault="0097173B">
            <w:pPr>
              <w:pStyle w:val="TableParagraph"/>
              <w:ind w:left="17" w:right="4"/>
              <w:rPr>
                <w:sz w:val="24"/>
              </w:rPr>
            </w:pPr>
            <w:r>
              <w:rPr>
                <w:spacing w:val="-2"/>
                <w:sz w:val="24"/>
              </w:rPr>
              <w:t>Durbin-Watson</w:t>
            </w:r>
          </w:p>
        </w:tc>
      </w:tr>
      <w:tr w:rsidR="005A2346">
        <w:trPr>
          <w:trHeight w:val="553"/>
        </w:trPr>
        <w:tc>
          <w:tcPr>
            <w:tcW w:w="794" w:type="dxa"/>
          </w:tcPr>
          <w:p w:rsidR="005A2346" w:rsidRDefault="0097173B">
            <w:pPr>
              <w:pStyle w:val="TableParagraph"/>
              <w:spacing w:line="270" w:lineRule="exact"/>
              <w:ind w:left="10" w:right="3"/>
              <w:rPr>
                <w:sz w:val="24"/>
              </w:rPr>
            </w:pPr>
            <w:r>
              <w:rPr>
                <w:noProof/>
                <w:sz w:val="24"/>
                <w:lang w:val="en-US"/>
              </w:rPr>
              <mc:AlternateContent>
                <mc:Choice Requires="wpg">
                  <w:drawing>
                    <wp:anchor distT="0" distB="0" distL="0" distR="0" simplePos="0" relativeHeight="473596416" behindDoc="1" locked="0" layoutInCell="1" allowOverlap="1">
                      <wp:simplePos x="0" y="0"/>
                      <wp:positionH relativeFrom="column">
                        <wp:posOffset>3047</wp:posOffset>
                      </wp:positionH>
                      <wp:positionV relativeFrom="paragraph">
                        <wp:posOffset>1396</wp:posOffset>
                      </wp:positionV>
                      <wp:extent cx="498475" cy="350520"/>
                      <wp:effectExtent l="0" t="0" r="0" b="0"/>
                      <wp:wrapNone/>
                      <wp:docPr id="300" name="Group 3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8475" cy="350520"/>
                                <a:chOff x="0" y="0"/>
                                <a:chExt cx="498475" cy="350520"/>
                              </a:xfrm>
                            </wpg:grpSpPr>
                            <wps:wsp>
                              <wps:cNvPr id="301" name="Graphic 301"/>
                              <wps:cNvSpPr/>
                              <wps:spPr>
                                <a:xfrm>
                                  <a:off x="0" y="0"/>
                                  <a:ext cx="498475" cy="350520"/>
                                </a:xfrm>
                                <a:custGeom>
                                  <a:avLst/>
                                  <a:gdLst/>
                                  <a:ahLst/>
                                  <a:cxnLst/>
                                  <a:rect l="l" t="t" r="r" b="b"/>
                                  <a:pathLst>
                                    <a:path w="498475" h="350520">
                                      <a:moveTo>
                                        <a:pt x="498348" y="0"/>
                                      </a:moveTo>
                                      <a:lnTo>
                                        <a:pt x="0" y="0"/>
                                      </a:lnTo>
                                      <a:lnTo>
                                        <a:pt x="0" y="350519"/>
                                      </a:lnTo>
                                      <a:lnTo>
                                        <a:pt x="498348" y="350519"/>
                                      </a:lnTo>
                                      <a:lnTo>
                                        <a:pt x="498348"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5D804982" id="Group 300" o:spid="_x0000_s1026" style="position:absolute;margin-left:.25pt;margin-top:.1pt;width:39.25pt;height:27.6pt;z-index:-29720064;mso-wrap-distance-left:0;mso-wrap-distance-right:0" coordsize="498475,350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">
                      <v:shape id="Graphic 301" o:spid="_x0000_s1027" style="position:absolute;width:498475;height:350520;visibility:visible;mso-wrap-style:square;v-text-anchor:top" coordsize="498475,35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tipsMA&#10;AADcAAAADwAAAGRycy9kb3ducmV2LnhtbESPQWvCQBSE7wX/w/IEL0U3WioaXUVEwfYiRr0/ss8k&#10;mH0bdtcY/323UOhxmJlvmOW6M7VoyfnKsoLxKAFBnFtdcaHgct4PZyB8QNZYWyYFL/KwXvXelphq&#10;++QTtVkoRISwT1FBGUKTSunzkgz6kW2Io3ezzmCI0hVSO3xGuKnlJEmm0mDFcaHEhrYl5ffsYRRo&#10;d3Q7Xb1fKbRf3c7e59n3p1Zq0O82CxCBuvAf/msftIKPZAy/Z+IRkK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7tipsMAAADcAAAADwAAAAAAAAAAAAAAAACYAgAAZHJzL2Rv&#10;d25yZXYueG1sUEsFBgAAAAAEAAQA9QAAAIgDAAAAAA==&#10;" path="m498348,l,,,350519r498348,l498348,xe" stroked="f">
                        <v:path arrowok="t"/>
                      </v:shape>
                    </v:group>
                  </w:pict>
                </mc:Fallback>
              </mc:AlternateContent>
            </w:r>
            <w:r>
              <w:rPr>
                <w:spacing w:val="-10"/>
                <w:sz w:val="24"/>
              </w:rPr>
              <w:t>1</w:t>
            </w:r>
          </w:p>
        </w:tc>
        <w:tc>
          <w:tcPr>
            <w:tcW w:w="1025" w:type="dxa"/>
          </w:tcPr>
          <w:p w:rsidR="005A2346" w:rsidRDefault="0097173B">
            <w:pPr>
              <w:pStyle w:val="TableParagraph"/>
              <w:spacing w:line="270" w:lineRule="exact"/>
              <w:ind w:left="8" w:right="3"/>
              <w:rPr>
                <w:sz w:val="24"/>
              </w:rPr>
            </w:pPr>
            <w:r>
              <w:rPr>
                <w:noProof/>
                <w:sz w:val="24"/>
                <w:lang w:val="en-US"/>
              </w:rPr>
              <mc:AlternateContent>
                <mc:Choice Requires="wpg">
                  <w:drawing>
                    <wp:anchor distT="0" distB="0" distL="0" distR="0" simplePos="0" relativeHeight="473596928" behindDoc="1" locked="0" layoutInCell="1" allowOverlap="1">
                      <wp:simplePos x="0" y="0"/>
                      <wp:positionH relativeFrom="column">
                        <wp:posOffset>3047</wp:posOffset>
                      </wp:positionH>
                      <wp:positionV relativeFrom="paragraph">
                        <wp:posOffset>1396</wp:posOffset>
                      </wp:positionV>
                      <wp:extent cx="4530725" cy="350520"/>
                      <wp:effectExtent l="0" t="0" r="0" b="0"/>
                      <wp:wrapNone/>
                      <wp:docPr id="302" name="Group 3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30725" cy="350520"/>
                                <a:chOff x="0" y="0"/>
                                <a:chExt cx="4530725" cy="350520"/>
                              </a:xfrm>
                            </wpg:grpSpPr>
                            <wps:wsp>
                              <wps:cNvPr id="303" name="Graphic 303"/>
                              <wps:cNvSpPr/>
                              <wps:spPr>
                                <a:xfrm>
                                  <a:off x="0" y="0"/>
                                  <a:ext cx="4530725" cy="350520"/>
                                </a:xfrm>
                                <a:custGeom>
                                  <a:avLst/>
                                  <a:gdLst/>
                                  <a:ahLst/>
                                  <a:cxnLst/>
                                  <a:rect l="l" t="t" r="r" b="b"/>
                                  <a:pathLst>
                                    <a:path w="4530725" h="350520">
                                      <a:moveTo>
                                        <a:pt x="644956" y="0"/>
                                      </a:moveTo>
                                      <a:lnTo>
                                        <a:pt x="0" y="0"/>
                                      </a:lnTo>
                                      <a:lnTo>
                                        <a:pt x="0" y="350520"/>
                                      </a:lnTo>
                                      <a:lnTo>
                                        <a:pt x="644956" y="350520"/>
                                      </a:lnTo>
                                      <a:lnTo>
                                        <a:pt x="644956" y="0"/>
                                      </a:lnTo>
                                      <a:close/>
                                    </a:path>
                                    <a:path w="4530725" h="350520">
                                      <a:moveTo>
                                        <a:pt x="1333881" y="0"/>
                                      </a:moveTo>
                                      <a:lnTo>
                                        <a:pt x="651129" y="0"/>
                                      </a:lnTo>
                                      <a:lnTo>
                                        <a:pt x="651129" y="350520"/>
                                      </a:lnTo>
                                      <a:lnTo>
                                        <a:pt x="1333881" y="350520"/>
                                      </a:lnTo>
                                      <a:lnTo>
                                        <a:pt x="1333881" y="0"/>
                                      </a:lnTo>
                                      <a:close/>
                                    </a:path>
                                    <a:path w="4530725" h="350520">
                                      <a:moveTo>
                                        <a:pt x="2266861" y="0"/>
                                      </a:moveTo>
                                      <a:lnTo>
                                        <a:pt x="1339977" y="0"/>
                                      </a:lnTo>
                                      <a:lnTo>
                                        <a:pt x="1339977" y="350520"/>
                                      </a:lnTo>
                                      <a:lnTo>
                                        <a:pt x="2266861" y="350520"/>
                                      </a:lnTo>
                                      <a:lnTo>
                                        <a:pt x="2266861" y="0"/>
                                      </a:lnTo>
                                      <a:close/>
                                    </a:path>
                                    <a:path w="4530725" h="350520">
                                      <a:moveTo>
                                        <a:pt x="3199511" y="0"/>
                                      </a:moveTo>
                                      <a:lnTo>
                                        <a:pt x="2274443" y="0"/>
                                      </a:lnTo>
                                      <a:lnTo>
                                        <a:pt x="2274443" y="350520"/>
                                      </a:lnTo>
                                      <a:lnTo>
                                        <a:pt x="3199511" y="350520"/>
                                      </a:lnTo>
                                      <a:lnTo>
                                        <a:pt x="3199511" y="0"/>
                                      </a:lnTo>
                                      <a:close/>
                                    </a:path>
                                    <a:path w="4530725" h="350520">
                                      <a:moveTo>
                                        <a:pt x="4530217" y="0"/>
                                      </a:moveTo>
                                      <a:lnTo>
                                        <a:pt x="3207131" y="0"/>
                                      </a:lnTo>
                                      <a:lnTo>
                                        <a:pt x="3207131" y="350520"/>
                                      </a:lnTo>
                                      <a:lnTo>
                                        <a:pt x="4530217" y="350520"/>
                                      </a:lnTo>
                                      <a:lnTo>
                                        <a:pt x="4530217"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281BB77F" id="Group 302" o:spid="_x0000_s1026" style="position:absolute;margin-left:.25pt;margin-top:.1pt;width:356.75pt;height:27.6pt;z-index:-29719552;mso-wrap-distance-left:0;mso-wrap-distance-right:0" coordsize="45307,3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">
                      <v:shape id="Graphic 303" o:spid="_x0000_s1027" style="position:absolute;width:45307;height:3505;visibility:visible;mso-wrap-style:square;v-text-anchor:top" coordsize="4530725,35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0RnMQA&#10;AADcAAAADwAAAGRycy9kb3ducmV2LnhtbESPQWvCQBSE74X+h+UVeqsbFTSmboKIpb3VRu35kX0m&#10;wezbkF2TtL++Kwg9DjPzDbPORtOInjpXW1YwnUQgiAuray4VHA9vLzEI55E1NpZJwQ85yNLHhzUm&#10;2g78RX3uSxEg7BJUUHnfJlK6oiKDbmJb4uCdbWfQB9mVUnc4BLhp5CyKFtJgzWGhwpa2FRWX/GoU&#10;NPGnfqfd8FuflovveLpf0bX3Sj0/jZtXEJ5G/x++tz+0gnk0h9uZcAR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dEZzEAAAA3AAAAA8AAAAAAAAAAAAAAAAAmAIAAGRycy9k&#10;b3ducmV2LnhtbFBLBQYAAAAABAAEAPUAAACJAwAAAAA=&#10;" path="m644956,l,,,350520r644956,l644956,xem1333881,l651129,r,350520l1333881,350520,1333881,xem2266861,l1339977,r,350520l2266861,350520,2266861,xem3199511,l2274443,r,350520l3199511,350520,3199511,xem4530217,l3207131,r,350520l4530217,350520,4530217,xe" stroked="f">
                        <v:path arrowok="t"/>
                      </v:shape>
                    </v:group>
                  </w:pict>
                </mc:Fallback>
              </mc:AlternateContent>
            </w:r>
            <w:r>
              <w:rPr>
                <w:spacing w:val="-4"/>
                <w:sz w:val="24"/>
              </w:rPr>
              <w:t>.62</w:t>
            </w:r>
            <w:r>
              <w:rPr>
                <w:spacing w:val="-4"/>
                <w:sz w:val="24"/>
                <w:vertAlign w:val="superscript"/>
              </w:rPr>
              <w:t>a</w:t>
            </w:r>
          </w:p>
        </w:tc>
        <w:tc>
          <w:tcPr>
            <w:tcW w:w="1084" w:type="dxa"/>
          </w:tcPr>
          <w:p w:rsidR="005A2346" w:rsidRDefault="0097173B">
            <w:pPr>
              <w:pStyle w:val="TableParagraph"/>
              <w:spacing w:line="270" w:lineRule="exact"/>
              <w:ind w:left="10" w:right="1"/>
              <w:rPr>
                <w:sz w:val="24"/>
              </w:rPr>
            </w:pPr>
            <w:r>
              <w:rPr>
                <w:spacing w:val="-5"/>
                <w:sz w:val="24"/>
              </w:rPr>
              <w:t>.39</w:t>
            </w:r>
          </w:p>
        </w:tc>
        <w:tc>
          <w:tcPr>
            <w:tcW w:w="1471" w:type="dxa"/>
          </w:tcPr>
          <w:p w:rsidR="005A2346" w:rsidRDefault="0097173B">
            <w:pPr>
              <w:pStyle w:val="TableParagraph"/>
              <w:spacing w:line="270" w:lineRule="exact"/>
              <w:ind w:left="11" w:right="3"/>
              <w:rPr>
                <w:sz w:val="24"/>
              </w:rPr>
            </w:pPr>
            <w:r>
              <w:rPr>
                <w:spacing w:val="-5"/>
                <w:sz w:val="24"/>
              </w:rPr>
              <w:t>.33</w:t>
            </w:r>
          </w:p>
        </w:tc>
        <w:tc>
          <w:tcPr>
            <w:tcW w:w="1468" w:type="dxa"/>
          </w:tcPr>
          <w:p w:rsidR="005A2346" w:rsidRDefault="0097173B">
            <w:pPr>
              <w:pStyle w:val="TableParagraph"/>
              <w:spacing w:line="270" w:lineRule="exact"/>
              <w:ind w:left="12"/>
              <w:rPr>
                <w:sz w:val="24"/>
              </w:rPr>
            </w:pPr>
            <w:r>
              <w:rPr>
                <w:spacing w:val="-4"/>
                <w:sz w:val="24"/>
              </w:rPr>
              <w:t>7.50</w:t>
            </w:r>
          </w:p>
        </w:tc>
        <w:tc>
          <w:tcPr>
            <w:tcW w:w="2095" w:type="dxa"/>
          </w:tcPr>
          <w:p w:rsidR="005A2346" w:rsidRDefault="0097173B">
            <w:pPr>
              <w:pStyle w:val="TableParagraph"/>
              <w:spacing w:line="270" w:lineRule="exact"/>
              <w:ind w:left="17"/>
              <w:rPr>
                <w:sz w:val="24"/>
              </w:rPr>
            </w:pPr>
            <w:r>
              <w:rPr>
                <w:spacing w:val="-4"/>
                <w:sz w:val="24"/>
              </w:rPr>
              <w:t>1.61</w:t>
            </w:r>
          </w:p>
        </w:tc>
      </w:tr>
    </w:tbl>
    <w:p w:rsidR="005A2346" w:rsidRDefault="0097173B">
      <w:pPr>
        <w:pStyle w:val="ListParagraph"/>
        <w:numPr>
          <w:ilvl w:val="0"/>
          <w:numId w:val="3"/>
        </w:numPr>
        <w:tabs>
          <w:tab w:val="left" w:pos="1701"/>
        </w:tabs>
        <w:ind w:hanging="283"/>
        <w:rPr>
          <w:i/>
          <w:sz w:val="24"/>
        </w:rPr>
      </w:pPr>
      <w:r>
        <w:rPr>
          <w:color w:val="000104"/>
          <w:sz w:val="24"/>
        </w:rPr>
        <w:t>Predictors:</w:t>
      </w:r>
      <w:r>
        <w:rPr>
          <w:color w:val="000104"/>
          <w:spacing w:val="53"/>
          <w:w w:val="150"/>
          <w:sz w:val="24"/>
        </w:rPr>
        <w:t xml:space="preserve"> </w:t>
      </w:r>
      <w:r>
        <w:rPr>
          <w:color w:val="000104"/>
          <w:sz w:val="24"/>
        </w:rPr>
        <w:t>(Constant),</w:t>
      </w:r>
      <w:r>
        <w:rPr>
          <w:color w:val="000104"/>
          <w:spacing w:val="59"/>
          <w:w w:val="150"/>
          <w:sz w:val="24"/>
        </w:rPr>
        <w:t xml:space="preserve"> </w:t>
      </w:r>
      <w:r>
        <w:rPr>
          <w:i/>
          <w:color w:val="000104"/>
          <w:sz w:val="24"/>
        </w:rPr>
        <w:t>Good</w:t>
      </w:r>
      <w:r>
        <w:rPr>
          <w:i/>
          <w:color w:val="000104"/>
          <w:spacing w:val="54"/>
          <w:w w:val="150"/>
          <w:sz w:val="24"/>
        </w:rPr>
        <w:t xml:space="preserve"> </w:t>
      </w:r>
      <w:r>
        <w:rPr>
          <w:i/>
          <w:color w:val="000104"/>
          <w:sz w:val="24"/>
        </w:rPr>
        <w:t>Corporate</w:t>
      </w:r>
      <w:r>
        <w:rPr>
          <w:i/>
          <w:color w:val="000104"/>
          <w:spacing w:val="54"/>
          <w:w w:val="150"/>
          <w:sz w:val="24"/>
        </w:rPr>
        <w:t xml:space="preserve"> </w:t>
      </w:r>
      <w:r>
        <w:rPr>
          <w:i/>
          <w:color w:val="000104"/>
          <w:sz w:val="24"/>
        </w:rPr>
        <w:t>Governance,</w:t>
      </w:r>
      <w:r>
        <w:rPr>
          <w:i/>
          <w:color w:val="000104"/>
          <w:spacing w:val="57"/>
          <w:w w:val="150"/>
          <w:sz w:val="24"/>
        </w:rPr>
        <w:t xml:space="preserve"> </w:t>
      </w:r>
      <w:r>
        <w:rPr>
          <w:i/>
          <w:color w:val="000104"/>
          <w:sz w:val="24"/>
        </w:rPr>
        <w:t>Sustainable</w:t>
      </w:r>
      <w:r>
        <w:rPr>
          <w:i/>
          <w:color w:val="000104"/>
          <w:spacing w:val="55"/>
          <w:w w:val="150"/>
          <w:sz w:val="24"/>
        </w:rPr>
        <w:t xml:space="preserve"> </w:t>
      </w:r>
      <w:r>
        <w:rPr>
          <w:i/>
          <w:color w:val="000104"/>
          <w:spacing w:val="-2"/>
          <w:sz w:val="24"/>
        </w:rPr>
        <w:t>Report,</w:t>
      </w:r>
    </w:p>
    <w:p w:rsidR="005A2346" w:rsidRDefault="0097173B">
      <w:pPr>
        <w:spacing w:before="274"/>
        <w:ind w:left="1701"/>
        <w:rPr>
          <w:i/>
          <w:sz w:val="24"/>
        </w:rPr>
      </w:pPr>
      <w:r>
        <w:rPr>
          <w:i/>
          <w:color w:val="000104"/>
          <w:spacing w:val="-2"/>
          <w:sz w:val="24"/>
        </w:rPr>
        <w:t>Profitability</w:t>
      </w:r>
    </w:p>
    <w:p w:rsidR="005A2346" w:rsidRDefault="005A2346">
      <w:pPr>
        <w:pStyle w:val="BodyText"/>
        <w:rPr>
          <w:i/>
        </w:rPr>
      </w:pPr>
    </w:p>
    <w:p w:rsidR="005A2346" w:rsidRDefault="0097173B">
      <w:pPr>
        <w:pStyle w:val="ListParagraph"/>
        <w:numPr>
          <w:ilvl w:val="0"/>
          <w:numId w:val="3"/>
        </w:numPr>
        <w:tabs>
          <w:tab w:val="left" w:pos="1699"/>
        </w:tabs>
        <w:ind w:left="1699" w:hanging="281"/>
        <w:rPr>
          <w:sz w:val="24"/>
        </w:rPr>
      </w:pPr>
      <w:r>
        <w:rPr>
          <w:color w:val="000104"/>
          <w:sz w:val="24"/>
        </w:rPr>
        <w:t>Dependent</w:t>
      </w:r>
      <w:r>
        <w:rPr>
          <w:color w:val="000104"/>
          <w:spacing w:val="-1"/>
          <w:sz w:val="24"/>
        </w:rPr>
        <w:t xml:space="preserve"> </w:t>
      </w:r>
      <w:r>
        <w:rPr>
          <w:color w:val="000104"/>
          <w:sz w:val="24"/>
        </w:rPr>
        <w:t>Variable</w:t>
      </w:r>
      <w:r>
        <w:rPr>
          <w:color w:val="000104"/>
          <w:spacing w:val="-1"/>
          <w:sz w:val="24"/>
        </w:rPr>
        <w:t xml:space="preserve"> </w:t>
      </w:r>
      <w:r>
        <w:rPr>
          <w:color w:val="000104"/>
          <w:sz w:val="24"/>
        </w:rPr>
        <w:t>:</w:t>
      </w:r>
      <w:r>
        <w:rPr>
          <w:color w:val="000104"/>
          <w:spacing w:val="-1"/>
          <w:sz w:val="24"/>
        </w:rPr>
        <w:t xml:space="preserve"> </w:t>
      </w:r>
      <w:r>
        <w:rPr>
          <w:color w:val="000104"/>
          <w:sz w:val="24"/>
        </w:rPr>
        <w:t>Nilai</w:t>
      </w:r>
      <w:r>
        <w:rPr>
          <w:color w:val="000104"/>
          <w:spacing w:val="-1"/>
          <w:sz w:val="24"/>
        </w:rPr>
        <w:t xml:space="preserve"> </w:t>
      </w:r>
      <w:r>
        <w:rPr>
          <w:color w:val="000104"/>
          <w:spacing w:val="-2"/>
          <w:sz w:val="24"/>
        </w:rPr>
        <w:t>Perusahaan</w:t>
      </w:r>
    </w:p>
    <w:p w:rsidR="005A2346" w:rsidRDefault="005A2346">
      <w:pPr>
        <w:pStyle w:val="BodyText"/>
        <w:spacing w:before="2"/>
      </w:pPr>
    </w:p>
    <w:p w:rsidR="005A2346" w:rsidRDefault="0097173B">
      <w:pPr>
        <w:pStyle w:val="BodyText"/>
        <w:spacing w:before="1"/>
        <w:ind w:left="1418"/>
      </w:pPr>
      <w:r>
        <w:t>Sumber:</w:t>
      </w:r>
      <w:r>
        <w:rPr>
          <w:spacing w:val="-1"/>
        </w:rPr>
        <w:t xml:space="preserve"> </w:t>
      </w:r>
      <w:r>
        <w:t>hasil</w:t>
      </w:r>
      <w:r>
        <w:rPr>
          <w:spacing w:val="-1"/>
        </w:rPr>
        <w:t xml:space="preserve"> </w:t>
      </w:r>
      <w:r>
        <w:t>output</w:t>
      </w:r>
      <w:r>
        <w:rPr>
          <w:spacing w:val="-1"/>
        </w:rPr>
        <w:t xml:space="preserve"> </w:t>
      </w:r>
      <w:r>
        <w:t>SPSS</w:t>
      </w:r>
      <w:r>
        <w:rPr>
          <w:spacing w:val="-1"/>
        </w:rPr>
        <w:t xml:space="preserve"> </w:t>
      </w:r>
      <w:r>
        <w:t>versi 26,</w:t>
      </w:r>
      <w:r>
        <w:rPr>
          <w:spacing w:val="-1"/>
        </w:rPr>
        <w:t xml:space="preserve"> </w:t>
      </w:r>
      <w:r>
        <w:t>data</w:t>
      </w:r>
      <w:r>
        <w:rPr>
          <w:spacing w:val="-1"/>
        </w:rPr>
        <w:t xml:space="preserve"> </w:t>
      </w:r>
      <w:r>
        <w:t>diolah</w:t>
      </w:r>
      <w:r>
        <w:rPr>
          <w:spacing w:val="-1"/>
        </w:rPr>
        <w:t xml:space="preserve"> </w:t>
      </w:r>
      <w:r>
        <w:t xml:space="preserve">tahun </w:t>
      </w:r>
      <w:r>
        <w:rPr>
          <w:spacing w:val="-4"/>
        </w:rPr>
        <w:t>2025</w:t>
      </w:r>
    </w:p>
    <w:p w:rsidR="005A2346" w:rsidRDefault="005A2346">
      <w:pPr>
        <w:pStyle w:val="BodyText"/>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62"/>
      </w:pPr>
    </w:p>
    <w:p w:rsidR="005A2346" w:rsidRDefault="0097173B">
      <w:pPr>
        <w:pStyle w:val="Heading2"/>
        <w:spacing w:line="480" w:lineRule="auto"/>
        <w:ind w:left="1418" w:right="1556"/>
        <w:jc w:val="left"/>
      </w:pPr>
      <w:r>
        <w:t>Lampiran</w:t>
      </w:r>
      <w:r>
        <w:rPr>
          <w:spacing w:val="40"/>
        </w:rPr>
        <w:t xml:space="preserve"> </w:t>
      </w:r>
      <w:r>
        <w:t>8</w:t>
      </w:r>
      <w:r>
        <w:rPr>
          <w:spacing w:val="40"/>
        </w:rPr>
        <w:t xml:space="preserve"> </w:t>
      </w:r>
      <w:r>
        <w:t>:</w:t>
      </w:r>
      <w:r>
        <w:rPr>
          <w:spacing w:val="39"/>
        </w:rPr>
        <w:t xml:space="preserve"> </w:t>
      </w:r>
      <w:r>
        <w:t>Hasil</w:t>
      </w:r>
      <w:r>
        <w:rPr>
          <w:spacing w:val="40"/>
        </w:rPr>
        <w:t xml:space="preserve"> </w:t>
      </w:r>
      <w:r>
        <w:t>Pengelolahan</w:t>
      </w:r>
      <w:r>
        <w:rPr>
          <w:spacing w:val="40"/>
        </w:rPr>
        <w:t xml:space="preserve"> </w:t>
      </w:r>
      <w:r>
        <w:t>Data</w:t>
      </w:r>
      <w:r>
        <w:rPr>
          <w:spacing w:val="39"/>
        </w:rPr>
        <w:t xml:space="preserve"> </w:t>
      </w:r>
      <w:r>
        <w:t>Output</w:t>
      </w:r>
      <w:r>
        <w:rPr>
          <w:spacing w:val="39"/>
        </w:rPr>
        <w:t xml:space="preserve"> </w:t>
      </w:r>
      <w:r>
        <w:t>SPSS</w:t>
      </w:r>
      <w:r>
        <w:rPr>
          <w:spacing w:val="40"/>
        </w:rPr>
        <w:t xml:space="preserve"> </w:t>
      </w:r>
      <w:r>
        <w:t>Versi</w:t>
      </w:r>
      <w:r>
        <w:rPr>
          <w:spacing w:val="40"/>
        </w:rPr>
        <w:t xml:space="preserve"> </w:t>
      </w:r>
      <w:r>
        <w:t>26</w:t>
      </w:r>
      <w:r>
        <w:rPr>
          <w:spacing w:val="40"/>
        </w:rPr>
        <w:t xml:space="preserve"> </w:t>
      </w:r>
      <w:r>
        <w:t>tahun</w:t>
      </w:r>
      <w:r>
        <w:rPr>
          <w:spacing w:val="40"/>
        </w:rPr>
        <w:t xml:space="preserve"> </w:t>
      </w:r>
      <w:r>
        <w:t>2025 Analisis Regresi Linear</w:t>
      </w:r>
    </w:p>
    <w:p w:rsidR="005A2346" w:rsidRDefault="0097173B">
      <w:pPr>
        <w:pStyle w:val="ListParagraph"/>
        <w:numPr>
          <w:ilvl w:val="1"/>
          <w:numId w:val="3"/>
        </w:numPr>
        <w:tabs>
          <w:tab w:val="left" w:pos="2268"/>
        </w:tabs>
        <w:ind w:left="2268" w:hanging="284"/>
        <w:rPr>
          <w:b/>
          <w:i/>
          <w:sz w:val="24"/>
        </w:rPr>
      </w:pPr>
      <w:r>
        <w:rPr>
          <w:b/>
          <w:i/>
          <w:noProof/>
          <w:sz w:val="24"/>
          <w:lang w:val="en-US"/>
        </w:rPr>
        <w:drawing>
          <wp:anchor distT="0" distB="0" distL="0" distR="0" simplePos="0" relativeHeight="473597440" behindDoc="1" locked="0" layoutInCell="1" allowOverlap="1">
            <wp:simplePos x="0" y="0"/>
            <wp:positionH relativeFrom="page">
              <wp:posOffset>1089405</wp:posOffset>
            </wp:positionH>
            <wp:positionV relativeFrom="paragraph">
              <wp:posOffset>540783</wp:posOffset>
            </wp:positionV>
            <wp:extent cx="5397499" cy="5321299"/>
            <wp:effectExtent l="0" t="0" r="0" b="0"/>
            <wp:wrapNone/>
            <wp:docPr id="304" name="Image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4" name="Image 304"/>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Regresi</w:t>
      </w:r>
      <w:r>
        <w:rPr>
          <w:b/>
          <w:spacing w:val="-1"/>
          <w:sz w:val="24"/>
        </w:rPr>
        <w:t xml:space="preserve"> </w:t>
      </w:r>
      <w:r>
        <w:rPr>
          <w:b/>
          <w:sz w:val="24"/>
        </w:rPr>
        <w:t>Linear</w:t>
      </w:r>
      <w:r>
        <w:rPr>
          <w:b/>
          <w:spacing w:val="-8"/>
          <w:sz w:val="24"/>
        </w:rPr>
        <w:t xml:space="preserve"> </w:t>
      </w:r>
      <w:r>
        <w:rPr>
          <w:b/>
          <w:sz w:val="24"/>
        </w:rPr>
        <w:t>Sederhana</w:t>
      </w:r>
      <w:r>
        <w:rPr>
          <w:b/>
          <w:spacing w:val="-1"/>
          <w:sz w:val="24"/>
        </w:rPr>
        <w:t xml:space="preserve"> </w:t>
      </w:r>
      <w:r>
        <w:rPr>
          <w:b/>
          <w:sz w:val="24"/>
        </w:rPr>
        <w:t>(</w:t>
      </w:r>
      <w:r>
        <w:rPr>
          <w:b/>
          <w:i/>
          <w:sz w:val="24"/>
        </w:rPr>
        <w:t xml:space="preserve">Sustainable </w:t>
      </w:r>
      <w:r>
        <w:rPr>
          <w:b/>
          <w:i/>
          <w:spacing w:val="-2"/>
          <w:sz w:val="24"/>
        </w:rPr>
        <w:t>Report)</w:t>
      </w:r>
    </w:p>
    <w:p w:rsidR="005A2346" w:rsidRDefault="005A2346">
      <w:pPr>
        <w:pStyle w:val="BodyText"/>
        <w:spacing w:before="49"/>
        <w:rPr>
          <w:b/>
          <w:i/>
          <w:sz w:val="20"/>
        </w:rPr>
      </w:pPr>
    </w:p>
    <w:tbl>
      <w:tblPr>
        <w:tblW w:w="0" w:type="auto"/>
        <w:tblInd w:w="14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26"/>
        <w:gridCol w:w="3003"/>
        <w:gridCol w:w="1360"/>
        <w:gridCol w:w="1286"/>
        <w:gridCol w:w="1672"/>
      </w:tblGrid>
      <w:tr w:rsidR="005A2346">
        <w:trPr>
          <w:trHeight w:val="1725"/>
        </w:trPr>
        <w:tc>
          <w:tcPr>
            <w:tcW w:w="626" w:type="dxa"/>
          </w:tcPr>
          <w:p w:rsidR="005A2346" w:rsidRDefault="005A2346">
            <w:pPr>
              <w:pStyle w:val="TableParagraph"/>
              <w:jc w:val="left"/>
              <w:rPr>
                <w:b/>
                <w:i/>
                <w:sz w:val="24"/>
              </w:rPr>
            </w:pPr>
          </w:p>
          <w:p w:rsidR="005A2346" w:rsidRDefault="005A2346">
            <w:pPr>
              <w:pStyle w:val="TableParagraph"/>
              <w:spacing w:before="68"/>
              <w:jc w:val="left"/>
              <w:rPr>
                <w:b/>
                <w:i/>
                <w:sz w:val="24"/>
              </w:rPr>
            </w:pPr>
          </w:p>
          <w:p w:rsidR="005A2346" w:rsidRDefault="0097173B">
            <w:pPr>
              <w:pStyle w:val="TableParagraph"/>
              <w:ind w:left="126"/>
              <w:jc w:val="left"/>
              <w:rPr>
                <w:b/>
                <w:sz w:val="24"/>
              </w:rPr>
            </w:pPr>
            <w:r>
              <w:rPr>
                <w:b/>
                <w:spacing w:val="-5"/>
                <w:sz w:val="24"/>
              </w:rPr>
              <w:t>No</w:t>
            </w:r>
          </w:p>
        </w:tc>
        <w:tc>
          <w:tcPr>
            <w:tcW w:w="3003" w:type="dxa"/>
          </w:tcPr>
          <w:p w:rsidR="005A2346" w:rsidRDefault="005A2346">
            <w:pPr>
              <w:pStyle w:val="TableParagraph"/>
              <w:jc w:val="left"/>
              <w:rPr>
                <w:b/>
                <w:i/>
                <w:sz w:val="24"/>
              </w:rPr>
            </w:pPr>
          </w:p>
          <w:p w:rsidR="005A2346" w:rsidRDefault="005A2346">
            <w:pPr>
              <w:pStyle w:val="TableParagraph"/>
              <w:spacing w:before="68"/>
              <w:jc w:val="left"/>
              <w:rPr>
                <w:b/>
                <w:i/>
                <w:sz w:val="24"/>
              </w:rPr>
            </w:pPr>
          </w:p>
          <w:p w:rsidR="005A2346" w:rsidRDefault="0097173B">
            <w:pPr>
              <w:pStyle w:val="TableParagraph"/>
              <w:ind w:left="559"/>
              <w:jc w:val="left"/>
              <w:rPr>
                <w:b/>
                <w:sz w:val="24"/>
              </w:rPr>
            </w:pPr>
            <w:r>
              <w:rPr>
                <w:b/>
                <w:sz w:val="24"/>
              </w:rPr>
              <w:t>Nama</w:t>
            </w:r>
            <w:r>
              <w:rPr>
                <w:b/>
                <w:spacing w:val="-5"/>
                <w:sz w:val="24"/>
              </w:rPr>
              <w:t xml:space="preserve"> </w:t>
            </w:r>
            <w:r>
              <w:rPr>
                <w:b/>
                <w:spacing w:val="-2"/>
                <w:sz w:val="24"/>
              </w:rPr>
              <w:t>Perusahaan</w:t>
            </w:r>
          </w:p>
        </w:tc>
        <w:tc>
          <w:tcPr>
            <w:tcW w:w="1360" w:type="dxa"/>
          </w:tcPr>
          <w:p w:rsidR="005A2346" w:rsidRDefault="005A2346">
            <w:pPr>
              <w:pStyle w:val="TableParagraph"/>
              <w:jc w:val="left"/>
              <w:rPr>
                <w:b/>
                <w:i/>
                <w:sz w:val="24"/>
              </w:rPr>
            </w:pPr>
          </w:p>
          <w:p w:rsidR="005A2346" w:rsidRDefault="005A2346">
            <w:pPr>
              <w:pStyle w:val="TableParagraph"/>
              <w:spacing w:before="68"/>
              <w:jc w:val="left"/>
              <w:rPr>
                <w:b/>
                <w:i/>
                <w:sz w:val="24"/>
              </w:rPr>
            </w:pPr>
          </w:p>
          <w:p w:rsidR="005A2346" w:rsidRDefault="0097173B">
            <w:pPr>
              <w:pStyle w:val="TableParagraph"/>
              <w:ind w:left="10" w:right="184"/>
              <w:rPr>
                <w:b/>
                <w:sz w:val="24"/>
              </w:rPr>
            </w:pPr>
            <w:r>
              <w:rPr>
                <w:b/>
                <w:spacing w:val="-2"/>
                <w:sz w:val="24"/>
              </w:rPr>
              <w:t>Tahun</w:t>
            </w:r>
          </w:p>
        </w:tc>
        <w:tc>
          <w:tcPr>
            <w:tcW w:w="1286" w:type="dxa"/>
          </w:tcPr>
          <w:p w:rsidR="005A2346" w:rsidRDefault="0097173B">
            <w:pPr>
              <w:pStyle w:val="TableParagraph"/>
              <w:spacing w:before="32" w:line="511" w:lineRule="auto"/>
              <w:ind w:left="411" w:right="394" w:firstLine="105"/>
              <w:jc w:val="left"/>
              <w:rPr>
                <w:b/>
                <w:sz w:val="24"/>
              </w:rPr>
            </w:pPr>
            <w:r>
              <w:rPr>
                <w:b/>
                <w:spacing w:val="-6"/>
                <w:sz w:val="24"/>
              </w:rPr>
              <w:t>X</w:t>
            </w:r>
            <w:r>
              <w:rPr>
                <w:b/>
                <w:spacing w:val="-6"/>
                <w:sz w:val="24"/>
                <w:vertAlign w:val="subscript"/>
              </w:rPr>
              <w:t>1</w:t>
            </w:r>
            <w:r>
              <w:rPr>
                <w:b/>
                <w:spacing w:val="-6"/>
                <w:sz w:val="24"/>
              </w:rPr>
              <w:t xml:space="preserve"> </w:t>
            </w:r>
            <w:r>
              <w:rPr>
                <w:b/>
                <w:spacing w:val="-4"/>
                <w:sz w:val="24"/>
              </w:rPr>
              <w:t>(SR)</w:t>
            </w:r>
          </w:p>
        </w:tc>
        <w:tc>
          <w:tcPr>
            <w:tcW w:w="1672" w:type="dxa"/>
          </w:tcPr>
          <w:p w:rsidR="005A2346" w:rsidRDefault="0097173B">
            <w:pPr>
              <w:pStyle w:val="TableParagraph"/>
              <w:spacing w:before="32"/>
              <w:ind w:left="14" w:right="1"/>
              <w:rPr>
                <w:b/>
                <w:sz w:val="24"/>
              </w:rPr>
            </w:pPr>
            <w:r>
              <w:rPr>
                <w:b/>
                <w:spacing w:val="-10"/>
                <w:sz w:val="24"/>
              </w:rPr>
              <w:t>Y</w:t>
            </w:r>
          </w:p>
          <w:p w:rsidR="005A2346" w:rsidRDefault="0097173B">
            <w:pPr>
              <w:pStyle w:val="TableParagraph"/>
              <w:spacing w:before="38" w:line="550" w:lineRule="atLeast"/>
              <w:ind w:left="191" w:right="173" w:hanging="2"/>
              <w:rPr>
                <w:b/>
                <w:sz w:val="24"/>
              </w:rPr>
            </w:pPr>
            <w:r>
              <w:rPr>
                <w:b/>
                <w:spacing w:val="-2"/>
                <w:sz w:val="24"/>
              </w:rPr>
              <w:t>(Nilai Perusahaan)</w:t>
            </w:r>
          </w:p>
        </w:tc>
      </w:tr>
      <w:tr w:rsidR="005A2346">
        <w:trPr>
          <w:trHeight w:val="587"/>
        </w:trPr>
        <w:tc>
          <w:tcPr>
            <w:tcW w:w="626" w:type="dxa"/>
            <w:vMerge w:val="restart"/>
          </w:tcPr>
          <w:p w:rsidR="005A2346" w:rsidRDefault="005A2346">
            <w:pPr>
              <w:pStyle w:val="TableParagraph"/>
              <w:jc w:val="left"/>
              <w:rPr>
                <w:b/>
                <w:i/>
                <w:sz w:val="24"/>
              </w:rPr>
            </w:pPr>
          </w:p>
          <w:p w:rsidR="005A2346" w:rsidRDefault="005A2346">
            <w:pPr>
              <w:pStyle w:val="TableParagraph"/>
              <w:spacing w:before="253"/>
              <w:jc w:val="left"/>
              <w:rPr>
                <w:b/>
                <w:i/>
                <w:sz w:val="24"/>
              </w:rPr>
            </w:pPr>
          </w:p>
          <w:p w:rsidR="005A2346" w:rsidRDefault="0097173B">
            <w:pPr>
              <w:pStyle w:val="TableParagraph"/>
              <w:ind w:left="7" w:right="35"/>
              <w:rPr>
                <w:sz w:val="24"/>
              </w:rPr>
            </w:pPr>
            <w:r>
              <w:rPr>
                <w:spacing w:val="-10"/>
                <w:sz w:val="24"/>
              </w:rPr>
              <w:t>1</w:t>
            </w:r>
          </w:p>
        </w:tc>
        <w:tc>
          <w:tcPr>
            <w:tcW w:w="3003" w:type="dxa"/>
            <w:vMerge w:val="restart"/>
          </w:tcPr>
          <w:p w:rsidR="005A2346" w:rsidRDefault="005A2346">
            <w:pPr>
              <w:pStyle w:val="TableParagraph"/>
              <w:jc w:val="left"/>
              <w:rPr>
                <w:b/>
                <w:i/>
                <w:sz w:val="24"/>
              </w:rPr>
            </w:pPr>
          </w:p>
          <w:p w:rsidR="005A2346" w:rsidRDefault="005A2346">
            <w:pPr>
              <w:pStyle w:val="TableParagraph"/>
              <w:spacing w:before="51"/>
              <w:jc w:val="left"/>
              <w:rPr>
                <w:b/>
                <w:i/>
                <w:sz w:val="24"/>
              </w:rPr>
            </w:pPr>
          </w:p>
          <w:p w:rsidR="005A2346" w:rsidRDefault="0097173B">
            <w:pPr>
              <w:pStyle w:val="TableParagraph"/>
              <w:ind w:left="132"/>
              <w:jc w:val="left"/>
              <w:rPr>
                <w:sz w:val="24"/>
              </w:rPr>
            </w:pPr>
            <w:r>
              <w:rPr>
                <w:sz w:val="24"/>
              </w:rPr>
              <w:t>PT</w:t>
            </w:r>
            <w:r>
              <w:rPr>
                <w:spacing w:val="-3"/>
                <w:sz w:val="24"/>
              </w:rPr>
              <w:t xml:space="preserve"> </w:t>
            </w:r>
            <w:r>
              <w:rPr>
                <w:sz w:val="24"/>
              </w:rPr>
              <w:t>Polychem</w:t>
            </w:r>
            <w:r>
              <w:rPr>
                <w:spacing w:val="-1"/>
                <w:sz w:val="24"/>
              </w:rPr>
              <w:t xml:space="preserve"> </w:t>
            </w:r>
            <w:r>
              <w:rPr>
                <w:sz w:val="24"/>
              </w:rPr>
              <w:t>Indonesia</w:t>
            </w:r>
            <w:r>
              <w:rPr>
                <w:spacing w:val="-2"/>
                <w:sz w:val="24"/>
              </w:rPr>
              <w:t xml:space="preserve"> </w:t>
            </w:r>
            <w:r>
              <w:rPr>
                <w:spacing w:val="-5"/>
                <w:sz w:val="24"/>
              </w:rPr>
              <w:t>Tbk</w:t>
            </w:r>
          </w:p>
        </w:tc>
        <w:tc>
          <w:tcPr>
            <w:tcW w:w="1360" w:type="dxa"/>
          </w:tcPr>
          <w:p w:rsidR="005A2346" w:rsidRDefault="0097173B">
            <w:pPr>
              <w:pStyle w:val="TableParagraph"/>
              <w:spacing w:before="27"/>
              <w:ind w:left="10" w:right="185"/>
              <w:rPr>
                <w:sz w:val="24"/>
              </w:rPr>
            </w:pPr>
            <w:r>
              <w:rPr>
                <w:spacing w:val="-4"/>
                <w:sz w:val="24"/>
              </w:rPr>
              <w:t>2022</w:t>
            </w:r>
          </w:p>
        </w:tc>
        <w:tc>
          <w:tcPr>
            <w:tcW w:w="1286" w:type="dxa"/>
          </w:tcPr>
          <w:p w:rsidR="005A2346" w:rsidRDefault="0097173B">
            <w:pPr>
              <w:pStyle w:val="TableParagraph"/>
              <w:spacing w:before="27"/>
              <w:ind w:right="76"/>
              <w:jc w:val="right"/>
              <w:rPr>
                <w:sz w:val="24"/>
              </w:rPr>
            </w:pPr>
            <w:r>
              <w:rPr>
                <w:spacing w:val="-4"/>
                <w:sz w:val="24"/>
              </w:rPr>
              <w:t>0,25</w:t>
            </w:r>
          </w:p>
        </w:tc>
        <w:tc>
          <w:tcPr>
            <w:tcW w:w="1672" w:type="dxa"/>
          </w:tcPr>
          <w:p w:rsidR="005A2346" w:rsidRDefault="0097173B">
            <w:pPr>
              <w:pStyle w:val="TableParagraph"/>
              <w:spacing w:before="27"/>
              <w:ind w:right="77"/>
              <w:jc w:val="right"/>
              <w:rPr>
                <w:sz w:val="24"/>
              </w:rPr>
            </w:pPr>
            <w:r>
              <w:rPr>
                <w:spacing w:val="-4"/>
                <w:sz w:val="24"/>
              </w:rPr>
              <w:t>4,05</w:t>
            </w:r>
          </w:p>
        </w:tc>
      </w:tr>
      <w:tr w:rsidR="005A2346">
        <w:trPr>
          <w:trHeight w:val="582"/>
        </w:trPr>
        <w:tc>
          <w:tcPr>
            <w:tcW w:w="626" w:type="dxa"/>
            <w:vMerge/>
            <w:tcBorders>
              <w:top w:val="nil"/>
            </w:tcBorders>
          </w:tcPr>
          <w:p w:rsidR="005A2346" w:rsidRDefault="005A2346">
            <w:pPr>
              <w:rPr>
                <w:sz w:val="2"/>
                <w:szCs w:val="2"/>
              </w:rPr>
            </w:pPr>
          </w:p>
        </w:tc>
        <w:tc>
          <w:tcPr>
            <w:tcW w:w="3003" w:type="dxa"/>
            <w:vMerge/>
            <w:tcBorders>
              <w:top w:val="nil"/>
            </w:tcBorders>
          </w:tcPr>
          <w:p w:rsidR="005A2346" w:rsidRDefault="005A2346">
            <w:pPr>
              <w:rPr>
                <w:sz w:val="2"/>
                <w:szCs w:val="2"/>
              </w:rPr>
            </w:pPr>
          </w:p>
        </w:tc>
        <w:tc>
          <w:tcPr>
            <w:tcW w:w="1360" w:type="dxa"/>
          </w:tcPr>
          <w:p w:rsidR="005A2346" w:rsidRDefault="0097173B">
            <w:pPr>
              <w:pStyle w:val="TableParagraph"/>
              <w:spacing w:before="23"/>
              <w:ind w:left="10" w:right="185"/>
              <w:rPr>
                <w:sz w:val="24"/>
              </w:rPr>
            </w:pPr>
            <w:r>
              <w:rPr>
                <w:spacing w:val="-4"/>
                <w:sz w:val="24"/>
              </w:rPr>
              <w:t>2023</w:t>
            </w:r>
          </w:p>
        </w:tc>
        <w:tc>
          <w:tcPr>
            <w:tcW w:w="1286" w:type="dxa"/>
          </w:tcPr>
          <w:p w:rsidR="005A2346" w:rsidRDefault="0097173B">
            <w:pPr>
              <w:pStyle w:val="TableParagraph"/>
              <w:spacing w:before="23"/>
              <w:ind w:right="76"/>
              <w:jc w:val="right"/>
              <w:rPr>
                <w:sz w:val="24"/>
              </w:rPr>
            </w:pPr>
            <w:r>
              <w:rPr>
                <w:spacing w:val="-4"/>
                <w:sz w:val="24"/>
              </w:rPr>
              <w:t>0,25</w:t>
            </w:r>
          </w:p>
        </w:tc>
        <w:tc>
          <w:tcPr>
            <w:tcW w:w="1672" w:type="dxa"/>
          </w:tcPr>
          <w:p w:rsidR="005A2346" w:rsidRDefault="0097173B">
            <w:pPr>
              <w:pStyle w:val="TableParagraph"/>
              <w:spacing w:before="23"/>
              <w:ind w:right="77"/>
              <w:jc w:val="right"/>
              <w:rPr>
                <w:sz w:val="24"/>
              </w:rPr>
            </w:pPr>
            <w:r>
              <w:rPr>
                <w:spacing w:val="-4"/>
                <w:sz w:val="24"/>
              </w:rPr>
              <w:t>4,08</w:t>
            </w:r>
          </w:p>
        </w:tc>
      </w:tr>
      <w:tr w:rsidR="005A2346">
        <w:trPr>
          <w:trHeight w:val="580"/>
        </w:trPr>
        <w:tc>
          <w:tcPr>
            <w:tcW w:w="626" w:type="dxa"/>
            <w:vMerge/>
            <w:tcBorders>
              <w:top w:val="nil"/>
            </w:tcBorders>
          </w:tcPr>
          <w:p w:rsidR="005A2346" w:rsidRDefault="005A2346">
            <w:pPr>
              <w:rPr>
                <w:sz w:val="2"/>
                <w:szCs w:val="2"/>
              </w:rPr>
            </w:pPr>
          </w:p>
        </w:tc>
        <w:tc>
          <w:tcPr>
            <w:tcW w:w="3003" w:type="dxa"/>
            <w:vMerge/>
            <w:tcBorders>
              <w:top w:val="nil"/>
            </w:tcBorders>
          </w:tcPr>
          <w:p w:rsidR="005A2346" w:rsidRDefault="005A2346">
            <w:pPr>
              <w:rPr>
                <w:sz w:val="2"/>
                <w:szCs w:val="2"/>
              </w:rPr>
            </w:pPr>
          </w:p>
        </w:tc>
        <w:tc>
          <w:tcPr>
            <w:tcW w:w="1360" w:type="dxa"/>
          </w:tcPr>
          <w:p w:rsidR="005A2346" w:rsidRDefault="0097173B">
            <w:pPr>
              <w:pStyle w:val="TableParagraph"/>
              <w:spacing w:before="23"/>
              <w:ind w:left="10" w:right="185"/>
              <w:rPr>
                <w:sz w:val="24"/>
              </w:rPr>
            </w:pPr>
            <w:r>
              <w:rPr>
                <w:spacing w:val="-4"/>
                <w:sz w:val="24"/>
              </w:rPr>
              <w:t>2024</w:t>
            </w:r>
          </w:p>
        </w:tc>
        <w:tc>
          <w:tcPr>
            <w:tcW w:w="1286" w:type="dxa"/>
          </w:tcPr>
          <w:p w:rsidR="005A2346" w:rsidRDefault="0097173B">
            <w:pPr>
              <w:pStyle w:val="TableParagraph"/>
              <w:spacing w:before="23"/>
              <w:ind w:right="76"/>
              <w:jc w:val="right"/>
              <w:rPr>
                <w:sz w:val="24"/>
              </w:rPr>
            </w:pPr>
            <w:r>
              <w:rPr>
                <w:spacing w:val="-4"/>
                <w:sz w:val="24"/>
              </w:rPr>
              <w:t>0,25</w:t>
            </w:r>
          </w:p>
        </w:tc>
        <w:tc>
          <w:tcPr>
            <w:tcW w:w="1672" w:type="dxa"/>
          </w:tcPr>
          <w:p w:rsidR="005A2346" w:rsidRDefault="0097173B">
            <w:pPr>
              <w:pStyle w:val="TableParagraph"/>
              <w:spacing w:before="23"/>
              <w:ind w:right="77"/>
              <w:jc w:val="right"/>
              <w:rPr>
                <w:sz w:val="24"/>
              </w:rPr>
            </w:pPr>
            <w:r>
              <w:rPr>
                <w:spacing w:val="-4"/>
                <w:sz w:val="24"/>
              </w:rPr>
              <w:t>4,09</w:t>
            </w:r>
          </w:p>
        </w:tc>
      </w:tr>
      <w:tr w:rsidR="005A2346">
        <w:trPr>
          <w:trHeight w:val="582"/>
        </w:trPr>
        <w:tc>
          <w:tcPr>
            <w:tcW w:w="626" w:type="dxa"/>
            <w:vMerge w:val="restart"/>
          </w:tcPr>
          <w:p w:rsidR="005A2346" w:rsidRDefault="005A2346">
            <w:pPr>
              <w:pStyle w:val="TableParagraph"/>
              <w:jc w:val="left"/>
              <w:rPr>
                <w:b/>
                <w:i/>
                <w:sz w:val="24"/>
              </w:rPr>
            </w:pPr>
          </w:p>
          <w:p w:rsidR="005A2346" w:rsidRDefault="005A2346">
            <w:pPr>
              <w:pStyle w:val="TableParagraph"/>
              <w:spacing w:before="248"/>
              <w:jc w:val="left"/>
              <w:rPr>
                <w:b/>
                <w:i/>
                <w:sz w:val="24"/>
              </w:rPr>
            </w:pPr>
          </w:p>
          <w:p w:rsidR="005A2346" w:rsidRDefault="0097173B">
            <w:pPr>
              <w:pStyle w:val="TableParagraph"/>
              <w:ind w:left="35" w:right="28"/>
              <w:rPr>
                <w:sz w:val="24"/>
              </w:rPr>
            </w:pPr>
            <w:r>
              <w:rPr>
                <w:spacing w:val="-10"/>
                <w:sz w:val="24"/>
              </w:rPr>
              <w:t>2</w:t>
            </w:r>
          </w:p>
        </w:tc>
        <w:tc>
          <w:tcPr>
            <w:tcW w:w="3003" w:type="dxa"/>
            <w:vMerge w:val="restart"/>
          </w:tcPr>
          <w:p w:rsidR="005A2346" w:rsidRDefault="005A2346">
            <w:pPr>
              <w:pStyle w:val="TableParagraph"/>
              <w:jc w:val="left"/>
              <w:rPr>
                <w:b/>
                <w:i/>
                <w:sz w:val="24"/>
              </w:rPr>
            </w:pPr>
          </w:p>
          <w:p w:rsidR="005A2346" w:rsidRDefault="005A2346">
            <w:pPr>
              <w:pStyle w:val="TableParagraph"/>
              <w:spacing w:before="46"/>
              <w:jc w:val="left"/>
              <w:rPr>
                <w:b/>
                <w:i/>
                <w:sz w:val="24"/>
              </w:rPr>
            </w:pPr>
          </w:p>
          <w:p w:rsidR="005A2346" w:rsidRDefault="0097173B">
            <w:pPr>
              <w:pStyle w:val="TableParagraph"/>
              <w:spacing w:before="1"/>
              <w:ind w:left="240"/>
              <w:jc w:val="left"/>
              <w:rPr>
                <w:sz w:val="24"/>
              </w:rPr>
            </w:pPr>
            <w:r>
              <w:rPr>
                <w:sz w:val="24"/>
              </w:rPr>
              <w:t>PT</w:t>
            </w:r>
            <w:r>
              <w:rPr>
                <w:spacing w:val="-5"/>
                <w:sz w:val="24"/>
              </w:rPr>
              <w:t xml:space="preserve"> </w:t>
            </w:r>
            <w:r>
              <w:rPr>
                <w:sz w:val="24"/>
              </w:rPr>
              <w:t>Samator</w:t>
            </w:r>
            <w:r>
              <w:rPr>
                <w:spacing w:val="-1"/>
                <w:sz w:val="24"/>
              </w:rPr>
              <w:t xml:space="preserve"> </w:t>
            </w:r>
            <w:r>
              <w:rPr>
                <w:sz w:val="24"/>
              </w:rPr>
              <w:t>Indo Gas</w:t>
            </w:r>
            <w:r>
              <w:rPr>
                <w:spacing w:val="-2"/>
                <w:sz w:val="24"/>
              </w:rPr>
              <w:t xml:space="preserve"> </w:t>
            </w:r>
            <w:r>
              <w:rPr>
                <w:spacing w:val="-5"/>
                <w:sz w:val="24"/>
              </w:rPr>
              <w:t>Tbk</w:t>
            </w:r>
          </w:p>
        </w:tc>
        <w:tc>
          <w:tcPr>
            <w:tcW w:w="1360" w:type="dxa"/>
          </w:tcPr>
          <w:p w:rsidR="005A2346" w:rsidRDefault="0097173B">
            <w:pPr>
              <w:pStyle w:val="TableParagraph"/>
              <w:spacing w:before="23"/>
              <w:ind w:left="10" w:right="185"/>
              <w:rPr>
                <w:sz w:val="24"/>
              </w:rPr>
            </w:pPr>
            <w:r>
              <w:rPr>
                <w:spacing w:val="-4"/>
                <w:sz w:val="24"/>
              </w:rPr>
              <w:t>2022</w:t>
            </w:r>
          </w:p>
        </w:tc>
        <w:tc>
          <w:tcPr>
            <w:tcW w:w="1286" w:type="dxa"/>
          </w:tcPr>
          <w:p w:rsidR="005A2346" w:rsidRDefault="0097173B">
            <w:pPr>
              <w:pStyle w:val="TableParagraph"/>
              <w:spacing w:before="23"/>
              <w:ind w:right="76"/>
              <w:jc w:val="right"/>
              <w:rPr>
                <w:sz w:val="24"/>
              </w:rPr>
            </w:pPr>
            <w:r>
              <w:rPr>
                <w:spacing w:val="-2"/>
                <w:sz w:val="24"/>
              </w:rPr>
              <w:t>0,275</w:t>
            </w:r>
          </w:p>
        </w:tc>
        <w:tc>
          <w:tcPr>
            <w:tcW w:w="1672" w:type="dxa"/>
          </w:tcPr>
          <w:p w:rsidR="005A2346" w:rsidRDefault="0097173B">
            <w:pPr>
              <w:pStyle w:val="TableParagraph"/>
              <w:spacing w:before="23"/>
              <w:ind w:right="73"/>
              <w:jc w:val="right"/>
              <w:rPr>
                <w:sz w:val="24"/>
              </w:rPr>
            </w:pPr>
            <w:r>
              <w:rPr>
                <w:spacing w:val="-4"/>
                <w:sz w:val="24"/>
              </w:rPr>
              <w:t>5,28</w:t>
            </w:r>
          </w:p>
        </w:tc>
      </w:tr>
      <w:tr w:rsidR="005A2346">
        <w:trPr>
          <w:trHeight w:val="582"/>
        </w:trPr>
        <w:tc>
          <w:tcPr>
            <w:tcW w:w="626" w:type="dxa"/>
            <w:vMerge/>
            <w:tcBorders>
              <w:top w:val="nil"/>
            </w:tcBorders>
          </w:tcPr>
          <w:p w:rsidR="005A2346" w:rsidRDefault="005A2346">
            <w:pPr>
              <w:rPr>
                <w:sz w:val="2"/>
                <w:szCs w:val="2"/>
              </w:rPr>
            </w:pPr>
          </w:p>
        </w:tc>
        <w:tc>
          <w:tcPr>
            <w:tcW w:w="3003" w:type="dxa"/>
            <w:vMerge/>
            <w:tcBorders>
              <w:top w:val="nil"/>
            </w:tcBorders>
          </w:tcPr>
          <w:p w:rsidR="005A2346" w:rsidRDefault="005A2346">
            <w:pPr>
              <w:rPr>
                <w:sz w:val="2"/>
                <w:szCs w:val="2"/>
              </w:rPr>
            </w:pPr>
          </w:p>
        </w:tc>
        <w:tc>
          <w:tcPr>
            <w:tcW w:w="1360" w:type="dxa"/>
          </w:tcPr>
          <w:p w:rsidR="005A2346" w:rsidRDefault="0097173B">
            <w:pPr>
              <w:pStyle w:val="TableParagraph"/>
              <w:spacing w:before="23"/>
              <w:ind w:left="10" w:right="185"/>
              <w:rPr>
                <w:sz w:val="24"/>
              </w:rPr>
            </w:pPr>
            <w:r>
              <w:rPr>
                <w:spacing w:val="-4"/>
                <w:sz w:val="24"/>
              </w:rPr>
              <w:t>2023</w:t>
            </w:r>
          </w:p>
        </w:tc>
        <w:tc>
          <w:tcPr>
            <w:tcW w:w="1286" w:type="dxa"/>
          </w:tcPr>
          <w:p w:rsidR="005A2346" w:rsidRDefault="0097173B">
            <w:pPr>
              <w:pStyle w:val="TableParagraph"/>
              <w:spacing w:before="23"/>
              <w:ind w:right="76"/>
              <w:jc w:val="right"/>
              <w:rPr>
                <w:sz w:val="24"/>
              </w:rPr>
            </w:pPr>
            <w:r>
              <w:rPr>
                <w:spacing w:val="-2"/>
                <w:sz w:val="24"/>
              </w:rPr>
              <w:t>0,375</w:t>
            </w:r>
          </w:p>
        </w:tc>
        <w:tc>
          <w:tcPr>
            <w:tcW w:w="1672" w:type="dxa"/>
          </w:tcPr>
          <w:p w:rsidR="005A2346" w:rsidRDefault="0097173B">
            <w:pPr>
              <w:pStyle w:val="TableParagraph"/>
              <w:spacing w:before="23"/>
              <w:ind w:right="77"/>
              <w:jc w:val="right"/>
              <w:rPr>
                <w:sz w:val="24"/>
              </w:rPr>
            </w:pPr>
            <w:r>
              <w:rPr>
                <w:spacing w:val="-4"/>
                <w:sz w:val="24"/>
              </w:rPr>
              <w:t>5,29</w:t>
            </w:r>
          </w:p>
        </w:tc>
      </w:tr>
      <w:tr w:rsidR="005A2346">
        <w:trPr>
          <w:trHeight w:val="580"/>
        </w:trPr>
        <w:tc>
          <w:tcPr>
            <w:tcW w:w="626" w:type="dxa"/>
            <w:vMerge/>
            <w:tcBorders>
              <w:top w:val="nil"/>
            </w:tcBorders>
          </w:tcPr>
          <w:p w:rsidR="005A2346" w:rsidRDefault="005A2346">
            <w:pPr>
              <w:rPr>
                <w:sz w:val="2"/>
                <w:szCs w:val="2"/>
              </w:rPr>
            </w:pPr>
          </w:p>
        </w:tc>
        <w:tc>
          <w:tcPr>
            <w:tcW w:w="3003" w:type="dxa"/>
            <w:vMerge/>
            <w:tcBorders>
              <w:top w:val="nil"/>
            </w:tcBorders>
          </w:tcPr>
          <w:p w:rsidR="005A2346" w:rsidRDefault="005A2346">
            <w:pPr>
              <w:rPr>
                <w:sz w:val="2"/>
                <w:szCs w:val="2"/>
              </w:rPr>
            </w:pPr>
          </w:p>
        </w:tc>
        <w:tc>
          <w:tcPr>
            <w:tcW w:w="1360" w:type="dxa"/>
          </w:tcPr>
          <w:p w:rsidR="005A2346" w:rsidRDefault="0097173B">
            <w:pPr>
              <w:pStyle w:val="TableParagraph"/>
              <w:spacing w:before="23"/>
              <w:ind w:left="10" w:right="185"/>
              <w:rPr>
                <w:sz w:val="24"/>
              </w:rPr>
            </w:pPr>
            <w:r>
              <w:rPr>
                <w:spacing w:val="-4"/>
                <w:sz w:val="24"/>
              </w:rPr>
              <w:t>2024</w:t>
            </w:r>
          </w:p>
        </w:tc>
        <w:tc>
          <w:tcPr>
            <w:tcW w:w="1286" w:type="dxa"/>
          </w:tcPr>
          <w:p w:rsidR="005A2346" w:rsidRDefault="0097173B">
            <w:pPr>
              <w:pStyle w:val="TableParagraph"/>
              <w:spacing w:before="23"/>
              <w:ind w:right="74"/>
              <w:jc w:val="right"/>
              <w:rPr>
                <w:sz w:val="24"/>
              </w:rPr>
            </w:pPr>
            <w:r>
              <w:rPr>
                <w:spacing w:val="-5"/>
                <w:sz w:val="24"/>
              </w:rPr>
              <w:t>0,4</w:t>
            </w:r>
          </w:p>
        </w:tc>
        <w:tc>
          <w:tcPr>
            <w:tcW w:w="1672" w:type="dxa"/>
          </w:tcPr>
          <w:p w:rsidR="005A2346" w:rsidRDefault="0097173B">
            <w:pPr>
              <w:pStyle w:val="TableParagraph"/>
              <w:spacing w:before="23"/>
              <w:ind w:right="77"/>
              <w:jc w:val="right"/>
              <w:rPr>
                <w:sz w:val="24"/>
              </w:rPr>
            </w:pPr>
            <w:r>
              <w:rPr>
                <w:spacing w:val="-4"/>
                <w:sz w:val="24"/>
              </w:rPr>
              <w:t>5,28</w:t>
            </w:r>
          </w:p>
        </w:tc>
      </w:tr>
      <w:tr w:rsidR="005A2346">
        <w:trPr>
          <w:trHeight w:val="582"/>
        </w:trPr>
        <w:tc>
          <w:tcPr>
            <w:tcW w:w="626" w:type="dxa"/>
            <w:vMerge w:val="restart"/>
          </w:tcPr>
          <w:p w:rsidR="005A2346" w:rsidRDefault="005A2346">
            <w:pPr>
              <w:pStyle w:val="TableParagraph"/>
              <w:jc w:val="left"/>
              <w:rPr>
                <w:b/>
                <w:i/>
                <w:sz w:val="24"/>
              </w:rPr>
            </w:pPr>
          </w:p>
          <w:p w:rsidR="005A2346" w:rsidRDefault="005A2346">
            <w:pPr>
              <w:pStyle w:val="TableParagraph"/>
              <w:spacing w:before="248"/>
              <w:jc w:val="left"/>
              <w:rPr>
                <w:b/>
                <w:i/>
                <w:sz w:val="24"/>
              </w:rPr>
            </w:pPr>
          </w:p>
          <w:p w:rsidR="005A2346" w:rsidRDefault="0097173B">
            <w:pPr>
              <w:pStyle w:val="TableParagraph"/>
              <w:ind w:left="35" w:right="28"/>
              <w:rPr>
                <w:sz w:val="24"/>
              </w:rPr>
            </w:pPr>
            <w:r>
              <w:rPr>
                <w:spacing w:val="-10"/>
                <w:sz w:val="24"/>
              </w:rPr>
              <w:t>3</w:t>
            </w:r>
          </w:p>
        </w:tc>
        <w:tc>
          <w:tcPr>
            <w:tcW w:w="3003" w:type="dxa"/>
            <w:vMerge w:val="restart"/>
          </w:tcPr>
          <w:p w:rsidR="005A2346" w:rsidRDefault="005A2346">
            <w:pPr>
              <w:pStyle w:val="TableParagraph"/>
              <w:jc w:val="left"/>
              <w:rPr>
                <w:b/>
                <w:i/>
                <w:sz w:val="24"/>
              </w:rPr>
            </w:pPr>
          </w:p>
          <w:p w:rsidR="005A2346" w:rsidRDefault="005A2346">
            <w:pPr>
              <w:pStyle w:val="TableParagraph"/>
              <w:spacing w:before="49"/>
              <w:jc w:val="left"/>
              <w:rPr>
                <w:b/>
                <w:i/>
                <w:sz w:val="24"/>
              </w:rPr>
            </w:pPr>
          </w:p>
          <w:p w:rsidR="005A2346" w:rsidRDefault="0097173B">
            <w:pPr>
              <w:pStyle w:val="TableParagraph"/>
              <w:ind w:left="444"/>
              <w:jc w:val="left"/>
              <w:rPr>
                <w:sz w:val="24"/>
              </w:rPr>
            </w:pPr>
            <w:r>
              <w:rPr>
                <w:sz w:val="24"/>
              </w:rPr>
              <w:t>PT</w:t>
            </w:r>
            <w:r>
              <w:rPr>
                <w:spacing w:val="-2"/>
                <w:sz w:val="24"/>
              </w:rPr>
              <w:t xml:space="preserve"> </w:t>
            </w:r>
            <w:r>
              <w:rPr>
                <w:sz w:val="24"/>
              </w:rPr>
              <w:t>Barito</w:t>
            </w:r>
            <w:r>
              <w:rPr>
                <w:spacing w:val="-1"/>
                <w:sz w:val="24"/>
              </w:rPr>
              <w:t xml:space="preserve"> </w:t>
            </w:r>
            <w:r>
              <w:rPr>
                <w:sz w:val="24"/>
              </w:rPr>
              <w:t>Pacific</w:t>
            </w:r>
            <w:r>
              <w:rPr>
                <w:spacing w:val="-1"/>
                <w:sz w:val="24"/>
              </w:rPr>
              <w:t xml:space="preserve"> </w:t>
            </w:r>
            <w:r>
              <w:rPr>
                <w:spacing w:val="-5"/>
                <w:sz w:val="24"/>
              </w:rPr>
              <w:t>Tbk</w:t>
            </w:r>
          </w:p>
        </w:tc>
        <w:tc>
          <w:tcPr>
            <w:tcW w:w="1360" w:type="dxa"/>
          </w:tcPr>
          <w:p w:rsidR="005A2346" w:rsidRDefault="0097173B">
            <w:pPr>
              <w:pStyle w:val="TableParagraph"/>
              <w:spacing w:before="23"/>
              <w:ind w:left="10" w:right="185"/>
              <w:rPr>
                <w:sz w:val="24"/>
              </w:rPr>
            </w:pPr>
            <w:r>
              <w:rPr>
                <w:spacing w:val="-4"/>
                <w:sz w:val="24"/>
              </w:rPr>
              <w:t>2022</w:t>
            </w:r>
          </w:p>
        </w:tc>
        <w:tc>
          <w:tcPr>
            <w:tcW w:w="1286" w:type="dxa"/>
          </w:tcPr>
          <w:p w:rsidR="005A2346" w:rsidRDefault="0097173B">
            <w:pPr>
              <w:pStyle w:val="TableParagraph"/>
              <w:spacing w:before="23"/>
              <w:ind w:right="74"/>
              <w:jc w:val="right"/>
              <w:rPr>
                <w:sz w:val="24"/>
              </w:rPr>
            </w:pPr>
            <w:r>
              <w:rPr>
                <w:spacing w:val="-5"/>
                <w:sz w:val="24"/>
              </w:rPr>
              <w:t>0,1</w:t>
            </w:r>
          </w:p>
        </w:tc>
        <w:tc>
          <w:tcPr>
            <w:tcW w:w="1672" w:type="dxa"/>
          </w:tcPr>
          <w:p w:rsidR="005A2346" w:rsidRDefault="0097173B">
            <w:pPr>
              <w:pStyle w:val="TableParagraph"/>
              <w:spacing w:before="23"/>
              <w:ind w:right="77"/>
              <w:jc w:val="right"/>
              <w:rPr>
                <w:sz w:val="24"/>
              </w:rPr>
            </w:pPr>
            <w:r>
              <w:rPr>
                <w:spacing w:val="-4"/>
                <w:sz w:val="24"/>
              </w:rPr>
              <w:t>6,00</w:t>
            </w:r>
          </w:p>
        </w:tc>
      </w:tr>
      <w:tr w:rsidR="005A2346">
        <w:trPr>
          <w:trHeight w:val="587"/>
        </w:trPr>
        <w:tc>
          <w:tcPr>
            <w:tcW w:w="626" w:type="dxa"/>
            <w:vMerge/>
            <w:tcBorders>
              <w:top w:val="nil"/>
            </w:tcBorders>
          </w:tcPr>
          <w:p w:rsidR="005A2346" w:rsidRDefault="005A2346">
            <w:pPr>
              <w:rPr>
                <w:sz w:val="2"/>
                <w:szCs w:val="2"/>
              </w:rPr>
            </w:pPr>
          </w:p>
        </w:tc>
        <w:tc>
          <w:tcPr>
            <w:tcW w:w="3003" w:type="dxa"/>
            <w:vMerge/>
            <w:tcBorders>
              <w:top w:val="nil"/>
            </w:tcBorders>
          </w:tcPr>
          <w:p w:rsidR="005A2346" w:rsidRDefault="005A2346">
            <w:pPr>
              <w:rPr>
                <w:sz w:val="2"/>
                <w:szCs w:val="2"/>
              </w:rPr>
            </w:pPr>
          </w:p>
        </w:tc>
        <w:tc>
          <w:tcPr>
            <w:tcW w:w="1360" w:type="dxa"/>
          </w:tcPr>
          <w:p w:rsidR="005A2346" w:rsidRDefault="0097173B">
            <w:pPr>
              <w:pStyle w:val="TableParagraph"/>
              <w:spacing w:before="27"/>
              <w:ind w:left="10" w:right="185"/>
              <w:rPr>
                <w:sz w:val="24"/>
              </w:rPr>
            </w:pPr>
            <w:r>
              <w:rPr>
                <w:spacing w:val="-4"/>
                <w:sz w:val="24"/>
              </w:rPr>
              <w:t>2023</w:t>
            </w:r>
          </w:p>
        </w:tc>
        <w:tc>
          <w:tcPr>
            <w:tcW w:w="1286" w:type="dxa"/>
          </w:tcPr>
          <w:p w:rsidR="005A2346" w:rsidRDefault="0097173B">
            <w:pPr>
              <w:pStyle w:val="TableParagraph"/>
              <w:spacing w:before="27"/>
              <w:ind w:right="74"/>
              <w:jc w:val="right"/>
              <w:rPr>
                <w:sz w:val="24"/>
              </w:rPr>
            </w:pPr>
            <w:r>
              <w:rPr>
                <w:spacing w:val="-5"/>
                <w:sz w:val="24"/>
              </w:rPr>
              <w:t>0,1</w:t>
            </w:r>
          </w:p>
        </w:tc>
        <w:tc>
          <w:tcPr>
            <w:tcW w:w="1672" w:type="dxa"/>
          </w:tcPr>
          <w:p w:rsidR="005A2346" w:rsidRDefault="0097173B">
            <w:pPr>
              <w:pStyle w:val="TableParagraph"/>
              <w:spacing w:before="27"/>
              <w:ind w:right="77"/>
              <w:jc w:val="right"/>
              <w:rPr>
                <w:sz w:val="24"/>
              </w:rPr>
            </w:pPr>
            <w:r>
              <w:rPr>
                <w:spacing w:val="-4"/>
                <w:sz w:val="24"/>
              </w:rPr>
              <w:t>5,96</w:t>
            </w:r>
          </w:p>
        </w:tc>
      </w:tr>
      <w:tr w:rsidR="005A2346">
        <w:trPr>
          <w:trHeight w:val="580"/>
        </w:trPr>
        <w:tc>
          <w:tcPr>
            <w:tcW w:w="626" w:type="dxa"/>
            <w:vMerge/>
            <w:tcBorders>
              <w:top w:val="nil"/>
            </w:tcBorders>
          </w:tcPr>
          <w:p w:rsidR="005A2346" w:rsidRDefault="005A2346">
            <w:pPr>
              <w:rPr>
                <w:sz w:val="2"/>
                <w:szCs w:val="2"/>
              </w:rPr>
            </w:pPr>
          </w:p>
        </w:tc>
        <w:tc>
          <w:tcPr>
            <w:tcW w:w="3003" w:type="dxa"/>
            <w:vMerge/>
            <w:tcBorders>
              <w:top w:val="nil"/>
            </w:tcBorders>
          </w:tcPr>
          <w:p w:rsidR="005A2346" w:rsidRDefault="005A2346">
            <w:pPr>
              <w:rPr>
                <w:sz w:val="2"/>
                <w:szCs w:val="2"/>
              </w:rPr>
            </w:pPr>
          </w:p>
        </w:tc>
        <w:tc>
          <w:tcPr>
            <w:tcW w:w="1360" w:type="dxa"/>
          </w:tcPr>
          <w:p w:rsidR="005A2346" w:rsidRDefault="0097173B">
            <w:pPr>
              <w:pStyle w:val="TableParagraph"/>
              <w:spacing w:before="23"/>
              <w:ind w:left="10" w:right="185"/>
              <w:rPr>
                <w:sz w:val="24"/>
              </w:rPr>
            </w:pPr>
            <w:r>
              <w:rPr>
                <w:spacing w:val="-4"/>
                <w:sz w:val="24"/>
              </w:rPr>
              <w:t>2024</w:t>
            </w:r>
          </w:p>
        </w:tc>
        <w:tc>
          <w:tcPr>
            <w:tcW w:w="1286" w:type="dxa"/>
          </w:tcPr>
          <w:p w:rsidR="005A2346" w:rsidRDefault="0097173B">
            <w:pPr>
              <w:pStyle w:val="TableParagraph"/>
              <w:spacing w:before="23"/>
              <w:ind w:right="74"/>
              <w:jc w:val="right"/>
              <w:rPr>
                <w:sz w:val="24"/>
              </w:rPr>
            </w:pPr>
            <w:r>
              <w:rPr>
                <w:spacing w:val="-5"/>
                <w:sz w:val="24"/>
              </w:rPr>
              <w:t>0,1</w:t>
            </w:r>
          </w:p>
        </w:tc>
        <w:tc>
          <w:tcPr>
            <w:tcW w:w="1672" w:type="dxa"/>
          </w:tcPr>
          <w:p w:rsidR="005A2346" w:rsidRDefault="0097173B">
            <w:pPr>
              <w:pStyle w:val="TableParagraph"/>
              <w:spacing w:before="23"/>
              <w:ind w:right="77"/>
              <w:jc w:val="right"/>
              <w:rPr>
                <w:sz w:val="24"/>
              </w:rPr>
            </w:pPr>
            <w:r>
              <w:rPr>
                <w:spacing w:val="-4"/>
                <w:sz w:val="24"/>
              </w:rPr>
              <w:t>5,94</w:t>
            </w:r>
          </w:p>
        </w:tc>
      </w:tr>
      <w:tr w:rsidR="005A2346">
        <w:trPr>
          <w:trHeight w:val="582"/>
        </w:trPr>
        <w:tc>
          <w:tcPr>
            <w:tcW w:w="626" w:type="dxa"/>
            <w:vMerge w:val="restart"/>
          </w:tcPr>
          <w:p w:rsidR="005A2346" w:rsidRDefault="005A2346">
            <w:pPr>
              <w:pStyle w:val="TableParagraph"/>
              <w:jc w:val="left"/>
              <w:rPr>
                <w:b/>
                <w:i/>
                <w:sz w:val="24"/>
              </w:rPr>
            </w:pPr>
          </w:p>
          <w:p w:rsidR="005A2346" w:rsidRDefault="005A2346">
            <w:pPr>
              <w:pStyle w:val="TableParagraph"/>
              <w:spacing w:before="248"/>
              <w:jc w:val="left"/>
              <w:rPr>
                <w:b/>
                <w:i/>
                <w:sz w:val="24"/>
              </w:rPr>
            </w:pPr>
          </w:p>
          <w:p w:rsidR="005A2346" w:rsidRDefault="0097173B">
            <w:pPr>
              <w:pStyle w:val="TableParagraph"/>
              <w:ind w:left="35" w:right="28"/>
              <w:rPr>
                <w:sz w:val="24"/>
              </w:rPr>
            </w:pPr>
            <w:r>
              <w:rPr>
                <w:spacing w:val="-10"/>
                <w:sz w:val="24"/>
              </w:rPr>
              <w:t>4</w:t>
            </w:r>
          </w:p>
        </w:tc>
        <w:tc>
          <w:tcPr>
            <w:tcW w:w="3003" w:type="dxa"/>
            <w:vMerge w:val="restart"/>
          </w:tcPr>
          <w:p w:rsidR="005A2346" w:rsidRDefault="005A2346">
            <w:pPr>
              <w:pStyle w:val="TableParagraph"/>
              <w:spacing w:before="46"/>
              <w:jc w:val="left"/>
              <w:rPr>
                <w:b/>
                <w:i/>
                <w:sz w:val="24"/>
              </w:rPr>
            </w:pPr>
          </w:p>
          <w:p w:rsidR="005A2346" w:rsidRDefault="0097173B">
            <w:pPr>
              <w:pStyle w:val="TableParagraph"/>
              <w:spacing w:before="1" w:line="480" w:lineRule="auto"/>
              <w:ind w:left="1308" w:hanging="1105"/>
              <w:jc w:val="left"/>
              <w:rPr>
                <w:sz w:val="24"/>
              </w:rPr>
            </w:pPr>
            <w:r>
              <w:rPr>
                <w:sz w:val="24"/>
              </w:rPr>
              <w:t>PT</w:t>
            </w:r>
            <w:r>
              <w:rPr>
                <w:spacing w:val="-13"/>
                <w:sz w:val="24"/>
              </w:rPr>
              <w:t xml:space="preserve"> </w:t>
            </w:r>
            <w:r>
              <w:rPr>
                <w:sz w:val="24"/>
              </w:rPr>
              <w:t>Duta</w:t>
            </w:r>
            <w:r>
              <w:rPr>
                <w:spacing w:val="-13"/>
                <w:sz w:val="24"/>
              </w:rPr>
              <w:t xml:space="preserve"> </w:t>
            </w:r>
            <w:r>
              <w:rPr>
                <w:sz w:val="24"/>
              </w:rPr>
              <w:t>Pertiwi</w:t>
            </w:r>
            <w:r>
              <w:rPr>
                <w:spacing w:val="-13"/>
                <w:sz w:val="24"/>
              </w:rPr>
              <w:t xml:space="preserve"> </w:t>
            </w:r>
            <w:r>
              <w:rPr>
                <w:sz w:val="24"/>
              </w:rPr>
              <w:t xml:space="preserve">Nusantara </w:t>
            </w:r>
            <w:r>
              <w:rPr>
                <w:spacing w:val="-4"/>
                <w:sz w:val="24"/>
              </w:rPr>
              <w:t>Tbk</w:t>
            </w:r>
          </w:p>
        </w:tc>
        <w:tc>
          <w:tcPr>
            <w:tcW w:w="1360" w:type="dxa"/>
          </w:tcPr>
          <w:p w:rsidR="005A2346" w:rsidRDefault="0097173B">
            <w:pPr>
              <w:pStyle w:val="TableParagraph"/>
              <w:spacing w:before="23"/>
              <w:ind w:left="10" w:right="185"/>
              <w:rPr>
                <w:sz w:val="24"/>
              </w:rPr>
            </w:pPr>
            <w:r>
              <w:rPr>
                <w:spacing w:val="-4"/>
                <w:sz w:val="24"/>
              </w:rPr>
              <w:t>2022</w:t>
            </w:r>
          </w:p>
        </w:tc>
        <w:tc>
          <w:tcPr>
            <w:tcW w:w="1286" w:type="dxa"/>
          </w:tcPr>
          <w:p w:rsidR="005A2346" w:rsidRDefault="0097173B">
            <w:pPr>
              <w:pStyle w:val="TableParagraph"/>
              <w:spacing w:before="23"/>
              <w:ind w:right="76"/>
              <w:jc w:val="right"/>
              <w:rPr>
                <w:sz w:val="24"/>
              </w:rPr>
            </w:pPr>
            <w:r>
              <w:rPr>
                <w:spacing w:val="-4"/>
                <w:sz w:val="24"/>
              </w:rPr>
              <w:t>0,15</w:t>
            </w:r>
          </w:p>
        </w:tc>
        <w:tc>
          <w:tcPr>
            <w:tcW w:w="1672" w:type="dxa"/>
          </w:tcPr>
          <w:p w:rsidR="005A2346" w:rsidRDefault="0097173B">
            <w:pPr>
              <w:pStyle w:val="TableParagraph"/>
              <w:spacing w:before="23"/>
              <w:ind w:right="77"/>
              <w:jc w:val="right"/>
              <w:rPr>
                <w:sz w:val="24"/>
              </w:rPr>
            </w:pPr>
            <w:r>
              <w:rPr>
                <w:spacing w:val="-4"/>
                <w:sz w:val="24"/>
              </w:rPr>
              <w:t>0,39</w:t>
            </w:r>
          </w:p>
        </w:tc>
      </w:tr>
      <w:tr w:rsidR="005A2346">
        <w:trPr>
          <w:trHeight w:val="582"/>
        </w:trPr>
        <w:tc>
          <w:tcPr>
            <w:tcW w:w="626" w:type="dxa"/>
            <w:vMerge/>
            <w:tcBorders>
              <w:top w:val="nil"/>
            </w:tcBorders>
          </w:tcPr>
          <w:p w:rsidR="005A2346" w:rsidRDefault="005A2346">
            <w:pPr>
              <w:rPr>
                <w:sz w:val="2"/>
                <w:szCs w:val="2"/>
              </w:rPr>
            </w:pPr>
          </w:p>
        </w:tc>
        <w:tc>
          <w:tcPr>
            <w:tcW w:w="3003" w:type="dxa"/>
            <w:vMerge/>
            <w:tcBorders>
              <w:top w:val="nil"/>
            </w:tcBorders>
          </w:tcPr>
          <w:p w:rsidR="005A2346" w:rsidRDefault="005A2346">
            <w:pPr>
              <w:rPr>
                <w:sz w:val="2"/>
                <w:szCs w:val="2"/>
              </w:rPr>
            </w:pPr>
          </w:p>
        </w:tc>
        <w:tc>
          <w:tcPr>
            <w:tcW w:w="1360" w:type="dxa"/>
          </w:tcPr>
          <w:p w:rsidR="005A2346" w:rsidRDefault="0097173B">
            <w:pPr>
              <w:pStyle w:val="TableParagraph"/>
              <w:spacing w:before="23"/>
              <w:ind w:left="10" w:right="185"/>
              <w:rPr>
                <w:sz w:val="24"/>
              </w:rPr>
            </w:pPr>
            <w:r>
              <w:rPr>
                <w:spacing w:val="-4"/>
                <w:sz w:val="24"/>
              </w:rPr>
              <w:t>2023</w:t>
            </w:r>
          </w:p>
        </w:tc>
        <w:tc>
          <w:tcPr>
            <w:tcW w:w="1286" w:type="dxa"/>
          </w:tcPr>
          <w:p w:rsidR="005A2346" w:rsidRDefault="0097173B">
            <w:pPr>
              <w:pStyle w:val="TableParagraph"/>
              <w:spacing w:before="23"/>
              <w:ind w:right="76"/>
              <w:jc w:val="right"/>
              <w:rPr>
                <w:sz w:val="24"/>
              </w:rPr>
            </w:pPr>
            <w:r>
              <w:rPr>
                <w:spacing w:val="-4"/>
                <w:sz w:val="24"/>
              </w:rPr>
              <w:t>0,15</w:t>
            </w:r>
          </w:p>
        </w:tc>
        <w:tc>
          <w:tcPr>
            <w:tcW w:w="1672" w:type="dxa"/>
          </w:tcPr>
          <w:p w:rsidR="005A2346" w:rsidRDefault="0097173B">
            <w:pPr>
              <w:pStyle w:val="TableParagraph"/>
              <w:spacing w:before="23"/>
              <w:ind w:right="77"/>
              <w:jc w:val="right"/>
              <w:rPr>
                <w:sz w:val="24"/>
              </w:rPr>
            </w:pPr>
            <w:r>
              <w:rPr>
                <w:spacing w:val="-4"/>
                <w:sz w:val="24"/>
              </w:rPr>
              <w:t>0,28</w:t>
            </w:r>
          </w:p>
        </w:tc>
      </w:tr>
      <w:tr w:rsidR="005A2346">
        <w:trPr>
          <w:trHeight w:val="581"/>
        </w:trPr>
        <w:tc>
          <w:tcPr>
            <w:tcW w:w="626" w:type="dxa"/>
            <w:vMerge/>
            <w:tcBorders>
              <w:top w:val="nil"/>
            </w:tcBorders>
          </w:tcPr>
          <w:p w:rsidR="005A2346" w:rsidRDefault="005A2346">
            <w:pPr>
              <w:rPr>
                <w:sz w:val="2"/>
                <w:szCs w:val="2"/>
              </w:rPr>
            </w:pPr>
          </w:p>
        </w:tc>
        <w:tc>
          <w:tcPr>
            <w:tcW w:w="3003" w:type="dxa"/>
            <w:vMerge/>
            <w:tcBorders>
              <w:top w:val="nil"/>
            </w:tcBorders>
          </w:tcPr>
          <w:p w:rsidR="005A2346" w:rsidRDefault="005A2346">
            <w:pPr>
              <w:rPr>
                <w:sz w:val="2"/>
                <w:szCs w:val="2"/>
              </w:rPr>
            </w:pPr>
          </w:p>
        </w:tc>
        <w:tc>
          <w:tcPr>
            <w:tcW w:w="1360" w:type="dxa"/>
          </w:tcPr>
          <w:p w:rsidR="005A2346" w:rsidRDefault="0097173B">
            <w:pPr>
              <w:pStyle w:val="TableParagraph"/>
              <w:spacing w:before="23"/>
              <w:ind w:left="10" w:right="185"/>
              <w:rPr>
                <w:sz w:val="24"/>
              </w:rPr>
            </w:pPr>
            <w:r>
              <w:rPr>
                <w:spacing w:val="-4"/>
                <w:sz w:val="24"/>
              </w:rPr>
              <w:t>2024</w:t>
            </w:r>
          </w:p>
        </w:tc>
        <w:tc>
          <w:tcPr>
            <w:tcW w:w="1286" w:type="dxa"/>
          </w:tcPr>
          <w:p w:rsidR="005A2346" w:rsidRDefault="0097173B">
            <w:pPr>
              <w:pStyle w:val="TableParagraph"/>
              <w:spacing w:before="23"/>
              <w:ind w:right="76"/>
              <w:jc w:val="right"/>
              <w:rPr>
                <w:sz w:val="24"/>
              </w:rPr>
            </w:pPr>
            <w:r>
              <w:rPr>
                <w:spacing w:val="-4"/>
                <w:sz w:val="24"/>
              </w:rPr>
              <w:t>0,15</w:t>
            </w:r>
          </w:p>
        </w:tc>
        <w:tc>
          <w:tcPr>
            <w:tcW w:w="1672" w:type="dxa"/>
          </w:tcPr>
          <w:p w:rsidR="005A2346" w:rsidRDefault="0097173B">
            <w:pPr>
              <w:pStyle w:val="TableParagraph"/>
              <w:spacing w:before="23"/>
              <w:ind w:right="77"/>
              <w:jc w:val="right"/>
              <w:rPr>
                <w:sz w:val="24"/>
              </w:rPr>
            </w:pPr>
            <w:r>
              <w:rPr>
                <w:spacing w:val="-4"/>
                <w:sz w:val="24"/>
              </w:rPr>
              <w:t>0,29</w:t>
            </w:r>
          </w:p>
        </w:tc>
      </w:tr>
      <w:tr w:rsidR="005A2346">
        <w:trPr>
          <w:trHeight w:val="582"/>
        </w:trPr>
        <w:tc>
          <w:tcPr>
            <w:tcW w:w="626" w:type="dxa"/>
            <w:vMerge w:val="restart"/>
          </w:tcPr>
          <w:p w:rsidR="005A2346" w:rsidRDefault="005A2346">
            <w:pPr>
              <w:pStyle w:val="TableParagraph"/>
              <w:jc w:val="left"/>
              <w:rPr>
                <w:b/>
                <w:i/>
                <w:sz w:val="24"/>
              </w:rPr>
            </w:pPr>
          </w:p>
          <w:p w:rsidR="005A2346" w:rsidRDefault="005A2346">
            <w:pPr>
              <w:pStyle w:val="TableParagraph"/>
              <w:spacing w:before="248"/>
              <w:jc w:val="left"/>
              <w:rPr>
                <w:b/>
                <w:i/>
                <w:sz w:val="24"/>
              </w:rPr>
            </w:pPr>
          </w:p>
          <w:p w:rsidR="005A2346" w:rsidRDefault="0097173B">
            <w:pPr>
              <w:pStyle w:val="TableParagraph"/>
              <w:ind w:left="35" w:right="28"/>
              <w:rPr>
                <w:sz w:val="24"/>
              </w:rPr>
            </w:pPr>
            <w:r>
              <w:rPr>
                <w:spacing w:val="-10"/>
                <w:sz w:val="24"/>
              </w:rPr>
              <w:t>5</w:t>
            </w:r>
          </w:p>
        </w:tc>
        <w:tc>
          <w:tcPr>
            <w:tcW w:w="3003" w:type="dxa"/>
            <w:vMerge w:val="restart"/>
          </w:tcPr>
          <w:p w:rsidR="005A2346" w:rsidRDefault="005A2346">
            <w:pPr>
              <w:pStyle w:val="TableParagraph"/>
              <w:spacing w:before="49"/>
              <w:jc w:val="left"/>
              <w:rPr>
                <w:b/>
                <w:i/>
                <w:sz w:val="24"/>
              </w:rPr>
            </w:pPr>
          </w:p>
          <w:p w:rsidR="005A2346" w:rsidRDefault="0097173B">
            <w:pPr>
              <w:pStyle w:val="TableParagraph"/>
              <w:spacing w:line="480" w:lineRule="auto"/>
              <w:ind w:left="1308" w:hanging="1167"/>
              <w:jc w:val="left"/>
              <w:rPr>
                <w:sz w:val="24"/>
              </w:rPr>
            </w:pPr>
            <w:r>
              <w:rPr>
                <w:sz w:val="24"/>
              </w:rPr>
              <w:t>PT</w:t>
            </w:r>
            <w:r>
              <w:rPr>
                <w:spacing w:val="-15"/>
                <w:sz w:val="24"/>
              </w:rPr>
              <w:t xml:space="preserve"> </w:t>
            </w:r>
            <w:r>
              <w:rPr>
                <w:sz w:val="24"/>
              </w:rPr>
              <w:t>Ekadharma</w:t>
            </w:r>
            <w:r>
              <w:rPr>
                <w:spacing w:val="-15"/>
                <w:sz w:val="24"/>
              </w:rPr>
              <w:t xml:space="preserve"> </w:t>
            </w:r>
            <w:r>
              <w:rPr>
                <w:sz w:val="24"/>
              </w:rPr>
              <w:t xml:space="preserve">International </w:t>
            </w:r>
            <w:r>
              <w:rPr>
                <w:spacing w:val="-4"/>
                <w:sz w:val="24"/>
              </w:rPr>
              <w:t>Tbk</w:t>
            </w:r>
          </w:p>
        </w:tc>
        <w:tc>
          <w:tcPr>
            <w:tcW w:w="1360" w:type="dxa"/>
          </w:tcPr>
          <w:p w:rsidR="005A2346" w:rsidRDefault="0097173B">
            <w:pPr>
              <w:pStyle w:val="TableParagraph"/>
              <w:spacing w:before="23"/>
              <w:ind w:left="10" w:right="185"/>
              <w:rPr>
                <w:sz w:val="24"/>
              </w:rPr>
            </w:pPr>
            <w:r>
              <w:rPr>
                <w:spacing w:val="-4"/>
                <w:sz w:val="24"/>
              </w:rPr>
              <w:t>2022</w:t>
            </w:r>
          </w:p>
        </w:tc>
        <w:tc>
          <w:tcPr>
            <w:tcW w:w="1286" w:type="dxa"/>
          </w:tcPr>
          <w:p w:rsidR="005A2346" w:rsidRDefault="0097173B">
            <w:pPr>
              <w:pStyle w:val="TableParagraph"/>
              <w:spacing w:before="23"/>
              <w:ind w:right="74"/>
              <w:jc w:val="right"/>
              <w:rPr>
                <w:sz w:val="24"/>
              </w:rPr>
            </w:pPr>
            <w:r>
              <w:rPr>
                <w:spacing w:val="-10"/>
                <w:sz w:val="24"/>
              </w:rPr>
              <w:t>0</w:t>
            </w:r>
          </w:p>
        </w:tc>
        <w:tc>
          <w:tcPr>
            <w:tcW w:w="1672" w:type="dxa"/>
          </w:tcPr>
          <w:p w:rsidR="005A2346" w:rsidRDefault="0097173B">
            <w:pPr>
              <w:pStyle w:val="TableParagraph"/>
              <w:spacing w:before="23"/>
              <w:ind w:right="77"/>
              <w:jc w:val="right"/>
              <w:rPr>
                <w:sz w:val="24"/>
              </w:rPr>
            </w:pPr>
            <w:r>
              <w:rPr>
                <w:spacing w:val="-4"/>
                <w:sz w:val="24"/>
              </w:rPr>
              <w:t>4,45</w:t>
            </w:r>
          </w:p>
        </w:tc>
      </w:tr>
      <w:tr w:rsidR="005A2346">
        <w:trPr>
          <w:trHeight w:val="580"/>
        </w:trPr>
        <w:tc>
          <w:tcPr>
            <w:tcW w:w="626" w:type="dxa"/>
            <w:vMerge/>
            <w:tcBorders>
              <w:top w:val="nil"/>
            </w:tcBorders>
          </w:tcPr>
          <w:p w:rsidR="005A2346" w:rsidRDefault="005A2346">
            <w:pPr>
              <w:rPr>
                <w:sz w:val="2"/>
                <w:szCs w:val="2"/>
              </w:rPr>
            </w:pPr>
          </w:p>
        </w:tc>
        <w:tc>
          <w:tcPr>
            <w:tcW w:w="3003" w:type="dxa"/>
            <w:vMerge/>
            <w:tcBorders>
              <w:top w:val="nil"/>
            </w:tcBorders>
          </w:tcPr>
          <w:p w:rsidR="005A2346" w:rsidRDefault="005A2346">
            <w:pPr>
              <w:rPr>
                <w:sz w:val="2"/>
                <w:szCs w:val="2"/>
              </w:rPr>
            </w:pPr>
          </w:p>
        </w:tc>
        <w:tc>
          <w:tcPr>
            <w:tcW w:w="1360" w:type="dxa"/>
          </w:tcPr>
          <w:p w:rsidR="005A2346" w:rsidRDefault="0097173B">
            <w:pPr>
              <w:pStyle w:val="TableParagraph"/>
              <w:spacing w:before="23"/>
              <w:ind w:left="10" w:right="185"/>
              <w:rPr>
                <w:sz w:val="24"/>
              </w:rPr>
            </w:pPr>
            <w:r>
              <w:rPr>
                <w:spacing w:val="-4"/>
                <w:sz w:val="24"/>
              </w:rPr>
              <w:t>2023</w:t>
            </w:r>
          </w:p>
        </w:tc>
        <w:tc>
          <w:tcPr>
            <w:tcW w:w="1286" w:type="dxa"/>
          </w:tcPr>
          <w:p w:rsidR="005A2346" w:rsidRDefault="0097173B">
            <w:pPr>
              <w:pStyle w:val="TableParagraph"/>
              <w:spacing w:before="23"/>
              <w:ind w:right="74"/>
              <w:jc w:val="right"/>
              <w:rPr>
                <w:sz w:val="24"/>
              </w:rPr>
            </w:pPr>
            <w:r>
              <w:rPr>
                <w:spacing w:val="-10"/>
                <w:sz w:val="24"/>
              </w:rPr>
              <w:t>0</w:t>
            </w:r>
          </w:p>
        </w:tc>
        <w:tc>
          <w:tcPr>
            <w:tcW w:w="1672" w:type="dxa"/>
          </w:tcPr>
          <w:p w:rsidR="005A2346" w:rsidRDefault="0097173B">
            <w:pPr>
              <w:pStyle w:val="TableParagraph"/>
              <w:spacing w:before="23"/>
              <w:ind w:right="77"/>
              <w:jc w:val="right"/>
              <w:rPr>
                <w:sz w:val="24"/>
              </w:rPr>
            </w:pPr>
            <w:r>
              <w:rPr>
                <w:spacing w:val="-4"/>
                <w:sz w:val="24"/>
              </w:rPr>
              <w:t>4,44</w:t>
            </w:r>
          </w:p>
        </w:tc>
      </w:tr>
      <w:tr w:rsidR="005A2346">
        <w:trPr>
          <w:trHeight w:val="587"/>
        </w:trPr>
        <w:tc>
          <w:tcPr>
            <w:tcW w:w="626" w:type="dxa"/>
            <w:vMerge/>
            <w:tcBorders>
              <w:top w:val="nil"/>
            </w:tcBorders>
          </w:tcPr>
          <w:p w:rsidR="005A2346" w:rsidRDefault="005A2346">
            <w:pPr>
              <w:rPr>
                <w:sz w:val="2"/>
                <w:szCs w:val="2"/>
              </w:rPr>
            </w:pPr>
          </w:p>
        </w:tc>
        <w:tc>
          <w:tcPr>
            <w:tcW w:w="3003" w:type="dxa"/>
            <w:vMerge/>
            <w:tcBorders>
              <w:top w:val="nil"/>
            </w:tcBorders>
          </w:tcPr>
          <w:p w:rsidR="005A2346" w:rsidRDefault="005A2346">
            <w:pPr>
              <w:rPr>
                <w:sz w:val="2"/>
                <w:szCs w:val="2"/>
              </w:rPr>
            </w:pPr>
          </w:p>
        </w:tc>
        <w:tc>
          <w:tcPr>
            <w:tcW w:w="1360" w:type="dxa"/>
          </w:tcPr>
          <w:p w:rsidR="005A2346" w:rsidRDefault="0097173B">
            <w:pPr>
              <w:pStyle w:val="TableParagraph"/>
              <w:spacing w:before="30"/>
              <w:ind w:left="10" w:right="185"/>
              <w:rPr>
                <w:sz w:val="24"/>
              </w:rPr>
            </w:pPr>
            <w:r>
              <w:rPr>
                <w:spacing w:val="-4"/>
                <w:sz w:val="24"/>
              </w:rPr>
              <w:t>2024</w:t>
            </w:r>
          </w:p>
        </w:tc>
        <w:tc>
          <w:tcPr>
            <w:tcW w:w="1286" w:type="dxa"/>
          </w:tcPr>
          <w:p w:rsidR="005A2346" w:rsidRDefault="0097173B">
            <w:pPr>
              <w:pStyle w:val="TableParagraph"/>
              <w:spacing w:before="30"/>
              <w:ind w:right="74"/>
              <w:jc w:val="right"/>
              <w:rPr>
                <w:sz w:val="24"/>
              </w:rPr>
            </w:pPr>
            <w:r>
              <w:rPr>
                <w:spacing w:val="-10"/>
                <w:sz w:val="24"/>
              </w:rPr>
              <w:t>0</w:t>
            </w:r>
          </w:p>
        </w:tc>
        <w:tc>
          <w:tcPr>
            <w:tcW w:w="1672" w:type="dxa"/>
          </w:tcPr>
          <w:p w:rsidR="005A2346" w:rsidRDefault="0097173B">
            <w:pPr>
              <w:pStyle w:val="TableParagraph"/>
              <w:spacing w:before="30"/>
              <w:ind w:right="77"/>
              <w:jc w:val="right"/>
              <w:rPr>
                <w:sz w:val="24"/>
              </w:rPr>
            </w:pPr>
            <w:r>
              <w:rPr>
                <w:spacing w:val="-4"/>
                <w:sz w:val="24"/>
              </w:rPr>
              <w:t>4,43</w:t>
            </w:r>
          </w:p>
        </w:tc>
      </w:tr>
    </w:tbl>
    <w:p w:rsidR="005A2346" w:rsidRDefault="005A2346">
      <w:pPr>
        <w:pStyle w:val="TableParagraph"/>
        <w:jc w:val="right"/>
        <w:rPr>
          <w:sz w:val="24"/>
        </w:rPr>
        <w:sectPr w:rsidR="005A2346">
          <w:pgSz w:w="11920" w:h="16850"/>
          <w:pgMar w:top="1080" w:right="0" w:bottom="280" w:left="850" w:header="854" w:footer="0" w:gutter="0"/>
          <w:cols w:space="720"/>
        </w:sectPr>
      </w:pPr>
    </w:p>
    <w:p w:rsidR="005A2346" w:rsidRDefault="0097173B">
      <w:pPr>
        <w:pStyle w:val="BodyText"/>
        <w:rPr>
          <w:b/>
          <w:i/>
          <w:sz w:val="20"/>
        </w:rPr>
      </w:pPr>
      <w:r>
        <w:rPr>
          <w:b/>
          <w:i/>
          <w:noProof/>
          <w:sz w:val="20"/>
          <w:lang w:val="en-US"/>
        </w:rPr>
        <w:drawing>
          <wp:anchor distT="0" distB="0" distL="0" distR="0" simplePos="0" relativeHeight="473597952" behindDoc="1" locked="0" layoutInCell="1" allowOverlap="1">
            <wp:simplePos x="0" y="0"/>
            <wp:positionH relativeFrom="page">
              <wp:posOffset>1089405</wp:posOffset>
            </wp:positionH>
            <wp:positionV relativeFrom="page">
              <wp:posOffset>2679953</wp:posOffset>
            </wp:positionV>
            <wp:extent cx="5397499" cy="5321299"/>
            <wp:effectExtent l="0" t="0" r="0" b="0"/>
            <wp:wrapNone/>
            <wp:docPr id="305" name="Image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5" name="Image 305"/>
                    <pic:cNvPicPr/>
                  </pic:nvPicPr>
                  <pic:blipFill>
                    <a:blip r:embed="rId7" cstate="print"/>
                    <a:stretch>
                      <a:fillRect/>
                    </a:stretch>
                  </pic:blipFill>
                  <pic:spPr>
                    <a:xfrm>
                      <a:off x="0" y="0"/>
                      <a:ext cx="5397499" cy="5321299"/>
                    </a:xfrm>
                    <a:prstGeom prst="rect">
                      <a:avLst/>
                    </a:prstGeom>
                  </pic:spPr>
                </pic:pic>
              </a:graphicData>
            </a:graphic>
          </wp:anchor>
        </w:drawing>
      </w:r>
    </w:p>
    <w:p w:rsidR="005A2346" w:rsidRDefault="005A2346">
      <w:pPr>
        <w:pStyle w:val="BodyText"/>
        <w:rPr>
          <w:b/>
          <w:i/>
          <w:sz w:val="20"/>
        </w:rPr>
      </w:pPr>
    </w:p>
    <w:p w:rsidR="005A2346" w:rsidRDefault="005A2346">
      <w:pPr>
        <w:pStyle w:val="BodyText"/>
        <w:rPr>
          <w:b/>
          <w:i/>
          <w:sz w:val="20"/>
        </w:rPr>
      </w:pPr>
    </w:p>
    <w:p w:rsidR="005A2346" w:rsidRDefault="005A2346">
      <w:pPr>
        <w:pStyle w:val="BodyText"/>
        <w:rPr>
          <w:b/>
          <w:i/>
          <w:sz w:val="20"/>
        </w:rPr>
      </w:pPr>
    </w:p>
    <w:p w:rsidR="005A2346" w:rsidRDefault="005A2346">
      <w:pPr>
        <w:pStyle w:val="BodyText"/>
        <w:spacing w:before="19"/>
        <w:rPr>
          <w:b/>
          <w:i/>
          <w:sz w:val="20"/>
        </w:rPr>
      </w:pPr>
    </w:p>
    <w:tbl>
      <w:tblPr>
        <w:tblW w:w="0" w:type="auto"/>
        <w:tblInd w:w="14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26"/>
        <w:gridCol w:w="3003"/>
        <w:gridCol w:w="1360"/>
        <w:gridCol w:w="1286"/>
        <w:gridCol w:w="1672"/>
      </w:tblGrid>
      <w:tr w:rsidR="005A2346">
        <w:trPr>
          <w:trHeight w:val="582"/>
        </w:trPr>
        <w:tc>
          <w:tcPr>
            <w:tcW w:w="626" w:type="dxa"/>
            <w:vMerge w:val="restart"/>
          </w:tcPr>
          <w:p w:rsidR="005A2346" w:rsidRDefault="005A2346">
            <w:pPr>
              <w:pStyle w:val="TableParagraph"/>
              <w:jc w:val="left"/>
              <w:rPr>
                <w:b/>
                <w:i/>
                <w:sz w:val="24"/>
              </w:rPr>
            </w:pPr>
          </w:p>
          <w:p w:rsidR="005A2346" w:rsidRDefault="005A2346">
            <w:pPr>
              <w:pStyle w:val="TableParagraph"/>
              <w:spacing w:before="246"/>
              <w:jc w:val="left"/>
              <w:rPr>
                <w:b/>
                <w:i/>
                <w:sz w:val="24"/>
              </w:rPr>
            </w:pPr>
          </w:p>
          <w:p w:rsidR="005A2346" w:rsidRDefault="0097173B">
            <w:pPr>
              <w:pStyle w:val="TableParagraph"/>
              <w:ind w:left="35" w:right="28"/>
              <w:rPr>
                <w:sz w:val="24"/>
              </w:rPr>
            </w:pPr>
            <w:r>
              <w:rPr>
                <w:spacing w:val="-10"/>
                <w:sz w:val="24"/>
              </w:rPr>
              <w:t>6</w:t>
            </w:r>
          </w:p>
        </w:tc>
        <w:tc>
          <w:tcPr>
            <w:tcW w:w="3003" w:type="dxa"/>
            <w:vMerge w:val="restart"/>
          </w:tcPr>
          <w:p w:rsidR="005A2346" w:rsidRDefault="005A2346">
            <w:pPr>
              <w:pStyle w:val="TableParagraph"/>
              <w:spacing w:before="49"/>
              <w:jc w:val="left"/>
              <w:rPr>
                <w:b/>
                <w:i/>
                <w:sz w:val="24"/>
              </w:rPr>
            </w:pPr>
          </w:p>
          <w:p w:rsidR="005A2346" w:rsidRDefault="0097173B">
            <w:pPr>
              <w:pStyle w:val="TableParagraph"/>
              <w:spacing w:line="480" w:lineRule="auto"/>
              <w:ind w:left="1308" w:hanging="1189"/>
              <w:jc w:val="left"/>
              <w:rPr>
                <w:sz w:val="24"/>
              </w:rPr>
            </w:pPr>
            <w:r>
              <w:rPr>
                <w:sz w:val="24"/>
              </w:rPr>
              <w:t>PT</w:t>
            </w:r>
            <w:r>
              <w:rPr>
                <w:spacing w:val="-15"/>
                <w:sz w:val="24"/>
              </w:rPr>
              <w:t xml:space="preserve"> </w:t>
            </w:r>
            <w:r>
              <w:rPr>
                <w:sz w:val="24"/>
              </w:rPr>
              <w:t>Intanwijaya</w:t>
            </w:r>
            <w:r>
              <w:rPr>
                <w:spacing w:val="-15"/>
                <w:sz w:val="24"/>
              </w:rPr>
              <w:t xml:space="preserve"> </w:t>
            </w:r>
            <w:r>
              <w:rPr>
                <w:sz w:val="24"/>
              </w:rPr>
              <w:t xml:space="preserve">International </w:t>
            </w:r>
            <w:r>
              <w:rPr>
                <w:spacing w:val="-4"/>
                <w:sz w:val="24"/>
              </w:rPr>
              <w:t>Tbk</w:t>
            </w:r>
          </w:p>
        </w:tc>
        <w:tc>
          <w:tcPr>
            <w:tcW w:w="1360" w:type="dxa"/>
          </w:tcPr>
          <w:p w:rsidR="005A2346" w:rsidRDefault="0097173B">
            <w:pPr>
              <w:pStyle w:val="TableParagraph"/>
              <w:spacing w:before="23"/>
              <w:ind w:left="346"/>
              <w:jc w:val="left"/>
              <w:rPr>
                <w:sz w:val="24"/>
              </w:rPr>
            </w:pPr>
            <w:r>
              <w:rPr>
                <w:spacing w:val="-4"/>
                <w:sz w:val="24"/>
              </w:rPr>
              <w:t>2022</w:t>
            </w:r>
          </w:p>
        </w:tc>
        <w:tc>
          <w:tcPr>
            <w:tcW w:w="1286" w:type="dxa"/>
          </w:tcPr>
          <w:p w:rsidR="005A2346" w:rsidRDefault="0097173B">
            <w:pPr>
              <w:pStyle w:val="TableParagraph"/>
              <w:spacing w:before="23"/>
              <w:ind w:right="74"/>
              <w:jc w:val="right"/>
              <w:rPr>
                <w:sz w:val="24"/>
              </w:rPr>
            </w:pPr>
            <w:r>
              <w:rPr>
                <w:spacing w:val="-10"/>
                <w:sz w:val="24"/>
              </w:rPr>
              <w:t>0</w:t>
            </w:r>
          </w:p>
        </w:tc>
        <w:tc>
          <w:tcPr>
            <w:tcW w:w="1672" w:type="dxa"/>
          </w:tcPr>
          <w:p w:rsidR="005A2346" w:rsidRDefault="0097173B">
            <w:pPr>
              <w:pStyle w:val="TableParagraph"/>
              <w:spacing w:before="23"/>
              <w:ind w:right="77"/>
              <w:jc w:val="right"/>
              <w:rPr>
                <w:sz w:val="24"/>
              </w:rPr>
            </w:pPr>
            <w:r>
              <w:rPr>
                <w:spacing w:val="-4"/>
                <w:sz w:val="24"/>
              </w:rPr>
              <w:t>5,32</w:t>
            </w:r>
          </w:p>
        </w:tc>
      </w:tr>
      <w:tr w:rsidR="005A2346">
        <w:trPr>
          <w:trHeight w:val="580"/>
        </w:trPr>
        <w:tc>
          <w:tcPr>
            <w:tcW w:w="626" w:type="dxa"/>
            <w:vMerge/>
            <w:tcBorders>
              <w:top w:val="nil"/>
            </w:tcBorders>
          </w:tcPr>
          <w:p w:rsidR="005A2346" w:rsidRDefault="005A2346">
            <w:pPr>
              <w:rPr>
                <w:sz w:val="2"/>
                <w:szCs w:val="2"/>
              </w:rPr>
            </w:pPr>
          </w:p>
        </w:tc>
        <w:tc>
          <w:tcPr>
            <w:tcW w:w="3003" w:type="dxa"/>
            <w:vMerge/>
            <w:tcBorders>
              <w:top w:val="nil"/>
            </w:tcBorders>
          </w:tcPr>
          <w:p w:rsidR="005A2346" w:rsidRDefault="005A2346">
            <w:pPr>
              <w:rPr>
                <w:sz w:val="2"/>
                <w:szCs w:val="2"/>
              </w:rPr>
            </w:pPr>
          </w:p>
        </w:tc>
        <w:tc>
          <w:tcPr>
            <w:tcW w:w="1360" w:type="dxa"/>
          </w:tcPr>
          <w:p w:rsidR="005A2346" w:rsidRDefault="0097173B">
            <w:pPr>
              <w:pStyle w:val="TableParagraph"/>
              <w:spacing w:before="23"/>
              <w:ind w:left="346"/>
              <w:jc w:val="left"/>
              <w:rPr>
                <w:sz w:val="24"/>
              </w:rPr>
            </w:pPr>
            <w:r>
              <w:rPr>
                <w:spacing w:val="-4"/>
                <w:sz w:val="24"/>
              </w:rPr>
              <w:t>2023</w:t>
            </w:r>
          </w:p>
        </w:tc>
        <w:tc>
          <w:tcPr>
            <w:tcW w:w="1286" w:type="dxa"/>
          </w:tcPr>
          <w:p w:rsidR="005A2346" w:rsidRDefault="0097173B">
            <w:pPr>
              <w:pStyle w:val="TableParagraph"/>
              <w:spacing w:before="23"/>
              <w:ind w:right="74"/>
              <w:jc w:val="right"/>
              <w:rPr>
                <w:sz w:val="24"/>
              </w:rPr>
            </w:pPr>
            <w:r>
              <w:rPr>
                <w:spacing w:val="-10"/>
                <w:sz w:val="24"/>
              </w:rPr>
              <w:t>0</w:t>
            </w:r>
          </w:p>
        </w:tc>
        <w:tc>
          <w:tcPr>
            <w:tcW w:w="1672" w:type="dxa"/>
          </w:tcPr>
          <w:p w:rsidR="005A2346" w:rsidRDefault="0097173B">
            <w:pPr>
              <w:pStyle w:val="TableParagraph"/>
              <w:spacing w:before="23"/>
              <w:ind w:right="77"/>
              <w:jc w:val="right"/>
              <w:rPr>
                <w:sz w:val="24"/>
              </w:rPr>
            </w:pPr>
            <w:r>
              <w:rPr>
                <w:spacing w:val="-4"/>
                <w:sz w:val="24"/>
              </w:rPr>
              <w:t>5,32</w:t>
            </w:r>
          </w:p>
        </w:tc>
      </w:tr>
      <w:tr w:rsidR="005A2346">
        <w:trPr>
          <w:trHeight w:val="587"/>
        </w:trPr>
        <w:tc>
          <w:tcPr>
            <w:tcW w:w="626" w:type="dxa"/>
            <w:vMerge/>
            <w:tcBorders>
              <w:top w:val="nil"/>
            </w:tcBorders>
          </w:tcPr>
          <w:p w:rsidR="005A2346" w:rsidRDefault="005A2346">
            <w:pPr>
              <w:rPr>
                <w:sz w:val="2"/>
                <w:szCs w:val="2"/>
              </w:rPr>
            </w:pPr>
          </w:p>
        </w:tc>
        <w:tc>
          <w:tcPr>
            <w:tcW w:w="3003" w:type="dxa"/>
            <w:vMerge/>
            <w:tcBorders>
              <w:top w:val="nil"/>
            </w:tcBorders>
          </w:tcPr>
          <w:p w:rsidR="005A2346" w:rsidRDefault="005A2346">
            <w:pPr>
              <w:rPr>
                <w:sz w:val="2"/>
                <w:szCs w:val="2"/>
              </w:rPr>
            </w:pPr>
          </w:p>
        </w:tc>
        <w:tc>
          <w:tcPr>
            <w:tcW w:w="1360" w:type="dxa"/>
          </w:tcPr>
          <w:p w:rsidR="005A2346" w:rsidRDefault="0097173B">
            <w:pPr>
              <w:pStyle w:val="TableParagraph"/>
              <w:spacing w:before="27"/>
              <w:ind w:left="346"/>
              <w:jc w:val="left"/>
              <w:rPr>
                <w:sz w:val="24"/>
              </w:rPr>
            </w:pPr>
            <w:r>
              <w:rPr>
                <w:spacing w:val="-4"/>
                <w:sz w:val="24"/>
              </w:rPr>
              <w:t>2024</w:t>
            </w:r>
          </w:p>
        </w:tc>
        <w:tc>
          <w:tcPr>
            <w:tcW w:w="1286" w:type="dxa"/>
          </w:tcPr>
          <w:p w:rsidR="005A2346" w:rsidRDefault="0097173B">
            <w:pPr>
              <w:pStyle w:val="TableParagraph"/>
              <w:spacing w:before="27"/>
              <w:ind w:right="74"/>
              <w:jc w:val="right"/>
              <w:rPr>
                <w:sz w:val="24"/>
              </w:rPr>
            </w:pPr>
            <w:r>
              <w:rPr>
                <w:spacing w:val="-10"/>
                <w:sz w:val="24"/>
              </w:rPr>
              <w:t>0</w:t>
            </w:r>
          </w:p>
        </w:tc>
        <w:tc>
          <w:tcPr>
            <w:tcW w:w="1672" w:type="dxa"/>
          </w:tcPr>
          <w:p w:rsidR="005A2346" w:rsidRDefault="0097173B">
            <w:pPr>
              <w:pStyle w:val="TableParagraph"/>
              <w:spacing w:before="27"/>
              <w:ind w:right="77"/>
              <w:jc w:val="right"/>
              <w:rPr>
                <w:sz w:val="24"/>
              </w:rPr>
            </w:pPr>
            <w:r>
              <w:rPr>
                <w:spacing w:val="-4"/>
                <w:sz w:val="24"/>
              </w:rPr>
              <w:t>5,30</w:t>
            </w:r>
          </w:p>
        </w:tc>
      </w:tr>
      <w:tr w:rsidR="005A2346">
        <w:trPr>
          <w:trHeight w:val="582"/>
        </w:trPr>
        <w:tc>
          <w:tcPr>
            <w:tcW w:w="626" w:type="dxa"/>
            <w:vMerge w:val="restart"/>
          </w:tcPr>
          <w:p w:rsidR="005A2346" w:rsidRDefault="005A2346">
            <w:pPr>
              <w:pStyle w:val="TableParagraph"/>
              <w:jc w:val="left"/>
              <w:rPr>
                <w:b/>
                <w:i/>
                <w:sz w:val="24"/>
              </w:rPr>
            </w:pPr>
          </w:p>
          <w:p w:rsidR="005A2346" w:rsidRDefault="005A2346">
            <w:pPr>
              <w:pStyle w:val="TableParagraph"/>
              <w:spacing w:before="246"/>
              <w:jc w:val="left"/>
              <w:rPr>
                <w:b/>
                <w:i/>
                <w:sz w:val="24"/>
              </w:rPr>
            </w:pPr>
          </w:p>
          <w:p w:rsidR="005A2346" w:rsidRDefault="0097173B">
            <w:pPr>
              <w:pStyle w:val="TableParagraph"/>
              <w:ind w:left="35" w:right="28"/>
              <w:rPr>
                <w:sz w:val="24"/>
              </w:rPr>
            </w:pPr>
            <w:r>
              <w:rPr>
                <w:spacing w:val="-10"/>
                <w:sz w:val="24"/>
              </w:rPr>
              <w:t>7</w:t>
            </w:r>
          </w:p>
        </w:tc>
        <w:tc>
          <w:tcPr>
            <w:tcW w:w="3003" w:type="dxa"/>
            <w:vMerge w:val="restart"/>
          </w:tcPr>
          <w:p w:rsidR="005A2346" w:rsidRDefault="005A2346">
            <w:pPr>
              <w:pStyle w:val="TableParagraph"/>
              <w:jc w:val="left"/>
              <w:rPr>
                <w:b/>
                <w:i/>
                <w:sz w:val="24"/>
              </w:rPr>
            </w:pPr>
          </w:p>
          <w:p w:rsidR="005A2346" w:rsidRDefault="005A2346">
            <w:pPr>
              <w:pStyle w:val="TableParagraph"/>
              <w:spacing w:before="46"/>
              <w:jc w:val="left"/>
              <w:rPr>
                <w:b/>
                <w:i/>
                <w:sz w:val="24"/>
              </w:rPr>
            </w:pPr>
          </w:p>
          <w:p w:rsidR="005A2346" w:rsidRDefault="0097173B">
            <w:pPr>
              <w:pStyle w:val="TableParagraph"/>
              <w:spacing w:before="1"/>
              <w:ind w:left="384"/>
              <w:jc w:val="left"/>
              <w:rPr>
                <w:sz w:val="24"/>
              </w:rPr>
            </w:pPr>
            <w:r>
              <w:rPr>
                <w:sz w:val="24"/>
              </w:rPr>
              <w:t>PT</w:t>
            </w:r>
            <w:r>
              <w:rPr>
                <w:spacing w:val="-1"/>
                <w:sz w:val="24"/>
              </w:rPr>
              <w:t xml:space="preserve"> </w:t>
            </w:r>
            <w:r>
              <w:rPr>
                <w:sz w:val="24"/>
              </w:rPr>
              <w:t>Emdeki Utama</w:t>
            </w:r>
            <w:r>
              <w:rPr>
                <w:spacing w:val="-1"/>
                <w:sz w:val="24"/>
              </w:rPr>
              <w:t xml:space="preserve"> </w:t>
            </w:r>
            <w:r>
              <w:rPr>
                <w:spacing w:val="-5"/>
                <w:sz w:val="24"/>
              </w:rPr>
              <w:t>Tbk</w:t>
            </w:r>
          </w:p>
        </w:tc>
        <w:tc>
          <w:tcPr>
            <w:tcW w:w="1360" w:type="dxa"/>
          </w:tcPr>
          <w:p w:rsidR="005A2346" w:rsidRDefault="0097173B">
            <w:pPr>
              <w:pStyle w:val="TableParagraph"/>
              <w:spacing w:before="23"/>
              <w:ind w:left="346"/>
              <w:jc w:val="left"/>
              <w:rPr>
                <w:sz w:val="24"/>
              </w:rPr>
            </w:pPr>
            <w:r>
              <w:rPr>
                <w:spacing w:val="-4"/>
                <w:sz w:val="24"/>
              </w:rPr>
              <w:t>2022</w:t>
            </w:r>
          </w:p>
        </w:tc>
        <w:tc>
          <w:tcPr>
            <w:tcW w:w="1286" w:type="dxa"/>
          </w:tcPr>
          <w:p w:rsidR="005A2346" w:rsidRDefault="0097173B">
            <w:pPr>
              <w:pStyle w:val="TableParagraph"/>
              <w:spacing w:before="23"/>
              <w:ind w:right="74"/>
              <w:jc w:val="right"/>
              <w:rPr>
                <w:sz w:val="24"/>
              </w:rPr>
            </w:pPr>
            <w:r>
              <w:rPr>
                <w:spacing w:val="-10"/>
                <w:sz w:val="24"/>
              </w:rPr>
              <w:t>0</w:t>
            </w:r>
          </w:p>
        </w:tc>
        <w:tc>
          <w:tcPr>
            <w:tcW w:w="1672" w:type="dxa"/>
          </w:tcPr>
          <w:p w:rsidR="005A2346" w:rsidRDefault="0097173B">
            <w:pPr>
              <w:pStyle w:val="TableParagraph"/>
              <w:spacing w:before="23"/>
              <w:ind w:right="77"/>
              <w:jc w:val="right"/>
              <w:rPr>
                <w:sz w:val="24"/>
              </w:rPr>
            </w:pPr>
            <w:r>
              <w:rPr>
                <w:spacing w:val="-4"/>
                <w:sz w:val="24"/>
              </w:rPr>
              <w:t>5,38</w:t>
            </w:r>
          </w:p>
        </w:tc>
      </w:tr>
      <w:tr w:rsidR="005A2346">
        <w:trPr>
          <w:trHeight w:val="580"/>
        </w:trPr>
        <w:tc>
          <w:tcPr>
            <w:tcW w:w="626" w:type="dxa"/>
            <w:vMerge/>
            <w:tcBorders>
              <w:top w:val="nil"/>
            </w:tcBorders>
          </w:tcPr>
          <w:p w:rsidR="005A2346" w:rsidRDefault="005A2346">
            <w:pPr>
              <w:rPr>
                <w:sz w:val="2"/>
                <w:szCs w:val="2"/>
              </w:rPr>
            </w:pPr>
          </w:p>
        </w:tc>
        <w:tc>
          <w:tcPr>
            <w:tcW w:w="3003" w:type="dxa"/>
            <w:vMerge/>
            <w:tcBorders>
              <w:top w:val="nil"/>
            </w:tcBorders>
          </w:tcPr>
          <w:p w:rsidR="005A2346" w:rsidRDefault="005A2346">
            <w:pPr>
              <w:rPr>
                <w:sz w:val="2"/>
                <w:szCs w:val="2"/>
              </w:rPr>
            </w:pPr>
          </w:p>
        </w:tc>
        <w:tc>
          <w:tcPr>
            <w:tcW w:w="1360" w:type="dxa"/>
          </w:tcPr>
          <w:p w:rsidR="005A2346" w:rsidRDefault="0097173B">
            <w:pPr>
              <w:pStyle w:val="TableParagraph"/>
              <w:spacing w:before="23"/>
              <w:ind w:left="346"/>
              <w:jc w:val="left"/>
              <w:rPr>
                <w:sz w:val="24"/>
              </w:rPr>
            </w:pPr>
            <w:r>
              <w:rPr>
                <w:spacing w:val="-4"/>
                <w:sz w:val="24"/>
              </w:rPr>
              <w:t>2023</w:t>
            </w:r>
          </w:p>
        </w:tc>
        <w:tc>
          <w:tcPr>
            <w:tcW w:w="1286" w:type="dxa"/>
          </w:tcPr>
          <w:p w:rsidR="005A2346" w:rsidRDefault="0097173B">
            <w:pPr>
              <w:pStyle w:val="TableParagraph"/>
              <w:spacing w:before="23"/>
              <w:ind w:right="74"/>
              <w:jc w:val="right"/>
              <w:rPr>
                <w:sz w:val="24"/>
              </w:rPr>
            </w:pPr>
            <w:r>
              <w:rPr>
                <w:spacing w:val="-10"/>
                <w:sz w:val="24"/>
              </w:rPr>
              <w:t>0</w:t>
            </w:r>
          </w:p>
        </w:tc>
        <w:tc>
          <w:tcPr>
            <w:tcW w:w="1672" w:type="dxa"/>
          </w:tcPr>
          <w:p w:rsidR="005A2346" w:rsidRDefault="0097173B">
            <w:pPr>
              <w:pStyle w:val="TableParagraph"/>
              <w:spacing w:before="23"/>
              <w:ind w:right="77"/>
              <w:jc w:val="right"/>
              <w:rPr>
                <w:sz w:val="24"/>
              </w:rPr>
            </w:pPr>
            <w:r>
              <w:rPr>
                <w:spacing w:val="-4"/>
                <w:sz w:val="24"/>
              </w:rPr>
              <w:t>5,37</w:t>
            </w:r>
          </w:p>
        </w:tc>
      </w:tr>
      <w:tr w:rsidR="005A2346">
        <w:trPr>
          <w:trHeight w:val="583"/>
        </w:trPr>
        <w:tc>
          <w:tcPr>
            <w:tcW w:w="626" w:type="dxa"/>
            <w:vMerge/>
            <w:tcBorders>
              <w:top w:val="nil"/>
            </w:tcBorders>
          </w:tcPr>
          <w:p w:rsidR="005A2346" w:rsidRDefault="005A2346">
            <w:pPr>
              <w:rPr>
                <w:sz w:val="2"/>
                <w:szCs w:val="2"/>
              </w:rPr>
            </w:pPr>
          </w:p>
        </w:tc>
        <w:tc>
          <w:tcPr>
            <w:tcW w:w="3003" w:type="dxa"/>
            <w:vMerge/>
            <w:tcBorders>
              <w:top w:val="nil"/>
            </w:tcBorders>
          </w:tcPr>
          <w:p w:rsidR="005A2346" w:rsidRDefault="005A2346">
            <w:pPr>
              <w:rPr>
                <w:sz w:val="2"/>
                <w:szCs w:val="2"/>
              </w:rPr>
            </w:pPr>
          </w:p>
        </w:tc>
        <w:tc>
          <w:tcPr>
            <w:tcW w:w="1360" w:type="dxa"/>
          </w:tcPr>
          <w:p w:rsidR="005A2346" w:rsidRDefault="0097173B">
            <w:pPr>
              <w:pStyle w:val="TableParagraph"/>
              <w:spacing w:before="23"/>
              <w:ind w:left="346"/>
              <w:jc w:val="left"/>
              <w:rPr>
                <w:sz w:val="24"/>
              </w:rPr>
            </w:pPr>
            <w:r>
              <w:rPr>
                <w:spacing w:val="-4"/>
                <w:sz w:val="24"/>
              </w:rPr>
              <w:t>2024</w:t>
            </w:r>
          </w:p>
        </w:tc>
        <w:tc>
          <w:tcPr>
            <w:tcW w:w="1286" w:type="dxa"/>
          </w:tcPr>
          <w:p w:rsidR="005A2346" w:rsidRDefault="0097173B">
            <w:pPr>
              <w:pStyle w:val="TableParagraph"/>
              <w:spacing w:before="23"/>
              <w:ind w:right="74"/>
              <w:jc w:val="right"/>
              <w:rPr>
                <w:sz w:val="24"/>
              </w:rPr>
            </w:pPr>
            <w:r>
              <w:rPr>
                <w:spacing w:val="-10"/>
                <w:sz w:val="24"/>
              </w:rPr>
              <w:t>0</w:t>
            </w:r>
          </w:p>
        </w:tc>
        <w:tc>
          <w:tcPr>
            <w:tcW w:w="1672" w:type="dxa"/>
          </w:tcPr>
          <w:p w:rsidR="005A2346" w:rsidRDefault="0097173B">
            <w:pPr>
              <w:pStyle w:val="TableParagraph"/>
              <w:spacing w:before="23"/>
              <w:ind w:right="77"/>
              <w:jc w:val="right"/>
              <w:rPr>
                <w:sz w:val="24"/>
              </w:rPr>
            </w:pPr>
            <w:r>
              <w:rPr>
                <w:spacing w:val="-4"/>
                <w:sz w:val="24"/>
              </w:rPr>
              <w:t>5,38</w:t>
            </w:r>
          </w:p>
        </w:tc>
      </w:tr>
      <w:tr w:rsidR="005A2346">
        <w:trPr>
          <w:trHeight w:val="587"/>
        </w:trPr>
        <w:tc>
          <w:tcPr>
            <w:tcW w:w="626" w:type="dxa"/>
            <w:vMerge w:val="restart"/>
          </w:tcPr>
          <w:p w:rsidR="005A2346" w:rsidRDefault="005A2346">
            <w:pPr>
              <w:pStyle w:val="TableParagraph"/>
              <w:jc w:val="left"/>
              <w:rPr>
                <w:b/>
                <w:i/>
                <w:sz w:val="24"/>
              </w:rPr>
            </w:pPr>
          </w:p>
          <w:p w:rsidR="005A2346" w:rsidRDefault="005A2346">
            <w:pPr>
              <w:pStyle w:val="TableParagraph"/>
              <w:spacing w:before="246"/>
              <w:jc w:val="left"/>
              <w:rPr>
                <w:b/>
                <w:i/>
                <w:sz w:val="24"/>
              </w:rPr>
            </w:pPr>
          </w:p>
          <w:p w:rsidR="005A2346" w:rsidRDefault="0097173B">
            <w:pPr>
              <w:pStyle w:val="TableParagraph"/>
              <w:ind w:left="35" w:right="28"/>
              <w:rPr>
                <w:sz w:val="24"/>
              </w:rPr>
            </w:pPr>
            <w:r>
              <w:rPr>
                <w:spacing w:val="-10"/>
                <w:sz w:val="24"/>
              </w:rPr>
              <w:t>8</w:t>
            </w:r>
          </w:p>
        </w:tc>
        <w:tc>
          <w:tcPr>
            <w:tcW w:w="3003" w:type="dxa"/>
            <w:vMerge w:val="restart"/>
          </w:tcPr>
          <w:p w:rsidR="005A2346" w:rsidRDefault="005A2346">
            <w:pPr>
              <w:pStyle w:val="TableParagraph"/>
              <w:jc w:val="left"/>
              <w:rPr>
                <w:b/>
                <w:i/>
                <w:sz w:val="24"/>
              </w:rPr>
            </w:pPr>
          </w:p>
          <w:p w:rsidR="005A2346" w:rsidRDefault="005A2346">
            <w:pPr>
              <w:pStyle w:val="TableParagraph"/>
              <w:spacing w:before="49"/>
              <w:jc w:val="left"/>
              <w:rPr>
                <w:b/>
                <w:i/>
                <w:sz w:val="24"/>
              </w:rPr>
            </w:pPr>
          </w:p>
          <w:p w:rsidR="005A2346" w:rsidRDefault="0097173B">
            <w:pPr>
              <w:pStyle w:val="TableParagraph"/>
              <w:ind w:left="21"/>
              <w:jc w:val="left"/>
              <w:rPr>
                <w:sz w:val="24"/>
              </w:rPr>
            </w:pPr>
            <w:r>
              <w:rPr>
                <w:sz w:val="24"/>
              </w:rPr>
              <w:t>PT</w:t>
            </w:r>
            <w:r>
              <w:rPr>
                <w:spacing w:val="-2"/>
                <w:sz w:val="24"/>
              </w:rPr>
              <w:t xml:space="preserve"> </w:t>
            </w:r>
            <w:r>
              <w:rPr>
                <w:sz w:val="24"/>
              </w:rPr>
              <w:t>Madusari</w:t>
            </w:r>
            <w:r>
              <w:rPr>
                <w:spacing w:val="-1"/>
                <w:sz w:val="24"/>
              </w:rPr>
              <w:t xml:space="preserve"> </w:t>
            </w:r>
            <w:r>
              <w:rPr>
                <w:sz w:val="24"/>
              </w:rPr>
              <w:t>Murni Indah</w:t>
            </w:r>
            <w:r>
              <w:rPr>
                <w:spacing w:val="-1"/>
                <w:sz w:val="24"/>
              </w:rPr>
              <w:t xml:space="preserve"> </w:t>
            </w:r>
            <w:r>
              <w:rPr>
                <w:spacing w:val="-5"/>
                <w:sz w:val="24"/>
              </w:rPr>
              <w:t>Tbk</w:t>
            </w:r>
          </w:p>
        </w:tc>
        <w:tc>
          <w:tcPr>
            <w:tcW w:w="1360" w:type="dxa"/>
          </w:tcPr>
          <w:p w:rsidR="005A2346" w:rsidRDefault="0097173B">
            <w:pPr>
              <w:pStyle w:val="TableParagraph"/>
              <w:spacing w:before="27"/>
              <w:ind w:left="346"/>
              <w:jc w:val="left"/>
              <w:rPr>
                <w:sz w:val="24"/>
              </w:rPr>
            </w:pPr>
            <w:r>
              <w:rPr>
                <w:spacing w:val="-4"/>
                <w:sz w:val="24"/>
              </w:rPr>
              <w:t>2022</w:t>
            </w:r>
          </w:p>
        </w:tc>
        <w:tc>
          <w:tcPr>
            <w:tcW w:w="1286" w:type="dxa"/>
          </w:tcPr>
          <w:p w:rsidR="005A2346" w:rsidRDefault="0097173B">
            <w:pPr>
              <w:pStyle w:val="TableParagraph"/>
              <w:spacing w:before="27"/>
              <w:ind w:right="76"/>
              <w:jc w:val="right"/>
              <w:rPr>
                <w:sz w:val="24"/>
              </w:rPr>
            </w:pPr>
            <w:r>
              <w:rPr>
                <w:spacing w:val="-4"/>
                <w:sz w:val="24"/>
              </w:rPr>
              <w:t>0,35</w:t>
            </w:r>
          </w:p>
        </w:tc>
        <w:tc>
          <w:tcPr>
            <w:tcW w:w="1672" w:type="dxa"/>
          </w:tcPr>
          <w:p w:rsidR="005A2346" w:rsidRDefault="0097173B">
            <w:pPr>
              <w:pStyle w:val="TableParagraph"/>
              <w:spacing w:before="27"/>
              <w:ind w:right="77"/>
              <w:jc w:val="right"/>
              <w:rPr>
                <w:sz w:val="24"/>
              </w:rPr>
            </w:pPr>
            <w:r>
              <w:rPr>
                <w:spacing w:val="-4"/>
                <w:sz w:val="24"/>
              </w:rPr>
              <w:t>8,15</w:t>
            </w:r>
          </w:p>
        </w:tc>
      </w:tr>
      <w:tr w:rsidR="005A2346">
        <w:trPr>
          <w:trHeight w:val="580"/>
        </w:trPr>
        <w:tc>
          <w:tcPr>
            <w:tcW w:w="626" w:type="dxa"/>
            <w:vMerge/>
            <w:tcBorders>
              <w:top w:val="nil"/>
            </w:tcBorders>
          </w:tcPr>
          <w:p w:rsidR="005A2346" w:rsidRDefault="005A2346">
            <w:pPr>
              <w:rPr>
                <w:sz w:val="2"/>
                <w:szCs w:val="2"/>
              </w:rPr>
            </w:pPr>
          </w:p>
        </w:tc>
        <w:tc>
          <w:tcPr>
            <w:tcW w:w="3003" w:type="dxa"/>
            <w:vMerge/>
            <w:tcBorders>
              <w:top w:val="nil"/>
            </w:tcBorders>
          </w:tcPr>
          <w:p w:rsidR="005A2346" w:rsidRDefault="005A2346">
            <w:pPr>
              <w:rPr>
                <w:sz w:val="2"/>
                <w:szCs w:val="2"/>
              </w:rPr>
            </w:pPr>
          </w:p>
        </w:tc>
        <w:tc>
          <w:tcPr>
            <w:tcW w:w="1360" w:type="dxa"/>
          </w:tcPr>
          <w:p w:rsidR="005A2346" w:rsidRDefault="0097173B">
            <w:pPr>
              <w:pStyle w:val="TableParagraph"/>
              <w:spacing w:before="23"/>
              <w:ind w:left="346"/>
              <w:jc w:val="left"/>
              <w:rPr>
                <w:sz w:val="24"/>
              </w:rPr>
            </w:pPr>
            <w:r>
              <w:rPr>
                <w:spacing w:val="-4"/>
                <w:sz w:val="24"/>
              </w:rPr>
              <w:t>2023</w:t>
            </w:r>
          </w:p>
        </w:tc>
        <w:tc>
          <w:tcPr>
            <w:tcW w:w="1286" w:type="dxa"/>
          </w:tcPr>
          <w:p w:rsidR="005A2346" w:rsidRDefault="0097173B">
            <w:pPr>
              <w:pStyle w:val="TableParagraph"/>
              <w:spacing w:before="23"/>
              <w:ind w:right="76"/>
              <w:jc w:val="right"/>
              <w:rPr>
                <w:sz w:val="24"/>
              </w:rPr>
            </w:pPr>
            <w:r>
              <w:rPr>
                <w:spacing w:val="-4"/>
                <w:sz w:val="24"/>
              </w:rPr>
              <w:t>0,35</w:t>
            </w:r>
          </w:p>
        </w:tc>
        <w:tc>
          <w:tcPr>
            <w:tcW w:w="1672" w:type="dxa"/>
          </w:tcPr>
          <w:p w:rsidR="005A2346" w:rsidRDefault="0097173B">
            <w:pPr>
              <w:pStyle w:val="TableParagraph"/>
              <w:spacing w:before="23"/>
              <w:ind w:right="77"/>
              <w:jc w:val="right"/>
              <w:rPr>
                <w:sz w:val="24"/>
              </w:rPr>
            </w:pPr>
            <w:r>
              <w:rPr>
                <w:spacing w:val="-4"/>
                <w:sz w:val="24"/>
              </w:rPr>
              <w:t>8,12</w:t>
            </w:r>
          </w:p>
        </w:tc>
      </w:tr>
      <w:tr w:rsidR="005A2346">
        <w:trPr>
          <w:trHeight w:val="582"/>
        </w:trPr>
        <w:tc>
          <w:tcPr>
            <w:tcW w:w="626" w:type="dxa"/>
            <w:vMerge/>
            <w:tcBorders>
              <w:top w:val="nil"/>
            </w:tcBorders>
          </w:tcPr>
          <w:p w:rsidR="005A2346" w:rsidRDefault="005A2346">
            <w:pPr>
              <w:rPr>
                <w:sz w:val="2"/>
                <w:szCs w:val="2"/>
              </w:rPr>
            </w:pPr>
          </w:p>
        </w:tc>
        <w:tc>
          <w:tcPr>
            <w:tcW w:w="3003" w:type="dxa"/>
            <w:vMerge/>
            <w:tcBorders>
              <w:top w:val="nil"/>
            </w:tcBorders>
          </w:tcPr>
          <w:p w:rsidR="005A2346" w:rsidRDefault="005A2346">
            <w:pPr>
              <w:rPr>
                <w:sz w:val="2"/>
                <w:szCs w:val="2"/>
              </w:rPr>
            </w:pPr>
          </w:p>
        </w:tc>
        <w:tc>
          <w:tcPr>
            <w:tcW w:w="1360" w:type="dxa"/>
          </w:tcPr>
          <w:p w:rsidR="005A2346" w:rsidRDefault="0097173B">
            <w:pPr>
              <w:pStyle w:val="TableParagraph"/>
              <w:spacing w:before="25"/>
              <w:ind w:left="346"/>
              <w:jc w:val="left"/>
              <w:rPr>
                <w:sz w:val="24"/>
              </w:rPr>
            </w:pPr>
            <w:r>
              <w:rPr>
                <w:spacing w:val="-4"/>
                <w:sz w:val="24"/>
              </w:rPr>
              <w:t>2024</w:t>
            </w:r>
          </w:p>
        </w:tc>
        <w:tc>
          <w:tcPr>
            <w:tcW w:w="1286" w:type="dxa"/>
          </w:tcPr>
          <w:p w:rsidR="005A2346" w:rsidRDefault="0097173B">
            <w:pPr>
              <w:pStyle w:val="TableParagraph"/>
              <w:spacing w:before="25"/>
              <w:ind w:right="76"/>
              <w:jc w:val="right"/>
              <w:rPr>
                <w:sz w:val="24"/>
              </w:rPr>
            </w:pPr>
            <w:r>
              <w:rPr>
                <w:spacing w:val="-2"/>
                <w:sz w:val="24"/>
              </w:rPr>
              <w:t>0,375</w:t>
            </w:r>
          </w:p>
        </w:tc>
        <w:tc>
          <w:tcPr>
            <w:tcW w:w="1672" w:type="dxa"/>
          </w:tcPr>
          <w:p w:rsidR="005A2346" w:rsidRDefault="0097173B">
            <w:pPr>
              <w:pStyle w:val="TableParagraph"/>
              <w:spacing w:before="25"/>
              <w:ind w:right="77"/>
              <w:jc w:val="right"/>
              <w:rPr>
                <w:sz w:val="24"/>
              </w:rPr>
            </w:pPr>
            <w:r>
              <w:rPr>
                <w:spacing w:val="-4"/>
                <w:sz w:val="24"/>
              </w:rPr>
              <w:t>8,14</w:t>
            </w:r>
          </w:p>
        </w:tc>
      </w:tr>
      <w:tr w:rsidR="005A2346">
        <w:trPr>
          <w:trHeight w:val="587"/>
        </w:trPr>
        <w:tc>
          <w:tcPr>
            <w:tcW w:w="626" w:type="dxa"/>
            <w:vMerge w:val="restart"/>
          </w:tcPr>
          <w:p w:rsidR="005A2346" w:rsidRDefault="005A2346">
            <w:pPr>
              <w:pStyle w:val="TableParagraph"/>
              <w:jc w:val="left"/>
              <w:rPr>
                <w:b/>
                <w:i/>
                <w:sz w:val="24"/>
              </w:rPr>
            </w:pPr>
          </w:p>
          <w:p w:rsidR="005A2346" w:rsidRDefault="005A2346">
            <w:pPr>
              <w:pStyle w:val="TableParagraph"/>
              <w:spacing w:before="250"/>
              <w:jc w:val="left"/>
              <w:rPr>
                <w:b/>
                <w:i/>
                <w:sz w:val="24"/>
              </w:rPr>
            </w:pPr>
          </w:p>
          <w:p w:rsidR="005A2346" w:rsidRDefault="0097173B">
            <w:pPr>
              <w:pStyle w:val="TableParagraph"/>
              <w:spacing w:before="1"/>
              <w:ind w:left="35" w:right="28"/>
              <w:rPr>
                <w:sz w:val="24"/>
              </w:rPr>
            </w:pPr>
            <w:r>
              <w:rPr>
                <w:spacing w:val="-10"/>
                <w:sz w:val="24"/>
              </w:rPr>
              <w:t>9</w:t>
            </w:r>
          </w:p>
        </w:tc>
        <w:tc>
          <w:tcPr>
            <w:tcW w:w="3003" w:type="dxa"/>
            <w:vMerge w:val="restart"/>
          </w:tcPr>
          <w:p w:rsidR="005A2346" w:rsidRDefault="005A2346">
            <w:pPr>
              <w:pStyle w:val="TableParagraph"/>
              <w:spacing w:before="49"/>
              <w:jc w:val="left"/>
              <w:rPr>
                <w:b/>
                <w:i/>
                <w:sz w:val="24"/>
              </w:rPr>
            </w:pPr>
          </w:p>
          <w:p w:rsidR="005A2346" w:rsidRDefault="0097173B">
            <w:pPr>
              <w:pStyle w:val="TableParagraph"/>
              <w:spacing w:line="480" w:lineRule="auto"/>
              <w:ind w:left="864" w:hanging="565"/>
              <w:jc w:val="left"/>
              <w:rPr>
                <w:sz w:val="24"/>
              </w:rPr>
            </w:pPr>
            <w:r>
              <w:rPr>
                <w:sz w:val="24"/>
              </w:rPr>
              <w:t>PT</w:t>
            </w:r>
            <w:r>
              <w:rPr>
                <w:spacing w:val="-15"/>
                <w:sz w:val="24"/>
              </w:rPr>
              <w:t xml:space="preserve"> </w:t>
            </w:r>
            <w:r>
              <w:rPr>
                <w:sz w:val="24"/>
              </w:rPr>
              <w:t>Saraswanti</w:t>
            </w:r>
            <w:r>
              <w:rPr>
                <w:spacing w:val="-15"/>
                <w:sz w:val="24"/>
              </w:rPr>
              <w:t xml:space="preserve"> </w:t>
            </w:r>
            <w:r>
              <w:rPr>
                <w:sz w:val="24"/>
              </w:rPr>
              <w:t>Anugerah Makmur Tbk</w:t>
            </w:r>
          </w:p>
        </w:tc>
        <w:tc>
          <w:tcPr>
            <w:tcW w:w="1360" w:type="dxa"/>
          </w:tcPr>
          <w:p w:rsidR="005A2346" w:rsidRDefault="0097173B">
            <w:pPr>
              <w:pStyle w:val="TableParagraph"/>
              <w:spacing w:before="27"/>
              <w:ind w:left="346"/>
              <w:jc w:val="left"/>
              <w:rPr>
                <w:sz w:val="24"/>
              </w:rPr>
            </w:pPr>
            <w:r>
              <w:rPr>
                <w:spacing w:val="-4"/>
                <w:sz w:val="24"/>
              </w:rPr>
              <w:t>2022</w:t>
            </w:r>
          </w:p>
        </w:tc>
        <w:tc>
          <w:tcPr>
            <w:tcW w:w="1286" w:type="dxa"/>
          </w:tcPr>
          <w:p w:rsidR="005A2346" w:rsidRDefault="0097173B">
            <w:pPr>
              <w:pStyle w:val="TableParagraph"/>
              <w:spacing w:before="27"/>
              <w:ind w:right="74"/>
              <w:jc w:val="right"/>
              <w:rPr>
                <w:sz w:val="24"/>
              </w:rPr>
            </w:pPr>
            <w:r>
              <w:rPr>
                <w:spacing w:val="-10"/>
                <w:sz w:val="24"/>
              </w:rPr>
              <w:t>0</w:t>
            </w:r>
          </w:p>
        </w:tc>
        <w:tc>
          <w:tcPr>
            <w:tcW w:w="1672" w:type="dxa"/>
          </w:tcPr>
          <w:p w:rsidR="005A2346" w:rsidRDefault="0097173B">
            <w:pPr>
              <w:pStyle w:val="TableParagraph"/>
              <w:spacing w:before="27"/>
              <w:ind w:right="77"/>
              <w:jc w:val="right"/>
              <w:rPr>
                <w:sz w:val="24"/>
              </w:rPr>
            </w:pPr>
            <w:r>
              <w:rPr>
                <w:spacing w:val="-4"/>
                <w:sz w:val="24"/>
              </w:rPr>
              <w:t>5,62</w:t>
            </w:r>
          </w:p>
        </w:tc>
      </w:tr>
      <w:tr w:rsidR="005A2346">
        <w:trPr>
          <w:trHeight w:val="580"/>
        </w:trPr>
        <w:tc>
          <w:tcPr>
            <w:tcW w:w="626" w:type="dxa"/>
            <w:vMerge/>
            <w:tcBorders>
              <w:top w:val="nil"/>
            </w:tcBorders>
          </w:tcPr>
          <w:p w:rsidR="005A2346" w:rsidRDefault="005A2346">
            <w:pPr>
              <w:rPr>
                <w:sz w:val="2"/>
                <w:szCs w:val="2"/>
              </w:rPr>
            </w:pPr>
          </w:p>
        </w:tc>
        <w:tc>
          <w:tcPr>
            <w:tcW w:w="3003" w:type="dxa"/>
            <w:vMerge/>
            <w:tcBorders>
              <w:top w:val="nil"/>
            </w:tcBorders>
          </w:tcPr>
          <w:p w:rsidR="005A2346" w:rsidRDefault="005A2346">
            <w:pPr>
              <w:rPr>
                <w:sz w:val="2"/>
                <w:szCs w:val="2"/>
              </w:rPr>
            </w:pPr>
          </w:p>
        </w:tc>
        <w:tc>
          <w:tcPr>
            <w:tcW w:w="1360" w:type="dxa"/>
          </w:tcPr>
          <w:p w:rsidR="005A2346" w:rsidRDefault="0097173B">
            <w:pPr>
              <w:pStyle w:val="TableParagraph"/>
              <w:spacing w:before="23"/>
              <w:ind w:left="346"/>
              <w:jc w:val="left"/>
              <w:rPr>
                <w:sz w:val="24"/>
              </w:rPr>
            </w:pPr>
            <w:r>
              <w:rPr>
                <w:spacing w:val="-4"/>
                <w:sz w:val="24"/>
              </w:rPr>
              <w:t>2023</w:t>
            </w:r>
          </w:p>
        </w:tc>
        <w:tc>
          <w:tcPr>
            <w:tcW w:w="1286" w:type="dxa"/>
          </w:tcPr>
          <w:p w:rsidR="005A2346" w:rsidRDefault="0097173B">
            <w:pPr>
              <w:pStyle w:val="TableParagraph"/>
              <w:spacing w:before="23"/>
              <w:ind w:right="74"/>
              <w:jc w:val="right"/>
              <w:rPr>
                <w:sz w:val="24"/>
              </w:rPr>
            </w:pPr>
            <w:r>
              <w:rPr>
                <w:spacing w:val="-10"/>
                <w:sz w:val="24"/>
              </w:rPr>
              <w:t>0</w:t>
            </w:r>
          </w:p>
        </w:tc>
        <w:tc>
          <w:tcPr>
            <w:tcW w:w="1672" w:type="dxa"/>
          </w:tcPr>
          <w:p w:rsidR="005A2346" w:rsidRDefault="0097173B">
            <w:pPr>
              <w:pStyle w:val="TableParagraph"/>
              <w:spacing w:before="23"/>
              <w:ind w:right="77"/>
              <w:jc w:val="right"/>
              <w:rPr>
                <w:sz w:val="24"/>
              </w:rPr>
            </w:pPr>
            <w:r>
              <w:rPr>
                <w:spacing w:val="-4"/>
                <w:sz w:val="24"/>
              </w:rPr>
              <w:t>5,26</w:t>
            </w:r>
          </w:p>
        </w:tc>
      </w:tr>
      <w:tr w:rsidR="005A2346">
        <w:trPr>
          <w:trHeight w:val="582"/>
        </w:trPr>
        <w:tc>
          <w:tcPr>
            <w:tcW w:w="626" w:type="dxa"/>
            <w:vMerge/>
            <w:tcBorders>
              <w:top w:val="nil"/>
            </w:tcBorders>
          </w:tcPr>
          <w:p w:rsidR="005A2346" w:rsidRDefault="005A2346">
            <w:pPr>
              <w:rPr>
                <w:sz w:val="2"/>
                <w:szCs w:val="2"/>
              </w:rPr>
            </w:pPr>
          </w:p>
        </w:tc>
        <w:tc>
          <w:tcPr>
            <w:tcW w:w="3003" w:type="dxa"/>
            <w:vMerge/>
            <w:tcBorders>
              <w:top w:val="nil"/>
            </w:tcBorders>
          </w:tcPr>
          <w:p w:rsidR="005A2346" w:rsidRDefault="005A2346">
            <w:pPr>
              <w:rPr>
                <w:sz w:val="2"/>
                <w:szCs w:val="2"/>
              </w:rPr>
            </w:pPr>
          </w:p>
        </w:tc>
        <w:tc>
          <w:tcPr>
            <w:tcW w:w="1360" w:type="dxa"/>
          </w:tcPr>
          <w:p w:rsidR="005A2346" w:rsidRDefault="0097173B">
            <w:pPr>
              <w:pStyle w:val="TableParagraph"/>
              <w:spacing w:before="25"/>
              <w:ind w:left="346"/>
              <w:jc w:val="left"/>
              <w:rPr>
                <w:sz w:val="24"/>
              </w:rPr>
            </w:pPr>
            <w:r>
              <w:rPr>
                <w:spacing w:val="-4"/>
                <w:sz w:val="24"/>
              </w:rPr>
              <w:t>2024</w:t>
            </w:r>
          </w:p>
        </w:tc>
        <w:tc>
          <w:tcPr>
            <w:tcW w:w="1286" w:type="dxa"/>
          </w:tcPr>
          <w:p w:rsidR="005A2346" w:rsidRDefault="0097173B">
            <w:pPr>
              <w:pStyle w:val="TableParagraph"/>
              <w:spacing w:before="25"/>
              <w:ind w:right="74"/>
              <w:jc w:val="right"/>
              <w:rPr>
                <w:sz w:val="24"/>
              </w:rPr>
            </w:pPr>
            <w:r>
              <w:rPr>
                <w:spacing w:val="-10"/>
                <w:sz w:val="24"/>
              </w:rPr>
              <w:t>0</w:t>
            </w:r>
          </w:p>
        </w:tc>
        <w:tc>
          <w:tcPr>
            <w:tcW w:w="1672" w:type="dxa"/>
          </w:tcPr>
          <w:p w:rsidR="005A2346" w:rsidRDefault="0097173B">
            <w:pPr>
              <w:pStyle w:val="TableParagraph"/>
              <w:spacing w:before="25"/>
              <w:ind w:right="77"/>
              <w:jc w:val="right"/>
              <w:rPr>
                <w:sz w:val="24"/>
              </w:rPr>
            </w:pPr>
            <w:r>
              <w:rPr>
                <w:spacing w:val="-4"/>
                <w:sz w:val="24"/>
              </w:rPr>
              <w:t>5,26</w:t>
            </w:r>
          </w:p>
        </w:tc>
      </w:tr>
      <w:tr w:rsidR="005A2346">
        <w:trPr>
          <w:trHeight w:val="594"/>
        </w:trPr>
        <w:tc>
          <w:tcPr>
            <w:tcW w:w="626" w:type="dxa"/>
            <w:vMerge w:val="restart"/>
          </w:tcPr>
          <w:p w:rsidR="005A2346" w:rsidRDefault="005A2346">
            <w:pPr>
              <w:pStyle w:val="TableParagraph"/>
              <w:jc w:val="left"/>
              <w:rPr>
                <w:b/>
                <w:i/>
                <w:sz w:val="24"/>
              </w:rPr>
            </w:pPr>
          </w:p>
          <w:p w:rsidR="005A2346" w:rsidRDefault="005A2346">
            <w:pPr>
              <w:pStyle w:val="TableParagraph"/>
              <w:spacing w:before="246"/>
              <w:jc w:val="left"/>
              <w:rPr>
                <w:b/>
                <w:i/>
                <w:sz w:val="24"/>
              </w:rPr>
            </w:pPr>
          </w:p>
          <w:p w:rsidR="005A2346" w:rsidRDefault="0097173B">
            <w:pPr>
              <w:pStyle w:val="TableParagraph"/>
              <w:ind w:left="191"/>
              <w:jc w:val="left"/>
              <w:rPr>
                <w:sz w:val="24"/>
              </w:rPr>
            </w:pPr>
            <w:r>
              <w:rPr>
                <w:spacing w:val="-5"/>
                <w:sz w:val="24"/>
              </w:rPr>
              <w:t>10</w:t>
            </w:r>
          </w:p>
        </w:tc>
        <w:tc>
          <w:tcPr>
            <w:tcW w:w="3003" w:type="dxa"/>
            <w:vMerge w:val="restart"/>
          </w:tcPr>
          <w:p w:rsidR="005A2346" w:rsidRDefault="005A2346">
            <w:pPr>
              <w:pStyle w:val="TableParagraph"/>
              <w:jc w:val="left"/>
              <w:rPr>
                <w:b/>
                <w:i/>
                <w:sz w:val="24"/>
              </w:rPr>
            </w:pPr>
          </w:p>
          <w:p w:rsidR="005A2346" w:rsidRDefault="005A2346">
            <w:pPr>
              <w:pStyle w:val="TableParagraph"/>
              <w:spacing w:before="73"/>
              <w:jc w:val="left"/>
              <w:rPr>
                <w:b/>
                <w:i/>
                <w:sz w:val="24"/>
              </w:rPr>
            </w:pPr>
          </w:p>
          <w:p w:rsidR="005A2346" w:rsidRDefault="0097173B">
            <w:pPr>
              <w:pStyle w:val="TableParagraph"/>
              <w:ind w:left="338"/>
              <w:jc w:val="left"/>
              <w:rPr>
                <w:sz w:val="24"/>
              </w:rPr>
            </w:pPr>
            <w:r>
              <w:rPr>
                <w:sz w:val="24"/>
              </w:rPr>
              <w:t>PT</w:t>
            </w:r>
            <w:r>
              <w:rPr>
                <w:spacing w:val="-2"/>
                <w:sz w:val="24"/>
              </w:rPr>
              <w:t xml:space="preserve"> </w:t>
            </w:r>
            <w:r>
              <w:rPr>
                <w:sz w:val="24"/>
              </w:rPr>
              <w:t>Indo</w:t>
            </w:r>
            <w:r>
              <w:rPr>
                <w:spacing w:val="-2"/>
                <w:sz w:val="24"/>
              </w:rPr>
              <w:t xml:space="preserve"> </w:t>
            </w:r>
            <w:r>
              <w:rPr>
                <w:sz w:val="24"/>
              </w:rPr>
              <w:t>Acidatama</w:t>
            </w:r>
            <w:r>
              <w:rPr>
                <w:spacing w:val="-2"/>
                <w:sz w:val="24"/>
              </w:rPr>
              <w:t xml:space="preserve"> </w:t>
            </w:r>
            <w:r>
              <w:rPr>
                <w:spacing w:val="-5"/>
                <w:sz w:val="24"/>
              </w:rPr>
              <w:t>Tbk</w:t>
            </w:r>
          </w:p>
        </w:tc>
        <w:tc>
          <w:tcPr>
            <w:tcW w:w="1360" w:type="dxa"/>
          </w:tcPr>
          <w:p w:rsidR="005A2346" w:rsidRDefault="0097173B">
            <w:pPr>
              <w:pStyle w:val="TableParagraph"/>
              <w:spacing w:before="23"/>
              <w:ind w:left="346"/>
              <w:jc w:val="left"/>
              <w:rPr>
                <w:sz w:val="24"/>
              </w:rPr>
            </w:pPr>
            <w:r>
              <w:rPr>
                <w:spacing w:val="-4"/>
                <w:sz w:val="24"/>
              </w:rPr>
              <w:t>2022</w:t>
            </w:r>
          </w:p>
        </w:tc>
        <w:tc>
          <w:tcPr>
            <w:tcW w:w="1286" w:type="dxa"/>
          </w:tcPr>
          <w:p w:rsidR="005A2346" w:rsidRDefault="0097173B">
            <w:pPr>
              <w:pStyle w:val="TableParagraph"/>
              <w:spacing w:before="23"/>
              <w:ind w:right="74"/>
              <w:jc w:val="right"/>
              <w:rPr>
                <w:sz w:val="24"/>
              </w:rPr>
            </w:pPr>
            <w:r>
              <w:rPr>
                <w:spacing w:val="-10"/>
                <w:sz w:val="24"/>
              </w:rPr>
              <w:t>0</w:t>
            </w:r>
          </w:p>
        </w:tc>
        <w:tc>
          <w:tcPr>
            <w:tcW w:w="1672" w:type="dxa"/>
          </w:tcPr>
          <w:p w:rsidR="005A2346" w:rsidRDefault="0097173B">
            <w:pPr>
              <w:pStyle w:val="TableParagraph"/>
              <w:spacing w:before="37"/>
              <w:ind w:right="89"/>
              <w:jc w:val="right"/>
              <w:rPr>
                <w:sz w:val="24"/>
              </w:rPr>
            </w:pPr>
            <w:r>
              <w:rPr>
                <w:spacing w:val="-4"/>
                <w:sz w:val="24"/>
              </w:rPr>
              <w:t>5,53</w:t>
            </w:r>
          </w:p>
        </w:tc>
      </w:tr>
      <w:tr w:rsidR="005A2346">
        <w:trPr>
          <w:trHeight w:val="602"/>
        </w:trPr>
        <w:tc>
          <w:tcPr>
            <w:tcW w:w="626" w:type="dxa"/>
            <w:vMerge/>
            <w:tcBorders>
              <w:top w:val="nil"/>
            </w:tcBorders>
          </w:tcPr>
          <w:p w:rsidR="005A2346" w:rsidRDefault="005A2346">
            <w:pPr>
              <w:rPr>
                <w:sz w:val="2"/>
                <w:szCs w:val="2"/>
              </w:rPr>
            </w:pPr>
          </w:p>
        </w:tc>
        <w:tc>
          <w:tcPr>
            <w:tcW w:w="3003" w:type="dxa"/>
            <w:vMerge/>
            <w:tcBorders>
              <w:top w:val="nil"/>
            </w:tcBorders>
          </w:tcPr>
          <w:p w:rsidR="005A2346" w:rsidRDefault="005A2346">
            <w:pPr>
              <w:rPr>
                <w:sz w:val="2"/>
                <w:szCs w:val="2"/>
              </w:rPr>
            </w:pPr>
          </w:p>
        </w:tc>
        <w:tc>
          <w:tcPr>
            <w:tcW w:w="1360" w:type="dxa"/>
          </w:tcPr>
          <w:p w:rsidR="005A2346" w:rsidRDefault="0097173B">
            <w:pPr>
              <w:pStyle w:val="TableParagraph"/>
              <w:spacing w:before="30"/>
              <w:ind w:left="346"/>
              <w:jc w:val="left"/>
              <w:rPr>
                <w:sz w:val="24"/>
              </w:rPr>
            </w:pPr>
            <w:r>
              <w:rPr>
                <w:spacing w:val="-4"/>
                <w:sz w:val="24"/>
              </w:rPr>
              <w:t>2023</w:t>
            </w:r>
          </w:p>
        </w:tc>
        <w:tc>
          <w:tcPr>
            <w:tcW w:w="1286" w:type="dxa"/>
          </w:tcPr>
          <w:p w:rsidR="005A2346" w:rsidRDefault="0097173B">
            <w:pPr>
              <w:pStyle w:val="TableParagraph"/>
              <w:spacing w:before="30"/>
              <w:ind w:right="74"/>
              <w:jc w:val="right"/>
              <w:rPr>
                <w:sz w:val="24"/>
              </w:rPr>
            </w:pPr>
            <w:r>
              <w:rPr>
                <w:spacing w:val="-10"/>
                <w:sz w:val="24"/>
              </w:rPr>
              <w:t>0</w:t>
            </w:r>
          </w:p>
        </w:tc>
        <w:tc>
          <w:tcPr>
            <w:tcW w:w="1672" w:type="dxa"/>
          </w:tcPr>
          <w:p w:rsidR="005A2346" w:rsidRDefault="0097173B">
            <w:pPr>
              <w:pStyle w:val="TableParagraph"/>
              <w:spacing w:before="44"/>
              <w:ind w:right="89"/>
              <w:jc w:val="right"/>
              <w:rPr>
                <w:sz w:val="24"/>
              </w:rPr>
            </w:pPr>
            <w:r>
              <w:rPr>
                <w:spacing w:val="-4"/>
                <w:sz w:val="24"/>
              </w:rPr>
              <w:t>5,50</w:t>
            </w:r>
          </w:p>
        </w:tc>
      </w:tr>
      <w:tr w:rsidR="005A2346">
        <w:trPr>
          <w:trHeight w:val="601"/>
        </w:trPr>
        <w:tc>
          <w:tcPr>
            <w:tcW w:w="626" w:type="dxa"/>
            <w:vMerge/>
            <w:tcBorders>
              <w:top w:val="nil"/>
            </w:tcBorders>
          </w:tcPr>
          <w:p w:rsidR="005A2346" w:rsidRDefault="005A2346">
            <w:pPr>
              <w:rPr>
                <w:sz w:val="2"/>
                <w:szCs w:val="2"/>
              </w:rPr>
            </w:pPr>
          </w:p>
        </w:tc>
        <w:tc>
          <w:tcPr>
            <w:tcW w:w="3003" w:type="dxa"/>
            <w:vMerge/>
            <w:tcBorders>
              <w:top w:val="nil"/>
            </w:tcBorders>
          </w:tcPr>
          <w:p w:rsidR="005A2346" w:rsidRDefault="005A2346">
            <w:pPr>
              <w:rPr>
                <w:sz w:val="2"/>
                <w:szCs w:val="2"/>
              </w:rPr>
            </w:pPr>
          </w:p>
        </w:tc>
        <w:tc>
          <w:tcPr>
            <w:tcW w:w="1360" w:type="dxa"/>
          </w:tcPr>
          <w:p w:rsidR="005A2346" w:rsidRDefault="0097173B">
            <w:pPr>
              <w:pStyle w:val="TableParagraph"/>
              <w:spacing w:before="23"/>
              <w:ind w:left="346"/>
              <w:jc w:val="left"/>
              <w:rPr>
                <w:sz w:val="24"/>
              </w:rPr>
            </w:pPr>
            <w:r>
              <w:rPr>
                <w:spacing w:val="-4"/>
                <w:sz w:val="24"/>
              </w:rPr>
              <w:t>2024</w:t>
            </w:r>
          </w:p>
        </w:tc>
        <w:tc>
          <w:tcPr>
            <w:tcW w:w="1286" w:type="dxa"/>
          </w:tcPr>
          <w:p w:rsidR="005A2346" w:rsidRDefault="0097173B">
            <w:pPr>
              <w:pStyle w:val="TableParagraph"/>
              <w:spacing w:before="23"/>
              <w:ind w:right="74"/>
              <w:jc w:val="right"/>
              <w:rPr>
                <w:sz w:val="24"/>
              </w:rPr>
            </w:pPr>
            <w:r>
              <w:rPr>
                <w:spacing w:val="-10"/>
                <w:sz w:val="24"/>
              </w:rPr>
              <w:t>0</w:t>
            </w:r>
          </w:p>
        </w:tc>
        <w:tc>
          <w:tcPr>
            <w:tcW w:w="1672" w:type="dxa"/>
          </w:tcPr>
          <w:p w:rsidR="005A2346" w:rsidRDefault="0097173B">
            <w:pPr>
              <w:pStyle w:val="TableParagraph"/>
              <w:spacing w:before="42"/>
              <w:ind w:right="89"/>
              <w:jc w:val="right"/>
              <w:rPr>
                <w:sz w:val="24"/>
              </w:rPr>
            </w:pPr>
            <w:r>
              <w:rPr>
                <w:spacing w:val="-4"/>
                <w:sz w:val="24"/>
              </w:rPr>
              <w:t>5,42</w:t>
            </w:r>
          </w:p>
        </w:tc>
      </w:tr>
      <w:tr w:rsidR="005A2346">
        <w:trPr>
          <w:trHeight w:val="580"/>
        </w:trPr>
        <w:tc>
          <w:tcPr>
            <w:tcW w:w="626" w:type="dxa"/>
            <w:vMerge w:val="restart"/>
          </w:tcPr>
          <w:p w:rsidR="005A2346" w:rsidRDefault="005A2346">
            <w:pPr>
              <w:pStyle w:val="TableParagraph"/>
              <w:jc w:val="left"/>
              <w:rPr>
                <w:b/>
                <w:i/>
                <w:sz w:val="24"/>
              </w:rPr>
            </w:pPr>
          </w:p>
          <w:p w:rsidR="005A2346" w:rsidRDefault="005A2346">
            <w:pPr>
              <w:pStyle w:val="TableParagraph"/>
              <w:spacing w:before="246"/>
              <w:jc w:val="left"/>
              <w:rPr>
                <w:b/>
                <w:i/>
                <w:sz w:val="24"/>
              </w:rPr>
            </w:pPr>
          </w:p>
          <w:p w:rsidR="005A2346" w:rsidRDefault="0097173B">
            <w:pPr>
              <w:pStyle w:val="TableParagraph"/>
              <w:ind w:left="191"/>
              <w:jc w:val="left"/>
              <w:rPr>
                <w:sz w:val="24"/>
              </w:rPr>
            </w:pPr>
            <w:r>
              <w:rPr>
                <w:spacing w:val="-5"/>
                <w:sz w:val="24"/>
              </w:rPr>
              <w:t>11</w:t>
            </w:r>
          </w:p>
        </w:tc>
        <w:tc>
          <w:tcPr>
            <w:tcW w:w="3003" w:type="dxa"/>
            <w:vMerge w:val="restart"/>
          </w:tcPr>
          <w:p w:rsidR="005A2346" w:rsidRDefault="005A2346">
            <w:pPr>
              <w:pStyle w:val="TableParagraph"/>
              <w:spacing w:before="46"/>
              <w:jc w:val="left"/>
              <w:rPr>
                <w:b/>
                <w:i/>
                <w:sz w:val="24"/>
              </w:rPr>
            </w:pPr>
          </w:p>
          <w:p w:rsidR="005A2346" w:rsidRDefault="0097173B">
            <w:pPr>
              <w:pStyle w:val="TableParagraph"/>
              <w:spacing w:before="1" w:line="480" w:lineRule="auto"/>
              <w:ind w:left="590" w:firstLine="99"/>
              <w:jc w:val="left"/>
              <w:rPr>
                <w:sz w:val="24"/>
              </w:rPr>
            </w:pPr>
            <w:r>
              <w:rPr>
                <w:sz w:val="24"/>
              </w:rPr>
              <w:t>PT Chandra Asri Petrochemical</w:t>
            </w:r>
            <w:r>
              <w:rPr>
                <w:spacing w:val="-6"/>
                <w:sz w:val="24"/>
              </w:rPr>
              <w:t xml:space="preserve"> </w:t>
            </w:r>
            <w:r>
              <w:rPr>
                <w:spacing w:val="-5"/>
                <w:sz w:val="24"/>
              </w:rPr>
              <w:t>Tbk</w:t>
            </w:r>
          </w:p>
        </w:tc>
        <w:tc>
          <w:tcPr>
            <w:tcW w:w="1360" w:type="dxa"/>
          </w:tcPr>
          <w:p w:rsidR="005A2346" w:rsidRDefault="0097173B">
            <w:pPr>
              <w:pStyle w:val="TableParagraph"/>
              <w:spacing w:before="23"/>
              <w:ind w:left="346"/>
              <w:jc w:val="left"/>
              <w:rPr>
                <w:sz w:val="24"/>
              </w:rPr>
            </w:pPr>
            <w:r>
              <w:rPr>
                <w:spacing w:val="-4"/>
                <w:sz w:val="24"/>
              </w:rPr>
              <w:t>2022</w:t>
            </w:r>
          </w:p>
        </w:tc>
        <w:tc>
          <w:tcPr>
            <w:tcW w:w="1286" w:type="dxa"/>
          </w:tcPr>
          <w:p w:rsidR="005A2346" w:rsidRDefault="0097173B">
            <w:pPr>
              <w:pStyle w:val="TableParagraph"/>
              <w:spacing w:before="23"/>
              <w:ind w:right="76"/>
              <w:jc w:val="right"/>
              <w:rPr>
                <w:sz w:val="24"/>
              </w:rPr>
            </w:pPr>
            <w:r>
              <w:rPr>
                <w:spacing w:val="-4"/>
                <w:sz w:val="24"/>
              </w:rPr>
              <w:t>0,65</w:t>
            </w:r>
          </w:p>
        </w:tc>
        <w:tc>
          <w:tcPr>
            <w:tcW w:w="1672" w:type="dxa"/>
          </w:tcPr>
          <w:p w:rsidR="005A2346" w:rsidRDefault="0097173B">
            <w:pPr>
              <w:pStyle w:val="TableParagraph"/>
              <w:spacing w:before="23"/>
              <w:ind w:right="77"/>
              <w:jc w:val="right"/>
              <w:rPr>
                <w:sz w:val="24"/>
              </w:rPr>
            </w:pPr>
            <w:r>
              <w:rPr>
                <w:spacing w:val="-4"/>
                <w:sz w:val="24"/>
              </w:rPr>
              <w:t>5,94</w:t>
            </w:r>
          </w:p>
        </w:tc>
      </w:tr>
      <w:tr w:rsidR="005A2346">
        <w:trPr>
          <w:trHeight w:val="583"/>
        </w:trPr>
        <w:tc>
          <w:tcPr>
            <w:tcW w:w="626" w:type="dxa"/>
            <w:vMerge/>
            <w:tcBorders>
              <w:top w:val="nil"/>
            </w:tcBorders>
          </w:tcPr>
          <w:p w:rsidR="005A2346" w:rsidRDefault="005A2346">
            <w:pPr>
              <w:rPr>
                <w:sz w:val="2"/>
                <w:szCs w:val="2"/>
              </w:rPr>
            </w:pPr>
          </w:p>
        </w:tc>
        <w:tc>
          <w:tcPr>
            <w:tcW w:w="3003" w:type="dxa"/>
            <w:vMerge/>
            <w:tcBorders>
              <w:top w:val="nil"/>
            </w:tcBorders>
          </w:tcPr>
          <w:p w:rsidR="005A2346" w:rsidRDefault="005A2346">
            <w:pPr>
              <w:rPr>
                <w:sz w:val="2"/>
                <w:szCs w:val="2"/>
              </w:rPr>
            </w:pPr>
          </w:p>
        </w:tc>
        <w:tc>
          <w:tcPr>
            <w:tcW w:w="1360" w:type="dxa"/>
          </w:tcPr>
          <w:p w:rsidR="005A2346" w:rsidRDefault="0097173B">
            <w:pPr>
              <w:pStyle w:val="TableParagraph"/>
              <w:spacing w:before="23"/>
              <w:ind w:left="346"/>
              <w:jc w:val="left"/>
              <w:rPr>
                <w:sz w:val="24"/>
              </w:rPr>
            </w:pPr>
            <w:r>
              <w:rPr>
                <w:spacing w:val="-4"/>
                <w:sz w:val="24"/>
              </w:rPr>
              <w:t>2023</w:t>
            </w:r>
          </w:p>
        </w:tc>
        <w:tc>
          <w:tcPr>
            <w:tcW w:w="1286" w:type="dxa"/>
          </w:tcPr>
          <w:p w:rsidR="005A2346" w:rsidRDefault="0097173B">
            <w:pPr>
              <w:pStyle w:val="TableParagraph"/>
              <w:spacing w:before="23"/>
              <w:ind w:right="76"/>
              <w:jc w:val="right"/>
              <w:rPr>
                <w:sz w:val="24"/>
              </w:rPr>
            </w:pPr>
            <w:r>
              <w:rPr>
                <w:spacing w:val="-2"/>
                <w:sz w:val="24"/>
              </w:rPr>
              <w:t>0,775</w:t>
            </w:r>
          </w:p>
        </w:tc>
        <w:tc>
          <w:tcPr>
            <w:tcW w:w="1672" w:type="dxa"/>
          </w:tcPr>
          <w:p w:rsidR="005A2346" w:rsidRDefault="0097173B">
            <w:pPr>
              <w:pStyle w:val="TableParagraph"/>
              <w:spacing w:before="23"/>
              <w:ind w:right="77"/>
              <w:jc w:val="right"/>
              <w:rPr>
                <w:sz w:val="24"/>
              </w:rPr>
            </w:pPr>
            <w:r>
              <w:rPr>
                <w:spacing w:val="-4"/>
                <w:sz w:val="24"/>
              </w:rPr>
              <w:t>5,88</w:t>
            </w:r>
          </w:p>
        </w:tc>
      </w:tr>
      <w:tr w:rsidR="005A2346">
        <w:trPr>
          <w:trHeight w:val="582"/>
        </w:trPr>
        <w:tc>
          <w:tcPr>
            <w:tcW w:w="626" w:type="dxa"/>
            <w:vMerge/>
            <w:tcBorders>
              <w:top w:val="nil"/>
            </w:tcBorders>
          </w:tcPr>
          <w:p w:rsidR="005A2346" w:rsidRDefault="005A2346">
            <w:pPr>
              <w:rPr>
                <w:sz w:val="2"/>
                <w:szCs w:val="2"/>
              </w:rPr>
            </w:pPr>
          </w:p>
        </w:tc>
        <w:tc>
          <w:tcPr>
            <w:tcW w:w="3003" w:type="dxa"/>
            <w:vMerge/>
            <w:tcBorders>
              <w:top w:val="nil"/>
            </w:tcBorders>
          </w:tcPr>
          <w:p w:rsidR="005A2346" w:rsidRDefault="005A2346">
            <w:pPr>
              <w:rPr>
                <w:sz w:val="2"/>
                <w:szCs w:val="2"/>
              </w:rPr>
            </w:pPr>
          </w:p>
        </w:tc>
        <w:tc>
          <w:tcPr>
            <w:tcW w:w="1360" w:type="dxa"/>
          </w:tcPr>
          <w:p w:rsidR="005A2346" w:rsidRDefault="0097173B">
            <w:pPr>
              <w:pStyle w:val="TableParagraph"/>
              <w:spacing w:before="23"/>
              <w:ind w:left="346"/>
              <w:jc w:val="left"/>
              <w:rPr>
                <w:sz w:val="24"/>
              </w:rPr>
            </w:pPr>
            <w:r>
              <w:rPr>
                <w:spacing w:val="-4"/>
                <w:sz w:val="24"/>
              </w:rPr>
              <w:t>2024</w:t>
            </w:r>
          </w:p>
        </w:tc>
        <w:tc>
          <w:tcPr>
            <w:tcW w:w="1286" w:type="dxa"/>
          </w:tcPr>
          <w:p w:rsidR="005A2346" w:rsidRDefault="0097173B">
            <w:pPr>
              <w:pStyle w:val="TableParagraph"/>
              <w:spacing w:before="23"/>
              <w:ind w:right="74"/>
              <w:jc w:val="right"/>
              <w:rPr>
                <w:sz w:val="24"/>
              </w:rPr>
            </w:pPr>
            <w:r>
              <w:rPr>
                <w:spacing w:val="-10"/>
                <w:sz w:val="24"/>
              </w:rPr>
              <w:t>0</w:t>
            </w:r>
          </w:p>
        </w:tc>
        <w:tc>
          <w:tcPr>
            <w:tcW w:w="1672" w:type="dxa"/>
          </w:tcPr>
          <w:p w:rsidR="005A2346" w:rsidRDefault="0097173B">
            <w:pPr>
              <w:pStyle w:val="TableParagraph"/>
              <w:spacing w:before="23"/>
              <w:ind w:right="77"/>
              <w:jc w:val="right"/>
              <w:rPr>
                <w:sz w:val="24"/>
              </w:rPr>
            </w:pPr>
            <w:r>
              <w:rPr>
                <w:spacing w:val="-4"/>
                <w:sz w:val="24"/>
              </w:rPr>
              <w:t>5,88</w:t>
            </w:r>
          </w:p>
        </w:tc>
      </w:tr>
      <w:tr w:rsidR="005A2346">
        <w:trPr>
          <w:trHeight w:val="580"/>
        </w:trPr>
        <w:tc>
          <w:tcPr>
            <w:tcW w:w="626" w:type="dxa"/>
            <w:vMerge w:val="restart"/>
          </w:tcPr>
          <w:p w:rsidR="005A2346" w:rsidRDefault="005A2346">
            <w:pPr>
              <w:pStyle w:val="TableParagraph"/>
              <w:jc w:val="left"/>
              <w:rPr>
                <w:b/>
                <w:i/>
                <w:sz w:val="24"/>
              </w:rPr>
            </w:pPr>
          </w:p>
          <w:p w:rsidR="005A2346" w:rsidRDefault="005A2346">
            <w:pPr>
              <w:pStyle w:val="TableParagraph"/>
              <w:spacing w:before="61"/>
              <w:jc w:val="left"/>
              <w:rPr>
                <w:b/>
                <w:i/>
                <w:sz w:val="24"/>
              </w:rPr>
            </w:pPr>
          </w:p>
          <w:p w:rsidR="005A2346" w:rsidRDefault="0097173B">
            <w:pPr>
              <w:pStyle w:val="TableParagraph"/>
              <w:ind w:left="153"/>
              <w:jc w:val="left"/>
              <w:rPr>
                <w:sz w:val="24"/>
              </w:rPr>
            </w:pPr>
            <w:r>
              <w:rPr>
                <w:spacing w:val="-5"/>
                <w:sz w:val="24"/>
              </w:rPr>
              <w:t>12</w:t>
            </w:r>
          </w:p>
        </w:tc>
        <w:tc>
          <w:tcPr>
            <w:tcW w:w="3003" w:type="dxa"/>
            <w:vMerge w:val="restart"/>
          </w:tcPr>
          <w:p w:rsidR="005A2346" w:rsidRDefault="005A2346">
            <w:pPr>
              <w:pStyle w:val="TableParagraph"/>
              <w:jc w:val="left"/>
              <w:rPr>
                <w:b/>
                <w:i/>
                <w:sz w:val="24"/>
              </w:rPr>
            </w:pPr>
          </w:p>
          <w:p w:rsidR="005A2346" w:rsidRDefault="005A2346">
            <w:pPr>
              <w:pStyle w:val="TableParagraph"/>
              <w:spacing w:before="46"/>
              <w:jc w:val="left"/>
              <w:rPr>
                <w:b/>
                <w:i/>
                <w:sz w:val="24"/>
              </w:rPr>
            </w:pPr>
          </w:p>
          <w:p w:rsidR="005A2346" w:rsidRDefault="0097173B">
            <w:pPr>
              <w:pStyle w:val="TableParagraph"/>
              <w:spacing w:before="1"/>
              <w:ind w:left="55"/>
              <w:jc w:val="left"/>
              <w:rPr>
                <w:sz w:val="24"/>
              </w:rPr>
            </w:pPr>
            <w:r>
              <w:rPr>
                <w:sz w:val="24"/>
              </w:rPr>
              <w:t>PT</w:t>
            </w:r>
            <w:r>
              <w:rPr>
                <w:spacing w:val="-5"/>
                <w:sz w:val="24"/>
              </w:rPr>
              <w:t xml:space="preserve"> </w:t>
            </w:r>
            <w:r>
              <w:rPr>
                <w:sz w:val="24"/>
              </w:rPr>
              <w:t>Unggul</w:t>
            </w:r>
            <w:r>
              <w:rPr>
                <w:spacing w:val="-1"/>
                <w:sz w:val="24"/>
              </w:rPr>
              <w:t xml:space="preserve"> </w:t>
            </w:r>
            <w:r>
              <w:rPr>
                <w:sz w:val="24"/>
              </w:rPr>
              <w:t>Indah</w:t>
            </w:r>
            <w:r>
              <w:rPr>
                <w:spacing w:val="-2"/>
                <w:sz w:val="24"/>
              </w:rPr>
              <w:t xml:space="preserve"> </w:t>
            </w:r>
            <w:r>
              <w:rPr>
                <w:sz w:val="24"/>
              </w:rPr>
              <w:t>Cahaya</w:t>
            </w:r>
            <w:r>
              <w:rPr>
                <w:spacing w:val="-1"/>
                <w:sz w:val="24"/>
              </w:rPr>
              <w:t xml:space="preserve"> </w:t>
            </w:r>
            <w:r>
              <w:rPr>
                <w:spacing w:val="-5"/>
                <w:sz w:val="24"/>
              </w:rPr>
              <w:t>Tbk</w:t>
            </w:r>
          </w:p>
        </w:tc>
        <w:tc>
          <w:tcPr>
            <w:tcW w:w="1360" w:type="dxa"/>
          </w:tcPr>
          <w:p w:rsidR="005A2346" w:rsidRDefault="0097173B">
            <w:pPr>
              <w:pStyle w:val="TableParagraph"/>
              <w:spacing w:before="23"/>
              <w:ind w:left="346"/>
              <w:jc w:val="left"/>
              <w:rPr>
                <w:sz w:val="24"/>
              </w:rPr>
            </w:pPr>
            <w:r>
              <w:rPr>
                <w:spacing w:val="-4"/>
                <w:sz w:val="24"/>
              </w:rPr>
              <w:t>2022</w:t>
            </w:r>
          </w:p>
        </w:tc>
        <w:tc>
          <w:tcPr>
            <w:tcW w:w="1286" w:type="dxa"/>
          </w:tcPr>
          <w:p w:rsidR="005A2346" w:rsidRDefault="0097173B">
            <w:pPr>
              <w:pStyle w:val="TableParagraph"/>
              <w:spacing w:before="23"/>
              <w:ind w:right="74"/>
              <w:jc w:val="right"/>
              <w:rPr>
                <w:sz w:val="24"/>
              </w:rPr>
            </w:pPr>
            <w:r>
              <w:rPr>
                <w:spacing w:val="-10"/>
                <w:sz w:val="24"/>
              </w:rPr>
              <w:t>0</w:t>
            </w:r>
          </w:p>
        </w:tc>
        <w:tc>
          <w:tcPr>
            <w:tcW w:w="1672" w:type="dxa"/>
          </w:tcPr>
          <w:p w:rsidR="005A2346" w:rsidRDefault="0097173B">
            <w:pPr>
              <w:pStyle w:val="TableParagraph"/>
              <w:spacing w:before="23"/>
              <w:ind w:right="77"/>
              <w:jc w:val="right"/>
              <w:rPr>
                <w:sz w:val="24"/>
              </w:rPr>
            </w:pPr>
            <w:r>
              <w:rPr>
                <w:spacing w:val="-4"/>
                <w:sz w:val="24"/>
              </w:rPr>
              <w:t>5,78</w:t>
            </w:r>
          </w:p>
        </w:tc>
      </w:tr>
      <w:tr w:rsidR="005A2346">
        <w:trPr>
          <w:trHeight w:val="582"/>
        </w:trPr>
        <w:tc>
          <w:tcPr>
            <w:tcW w:w="626" w:type="dxa"/>
            <w:vMerge/>
            <w:tcBorders>
              <w:top w:val="nil"/>
            </w:tcBorders>
          </w:tcPr>
          <w:p w:rsidR="005A2346" w:rsidRDefault="005A2346">
            <w:pPr>
              <w:rPr>
                <w:sz w:val="2"/>
                <w:szCs w:val="2"/>
              </w:rPr>
            </w:pPr>
          </w:p>
        </w:tc>
        <w:tc>
          <w:tcPr>
            <w:tcW w:w="3003" w:type="dxa"/>
            <w:vMerge/>
            <w:tcBorders>
              <w:top w:val="nil"/>
            </w:tcBorders>
          </w:tcPr>
          <w:p w:rsidR="005A2346" w:rsidRDefault="005A2346">
            <w:pPr>
              <w:rPr>
                <w:sz w:val="2"/>
                <w:szCs w:val="2"/>
              </w:rPr>
            </w:pPr>
          </w:p>
        </w:tc>
        <w:tc>
          <w:tcPr>
            <w:tcW w:w="1360" w:type="dxa"/>
          </w:tcPr>
          <w:p w:rsidR="005A2346" w:rsidRDefault="0097173B">
            <w:pPr>
              <w:pStyle w:val="TableParagraph"/>
              <w:spacing w:before="23"/>
              <w:ind w:left="346"/>
              <w:jc w:val="left"/>
              <w:rPr>
                <w:sz w:val="24"/>
              </w:rPr>
            </w:pPr>
            <w:r>
              <w:rPr>
                <w:spacing w:val="-4"/>
                <w:sz w:val="24"/>
              </w:rPr>
              <w:t>2023</w:t>
            </w:r>
          </w:p>
        </w:tc>
        <w:tc>
          <w:tcPr>
            <w:tcW w:w="1286" w:type="dxa"/>
          </w:tcPr>
          <w:p w:rsidR="005A2346" w:rsidRDefault="0097173B">
            <w:pPr>
              <w:pStyle w:val="TableParagraph"/>
              <w:spacing w:before="23"/>
              <w:ind w:right="74"/>
              <w:jc w:val="right"/>
              <w:rPr>
                <w:sz w:val="24"/>
              </w:rPr>
            </w:pPr>
            <w:r>
              <w:rPr>
                <w:spacing w:val="-10"/>
                <w:sz w:val="24"/>
              </w:rPr>
              <w:t>0</w:t>
            </w:r>
          </w:p>
        </w:tc>
        <w:tc>
          <w:tcPr>
            <w:tcW w:w="1672" w:type="dxa"/>
          </w:tcPr>
          <w:p w:rsidR="005A2346" w:rsidRDefault="0097173B">
            <w:pPr>
              <w:pStyle w:val="TableParagraph"/>
              <w:spacing w:before="23"/>
              <w:ind w:right="77"/>
              <w:jc w:val="right"/>
              <w:rPr>
                <w:sz w:val="24"/>
              </w:rPr>
            </w:pPr>
            <w:r>
              <w:rPr>
                <w:spacing w:val="-4"/>
                <w:sz w:val="24"/>
              </w:rPr>
              <w:t>5,75</w:t>
            </w:r>
          </w:p>
        </w:tc>
      </w:tr>
      <w:tr w:rsidR="005A2346">
        <w:trPr>
          <w:trHeight w:val="582"/>
        </w:trPr>
        <w:tc>
          <w:tcPr>
            <w:tcW w:w="626" w:type="dxa"/>
            <w:vMerge/>
            <w:tcBorders>
              <w:top w:val="nil"/>
            </w:tcBorders>
          </w:tcPr>
          <w:p w:rsidR="005A2346" w:rsidRDefault="005A2346">
            <w:pPr>
              <w:rPr>
                <w:sz w:val="2"/>
                <w:szCs w:val="2"/>
              </w:rPr>
            </w:pPr>
          </w:p>
        </w:tc>
        <w:tc>
          <w:tcPr>
            <w:tcW w:w="3003" w:type="dxa"/>
            <w:vMerge/>
            <w:tcBorders>
              <w:top w:val="nil"/>
            </w:tcBorders>
          </w:tcPr>
          <w:p w:rsidR="005A2346" w:rsidRDefault="005A2346">
            <w:pPr>
              <w:rPr>
                <w:sz w:val="2"/>
                <w:szCs w:val="2"/>
              </w:rPr>
            </w:pPr>
          </w:p>
        </w:tc>
        <w:tc>
          <w:tcPr>
            <w:tcW w:w="1360" w:type="dxa"/>
          </w:tcPr>
          <w:p w:rsidR="005A2346" w:rsidRDefault="0097173B">
            <w:pPr>
              <w:pStyle w:val="TableParagraph"/>
              <w:spacing w:before="23"/>
              <w:ind w:left="346"/>
              <w:jc w:val="left"/>
              <w:rPr>
                <w:sz w:val="24"/>
              </w:rPr>
            </w:pPr>
            <w:r>
              <w:rPr>
                <w:spacing w:val="-4"/>
                <w:sz w:val="24"/>
              </w:rPr>
              <w:t>2024</w:t>
            </w:r>
          </w:p>
        </w:tc>
        <w:tc>
          <w:tcPr>
            <w:tcW w:w="1286" w:type="dxa"/>
          </w:tcPr>
          <w:p w:rsidR="005A2346" w:rsidRDefault="0097173B">
            <w:pPr>
              <w:pStyle w:val="TableParagraph"/>
              <w:spacing w:before="23"/>
              <w:ind w:right="74"/>
              <w:jc w:val="right"/>
              <w:rPr>
                <w:sz w:val="24"/>
              </w:rPr>
            </w:pPr>
            <w:r>
              <w:rPr>
                <w:spacing w:val="-10"/>
                <w:sz w:val="24"/>
              </w:rPr>
              <w:t>0</w:t>
            </w:r>
          </w:p>
        </w:tc>
        <w:tc>
          <w:tcPr>
            <w:tcW w:w="1672" w:type="dxa"/>
          </w:tcPr>
          <w:p w:rsidR="005A2346" w:rsidRDefault="0097173B">
            <w:pPr>
              <w:pStyle w:val="TableParagraph"/>
              <w:spacing w:before="23"/>
              <w:ind w:right="77"/>
              <w:jc w:val="right"/>
              <w:rPr>
                <w:sz w:val="24"/>
              </w:rPr>
            </w:pPr>
            <w:r>
              <w:rPr>
                <w:spacing w:val="-4"/>
                <w:sz w:val="24"/>
              </w:rPr>
              <w:t>5,74</w:t>
            </w:r>
          </w:p>
        </w:tc>
      </w:tr>
    </w:tbl>
    <w:p w:rsidR="005A2346" w:rsidRDefault="0097173B">
      <w:pPr>
        <w:pStyle w:val="BodyText"/>
        <w:spacing w:before="4"/>
        <w:ind w:left="1418"/>
      </w:pPr>
      <w:r>
        <w:t>Sumber</w:t>
      </w:r>
      <w:r>
        <w:rPr>
          <w:spacing w:val="-3"/>
        </w:rPr>
        <w:t xml:space="preserve"> </w:t>
      </w:r>
      <w:r>
        <w:t>:</w:t>
      </w:r>
      <w:r>
        <w:rPr>
          <w:spacing w:val="-1"/>
        </w:rPr>
        <w:t xml:space="preserve"> </w:t>
      </w:r>
      <w:r>
        <w:t>Data sekunder yang</w:t>
      </w:r>
      <w:r>
        <w:rPr>
          <w:spacing w:val="-3"/>
        </w:rPr>
        <w:t xml:space="preserve"> </w:t>
      </w:r>
      <w:r>
        <w:t>diolah</w:t>
      </w:r>
      <w:r>
        <w:rPr>
          <w:spacing w:val="-1"/>
        </w:rPr>
        <w:t xml:space="preserve"> </w:t>
      </w:r>
      <w:r>
        <w:t>oleh penulis</w:t>
      </w:r>
      <w:r>
        <w:rPr>
          <w:spacing w:val="-1"/>
        </w:rPr>
        <w:t xml:space="preserve"> </w:t>
      </w:r>
      <w:r>
        <w:t xml:space="preserve">tahun </w:t>
      </w:r>
      <w:r>
        <w:rPr>
          <w:spacing w:val="-4"/>
        </w:rPr>
        <w:t>2025</w:t>
      </w:r>
    </w:p>
    <w:p w:rsidR="005A2346" w:rsidRDefault="005A2346">
      <w:pPr>
        <w:pStyle w:val="BodyText"/>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62"/>
      </w:pPr>
    </w:p>
    <w:p w:rsidR="005A2346" w:rsidRDefault="0097173B">
      <w:pPr>
        <w:pStyle w:val="Heading2"/>
        <w:spacing w:line="480" w:lineRule="auto"/>
        <w:ind w:left="1418" w:right="1556"/>
        <w:jc w:val="left"/>
      </w:pPr>
      <w:r>
        <w:t>Lampiran</w:t>
      </w:r>
      <w:r>
        <w:rPr>
          <w:spacing w:val="40"/>
        </w:rPr>
        <w:t xml:space="preserve"> </w:t>
      </w:r>
      <w:r>
        <w:t>9</w:t>
      </w:r>
      <w:r>
        <w:rPr>
          <w:spacing w:val="40"/>
        </w:rPr>
        <w:t xml:space="preserve"> </w:t>
      </w:r>
      <w:r>
        <w:t>:</w:t>
      </w:r>
      <w:r>
        <w:rPr>
          <w:spacing w:val="39"/>
        </w:rPr>
        <w:t xml:space="preserve"> </w:t>
      </w:r>
      <w:r>
        <w:t>Hasil</w:t>
      </w:r>
      <w:r>
        <w:rPr>
          <w:spacing w:val="40"/>
        </w:rPr>
        <w:t xml:space="preserve"> </w:t>
      </w:r>
      <w:r>
        <w:t>Pengelolahan</w:t>
      </w:r>
      <w:r>
        <w:rPr>
          <w:spacing w:val="40"/>
        </w:rPr>
        <w:t xml:space="preserve"> </w:t>
      </w:r>
      <w:r>
        <w:t>Data</w:t>
      </w:r>
      <w:r>
        <w:rPr>
          <w:spacing w:val="39"/>
        </w:rPr>
        <w:t xml:space="preserve"> </w:t>
      </w:r>
      <w:r>
        <w:t>Output</w:t>
      </w:r>
      <w:r>
        <w:rPr>
          <w:spacing w:val="39"/>
        </w:rPr>
        <w:t xml:space="preserve"> </w:t>
      </w:r>
      <w:r>
        <w:t>SPSS</w:t>
      </w:r>
      <w:r>
        <w:rPr>
          <w:spacing w:val="40"/>
        </w:rPr>
        <w:t xml:space="preserve"> </w:t>
      </w:r>
      <w:r>
        <w:t>Versi</w:t>
      </w:r>
      <w:r>
        <w:rPr>
          <w:spacing w:val="40"/>
        </w:rPr>
        <w:t xml:space="preserve"> </w:t>
      </w:r>
      <w:r>
        <w:t>26</w:t>
      </w:r>
      <w:r>
        <w:rPr>
          <w:spacing w:val="40"/>
        </w:rPr>
        <w:t xml:space="preserve"> </w:t>
      </w:r>
      <w:r>
        <w:t>tahun</w:t>
      </w:r>
      <w:r>
        <w:rPr>
          <w:spacing w:val="40"/>
        </w:rPr>
        <w:t xml:space="preserve"> </w:t>
      </w:r>
      <w:r>
        <w:t>2025 Analisis Regresi Linear</w:t>
      </w:r>
    </w:p>
    <w:p w:rsidR="005A2346" w:rsidRDefault="0097173B">
      <w:pPr>
        <w:pStyle w:val="ListParagraph"/>
        <w:numPr>
          <w:ilvl w:val="1"/>
          <w:numId w:val="3"/>
        </w:numPr>
        <w:tabs>
          <w:tab w:val="left" w:pos="2268"/>
        </w:tabs>
        <w:ind w:left="2268" w:hanging="284"/>
        <w:rPr>
          <w:b/>
          <w:i/>
          <w:sz w:val="24"/>
        </w:rPr>
      </w:pPr>
      <w:r>
        <w:rPr>
          <w:b/>
          <w:i/>
          <w:noProof/>
          <w:sz w:val="24"/>
          <w:lang w:val="en-US"/>
        </w:rPr>
        <w:drawing>
          <wp:anchor distT="0" distB="0" distL="0" distR="0" simplePos="0" relativeHeight="473598464" behindDoc="1" locked="0" layoutInCell="1" allowOverlap="1">
            <wp:simplePos x="0" y="0"/>
            <wp:positionH relativeFrom="page">
              <wp:posOffset>1089405</wp:posOffset>
            </wp:positionH>
            <wp:positionV relativeFrom="paragraph">
              <wp:posOffset>540783</wp:posOffset>
            </wp:positionV>
            <wp:extent cx="5397499" cy="5321299"/>
            <wp:effectExtent l="0" t="0" r="0" b="0"/>
            <wp:wrapNone/>
            <wp:docPr id="306" name="Image 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6" name="Image 306"/>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Regresi</w:t>
      </w:r>
      <w:r>
        <w:rPr>
          <w:b/>
          <w:spacing w:val="-1"/>
          <w:sz w:val="24"/>
        </w:rPr>
        <w:t xml:space="preserve"> </w:t>
      </w:r>
      <w:r>
        <w:rPr>
          <w:b/>
          <w:sz w:val="24"/>
        </w:rPr>
        <w:t>Linear</w:t>
      </w:r>
      <w:r>
        <w:rPr>
          <w:b/>
          <w:spacing w:val="-7"/>
          <w:sz w:val="24"/>
        </w:rPr>
        <w:t xml:space="preserve"> </w:t>
      </w:r>
      <w:r>
        <w:rPr>
          <w:b/>
          <w:sz w:val="24"/>
        </w:rPr>
        <w:t xml:space="preserve">Sederhana </w:t>
      </w:r>
      <w:r>
        <w:rPr>
          <w:b/>
          <w:spacing w:val="-2"/>
          <w:sz w:val="24"/>
        </w:rPr>
        <w:t>(</w:t>
      </w:r>
      <w:r>
        <w:rPr>
          <w:b/>
          <w:i/>
          <w:spacing w:val="-2"/>
          <w:sz w:val="24"/>
        </w:rPr>
        <w:t>Profitability)</w:t>
      </w:r>
    </w:p>
    <w:p w:rsidR="005A2346" w:rsidRDefault="005A2346">
      <w:pPr>
        <w:pStyle w:val="BodyText"/>
        <w:spacing w:before="49"/>
        <w:rPr>
          <w:b/>
          <w:i/>
          <w:sz w:val="20"/>
        </w:rPr>
      </w:pPr>
    </w:p>
    <w:tbl>
      <w:tblPr>
        <w:tblW w:w="0" w:type="auto"/>
        <w:tblInd w:w="14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26"/>
        <w:gridCol w:w="3003"/>
        <w:gridCol w:w="1360"/>
        <w:gridCol w:w="1389"/>
        <w:gridCol w:w="1672"/>
      </w:tblGrid>
      <w:tr w:rsidR="005A2346">
        <w:trPr>
          <w:trHeight w:val="1725"/>
        </w:trPr>
        <w:tc>
          <w:tcPr>
            <w:tcW w:w="626" w:type="dxa"/>
          </w:tcPr>
          <w:p w:rsidR="005A2346" w:rsidRDefault="005A2346">
            <w:pPr>
              <w:pStyle w:val="TableParagraph"/>
              <w:jc w:val="left"/>
              <w:rPr>
                <w:b/>
                <w:i/>
                <w:sz w:val="24"/>
              </w:rPr>
            </w:pPr>
          </w:p>
          <w:p w:rsidR="005A2346" w:rsidRDefault="005A2346">
            <w:pPr>
              <w:pStyle w:val="TableParagraph"/>
              <w:spacing w:before="68"/>
              <w:jc w:val="left"/>
              <w:rPr>
                <w:b/>
                <w:i/>
                <w:sz w:val="24"/>
              </w:rPr>
            </w:pPr>
          </w:p>
          <w:p w:rsidR="005A2346" w:rsidRDefault="0097173B">
            <w:pPr>
              <w:pStyle w:val="TableParagraph"/>
              <w:ind w:left="126"/>
              <w:jc w:val="left"/>
              <w:rPr>
                <w:b/>
                <w:sz w:val="24"/>
              </w:rPr>
            </w:pPr>
            <w:r>
              <w:rPr>
                <w:b/>
                <w:spacing w:val="-5"/>
                <w:sz w:val="24"/>
              </w:rPr>
              <w:t>No</w:t>
            </w:r>
          </w:p>
        </w:tc>
        <w:tc>
          <w:tcPr>
            <w:tcW w:w="3003" w:type="dxa"/>
          </w:tcPr>
          <w:p w:rsidR="005A2346" w:rsidRDefault="005A2346">
            <w:pPr>
              <w:pStyle w:val="TableParagraph"/>
              <w:jc w:val="left"/>
              <w:rPr>
                <w:b/>
                <w:i/>
                <w:sz w:val="24"/>
              </w:rPr>
            </w:pPr>
          </w:p>
          <w:p w:rsidR="005A2346" w:rsidRDefault="005A2346">
            <w:pPr>
              <w:pStyle w:val="TableParagraph"/>
              <w:spacing w:before="68"/>
              <w:jc w:val="left"/>
              <w:rPr>
                <w:b/>
                <w:i/>
                <w:sz w:val="24"/>
              </w:rPr>
            </w:pPr>
          </w:p>
          <w:p w:rsidR="005A2346" w:rsidRDefault="0097173B">
            <w:pPr>
              <w:pStyle w:val="TableParagraph"/>
              <w:ind w:left="559"/>
              <w:jc w:val="left"/>
              <w:rPr>
                <w:b/>
                <w:sz w:val="24"/>
              </w:rPr>
            </w:pPr>
            <w:r>
              <w:rPr>
                <w:b/>
                <w:sz w:val="24"/>
              </w:rPr>
              <w:t>Nama</w:t>
            </w:r>
            <w:r>
              <w:rPr>
                <w:b/>
                <w:spacing w:val="-5"/>
                <w:sz w:val="24"/>
              </w:rPr>
              <w:t xml:space="preserve"> </w:t>
            </w:r>
            <w:r>
              <w:rPr>
                <w:b/>
                <w:spacing w:val="-2"/>
                <w:sz w:val="24"/>
              </w:rPr>
              <w:t>Perusahaan</w:t>
            </w:r>
          </w:p>
        </w:tc>
        <w:tc>
          <w:tcPr>
            <w:tcW w:w="1360" w:type="dxa"/>
          </w:tcPr>
          <w:p w:rsidR="005A2346" w:rsidRDefault="005A2346">
            <w:pPr>
              <w:pStyle w:val="TableParagraph"/>
              <w:jc w:val="left"/>
              <w:rPr>
                <w:b/>
                <w:i/>
                <w:sz w:val="24"/>
              </w:rPr>
            </w:pPr>
          </w:p>
          <w:p w:rsidR="005A2346" w:rsidRDefault="005A2346">
            <w:pPr>
              <w:pStyle w:val="TableParagraph"/>
              <w:spacing w:before="68"/>
              <w:jc w:val="left"/>
              <w:rPr>
                <w:b/>
                <w:i/>
                <w:sz w:val="24"/>
              </w:rPr>
            </w:pPr>
          </w:p>
          <w:p w:rsidR="005A2346" w:rsidRDefault="0097173B">
            <w:pPr>
              <w:pStyle w:val="TableParagraph"/>
              <w:ind w:left="185" w:right="175"/>
              <w:rPr>
                <w:b/>
                <w:sz w:val="24"/>
              </w:rPr>
            </w:pPr>
            <w:r>
              <w:rPr>
                <w:b/>
                <w:spacing w:val="-2"/>
                <w:sz w:val="24"/>
              </w:rPr>
              <w:t>Tahun</w:t>
            </w:r>
          </w:p>
        </w:tc>
        <w:tc>
          <w:tcPr>
            <w:tcW w:w="1389" w:type="dxa"/>
          </w:tcPr>
          <w:p w:rsidR="005A2346" w:rsidRDefault="0097173B">
            <w:pPr>
              <w:pStyle w:val="TableParagraph"/>
              <w:spacing w:before="32"/>
              <w:ind w:right="18"/>
              <w:rPr>
                <w:b/>
                <w:sz w:val="24"/>
              </w:rPr>
            </w:pPr>
            <w:r>
              <w:rPr>
                <w:b/>
                <w:spacing w:val="-5"/>
                <w:sz w:val="24"/>
              </w:rPr>
              <w:t>X</w:t>
            </w:r>
            <w:r>
              <w:rPr>
                <w:b/>
                <w:spacing w:val="-5"/>
                <w:sz w:val="24"/>
                <w:vertAlign w:val="subscript"/>
              </w:rPr>
              <w:t>2</w:t>
            </w:r>
          </w:p>
          <w:p w:rsidR="005A2346" w:rsidRDefault="005A2346">
            <w:pPr>
              <w:pStyle w:val="TableParagraph"/>
              <w:spacing w:before="128"/>
              <w:jc w:val="left"/>
              <w:rPr>
                <w:b/>
                <w:i/>
                <w:sz w:val="16"/>
              </w:rPr>
            </w:pPr>
          </w:p>
          <w:p w:rsidR="005A2346" w:rsidRDefault="0097173B">
            <w:pPr>
              <w:pStyle w:val="TableParagraph"/>
              <w:ind w:right="12"/>
              <w:rPr>
                <w:b/>
                <w:i/>
                <w:sz w:val="24"/>
              </w:rPr>
            </w:pPr>
            <w:r>
              <w:rPr>
                <w:b/>
                <w:i/>
                <w:spacing w:val="-2"/>
                <w:sz w:val="24"/>
              </w:rPr>
              <w:t>(Profitability)</w:t>
            </w:r>
          </w:p>
        </w:tc>
        <w:tc>
          <w:tcPr>
            <w:tcW w:w="1672" w:type="dxa"/>
          </w:tcPr>
          <w:p w:rsidR="005A2346" w:rsidRDefault="0097173B">
            <w:pPr>
              <w:pStyle w:val="TableParagraph"/>
              <w:spacing w:before="32"/>
              <w:ind w:left="14"/>
              <w:rPr>
                <w:b/>
                <w:sz w:val="24"/>
              </w:rPr>
            </w:pPr>
            <w:r>
              <w:rPr>
                <w:b/>
                <w:spacing w:val="-10"/>
                <w:sz w:val="24"/>
              </w:rPr>
              <w:t>Y</w:t>
            </w:r>
          </w:p>
          <w:p w:rsidR="005A2346" w:rsidRDefault="0097173B">
            <w:pPr>
              <w:pStyle w:val="TableParagraph"/>
              <w:spacing w:before="38" w:line="550" w:lineRule="atLeast"/>
              <w:ind w:left="192" w:right="173" w:hanging="2"/>
              <w:rPr>
                <w:b/>
                <w:sz w:val="24"/>
              </w:rPr>
            </w:pPr>
            <w:r>
              <w:rPr>
                <w:b/>
                <w:spacing w:val="-2"/>
                <w:sz w:val="24"/>
              </w:rPr>
              <w:t>(Nilai Perusahaan)</w:t>
            </w:r>
          </w:p>
        </w:tc>
      </w:tr>
      <w:tr w:rsidR="005A2346">
        <w:trPr>
          <w:trHeight w:val="587"/>
        </w:trPr>
        <w:tc>
          <w:tcPr>
            <w:tcW w:w="626" w:type="dxa"/>
            <w:vMerge w:val="restart"/>
          </w:tcPr>
          <w:p w:rsidR="005A2346" w:rsidRDefault="005A2346">
            <w:pPr>
              <w:pStyle w:val="TableParagraph"/>
              <w:jc w:val="left"/>
              <w:rPr>
                <w:b/>
                <w:i/>
                <w:sz w:val="24"/>
              </w:rPr>
            </w:pPr>
          </w:p>
          <w:p w:rsidR="005A2346" w:rsidRDefault="005A2346">
            <w:pPr>
              <w:pStyle w:val="TableParagraph"/>
              <w:spacing w:before="253"/>
              <w:jc w:val="left"/>
              <w:rPr>
                <w:b/>
                <w:i/>
                <w:sz w:val="24"/>
              </w:rPr>
            </w:pPr>
          </w:p>
          <w:p w:rsidR="005A2346" w:rsidRDefault="0097173B">
            <w:pPr>
              <w:pStyle w:val="TableParagraph"/>
              <w:ind w:left="7" w:right="35"/>
              <w:rPr>
                <w:sz w:val="24"/>
              </w:rPr>
            </w:pPr>
            <w:r>
              <w:rPr>
                <w:spacing w:val="-10"/>
                <w:sz w:val="24"/>
              </w:rPr>
              <w:t>1</w:t>
            </w:r>
          </w:p>
        </w:tc>
        <w:tc>
          <w:tcPr>
            <w:tcW w:w="3003" w:type="dxa"/>
            <w:vMerge w:val="restart"/>
          </w:tcPr>
          <w:p w:rsidR="005A2346" w:rsidRDefault="005A2346">
            <w:pPr>
              <w:pStyle w:val="TableParagraph"/>
              <w:jc w:val="left"/>
              <w:rPr>
                <w:b/>
                <w:i/>
                <w:sz w:val="24"/>
              </w:rPr>
            </w:pPr>
          </w:p>
          <w:p w:rsidR="005A2346" w:rsidRDefault="005A2346">
            <w:pPr>
              <w:pStyle w:val="TableParagraph"/>
              <w:spacing w:before="51"/>
              <w:jc w:val="left"/>
              <w:rPr>
                <w:b/>
                <w:i/>
                <w:sz w:val="24"/>
              </w:rPr>
            </w:pPr>
          </w:p>
          <w:p w:rsidR="005A2346" w:rsidRDefault="0097173B">
            <w:pPr>
              <w:pStyle w:val="TableParagraph"/>
              <w:ind w:left="132"/>
              <w:jc w:val="left"/>
              <w:rPr>
                <w:sz w:val="24"/>
              </w:rPr>
            </w:pPr>
            <w:r>
              <w:rPr>
                <w:sz w:val="24"/>
              </w:rPr>
              <w:t>PT</w:t>
            </w:r>
            <w:r>
              <w:rPr>
                <w:spacing w:val="-3"/>
                <w:sz w:val="24"/>
              </w:rPr>
              <w:t xml:space="preserve"> </w:t>
            </w:r>
            <w:r>
              <w:rPr>
                <w:sz w:val="24"/>
              </w:rPr>
              <w:t>Polychem</w:t>
            </w:r>
            <w:r>
              <w:rPr>
                <w:spacing w:val="-1"/>
                <w:sz w:val="24"/>
              </w:rPr>
              <w:t xml:space="preserve"> </w:t>
            </w:r>
            <w:r>
              <w:rPr>
                <w:sz w:val="24"/>
              </w:rPr>
              <w:t>Indonesia</w:t>
            </w:r>
            <w:r>
              <w:rPr>
                <w:spacing w:val="-2"/>
                <w:sz w:val="24"/>
              </w:rPr>
              <w:t xml:space="preserve"> </w:t>
            </w:r>
            <w:r>
              <w:rPr>
                <w:spacing w:val="-5"/>
                <w:sz w:val="24"/>
              </w:rPr>
              <w:t>Tbk</w:t>
            </w:r>
          </w:p>
        </w:tc>
        <w:tc>
          <w:tcPr>
            <w:tcW w:w="1360" w:type="dxa"/>
          </w:tcPr>
          <w:p w:rsidR="005A2346" w:rsidRDefault="0097173B">
            <w:pPr>
              <w:pStyle w:val="TableParagraph"/>
              <w:spacing w:before="27"/>
              <w:ind w:left="184" w:right="175"/>
              <w:rPr>
                <w:sz w:val="24"/>
              </w:rPr>
            </w:pPr>
            <w:r>
              <w:rPr>
                <w:spacing w:val="-4"/>
                <w:sz w:val="24"/>
              </w:rPr>
              <w:t>2022</w:t>
            </w:r>
          </w:p>
        </w:tc>
        <w:tc>
          <w:tcPr>
            <w:tcW w:w="1389" w:type="dxa"/>
          </w:tcPr>
          <w:p w:rsidR="005A2346" w:rsidRDefault="0097173B">
            <w:pPr>
              <w:pStyle w:val="TableParagraph"/>
              <w:spacing w:before="27"/>
              <w:ind w:right="74"/>
              <w:jc w:val="right"/>
              <w:rPr>
                <w:sz w:val="24"/>
              </w:rPr>
            </w:pPr>
            <w:r>
              <w:rPr>
                <w:spacing w:val="-2"/>
                <w:sz w:val="24"/>
              </w:rPr>
              <w:t>-</w:t>
            </w:r>
            <w:r>
              <w:rPr>
                <w:spacing w:val="-4"/>
                <w:sz w:val="24"/>
              </w:rPr>
              <w:t>15,5</w:t>
            </w:r>
          </w:p>
        </w:tc>
        <w:tc>
          <w:tcPr>
            <w:tcW w:w="1672" w:type="dxa"/>
          </w:tcPr>
          <w:p w:rsidR="005A2346" w:rsidRDefault="0097173B">
            <w:pPr>
              <w:pStyle w:val="TableParagraph"/>
              <w:spacing w:before="27"/>
              <w:ind w:right="75"/>
              <w:jc w:val="right"/>
              <w:rPr>
                <w:sz w:val="24"/>
              </w:rPr>
            </w:pPr>
            <w:r>
              <w:rPr>
                <w:spacing w:val="-4"/>
                <w:sz w:val="24"/>
              </w:rPr>
              <w:t>4,05</w:t>
            </w:r>
          </w:p>
        </w:tc>
      </w:tr>
      <w:tr w:rsidR="005A2346">
        <w:trPr>
          <w:trHeight w:val="582"/>
        </w:trPr>
        <w:tc>
          <w:tcPr>
            <w:tcW w:w="626" w:type="dxa"/>
            <w:vMerge/>
            <w:tcBorders>
              <w:top w:val="nil"/>
            </w:tcBorders>
          </w:tcPr>
          <w:p w:rsidR="005A2346" w:rsidRDefault="005A2346">
            <w:pPr>
              <w:rPr>
                <w:sz w:val="2"/>
                <w:szCs w:val="2"/>
              </w:rPr>
            </w:pPr>
          </w:p>
        </w:tc>
        <w:tc>
          <w:tcPr>
            <w:tcW w:w="3003" w:type="dxa"/>
            <w:vMerge/>
            <w:tcBorders>
              <w:top w:val="nil"/>
            </w:tcBorders>
          </w:tcPr>
          <w:p w:rsidR="005A2346" w:rsidRDefault="005A2346">
            <w:pPr>
              <w:rPr>
                <w:sz w:val="2"/>
                <w:szCs w:val="2"/>
              </w:rPr>
            </w:pPr>
          </w:p>
        </w:tc>
        <w:tc>
          <w:tcPr>
            <w:tcW w:w="1360" w:type="dxa"/>
          </w:tcPr>
          <w:p w:rsidR="005A2346" w:rsidRDefault="0097173B">
            <w:pPr>
              <w:pStyle w:val="TableParagraph"/>
              <w:spacing w:before="23"/>
              <w:ind w:left="184" w:right="175"/>
              <w:rPr>
                <w:sz w:val="24"/>
              </w:rPr>
            </w:pPr>
            <w:r>
              <w:rPr>
                <w:spacing w:val="-4"/>
                <w:sz w:val="24"/>
              </w:rPr>
              <w:t>2023</w:t>
            </w:r>
          </w:p>
        </w:tc>
        <w:tc>
          <w:tcPr>
            <w:tcW w:w="1389" w:type="dxa"/>
          </w:tcPr>
          <w:p w:rsidR="005A2346" w:rsidRDefault="0097173B">
            <w:pPr>
              <w:pStyle w:val="TableParagraph"/>
              <w:spacing w:before="23"/>
              <w:ind w:right="74"/>
              <w:jc w:val="right"/>
              <w:rPr>
                <w:sz w:val="24"/>
              </w:rPr>
            </w:pPr>
            <w:r>
              <w:rPr>
                <w:spacing w:val="-2"/>
                <w:sz w:val="24"/>
              </w:rPr>
              <w:t>12,14</w:t>
            </w:r>
          </w:p>
        </w:tc>
        <w:tc>
          <w:tcPr>
            <w:tcW w:w="1672" w:type="dxa"/>
          </w:tcPr>
          <w:p w:rsidR="005A2346" w:rsidRDefault="0097173B">
            <w:pPr>
              <w:pStyle w:val="TableParagraph"/>
              <w:spacing w:before="23"/>
              <w:ind w:right="75"/>
              <w:jc w:val="right"/>
              <w:rPr>
                <w:sz w:val="24"/>
              </w:rPr>
            </w:pPr>
            <w:r>
              <w:rPr>
                <w:spacing w:val="-4"/>
                <w:sz w:val="24"/>
              </w:rPr>
              <w:t>4,08</w:t>
            </w:r>
          </w:p>
        </w:tc>
      </w:tr>
      <w:tr w:rsidR="005A2346">
        <w:trPr>
          <w:trHeight w:val="580"/>
        </w:trPr>
        <w:tc>
          <w:tcPr>
            <w:tcW w:w="626" w:type="dxa"/>
            <w:vMerge/>
            <w:tcBorders>
              <w:top w:val="nil"/>
            </w:tcBorders>
          </w:tcPr>
          <w:p w:rsidR="005A2346" w:rsidRDefault="005A2346">
            <w:pPr>
              <w:rPr>
                <w:sz w:val="2"/>
                <w:szCs w:val="2"/>
              </w:rPr>
            </w:pPr>
          </w:p>
        </w:tc>
        <w:tc>
          <w:tcPr>
            <w:tcW w:w="3003" w:type="dxa"/>
            <w:vMerge/>
            <w:tcBorders>
              <w:top w:val="nil"/>
            </w:tcBorders>
          </w:tcPr>
          <w:p w:rsidR="005A2346" w:rsidRDefault="005A2346">
            <w:pPr>
              <w:rPr>
                <w:sz w:val="2"/>
                <w:szCs w:val="2"/>
              </w:rPr>
            </w:pPr>
          </w:p>
        </w:tc>
        <w:tc>
          <w:tcPr>
            <w:tcW w:w="1360" w:type="dxa"/>
          </w:tcPr>
          <w:p w:rsidR="005A2346" w:rsidRDefault="0097173B">
            <w:pPr>
              <w:pStyle w:val="TableParagraph"/>
              <w:spacing w:before="23"/>
              <w:ind w:left="184" w:right="175"/>
              <w:rPr>
                <w:sz w:val="24"/>
              </w:rPr>
            </w:pPr>
            <w:r>
              <w:rPr>
                <w:spacing w:val="-4"/>
                <w:sz w:val="24"/>
              </w:rPr>
              <w:t>2024</w:t>
            </w:r>
          </w:p>
        </w:tc>
        <w:tc>
          <w:tcPr>
            <w:tcW w:w="1389" w:type="dxa"/>
          </w:tcPr>
          <w:p w:rsidR="005A2346" w:rsidRDefault="0097173B">
            <w:pPr>
              <w:pStyle w:val="TableParagraph"/>
              <w:spacing w:before="23"/>
              <w:ind w:right="74"/>
              <w:jc w:val="right"/>
              <w:rPr>
                <w:sz w:val="24"/>
              </w:rPr>
            </w:pPr>
            <w:r>
              <w:rPr>
                <w:spacing w:val="-2"/>
                <w:sz w:val="24"/>
              </w:rPr>
              <w:t>-</w:t>
            </w:r>
            <w:r>
              <w:rPr>
                <w:spacing w:val="-4"/>
                <w:sz w:val="24"/>
              </w:rPr>
              <w:t>6,37</w:t>
            </w:r>
          </w:p>
        </w:tc>
        <w:tc>
          <w:tcPr>
            <w:tcW w:w="1672" w:type="dxa"/>
          </w:tcPr>
          <w:p w:rsidR="005A2346" w:rsidRDefault="0097173B">
            <w:pPr>
              <w:pStyle w:val="TableParagraph"/>
              <w:spacing w:before="23"/>
              <w:ind w:right="75"/>
              <w:jc w:val="right"/>
              <w:rPr>
                <w:sz w:val="24"/>
              </w:rPr>
            </w:pPr>
            <w:r>
              <w:rPr>
                <w:spacing w:val="-4"/>
                <w:sz w:val="24"/>
              </w:rPr>
              <w:t>4,09</w:t>
            </w:r>
          </w:p>
        </w:tc>
      </w:tr>
      <w:tr w:rsidR="005A2346">
        <w:trPr>
          <w:trHeight w:val="582"/>
        </w:trPr>
        <w:tc>
          <w:tcPr>
            <w:tcW w:w="626" w:type="dxa"/>
            <w:vMerge w:val="restart"/>
          </w:tcPr>
          <w:p w:rsidR="005A2346" w:rsidRDefault="005A2346">
            <w:pPr>
              <w:pStyle w:val="TableParagraph"/>
              <w:jc w:val="left"/>
              <w:rPr>
                <w:b/>
                <w:i/>
                <w:sz w:val="24"/>
              </w:rPr>
            </w:pPr>
          </w:p>
          <w:p w:rsidR="005A2346" w:rsidRDefault="005A2346">
            <w:pPr>
              <w:pStyle w:val="TableParagraph"/>
              <w:spacing w:before="248"/>
              <w:jc w:val="left"/>
              <w:rPr>
                <w:b/>
                <w:i/>
                <w:sz w:val="24"/>
              </w:rPr>
            </w:pPr>
          </w:p>
          <w:p w:rsidR="005A2346" w:rsidRDefault="0097173B">
            <w:pPr>
              <w:pStyle w:val="TableParagraph"/>
              <w:ind w:left="35" w:right="28"/>
              <w:rPr>
                <w:sz w:val="24"/>
              </w:rPr>
            </w:pPr>
            <w:r>
              <w:rPr>
                <w:spacing w:val="-10"/>
                <w:sz w:val="24"/>
              </w:rPr>
              <w:t>2</w:t>
            </w:r>
          </w:p>
        </w:tc>
        <w:tc>
          <w:tcPr>
            <w:tcW w:w="3003" w:type="dxa"/>
            <w:vMerge w:val="restart"/>
          </w:tcPr>
          <w:p w:rsidR="005A2346" w:rsidRDefault="005A2346">
            <w:pPr>
              <w:pStyle w:val="TableParagraph"/>
              <w:jc w:val="left"/>
              <w:rPr>
                <w:b/>
                <w:i/>
                <w:sz w:val="24"/>
              </w:rPr>
            </w:pPr>
          </w:p>
          <w:p w:rsidR="005A2346" w:rsidRDefault="005A2346">
            <w:pPr>
              <w:pStyle w:val="TableParagraph"/>
              <w:spacing w:before="46"/>
              <w:jc w:val="left"/>
              <w:rPr>
                <w:b/>
                <w:i/>
                <w:sz w:val="24"/>
              </w:rPr>
            </w:pPr>
          </w:p>
          <w:p w:rsidR="005A2346" w:rsidRDefault="0097173B">
            <w:pPr>
              <w:pStyle w:val="TableParagraph"/>
              <w:spacing w:before="1"/>
              <w:ind w:left="240"/>
              <w:jc w:val="left"/>
              <w:rPr>
                <w:sz w:val="24"/>
              </w:rPr>
            </w:pPr>
            <w:r>
              <w:rPr>
                <w:sz w:val="24"/>
              </w:rPr>
              <w:t>PT</w:t>
            </w:r>
            <w:r>
              <w:rPr>
                <w:spacing w:val="-5"/>
                <w:sz w:val="24"/>
              </w:rPr>
              <w:t xml:space="preserve"> </w:t>
            </w:r>
            <w:r>
              <w:rPr>
                <w:sz w:val="24"/>
              </w:rPr>
              <w:t>Samator</w:t>
            </w:r>
            <w:r>
              <w:rPr>
                <w:spacing w:val="-1"/>
                <w:sz w:val="24"/>
              </w:rPr>
              <w:t xml:space="preserve"> </w:t>
            </w:r>
            <w:r>
              <w:rPr>
                <w:sz w:val="24"/>
              </w:rPr>
              <w:t>Indo Gas</w:t>
            </w:r>
            <w:r>
              <w:rPr>
                <w:spacing w:val="-2"/>
                <w:sz w:val="24"/>
              </w:rPr>
              <w:t xml:space="preserve"> </w:t>
            </w:r>
            <w:r>
              <w:rPr>
                <w:spacing w:val="-5"/>
                <w:sz w:val="24"/>
              </w:rPr>
              <w:t>Tbk</w:t>
            </w:r>
          </w:p>
        </w:tc>
        <w:tc>
          <w:tcPr>
            <w:tcW w:w="1360" w:type="dxa"/>
          </w:tcPr>
          <w:p w:rsidR="005A2346" w:rsidRDefault="0097173B">
            <w:pPr>
              <w:pStyle w:val="TableParagraph"/>
              <w:spacing w:before="23"/>
              <w:ind w:left="184" w:right="175"/>
              <w:rPr>
                <w:sz w:val="24"/>
              </w:rPr>
            </w:pPr>
            <w:r>
              <w:rPr>
                <w:spacing w:val="-4"/>
                <w:sz w:val="24"/>
              </w:rPr>
              <w:t>2022</w:t>
            </w:r>
          </w:p>
        </w:tc>
        <w:tc>
          <w:tcPr>
            <w:tcW w:w="1389" w:type="dxa"/>
          </w:tcPr>
          <w:p w:rsidR="005A2346" w:rsidRDefault="0097173B">
            <w:pPr>
              <w:pStyle w:val="TableParagraph"/>
              <w:spacing w:before="23"/>
              <w:ind w:right="74"/>
              <w:jc w:val="right"/>
              <w:rPr>
                <w:sz w:val="24"/>
              </w:rPr>
            </w:pPr>
            <w:r>
              <w:rPr>
                <w:spacing w:val="-4"/>
                <w:sz w:val="24"/>
              </w:rPr>
              <w:t>1,16</w:t>
            </w:r>
          </w:p>
        </w:tc>
        <w:tc>
          <w:tcPr>
            <w:tcW w:w="1672" w:type="dxa"/>
          </w:tcPr>
          <w:p w:rsidR="005A2346" w:rsidRDefault="0097173B">
            <w:pPr>
              <w:pStyle w:val="TableParagraph"/>
              <w:spacing w:before="23"/>
              <w:ind w:right="73"/>
              <w:jc w:val="right"/>
              <w:rPr>
                <w:sz w:val="24"/>
              </w:rPr>
            </w:pPr>
            <w:r>
              <w:rPr>
                <w:spacing w:val="-4"/>
                <w:sz w:val="24"/>
              </w:rPr>
              <w:t>5,28</w:t>
            </w:r>
          </w:p>
        </w:tc>
      </w:tr>
      <w:tr w:rsidR="005A2346">
        <w:trPr>
          <w:trHeight w:val="582"/>
        </w:trPr>
        <w:tc>
          <w:tcPr>
            <w:tcW w:w="626" w:type="dxa"/>
            <w:vMerge/>
            <w:tcBorders>
              <w:top w:val="nil"/>
            </w:tcBorders>
          </w:tcPr>
          <w:p w:rsidR="005A2346" w:rsidRDefault="005A2346">
            <w:pPr>
              <w:rPr>
                <w:sz w:val="2"/>
                <w:szCs w:val="2"/>
              </w:rPr>
            </w:pPr>
          </w:p>
        </w:tc>
        <w:tc>
          <w:tcPr>
            <w:tcW w:w="3003" w:type="dxa"/>
            <w:vMerge/>
            <w:tcBorders>
              <w:top w:val="nil"/>
            </w:tcBorders>
          </w:tcPr>
          <w:p w:rsidR="005A2346" w:rsidRDefault="005A2346">
            <w:pPr>
              <w:rPr>
                <w:sz w:val="2"/>
                <w:szCs w:val="2"/>
              </w:rPr>
            </w:pPr>
          </w:p>
        </w:tc>
        <w:tc>
          <w:tcPr>
            <w:tcW w:w="1360" w:type="dxa"/>
          </w:tcPr>
          <w:p w:rsidR="005A2346" w:rsidRDefault="0097173B">
            <w:pPr>
              <w:pStyle w:val="TableParagraph"/>
              <w:spacing w:before="23"/>
              <w:ind w:left="184" w:right="175"/>
              <w:rPr>
                <w:sz w:val="24"/>
              </w:rPr>
            </w:pPr>
            <w:r>
              <w:rPr>
                <w:spacing w:val="-4"/>
                <w:sz w:val="24"/>
              </w:rPr>
              <w:t>2023</w:t>
            </w:r>
          </w:p>
        </w:tc>
        <w:tc>
          <w:tcPr>
            <w:tcW w:w="1389" w:type="dxa"/>
          </w:tcPr>
          <w:p w:rsidR="005A2346" w:rsidRDefault="0097173B">
            <w:pPr>
              <w:pStyle w:val="TableParagraph"/>
              <w:spacing w:before="23"/>
              <w:ind w:right="74"/>
              <w:jc w:val="right"/>
              <w:rPr>
                <w:sz w:val="24"/>
              </w:rPr>
            </w:pPr>
            <w:r>
              <w:rPr>
                <w:spacing w:val="-4"/>
                <w:sz w:val="24"/>
              </w:rPr>
              <w:t>2,18</w:t>
            </w:r>
          </w:p>
        </w:tc>
        <w:tc>
          <w:tcPr>
            <w:tcW w:w="1672" w:type="dxa"/>
          </w:tcPr>
          <w:p w:rsidR="005A2346" w:rsidRDefault="0097173B">
            <w:pPr>
              <w:pStyle w:val="TableParagraph"/>
              <w:spacing w:before="23"/>
              <w:ind w:right="75"/>
              <w:jc w:val="right"/>
              <w:rPr>
                <w:sz w:val="24"/>
              </w:rPr>
            </w:pPr>
            <w:r>
              <w:rPr>
                <w:spacing w:val="-4"/>
                <w:sz w:val="24"/>
              </w:rPr>
              <w:t>5,29</w:t>
            </w:r>
          </w:p>
        </w:tc>
      </w:tr>
      <w:tr w:rsidR="005A2346">
        <w:trPr>
          <w:trHeight w:val="580"/>
        </w:trPr>
        <w:tc>
          <w:tcPr>
            <w:tcW w:w="626" w:type="dxa"/>
            <w:vMerge/>
            <w:tcBorders>
              <w:top w:val="nil"/>
            </w:tcBorders>
          </w:tcPr>
          <w:p w:rsidR="005A2346" w:rsidRDefault="005A2346">
            <w:pPr>
              <w:rPr>
                <w:sz w:val="2"/>
                <w:szCs w:val="2"/>
              </w:rPr>
            </w:pPr>
          </w:p>
        </w:tc>
        <w:tc>
          <w:tcPr>
            <w:tcW w:w="3003" w:type="dxa"/>
            <w:vMerge/>
            <w:tcBorders>
              <w:top w:val="nil"/>
            </w:tcBorders>
          </w:tcPr>
          <w:p w:rsidR="005A2346" w:rsidRDefault="005A2346">
            <w:pPr>
              <w:rPr>
                <w:sz w:val="2"/>
                <w:szCs w:val="2"/>
              </w:rPr>
            </w:pPr>
          </w:p>
        </w:tc>
        <w:tc>
          <w:tcPr>
            <w:tcW w:w="1360" w:type="dxa"/>
          </w:tcPr>
          <w:p w:rsidR="005A2346" w:rsidRDefault="0097173B">
            <w:pPr>
              <w:pStyle w:val="TableParagraph"/>
              <w:spacing w:before="23"/>
              <w:ind w:left="184" w:right="175"/>
              <w:rPr>
                <w:sz w:val="24"/>
              </w:rPr>
            </w:pPr>
            <w:r>
              <w:rPr>
                <w:spacing w:val="-4"/>
                <w:sz w:val="24"/>
              </w:rPr>
              <w:t>2024</w:t>
            </w:r>
          </w:p>
        </w:tc>
        <w:tc>
          <w:tcPr>
            <w:tcW w:w="1389" w:type="dxa"/>
          </w:tcPr>
          <w:p w:rsidR="005A2346" w:rsidRDefault="0097173B">
            <w:pPr>
              <w:pStyle w:val="TableParagraph"/>
              <w:spacing w:before="23"/>
              <w:ind w:right="74"/>
              <w:jc w:val="right"/>
              <w:rPr>
                <w:sz w:val="24"/>
              </w:rPr>
            </w:pPr>
            <w:r>
              <w:rPr>
                <w:spacing w:val="-4"/>
                <w:sz w:val="24"/>
              </w:rPr>
              <w:t>1,38</w:t>
            </w:r>
          </w:p>
        </w:tc>
        <w:tc>
          <w:tcPr>
            <w:tcW w:w="1672" w:type="dxa"/>
          </w:tcPr>
          <w:p w:rsidR="005A2346" w:rsidRDefault="0097173B">
            <w:pPr>
              <w:pStyle w:val="TableParagraph"/>
              <w:spacing w:before="23"/>
              <w:ind w:right="75"/>
              <w:jc w:val="right"/>
              <w:rPr>
                <w:sz w:val="24"/>
              </w:rPr>
            </w:pPr>
            <w:r>
              <w:rPr>
                <w:spacing w:val="-4"/>
                <w:sz w:val="24"/>
              </w:rPr>
              <w:t>5,28</w:t>
            </w:r>
          </w:p>
        </w:tc>
      </w:tr>
      <w:tr w:rsidR="005A2346">
        <w:trPr>
          <w:trHeight w:val="582"/>
        </w:trPr>
        <w:tc>
          <w:tcPr>
            <w:tcW w:w="626" w:type="dxa"/>
            <w:vMerge w:val="restart"/>
          </w:tcPr>
          <w:p w:rsidR="005A2346" w:rsidRDefault="005A2346">
            <w:pPr>
              <w:pStyle w:val="TableParagraph"/>
              <w:jc w:val="left"/>
              <w:rPr>
                <w:b/>
                <w:i/>
                <w:sz w:val="24"/>
              </w:rPr>
            </w:pPr>
          </w:p>
          <w:p w:rsidR="005A2346" w:rsidRDefault="005A2346">
            <w:pPr>
              <w:pStyle w:val="TableParagraph"/>
              <w:spacing w:before="248"/>
              <w:jc w:val="left"/>
              <w:rPr>
                <w:b/>
                <w:i/>
                <w:sz w:val="24"/>
              </w:rPr>
            </w:pPr>
          </w:p>
          <w:p w:rsidR="005A2346" w:rsidRDefault="0097173B">
            <w:pPr>
              <w:pStyle w:val="TableParagraph"/>
              <w:ind w:left="35" w:right="28"/>
              <w:rPr>
                <w:sz w:val="24"/>
              </w:rPr>
            </w:pPr>
            <w:r>
              <w:rPr>
                <w:spacing w:val="-10"/>
                <w:sz w:val="24"/>
              </w:rPr>
              <w:t>3</w:t>
            </w:r>
          </w:p>
        </w:tc>
        <w:tc>
          <w:tcPr>
            <w:tcW w:w="3003" w:type="dxa"/>
            <w:vMerge w:val="restart"/>
          </w:tcPr>
          <w:p w:rsidR="005A2346" w:rsidRDefault="005A2346">
            <w:pPr>
              <w:pStyle w:val="TableParagraph"/>
              <w:jc w:val="left"/>
              <w:rPr>
                <w:b/>
                <w:i/>
                <w:sz w:val="24"/>
              </w:rPr>
            </w:pPr>
          </w:p>
          <w:p w:rsidR="005A2346" w:rsidRDefault="005A2346">
            <w:pPr>
              <w:pStyle w:val="TableParagraph"/>
              <w:spacing w:before="49"/>
              <w:jc w:val="left"/>
              <w:rPr>
                <w:b/>
                <w:i/>
                <w:sz w:val="24"/>
              </w:rPr>
            </w:pPr>
          </w:p>
          <w:p w:rsidR="005A2346" w:rsidRDefault="0097173B">
            <w:pPr>
              <w:pStyle w:val="TableParagraph"/>
              <w:ind w:left="444"/>
              <w:jc w:val="left"/>
              <w:rPr>
                <w:sz w:val="24"/>
              </w:rPr>
            </w:pPr>
            <w:r>
              <w:rPr>
                <w:sz w:val="24"/>
              </w:rPr>
              <w:t>PT</w:t>
            </w:r>
            <w:r>
              <w:rPr>
                <w:spacing w:val="-2"/>
                <w:sz w:val="24"/>
              </w:rPr>
              <w:t xml:space="preserve"> </w:t>
            </w:r>
            <w:r>
              <w:rPr>
                <w:sz w:val="24"/>
              </w:rPr>
              <w:t>Barito</w:t>
            </w:r>
            <w:r>
              <w:rPr>
                <w:spacing w:val="-2"/>
                <w:sz w:val="24"/>
              </w:rPr>
              <w:t xml:space="preserve"> </w:t>
            </w:r>
            <w:r>
              <w:rPr>
                <w:sz w:val="24"/>
              </w:rPr>
              <w:t>Pacific</w:t>
            </w:r>
            <w:r>
              <w:rPr>
                <w:spacing w:val="-1"/>
                <w:sz w:val="24"/>
              </w:rPr>
              <w:t xml:space="preserve"> </w:t>
            </w:r>
            <w:r>
              <w:rPr>
                <w:spacing w:val="-5"/>
                <w:sz w:val="24"/>
              </w:rPr>
              <w:t>Tbk</w:t>
            </w:r>
          </w:p>
        </w:tc>
        <w:tc>
          <w:tcPr>
            <w:tcW w:w="1360" w:type="dxa"/>
          </w:tcPr>
          <w:p w:rsidR="005A2346" w:rsidRDefault="0097173B">
            <w:pPr>
              <w:pStyle w:val="TableParagraph"/>
              <w:spacing w:before="23"/>
              <w:ind w:left="184" w:right="175"/>
              <w:rPr>
                <w:sz w:val="24"/>
              </w:rPr>
            </w:pPr>
            <w:r>
              <w:rPr>
                <w:spacing w:val="-4"/>
                <w:sz w:val="24"/>
              </w:rPr>
              <w:t>2022</w:t>
            </w:r>
          </w:p>
        </w:tc>
        <w:tc>
          <w:tcPr>
            <w:tcW w:w="1389" w:type="dxa"/>
          </w:tcPr>
          <w:p w:rsidR="005A2346" w:rsidRDefault="0097173B">
            <w:pPr>
              <w:pStyle w:val="TableParagraph"/>
              <w:spacing w:before="23"/>
              <w:ind w:right="74"/>
              <w:jc w:val="right"/>
              <w:rPr>
                <w:sz w:val="24"/>
              </w:rPr>
            </w:pPr>
            <w:r>
              <w:rPr>
                <w:spacing w:val="-4"/>
                <w:sz w:val="24"/>
              </w:rPr>
              <w:t>0,35</w:t>
            </w:r>
          </w:p>
        </w:tc>
        <w:tc>
          <w:tcPr>
            <w:tcW w:w="1672" w:type="dxa"/>
          </w:tcPr>
          <w:p w:rsidR="005A2346" w:rsidRDefault="0097173B">
            <w:pPr>
              <w:pStyle w:val="TableParagraph"/>
              <w:spacing w:before="23"/>
              <w:ind w:right="75"/>
              <w:jc w:val="right"/>
              <w:rPr>
                <w:sz w:val="24"/>
              </w:rPr>
            </w:pPr>
            <w:r>
              <w:rPr>
                <w:spacing w:val="-4"/>
                <w:sz w:val="24"/>
              </w:rPr>
              <w:t>6,00</w:t>
            </w:r>
          </w:p>
        </w:tc>
      </w:tr>
      <w:tr w:rsidR="005A2346">
        <w:trPr>
          <w:trHeight w:val="587"/>
        </w:trPr>
        <w:tc>
          <w:tcPr>
            <w:tcW w:w="626" w:type="dxa"/>
            <w:vMerge/>
            <w:tcBorders>
              <w:top w:val="nil"/>
            </w:tcBorders>
          </w:tcPr>
          <w:p w:rsidR="005A2346" w:rsidRDefault="005A2346">
            <w:pPr>
              <w:rPr>
                <w:sz w:val="2"/>
                <w:szCs w:val="2"/>
              </w:rPr>
            </w:pPr>
          </w:p>
        </w:tc>
        <w:tc>
          <w:tcPr>
            <w:tcW w:w="3003" w:type="dxa"/>
            <w:vMerge/>
            <w:tcBorders>
              <w:top w:val="nil"/>
            </w:tcBorders>
          </w:tcPr>
          <w:p w:rsidR="005A2346" w:rsidRDefault="005A2346">
            <w:pPr>
              <w:rPr>
                <w:sz w:val="2"/>
                <w:szCs w:val="2"/>
              </w:rPr>
            </w:pPr>
          </w:p>
        </w:tc>
        <w:tc>
          <w:tcPr>
            <w:tcW w:w="1360" w:type="dxa"/>
          </w:tcPr>
          <w:p w:rsidR="005A2346" w:rsidRDefault="0097173B">
            <w:pPr>
              <w:pStyle w:val="TableParagraph"/>
              <w:spacing w:before="27"/>
              <w:ind w:left="184" w:right="175"/>
              <w:rPr>
                <w:sz w:val="24"/>
              </w:rPr>
            </w:pPr>
            <w:r>
              <w:rPr>
                <w:spacing w:val="-4"/>
                <w:sz w:val="24"/>
              </w:rPr>
              <w:t>2023</w:t>
            </w:r>
          </w:p>
        </w:tc>
        <w:tc>
          <w:tcPr>
            <w:tcW w:w="1389" w:type="dxa"/>
          </w:tcPr>
          <w:p w:rsidR="005A2346" w:rsidRDefault="0097173B">
            <w:pPr>
              <w:pStyle w:val="TableParagraph"/>
              <w:spacing w:before="27"/>
              <w:ind w:right="74"/>
              <w:jc w:val="right"/>
              <w:rPr>
                <w:sz w:val="24"/>
              </w:rPr>
            </w:pPr>
            <w:r>
              <w:rPr>
                <w:spacing w:val="-5"/>
                <w:sz w:val="24"/>
              </w:rPr>
              <w:t>0,9</w:t>
            </w:r>
          </w:p>
        </w:tc>
        <w:tc>
          <w:tcPr>
            <w:tcW w:w="1672" w:type="dxa"/>
          </w:tcPr>
          <w:p w:rsidR="005A2346" w:rsidRDefault="0097173B">
            <w:pPr>
              <w:pStyle w:val="TableParagraph"/>
              <w:spacing w:before="27"/>
              <w:ind w:right="75"/>
              <w:jc w:val="right"/>
              <w:rPr>
                <w:sz w:val="24"/>
              </w:rPr>
            </w:pPr>
            <w:r>
              <w:rPr>
                <w:spacing w:val="-4"/>
                <w:sz w:val="24"/>
              </w:rPr>
              <w:t>5,96</w:t>
            </w:r>
          </w:p>
        </w:tc>
      </w:tr>
      <w:tr w:rsidR="005A2346">
        <w:trPr>
          <w:trHeight w:val="580"/>
        </w:trPr>
        <w:tc>
          <w:tcPr>
            <w:tcW w:w="626" w:type="dxa"/>
            <w:vMerge/>
            <w:tcBorders>
              <w:top w:val="nil"/>
            </w:tcBorders>
          </w:tcPr>
          <w:p w:rsidR="005A2346" w:rsidRDefault="005A2346">
            <w:pPr>
              <w:rPr>
                <w:sz w:val="2"/>
                <w:szCs w:val="2"/>
              </w:rPr>
            </w:pPr>
          </w:p>
        </w:tc>
        <w:tc>
          <w:tcPr>
            <w:tcW w:w="3003" w:type="dxa"/>
            <w:vMerge/>
            <w:tcBorders>
              <w:top w:val="nil"/>
            </w:tcBorders>
          </w:tcPr>
          <w:p w:rsidR="005A2346" w:rsidRDefault="005A2346">
            <w:pPr>
              <w:rPr>
                <w:sz w:val="2"/>
                <w:szCs w:val="2"/>
              </w:rPr>
            </w:pPr>
          </w:p>
        </w:tc>
        <w:tc>
          <w:tcPr>
            <w:tcW w:w="1360" w:type="dxa"/>
          </w:tcPr>
          <w:p w:rsidR="005A2346" w:rsidRDefault="0097173B">
            <w:pPr>
              <w:pStyle w:val="TableParagraph"/>
              <w:spacing w:before="23"/>
              <w:ind w:left="184" w:right="175"/>
              <w:rPr>
                <w:sz w:val="24"/>
              </w:rPr>
            </w:pPr>
            <w:r>
              <w:rPr>
                <w:spacing w:val="-4"/>
                <w:sz w:val="24"/>
              </w:rPr>
              <w:t>2024</w:t>
            </w:r>
          </w:p>
        </w:tc>
        <w:tc>
          <w:tcPr>
            <w:tcW w:w="1389" w:type="dxa"/>
          </w:tcPr>
          <w:p w:rsidR="005A2346" w:rsidRDefault="0097173B">
            <w:pPr>
              <w:pStyle w:val="TableParagraph"/>
              <w:spacing w:before="23"/>
              <w:ind w:right="74"/>
              <w:jc w:val="right"/>
              <w:rPr>
                <w:sz w:val="24"/>
              </w:rPr>
            </w:pPr>
            <w:r>
              <w:rPr>
                <w:spacing w:val="-4"/>
                <w:sz w:val="24"/>
              </w:rPr>
              <w:t>1,17</w:t>
            </w:r>
          </w:p>
        </w:tc>
        <w:tc>
          <w:tcPr>
            <w:tcW w:w="1672" w:type="dxa"/>
          </w:tcPr>
          <w:p w:rsidR="005A2346" w:rsidRDefault="0097173B">
            <w:pPr>
              <w:pStyle w:val="TableParagraph"/>
              <w:spacing w:before="23"/>
              <w:ind w:right="75"/>
              <w:jc w:val="right"/>
              <w:rPr>
                <w:sz w:val="24"/>
              </w:rPr>
            </w:pPr>
            <w:r>
              <w:rPr>
                <w:spacing w:val="-4"/>
                <w:sz w:val="24"/>
              </w:rPr>
              <w:t>5,94</w:t>
            </w:r>
          </w:p>
        </w:tc>
      </w:tr>
      <w:tr w:rsidR="005A2346">
        <w:trPr>
          <w:trHeight w:val="582"/>
        </w:trPr>
        <w:tc>
          <w:tcPr>
            <w:tcW w:w="626" w:type="dxa"/>
            <w:vMerge w:val="restart"/>
          </w:tcPr>
          <w:p w:rsidR="005A2346" w:rsidRDefault="005A2346">
            <w:pPr>
              <w:pStyle w:val="TableParagraph"/>
              <w:jc w:val="left"/>
              <w:rPr>
                <w:b/>
                <w:i/>
                <w:sz w:val="24"/>
              </w:rPr>
            </w:pPr>
          </w:p>
          <w:p w:rsidR="005A2346" w:rsidRDefault="005A2346">
            <w:pPr>
              <w:pStyle w:val="TableParagraph"/>
              <w:spacing w:before="248"/>
              <w:jc w:val="left"/>
              <w:rPr>
                <w:b/>
                <w:i/>
                <w:sz w:val="24"/>
              </w:rPr>
            </w:pPr>
          </w:p>
          <w:p w:rsidR="005A2346" w:rsidRDefault="0097173B">
            <w:pPr>
              <w:pStyle w:val="TableParagraph"/>
              <w:ind w:left="35" w:right="28"/>
              <w:rPr>
                <w:sz w:val="24"/>
              </w:rPr>
            </w:pPr>
            <w:r>
              <w:rPr>
                <w:spacing w:val="-10"/>
                <w:sz w:val="24"/>
              </w:rPr>
              <w:t>4</w:t>
            </w:r>
          </w:p>
        </w:tc>
        <w:tc>
          <w:tcPr>
            <w:tcW w:w="3003" w:type="dxa"/>
            <w:vMerge w:val="restart"/>
          </w:tcPr>
          <w:p w:rsidR="005A2346" w:rsidRDefault="005A2346">
            <w:pPr>
              <w:pStyle w:val="TableParagraph"/>
              <w:spacing w:before="111"/>
              <w:jc w:val="left"/>
              <w:rPr>
                <w:b/>
                <w:i/>
                <w:sz w:val="24"/>
              </w:rPr>
            </w:pPr>
          </w:p>
          <w:p w:rsidR="005A2346" w:rsidRDefault="0097173B">
            <w:pPr>
              <w:pStyle w:val="TableParagraph"/>
              <w:spacing w:line="480" w:lineRule="auto"/>
              <w:ind w:left="1308" w:hanging="1105"/>
              <w:jc w:val="left"/>
              <w:rPr>
                <w:sz w:val="24"/>
              </w:rPr>
            </w:pPr>
            <w:r>
              <w:rPr>
                <w:sz w:val="24"/>
              </w:rPr>
              <w:t>PT</w:t>
            </w:r>
            <w:r>
              <w:rPr>
                <w:spacing w:val="-13"/>
                <w:sz w:val="24"/>
              </w:rPr>
              <w:t xml:space="preserve"> </w:t>
            </w:r>
            <w:r>
              <w:rPr>
                <w:sz w:val="24"/>
              </w:rPr>
              <w:t>Duta</w:t>
            </w:r>
            <w:r>
              <w:rPr>
                <w:spacing w:val="-13"/>
                <w:sz w:val="24"/>
              </w:rPr>
              <w:t xml:space="preserve"> </w:t>
            </w:r>
            <w:r>
              <w:rPr>
                <w:sz w:val="24"/>
              </w:rPr>
              <w:t>Pertiwi</w:t>
            </w:r>
            <w:r>
              <w:rPr>
                <w:spacing w:val="-13"/>
                <w:sz w:val="24"/>
              </w:rPr>
              <w:t xml:space="preserve"> </w:t>
            </w:r>
            <w:r>
              <w:rPr>
                <w:sz w:val="24"/>
              </w:rPr>
              <w:t xml:space="preserve">Nusantara </w:t>
            </w:r>
            <w:r>
              <w:rPr>
                <w:spacing w:val="-4"/>
                <w:sz w:val="24"/>
              </w:rPr>
              <w:t>Tbk</w:t>
            </w:r>
          </w:p>
        </w:tc>
        <w:tc>
          <w:tcPr>
            <w:tcW w:w="1360" w:type="dxa"/>
          </w:tcPr>
          <w:p w:rsidR="005A2346" w:rsidRDefault="0097173B">
            <w:pPr>
              <w:pStyle w:val="TableParagraph"/>
              <w:spacing w:before="23"/>
              <w:ind w:left="184" w:right="175"/>
              <w:rPr>
                <w:sz w:val="24"/>
              </w:rPr>
            </w:pPr>
            <w:r>
              <w:rPr>
                <w:spacing w:val="-4"/>
                <w:sz w:val="24"/>
              </w:rPr>
              <w:t>2022</w:t>
            </w:r>
          </w:p>
        </w:tc>
        <w:tc>
          <w:tcPr>
            <w:tcW w:w="1389" w:type="dxa"/>
          </w:tcPr>
          <w:p w:rsidR="005A2346" w:rsidRDefault="0097173B">
            <w:pPr>
              <w:pStyle w:val="TableParagraph"/>
              <w:spacing w:before="23"/>
              <w:ind w:right="74"/>
              <w:jc w:val="right"/>
              <w:rPr>
                <w:sz w:val="24"/>
              </w:rPr>
            </w:pPr>
            <w:r>
              <w:rPr>
                <w:spacing w:val="-4"/>
                <w:sz w:val="24"/>
              </w:rPr>
              <w:t>6,76</w:t>
            </w:r>
          </w:p>
        </w:tc>
        <w:tc>
          <w:tcPr>
            <w:tcW w:w="1672" w:type="dxa"/>
          </w:tcPr>
          <w:p w:rsidR="005A2346" w:rsidRDefault="0097173B">
            <w:pPr>
              <w:pStyle w:val="TableParagraph"/>
              <w:spacing w:before="23"/>
              <w:ind w:right="75"/>
              <w:jc w:val="right"/>
              <w:rPr>
                <w:sz w:val="24"/>
              </w:rPr>
            </w:pPr>
            <w:r>
              <w:rPr>
                <w:spacing w:val="-4"/>
                <w:sz w:val="24"/>
              </w:rPr>
              <w:t>0,39</w:t>
            </w:r>
          </w:p>
        </w:tc>
      </w:tr>
      <w:tr w:rsidR="005A2346">
        <w:trPr>
          <w:trHeight w:val="582"/>
        </w:trPr>
        <w:tc>
          <w:tcPr>
            <w:tcW w:w="626" w:type="dxa"/>
            <w:vMerge/>
            <w:tcBorders>
              <w:top w:val="nil"/>
            </w:tcBorders>
          </w:tcPr>
          <w:p w:rsidR="005A2346" w:rsidRDefault="005A2346">
            <w:pPr>
              <w:rPr>
                <w:sz w:val="2"/>
                <w:szCs w:val="2"/>
              </w:rPr>
            </w:pPr>
          </w:p>
        </w:tc>
        <w:tc>
          <w:tcPr>
            <w:tcW w:w="3003" w:type="dxa"/>
            <w:vMerge/>
            <w:tcBorders>
              <w:top w:val="nil"/>
            </w:tcBorders>
          </w:tcPr>
          <w:p w:rsidR="005A2346" w:rsidRDefault="005A2346">
            <w:pPr>
              <w:rPr>
                <w:sz w:val="2"/>
                <w:szCs w:val="2"/>
              </w:rPr>
            </w:pPr>
          </w:p>
        </w:tc>
        <w:tc>
          <w:tcPr>
            <w:tcW w:w="1360" w:type="dxa"/>
          </w:tcPr>
          <w:p w:rsidR="005A2346" w:rsidRDefault="0097173B">
            <w:pPr>
              <w:pStyle w:val="TableParagraph"/>
              <w:spacing w:before="23"/>
              <w:ind w:left="184" w:right="175"/>
              <w:rPr>
                <w:sz w:val="24"/>
              </w:rPr>
            </w:pPr>
            <w:r>
              <w:rPr>
                <w:spacing w:val="-4"/>
                <w:sz w:val="24"/>
              </w:rPr>
              <w:t>2023</w:t>
            </w:r>
          </w:p>
        </w:tc>
        <w:tc>
          <w:tcPr>
            <w:tcW w:w="1389" w:type="dxa"/>
          </w:tcPr>
          <w:p w:rsidR="005A2346" w:rsidRDefault="0097173B">
            <w:pPr>
              <w:pStyle w:val="TableParagraph"/>
              <w:spacing w:before="23"/>
              <w:ind w:right="74"/>
              <w:jc w:val="right"/>
              <w:rPr>
                <w:sz w:val="24"/>
              </w:rPr>
            </w:pPr>
            <w:r>
              <w:rPr>
                <w:spacing w:val="-4"/>
                <w:sz w:val="24"/>
              </w:rPr>
              <w:t>4,63</w:t>
            </w:r>
          </w:p>
        </w:tc>
        <w:tc>
          <w:tcPr>
            <w:tcW w:w="1672" w:type="dxa"/>
          </w:tcPr>
          <w:p w:rsidR="005A2346" w:rsidRDefault="0097173B">
            <w:pPr>
              <w:pStyle w:val="TableParagraph"/>
              <w:spacing w:before="23"/>
              <w:ind w:right="75"/>
              <w:jc w:val="right"/>
              <w:rPr>
                <w:sz w:val="24"/>
              </w:rPr>
            </w:pPr>
            <w:r>
              <w:rPr>
                <w:spacing w:val="-4"/>
                <w:sz w:val="24"/>
              </w:rPr>
              <w:t>0,28</w:t>
            </w:r>
          </w:p>
        </w:tc>
      </w:tr>
      <w:tr w:rsidR="005A2346">
        <w:trPr>
          <w:trHeight w:val="581"/>
        </w:trPr>
        <w:tc>
          <w:tcPr>
            <w:tcW w:w="626" w:type="dxa"/>
            <w:vMerge/>
            <w:tcBorders>
              <w:top w:val="nil"/>
            </w:tcBorders>
          </w:tcPr>
          <w:p w:rsidR="005A2346" w:rsidRDefault="005A2346">
            <w:pPr>
              <w:rPr>
                <w:sz w:val="2"/>
                <w:szCs w:val="2"/>
              </w:rPr>
            </w:pPr>
          </w:p>
        </w:tc>
        <w:tc>
          <w:tcPr>
            <w:tcW w:w="3003" w:type="dxa"/>
            <w:vMerge/>
            <w:tcBorders>
              <w:top w:val="nil"/>
            </w:tcBorders>
          </w:tcPr>
          <w:p w:rsidR="005A2346" w:rsidRDefault="005A2346">
            <w:pPr>
              <w:rPr>
                <w:sz w:val="2"/>
                <w:szCs w:val="2"/>
              </w:rPr>
            </w:pPr>
          </w:p>
        </w:tc>
        <w:tc>
          <w:tcPr>
            <w:tcW w:w="1360" w:type="dxa"/>
          </w:tcPr>
          <w:p w:rsidR="005A2346" w:rsidRDefault="0097173B">
            <w:pPr>
              <w:pStyle w:val="TableParagraph"/>
              <w:spacing w:before="23"/>
              <w:ind w:left="184" w:right="175"/>
              <w:rPr>
                <w:sz w:val="24"/>
              </w:rPr>
            </w:pPr>
            <w:r>
              <w:rPr>
                <w:spacing w:val="-4"/>
                <w:sz w:val="24"/>
              </w:rPr>
              <w:t>2024</w:t>
            </w:r>
          </w:p>
        </w:tc>
        <w:tc>
          <w:tcPr>
            <w:tcW w:w="1389" w:type="dxa"/>
          </w:tcPr>
          <w:p w:rsidR="005A2346" w:rsidRDefault="0097173B">
            <w:pPr>
              <w:pStyle w:val="TableParagraph"/>
              <w:spacing w:before="23"/>
              <w:ind w:right="74"/>
              <w:jc w:val="right"/>
              <w:rPr>
                <w:sz w:val="24"/>
              </w:rPr>
            </w:pPr>
            <w:r>
              <w:rPr>
                <w:spacing w:val="-10"/>
                <w:sz w:val="24"/>
              </w:rPr>
              <w:t>4</w:t>
            </w:r>
          </w:p>
        </w:tc>
        <w:tc>
          <w:tcPr>
            <w:tcW w:w="1672" w:type="dxa"/>
          </w:tcPr>
          <w:p w:rsidR="005A2346" w:rsidRDefault="0097173B">
            <w:pPr>
              <w:pStyle w:val="TableParagraph"/>
              <w:spacing w:before="23"/>
              <w:ind w:right="75"/>
              <w:jc w:val="right"/>
              <w:rPr>
                <w:sz w:val="24"/>
              </w:rPr>
            </w:pPr>
            <w:r>
              <w:rPr>
                <w:spacing w:val="-4"/>
                <w:sz w:val="24"/>
              </w:rPr>
              <w:t>0,29</w:t>
            </w:r>
          </w:p>
        </w:tc>
      </w:tr>
      <w:tr w:rsidR="005A2346">
        <w:trPr>
          <w:trHeight w:val="582"/>
        </w:trPr>
        <w:tc>
          <w:tcPr>
            <w:tcW w:w="626" w:type="dxa"/>
            <w:vMerge w:val="restart"/>
          </w:tcPr>
          <w:p w:rsidR="005A2346" w:rsidRDefault="005A2346">
            <w:pPr>
              <w:pStyle w:val="TableParagraph"/>
              <w:jc w:val="left"/>
              <w:rPr>
                <w:b/>
                <w:i/>
                <w:sz w:val="24"/>
              </w:rPr>
            </w:pPr>
          </w:p>
          <w:p w:rsidR="005A2346" w:rsidRDefault="005A2346">
            <w:pPr>
              <w:pStyle w:val="TableParagraph"/>
              <w:spacing w:before="248"/>
              <w:jc w:val="left"/>
              <w:rPr>
                <w:b/>
                <w:i/>
                <w:sz w:val="24"/>
              </w:rPr>
            </w:pPr>
          </w:p>
          <w:p w:rsidR="005A2346" w:rsidRDefault="0097173B">
            <w:pPr>
              <w:pStyle w:val="TableParagraph"/>
              <w:ind w:left="35" w:right="28"/>
              <w:rPr>
                <w:sz w:val="24"/>
              </w:rPr>
            </w:pPr>
            <w:r>
              <w:rPr>
                <w:spacing w:val="-10"/>
                <w:sz w:val="24"/>
              </w:rPr>
              <w:t>5</w:t>
            </w:r>
          </w:p>
        </w:tc>
        <w:tc>
          <w:tcPr>
            <w:tcW w:w="3003" w:type="dxa"/>
            <w:vMerge w:val="restart"/>
          </w:tcPr>
          <w:p w:rsidR="005A2346" w:rsidRDefault="005A2346">
            <w:pPr>
              <w:pStyle w:val="TableParagraph"/>
              <w:spacing w:before="49"/>
              <w:jc w:val="left"/>
              <w:rPr>
                <w:b/>
                <w:i/>
                <w:sz w:val="24"/>
              </w:rPr>
            </w:pPr>
          </w:p>
          <w:p w:rsidR="005A2346" w:rsidRDefault="0097173B">
            <w:pPr>
              <w:pStyle w:val="TableParagraph"/>
              <w:spacing w:line="480" w:lineRule="auto"/>
              <w:ind w:left="1308" w:hanging="1167"/>
              <w:jc w:val="left"/>
              <w:rPr>
                <w:sz w:val="24"/>
              </w:rPr>
            </w:pPr>
            <w:r>
              <w:rPr>
                <w:sz w:val="24"/>
              </w:rPr>
              <w:t>PT</w:t>
            </w:r>
            <w:r>
              <w:rPr>
                <w:spacing w:val="-15"/>
                <w:sz w:val="24"/>
              </w:rPr>
              <w:t xml:space="preserve"> </w:t>
            </w:r>
            <w:r>
              <w:rPr>
                <w:sz w:val="24"/>
              </w:rPr>
              <w:t>Ekadharma</w:t>
            </w:r>
            <w:r>
              <w:rPr>
                <w:spacing w:val="-15"/>
                <w:sz w:val="24"/>
              </w:rPr>
              <w:t xml:space="preserve"> </w:t>
            </w:r>
            <w:r>
              <w:rPr>
                <w:sz w:val="24"/>
              </w:rPr>
              <w:t xml:space="preserve">International </w:t>
            </w:r>
            <w:r>
              <w:rPr>
                <w:spacing w:val="-4"/>
                <w:sz w:val="24"/>
              </w:rPr>
              <w:t>Tbk</w:t>
            </w:r>
          </w:p>
        </w:tc>
        <w:tc>
          <w:tcPr>
            <w:tcW w:w="1360" w:type="dxa"/>
          </w:tcPr>
          <w:p w:rsidR="005A2346" w:rsidRDefault="0097173B">
            <w:pPr>
              <w:pStyle w:val="TableParagraph"/>
              <w:spacing w:before="23"/>
              <w:ind w:left="184" w:right="175"/>
              <w:rPr>
                <w:sz w:val="24"/>
              </w:rPr>
            </w:pPr>
            <w:r>
              <w:rPr>
                <w:spacing w:val="-4"/>
                <w:sz w:val="24"/>
              </w:rPr>
              <w:t>2022</w:t>
            </w:r>
          </w:p>
        </w:tc>
        <w:tc>
          <w:tcPr>
            <w:tcW w:w="1389" w:type="dxa"/>
          </w:tcPr>
          <w:p w:rsidR="005A2346" w:rsidRDefault="0097173B">
            <w:pPr>
              <w:pStyle w:val="TableParagraph"/>
              <w:spacing w:before="23"/>
              <w:ind w:right="74"/>
              <w:jc w:val="right"/>
              <w:rPr>
                <w:sz w:val="24"/>
              </w:rPr>
            </w:pPr>
            <w:r>
              <w:rPr>
                <w:spacing w:val="-4"/>
                <w:sz w:val="24"/>
              </w:rPr>
              <w:t>6,39</w:t>
            </w:r>
          </w:p>
        </w:tc>
        <w:tc>
          <w:tcPr>
            <w:tcW w:w="1672" w:type="dxa"/>
          </w:tcPr>
          <w:p w:rsidR="005A2346" w:rsidRDefault="0097173B">
            <w:pPr>
              <w:pStyle w:val="TableParagraph"/>
              <w:spacing w:before="23"/>
              <w:ind w:right="75"/>
              <w:jc w:val="right"/>
              <w:rPr>
                <w:sz w:val="24"/>
              </w:rPr>
            </w:pPr>
            <w:r>
              <w:rPr>
                <w:spacing w:val="-4"/>
                <w:sz w:val="24"/>
              </w:rPr>
              <w:t>4,45</w:t>
            </w:r>
          </w:p>
        </w:tc>
      </w:tr>
      <w:tr w:rsidR="005A2346">
        <w:trPr>
          <w:trHeight w:val="580"/>
        </w:trPr>
        <w:tc>
          <w:tcPr>
            <w:tcW w:w="626" w:type="dxa"/>
            <w:vMerge/>
            <w:tcBorders>
              <w:top w:val="nil"/>
            </w:tcBorders>
          </w:tcPr>
          <w:p w:rsidR="005A2346" w:rsidRDefault="005A2346">
            <w:pPr>
              <w:rPr>
                <w:sz w:val="2"/>
                <w:szCs w:val="2"/>
              </w:rPr>
            </w:pPr>
          </w:p>
        </w:tc>
        <w:tc>
          <w:tcPr>
            <w:tcW w:w="3003" w:type="dxa"/>
            <w:vMerge/>
            <w:tcBorders>
              <w:top w:val="nil"/>
            </w:tcBorders>
          </w:tcPr>
          <w:p w:rsidR="005A2346" w:rsidRDefault="005A2346">
            <w:pPr>
              <w:rPr>
                <w:sz w:val="2"/>
                <w:szCs w:val="2"/>
              </w:rPr>
            </w:pPr>
          </w:p>
        </w:tc>
        <w:tc>
          <w:tcPr>
            <w:tcW w:w="1360" w:type="dxa"/>
          </w:tcPr>
          <w:p w:rsidR="005A2346" w:rsidRDefault="0097173B">
            <w:pPr>
              <w:pStyle w:val="TableParagraph"/>
              <w:spacing w:before="23"/>
              <w:ind w:left="184" w:right="175"/>
              <w:rPr>
                <w:sz w:val="24"/>
              </w:rPr>
            </w:pPr>
            <w:r>
              <w:rPr>
                <w:spacing w:val="-4"/>
                <w:sz w:val="24"/>
              </w:rPr>
              <w:t>2023</w:t>
            </w:r>
          </w:p>
        </w:tc>
        <w:tc>
          <w:tcPr>
            <w:tcW w:w="1389" w:type="dxa"/>
          </w:tcPr>
          <w:p w:rsidR="005A2346" w:rsidRDefault="0097173B">
            <w:pPr>
              <w:pStyle w:val="TableParagraph"/>
              <w:spacing w:before="23"/>
              <w:ind w:right="74"/>
              <w:jc w:val="right"/>
              <w:rPr>
                <w:sz w:val="24"/>
              </w:rPr>
            </w:pPr>
            <w:r>
              <w:rPr>
                <w:spacing w:val="-4"/>
                <w:sz w:val="24"/>
              </w:rPr>
              <w:t>5,94</w:t>
            </w:r>
          </w:p>
        </w:tc>
        <w:tc>
          <w:tcPr>
            <w:tcW w:w="1672" w:type="dxa"/>
          </w:tcPr>
          <w:p w:rsidR="005A2346" w:rsidRDefault="0097173B">
            <w:pPr>
              <w:pStyle w:val="TableParagraph"/>
              <w:spacing w:before="23"/>
              <w:ind w:right="75"/>
              <w:jc w:val="right"/>
              <w:rPr>
                <w:sz w:val="24"/>
              </w:rPr>
            </w:pPr>
            <w:r>
              <w:rPr>
                <w:spacing w:val="-4"/>
                <w:sz w:val="24"/>
              </w:rPr>
              <w:t>4,44</w:t>
            </w:r>
          </w:p>
        </w:tc>
      </w:tr>
      <w:tr w:rsidR="005A2346">
        <w:trPr>
          <w:trHeight w:val="587"/>
        </w:trPr>
        <w:tc>
          <w:tcPr>
            <w:tcW w:w="626" w:type="dxa"/>
            <w:vMerge/>
            <w:tcBorders>
              <w:top w:val="nil"/>
            </w:tcBorders>
          </w:tcPr>
          <w:p w:rsidR="005A2346" w:rsidRDefault="005A2346">
            <w:pPr>
              <w:rPr>
                <w:sz w:val="2"/>
                <w:szCs w:val="2"/>
              </w:rPr>
            </w:pPr>
          </w:p>
        </w:tc>
        <w:tc>
          <w:tcPr>
            <w:tcW w:w="3003" w:type="dxa"/>
            <w:vMerge/>
            <w:tcBorders>
              <w:top w:val="nil"/>
            </w:tcBorders>
          </w:tcPr>
          <w:p w:rsidR="005A2346" w:rsidRDefault="005A2346">
            <w:pPr>
              <w:rPr>
                <w:sz w:val="2"/>
                <w:szCs w:val="2"/>
              </w:rPr>
            </w:pPr>
          </w:p>
        </w:tc>
        <w:tc>
          <w:tcPr>
            <w:tcW w:w="1360" w:type="dxa"/>
          </w:tcPr>
          <w:p w:rsidR="005A2346" w:rsidRDefault="0097173B">
            <w:pPr>
              <w:pStyle w:val="TableParagraph"/>
              <w:spacing w:before="30"/>
              <w:ind w:left="184" w:right="175"/>
              <w:rPr>
                <w:sz w:val="24"/>
              </w:rPr>
            </w:pPr>
            <w:r>
              <w:rPr>
                <w:spacing w:val="-4"/>
                <w:sz w:val="24"/>
              </w:rPr>
              <w:t>2024</w:t>
            </w:r>
          </w:p>
        </w:tc>
        <w:tc>
          <w:tcPr>
            <w:tcW w:w="1389" w:type="dxa"/>
          </w:tcPr>
          <w:p w:rsidR="005A2346" w:rsidRDefault="0097173B">
            <w:pPr>
              <w:pStyle w:val="TableParagraph"/>
              <w:spacing w:before="30"/>
              <w:ind w:right="74"/>
              <w:jc w:val="right"/>
              <w:rPr>
                <w:sz w:val="24"/>
              </w:rPr>
            </w:pPr>
            <w:r>
              <w:rPr>
                <w:spacing w:val="-4"/>
                <w:sz w:val="24"/>
              </w:rPr>
              <w:t>4,99</w:t>
            </w:r>
          </w:p>
        </w:tc>
        <w:tc>
          <w:tcPr>
            <w:tcW w:w="1672" w:type="dxa"/>
          </w:tcPr>
          <w:p w:rsidR="005A2346" w:rsidRDefault="0097173B">
            <w:pPr>
              <w:pStyle w:val="TableParagraph"/>
              <w:spacing w:before="30"/>
              <w:ind w:right="75"/>
              <w:jc w:val="right"/>
              <w:rPr>
                <w:sz w:val="24"/>
              </w:rPr>
            </w:pPr>
            <w:r>
              <w:rPr>
                <w:spacing w:val="-4"/>
                <w:sz w:val="24"/>
              </w:rPr>
              <w:t>4,43</w:t>
            </w:r>
          </w:p>
        </w:tc>
      </w:tr>
    </w:tbl>
    <w:p w:rsidR="005A2346" w:rsidRDefault="005A2346">
      <w:pPr>
        <w:pStyle w:val="TableParagraph"/>
        <w:jc w:val="right"/>
        <w:rPr>
          <w:sz w:val="24"/>
        </w:rPr>
        <w:sectPr w:rsidR="005A2346">
          <w:pgSz w:w="11920" w:h="16850"/>
          <w:pgMar w:top="1080" w:right="0" w:bottom="280" w:left="850" w:header="854" w:footer="0" w:gutter="0"/>
          <w:cols w:space="720"/>
        </w:sectPr>
      </w:pPr>
    </w:p>
    <w:p w:rsidR="005A2346" w:rsidRDefault="0097173B">
      <w:pPr>
        <w:pStyle w:val="BodyText"/>
        <w:rPr>
          <w:b/>
          <w:i/>
          <w:sz w:val="20"/>
        </w:rPr>
      </w:pPr>
      <w:r>
        <w:rPr>
          <w:b/>
          <w:i/>
          <w:noProof/>
          <w:sz w:val="20"/>
          <w:lang w:val="en-US"/>
        </w:rPr>
        <w:drawing>
          <wp:anchor distT="0" distB="0" distL="0" distR="0" simplePos="0" relativeHeight="473598976" behindDoc="1" locked="0" layoutInCell="1" allowOverlap="1">
            <wp:simplePos x="0" y="0"/>
            <wp:positionH relativeFrom="page">
              <wp:posOffset>1089405</wp:posOffset>
            </wp:positionH>
            <wp:positionV relativeFrom="page">
              <wp:posOffset>2679953</wp:posOffset>
            </wp:positionV>
            <wp:extent cx="5397499" cy="5321299"/>
            <wp:effectExtent l="0" t="0" r="0" b="0"/>
            <wp:wrapNone/>
            <wp:docPr id="307" name="Image 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7" name="Image 307"/>
                    <pic:cNvPicPr/>
                  </pic:nvPicPr>
                  <pic:blipFill>
                    <a:blip r:embed="rId7" cstate="print"/>
                    <a:stretch>
                      <a:fillRect/>
                    </a:stretch>
                  </pic:blipFill>
                  <pic:spPr>
                    <a:xfrm>
                      <a:off x="0" y="0"/>
                      <a:ext cx="5397499" cy="5321299"/>
                    </a:xfrm>
                    <a:prstGeom prst="rect">
                      <a:avLst/>
                    </a:prstGeom>
                  </pic:spPr>
                </pic:pic>
              </a:graphicData>
            </a:graphic>
          </wp:anchor>
        </w:drawing>
      </w:r>
    </w:p>
    <w:p w:rsidR="005A2346" w:rsidRDefault="005A2346">
      <w:pPr>
        <w:pStyle w:val="BodyText"/>
        <w:rPr>
          <w:b/>
          <w:i/>
          <w:sz w:val="20"/>
        </w:rPr>
      </w:pPr>
    </w:p>
    <w:p w:rsidR="005A2346" w:rsidRDefault="005A2346">
      <w:pPr>
        <w:pStyle w:val="BodyText"/>
        <w:rPr>
          <w:b/>
          <w:i/>
          <w:sz w:val="20"/>
        </w:rPr>
      </w:pPr>
    </w:p>
    <w:p w:rsidR="005A2346" w:rsidRDefault="005A2346">
      <w:pPr>
        <w:pStyle w:val="BodyText"/>
        <w:rPr>
          <w:b/>
          <w:i/>
          <w:sz w:val="20"/>
        </w:rPr>
      </w:pPr>
    </w:p>
    <w:p w:rsidR="005A2346" w:rsidRDefault="005A2346">
      <w:pPr>
        <w:pStyle w:val="BodyText"/>
        <w:spacing w:before="19"/>
        <w:rPr>
          <w:b/>
          <w:i/>
          <w:sz w:val="20"/>
        </w:rPr>
      </w:pPr>
    </w:p>
    <w:tbl>
      <w:tblPr>
        <w:tblW w:w="0" w:type="auto"/>
        <w:tblInd w:w="14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26"/>
        <w:gridCol w:w="3003"/>
        <w:gridCol w:w="1360"/>
        <w:gridCol w:w="1389"/>
        <w:gridCol w:w="1672"/>
      </w:tblGrid>
      <w:tr w:rsidR="005A2346">
        <w:trPr>
          <w:trHeight w:val="582"/>
        </w:trPr>
        <w:tc>
          <w:tcPr>
            <w:tcW w:w="626" w:type="dxa"/>
            <w:vMerge w:val="restart"/>
          </w:tcPr>
          <w:p w:rsidR="005A2346" w:rsidRDefault="005A2346">
            <w:pPr>
              <w:pStyle w:val="TableParagraph"/>
              <w:jc w:val="left"/>
              <w:rPr>
                <w:b/>
                <w:i/>
                <w:sz w:val="24"/>
              </w:rPr>
            </w:pPr>
          </w:p>
          <w:p w:rsidR="005A2346" w:rsidRDefault="005A2346">
            <w:pPr>
              <w:pStyle w:val="TableParagraph"/>
              <w:spacing w:before="246"/>
              <w:jc w:val="left"/>
              <w:rPr>
                <w:b/>
                <w:i/>
                <w:sz w:val="24"/>
              </w:rPr>
            </w:pPr>
          </w:p>
          <w:p w:rsidR="005A2346" w:rsidRDefault="0097173B">
            <w:pPr>
              <w:pStyle w:val="TableParagraph"/>
              <w:ind w:left="35" w:right="28"/>
              <w:rPr>
                <w:sz w:val="24"/>
              </w:rPr>
            </w:pPr>
            <w:r>
              <w:rPr>
                <w:spacing w:val="-10"/>
                <w:sz w:val="24"/>
              </w:rPr>
              <w:t>6</w:t>
            </w:r>
          </w:p>
        </w:tc>
        <w:tc>
          <w:tcPr>
            <w:tcW w:w="3003" w:type="dxa"/>
            <w:vMerge w:val="restart"/>
          </w:tcPr>
          <w:p w:rsidR="005A2346" w:rsidRDefault="005A2346">
            <w:pPr>
              <w:pStyle w:val="TableParagraph"/>
              <w:spacing w:before="49"/>
              <w:jc w:val="left"/>
              <w:rPr>
                <w:b/>
                <w:i/>
                <w:sz w:val="24"/>
              </w:rPr>
            </w:pPr>
          </w:p>
          <w:p w:rsidR="005A2346" w:rsidRDefault="0097173B">
            <w:pPr>
              <w:pStyle w:val="TableParagraph"/>
              <w:spacing w:line="480" w:lineRule="auto"/>
              <w:ind w:left="1308" w:hanging="1189"/>
              <w:jc w:val="left"/>
              <w:rPr>
                <w:sz w:val="24"/>
              </w:rPr>
            </w:pPr>
            <w:r>
              <w:rPr>
                <w:sz w:val="24"/>
              </w:rPr>
              <w:t>PT</w:t>
            </w:r>
            <w:r>
              <w:rPr>
                <w:spacing w:val="-15"/>
                <w:sz w:val="24"/>
              </w:rPr>
              <w:t xml:space="preserve"> </w:t>
            </w:r>
            <w:r>
              <w:rPr>
                <w:sz w:val="24"/>
              </w:rPr>
              <w:t>Intanwijaya</w:t>
            </w:r>
            <w:r>
              <w:rPr>
                <w:spacing w:val="-15"/>
                <w:sz w:val="24"/>
              </w:rPr>
              <w:t xml:space="preserve"> </w:t>
            </w:r>
            <w:r>
              <w:rPr>
                <w:sz w:val="24"/>
              </w:rPr>
              <w:t xml:space="preserve">International </w:t>
            </w:r>
            <w:r>
              <w:rPr>
                <w:spacing w:val="-4"/>
                <w:sz w:val="24"/>
              </w:rPr>
              <w:t>Tbk</w:t>
            </w:r>
          </w:p>
        </w:tc>
        <w:tc>
          <w:tcPr>
            <w:tcW w:w="1360" w:type="dxa"/>
          </w:tcPr>
          <w:p w:rsidR="005A2346" w:rsidRDefault="0097173B">
            <w:pPr>
              <w:pStyle w:val="TableParagraph"/>
              <w:spacing w:before="23"/>
              <w:ind w:left="184" w:right="175"/>
              <w:rPr>
                <w:sz w:val="24"/>
              </w:rPr>
            </w:pPr>
            <w:r>
              <w:rPr>
                <w:spacing w:val="-4"/>
                <w:sz w:val="24"/>
              </w:rPr>
              <w:t>2022</w:t>
            </w:r>
          </w:p>
        </w:tc>
        <w:tc>
          <w:tcPr>
            <w:tcW w:w="1389" w:type="dxa"/>
          </w:tcPr>
          <w:p w:rsidR="005A2346" w:rsidRDefault="0097173B">
            <w:pPr>
              <w:pStyle w:val="TableParagraph"/>
              <w:spacing w:before="23"/>
              <w:ind w:right="74"/>
              <w:jc w:val="right"/>
              <w:rPr>
                <w:sz w:val="24"/>
              </w:rPr>
            </w:pPr>
            <w:r>
              <w:rPr>
                <w:spacing w:val="-4"/>
                <w:sz w:val="24"/>
              </w:rPr>
              <w:t>4,94</w:t>
            </w:r>
          </w:p>
        </w:tc>
        <w:tc>
          <w:tcPr>
            <w:tcW w:w="1672" w:type="dxa"/>
          </w:tcPr>
          <w:p w:rsidR="005A2346" w:rsidRDefault="0097173B">
            <w:pPr>
              <w:pStyle w:val="TableParagraph"/>
              <w:spacing w:before="23"/>
              <w:ind w:right="75"/>
              <w:jc w:val="right"/>
              <w:rPr>
                <w:sz w:val="24"/>
              </w:rPr>
            </w:pPr>
            <w:r>
              <w:rPr>
                <w:spacing w:val="-4"/>
                <w:sz w:val="24"/>
              </w:rPr>
              <w:t>5,32</w:t>
            </w:r>
          </w:p>
        </w:tc>
      </w:tr>
      <w:tr w:rsidR="005A2346">
        <w:trPr>
          <w:trHeight w:val="580"/>
        </w:trPr>
        <w:tc>
          <w:tcPr>
            <w:tcW w:w="626" w:type="dxa"/>
            <w:vMerge/>
            <w:tcBorders>
              <w:top w:val="nil"/>
            </w:tcBorders>
          </w:tcPr>
          <w:p w:rsidR="005A2346" w:rsidRDefault="005A2346">
            <w:pPr>
              <w:rPr>
                <w:sz w:val="2"/>
                <w:szCs w:val="2"/>
              </w:rPr>
            </w:pPr>
          </w:p>
        </w:tc>
        <w:tc>
          <w:tcPr>
            <w:tcW w:w="3003" w:type="dxa"/>
            <w:vMerge/>
            <w:tcBorders>
              <w:top w:val="nil"/>
            </w:tcBorders>
          </w:tcPr>
          <w:p w:rsidR="005A2346" w:rsidRDefault="005A2346">
            <w:pPr>
              <w:rPr>
                <w:sz w:val="2"/>
                <w:szCs w:val="2"/>
              </w:rPr>
            </w:pPr>
          </w:p>
        </w:tc>
        <w:tc>
          <w:tcPr>
            <w:tcW w:w="1360" w:type="dxa"/>
          </w:tcPr>
          <w:p w:rsidR="005A2346" w:rsidRDefault="0097173B">
            <w:pPr>
              <w:pStyle w:val="TableParagraph"/>
              <w:spacing w:before="23"/>
              <w:ind w:left="184" w:right="175"/>
              <w:rPr>
                <w:sz w:val="24"/>
              </w:rPr>
            </w:pPr>
            <w:r>
              <w:rPr>
                <w:spacing w:val="-4"/>
                <w:sz w:val="24"/>
              </w:rPr>
              <w:t>2023</w:t>
            </w:r>
          </w:p>
        </w:tc>
        <w:tc>
          <w:tcPr>
            <w:tcW w:w="1389" w:type="dxa"/>
          </w:tcPr>
          <w:p w:rsidR="005A2346" w:rsidRDefault="0097173B">
            <w:pPr>
              <w:pStyle w:val="TableParagraph"/>
              <w:spacing w:before="23"/>
              <w:ind w:right="74"/>
              <w:jc w:val="right"/>
              <w:rPr>
                <w:sz w:val="24"/>
              </w:rPr>
            </w:pPr>
            <w:r>
              <w:rPr>
                <w:spacing w:val="-4"/>
                <w:sz w:val="24"/>
              </w:rPr>
              <w:t>3,55</w:t>
            </w:r>
          </w:p>
        </w:tc>
        <w:tc>
          <w:tcPr>
            <w:tcW w:w="1672" w:type="dxa"/>
          </w:tcPr>
          <w:p w:rsidR="005A2346" w:rsidRDefault="0097173B">
            <w:pPr>
              <w:pStyle w:val="TableParagraph"/>
              <w:spacing w:before="23"/>
              <w:ind w:right="75"/>
              <w:jc w:val="right"/>
              <w:rPr>
                <w:sz w:val="24"/>
              </w:rPr>
            </w:pPr>
            <w:r>
              <w:rPr>
                <w:spacing w:val="-4"/>
                <w:sz w:val="24"/>
              </w:rPr>
              <w:t>5,32</w:t>
            </w:r>
          </w:p>
        </w:tc>
      </w:tr>
      <w:tr w:rsidR="005A2346">
        <w:trPr>
          <w:trHeight w:val="587"/>
        </w:trPr>
        <w:tc>
          <w:tcPr>
            <w:tcW w:w="626" w:type="dxa"/>
            <w:vMerge/>
            <w:tcBorders>
              <w:top w:val="nil"/>
            </w:tcBorders>
          </w:tcPr>
          <w:p w:rsidR="005A2346" w:rsidRDefault="005A2346">
            <w:pPr>
              <w:rPr>
                <w:sz w:val="2"/>
                <w:szCs w:val="2"/>
              </w:rPr>
            </w:pPr>
          </w:p>
        </w:tc>
        <w:tc>
          <w:tcPr>
            <w:tcW w:w="3003" w:type="dxa"/>
            <w:vMerge/>
            <w:tcBorders>
              <w:top w:val="nil"/>
            </w:tcBorders>
          </w:tcPr>
          <w:p w:rsidR="005A2346" w:rsidRDefault="005A2346">
            <w:pPr>
              <w:rPr>
                <w:sz w:val="2"/>
                <w:szCs w:val="2"/>
              </w:rPr>
            </w:pPr>
          </w:p>
        </w:tc>
        <w:tc>
          <w:tcPr>
            <w:tcW w:w="1360" w:type="dxa"/>
          </w:tcPr>
          <w:p w:rsidR="005A2346" w:rsidRDefault="0097173B">
            <w:pPr>
              <w:pStyle w:val="TableParagraph"/>
              <w:spacing w:before="27"/>
              <w:ind w:left="184" w:right="175"/>
              <w:rPr>
                <w:sz w:val="24"/>
              </w:rPr>
            </w:pPr>
            <w:r>
              <w:rPr>
                <w:spacing w:val="-4"/>
                <w:sz w:val="24"/>
              </w:rPr>
              <w:t>2024</w:t>
            </w:r>
          </w:p>
        </w:tc>
        <w:tc>
          <w:tcPr>
            <w:tcW w:w="1389" w:type="dxa"/>
          </w:tcPr>
          <w:p w:rsidR="005A2346" w:rsidRDefault="0097173B">
            <w:pPr>
              <w:pStyle w:val="TableParagraph"/>
              <w:spacing w:before="27"/>
              <w:ind w:right="74"/>
              <w:jc w:val="right"/>
              <w:rPr>
                <w:sz w:val="24"/>
              </w:rPr>
            </w:pPr>
            <w:r>
              <w:rPr>
                <w:spacing w:val="-4"/>
                <w:sz w:val="24"/>
              </w:rPr>
              <w:t>4,99</w:t>
            </w:r>
          </w:p>
        </w:tc>
        <w:tc>
          <w:tcPr>
            <w:tcW w:w="1672" w:type="dxa"/>
          </w:tcPr>
          <w:p w:rsidR="005A2346" w:rsidRDefault="0097173B">
            <w:pPr>
              <w:pStyle w:val="TableParagraph"/>
              <w:spacing w:before="27"/>
              <w:ind w:right="75"/>
              <w:jc w:val="right"/>
              <w:rPr>
                <w:sz w:val="24"/>
              </w:rPr>
            </w:pPr>
            <w:r>
              <w:rPr>
                <w:spacing w:val="-4"/>
                <w:sz w:val="24"/>
              </w:rPr>
              <w:t>5,30</w:t>
            </w:r>
          </w:p>
        </w:tc>
      </w:tr>
      <w:tr w:rsidR="005A2346">
        <w:trPr>
          <w:trHeight w:val="582"/>
        </w:trPr>
        <w:tc>
          <w:tcPr>
            <w:tcW w:w="626" w:type="dxa"/>
            <w:vMerge w:val="restart"/>
          </w:tcPr>
          <w:p w:rsidR="005A2346" w:rsidRDefault="005A2346">
            <w:pPr>
              <w:pStyle w:val="TableParagraph"/>
              <w:jc w:val="left"/>
              <w:rPr>
                <w:b/>
                <w:i/>
                <w:sz w:val="24"/>
              </w:rPr>
            </w:pPr>
          </w:p>
          <w:p w:rsidR="005A2346" w:rsidRDefault="005A2346">
            <w:pPr>
              <w:pStyle w:val="TableParagraph"/>
              <w:spacing w:before="246"/>
              <w:jc w:val="left"/>
              <w:rPr>
                <w:b/>
                <w:i/>
                <w:sz w:val="24"/>
              </w:rPr>
            </w:pPr>
          </w:p>
          <w:p w:rsidR="005A2346" w:rsidRDefault="0097173B">
            <w:pPr>
              <w:pStyle w:val="TableParagraph"/>
              <w:ind w:left="35" w:right="28"/>
              <w:rPr>
                <w:sz w:val="24"/>
              </w:rPr>
            </w:pPr>
            <w:r>
              <w:rPr>
                <w:spacing w:val="-10"/>
                <w:sz w:val="24"/>
              </w:rPr>
              <w:t>7</w:t>
            </w:r>
          </w:p>
        </w:tc>
        <w:tc>
          <w:tcPr>
            <w:tcW w:w="3003" w:type="dxa"/>
            <w:vMerge w:val="restart"/>
          </w:tcPr>
          <w:p w:rsidR="005A2346" w:rsidRDefault="005A2346">
            <w:pPr>
              <w:pStyle w:val="TableParagraph"/>
              <w:jc w:val="left"/>
              <w:rPr>
                <w:b/>
                <w:i/>
                <w:sz w:val="24"/>
              </w:rPr>
            </w:pPr>
          </w:p>
          <w:p w:rsidR="005A2346" w:rsidRDefault="005A2346">
            <w:pPr>
              <w:pStyle w:val="TableParagraph"/>
              <w:spacing w:before="114"/>
              <w:jc w:val="left"/>
              <w:rPr>
                <w:b/>
                <w:i/>
                <w:sz w:val="24"/>
              </w:rPr>
            </w:pPr>
          </w:p>
          <w:p w:rsidR="005A2346" w:rsidRDefault="0097173B">
            <w:pPr>
              <w:pStyle w:val="TableParagraph"/>
              <w:ind w:left="384"/>
              <w:jc w:val="left"/>
              <w:rPr>
                <w:sz w:val="24"/>
              </w:rPr>
            </w:pPr>
            <w:r>
              <w:rPr>
                <w:sz w:val="24"/>
              </w:rPr>
              <w:t>PT</w:t>
            </w:r>
            <w:r>
              <w:rPr>
                <w:spacing w:val="-1"/>
                <w:sz w:val="24"/>
              </w:rPr>
              <w:t xml:space="preserve"> </w:t>
            </w:r>
            <w:r>
              <w:rPr>
                <w:sz w:val="24"/>
              </w:rPr>
              <w:t>Emdeki Utama</w:t>
            </w:r>
            <w:r>
              <w:rPr>
                <w:spacing w:val="-1"/>
                <w:sz w:val="24"/>
              </w:rPr>
              <w:t xml:space="preserve"> </w:t>
            </w:r>
            <w:r>
              <w:rPr>
                <w:spacing w:val="-5"/>
                <w:sz w:val="24"/>
              </w:rPr>
              <w:t>Tbk</w:t>
            </w:r>
          </w:p>
        </w:tc>
        <w:tc>
          <w:tcPr>
            <w:tcW w:w="1360" w:type="dxa"/>
          </w:tcPr>
          <w:p w:rsidR="005A2346" w:rsidRDefault="0097173B">
            <w:pPr>
              <w:pStyle w:val="TableParagraph"/>
              <w:spacing w:before="23"/>
              <w:ind w:left="184" w:right="175"/>
              <w:rPr>
                <w:sz w:val="24"/>
              </w:rPr>
            </w:pPr>
            <w:r>
              <w:rPr>
                <w:spacing w:val="-4"/>
                <w:sz w:val="24"/>
              </w:rPr>
              <w:t>2022</w:t>
            </w:r>
          </w:p>
        </w:tc>
        <w:tc>
          <w:tcPr>
            <w:tcW w:w="1389" w:type="dxa"/>
          </w:tcPr>
          <w:p w:rsidR="005A2346" w:rsidRDefault="0097173B">
            <w:pPr>
              <w:pStyle w:val="TableParagraph"/>
              <w:spacing w:before="23"/>
              <w:ind w:right="74"/>
              <w:jc w:val="right"/>
              <w:rPr>
                <w:sz w:val="24"/>
              </w:rPr>
            </w:pPr>
            <w:r>
              <w:rPr>
                <w:spacing w:val="-4"/>
                <w:sz w:val="24"/>
              </w:rPr>
              <w:t>3,67</w:t>
            </w:r>
          </w:p>
        </w:tc>
        <w:tc>
          <w:tcPr>
            <w:tcW w:w="1672" w:type="dxa"/>
          </w:tcPr>
          <w:p w:rsidR="005A2346" w:rsidRDefault="0097173B">
            <w:pPr>
              <w:pStyle w:val="TableParagraph"/>
              <w:spacing w:before="23"/>
              <w:ind w:right="75"/>
              <w:jc w:val="right"/>
              <w:rPr>
                <w:sz w:val="24"/>
              </w:rPr>
            </w:pPr>
            <w:r>
              <w:rPr>
                <w:spacing w:val="-4"/>
                <w:sz w:val="24"/>
              </w:rPr>
              <w:t>5,38</w:t>
            </w:r>
          </w:p>
        </w:tc>
      </w:tr>
      <w:tr w:rsidR="005A2346">
        <w:trPr>
          <w:trHeight w:val="580"/>
        </w:trPr>
        <w:tc>
          <w:tcPr>
            <w:tcW w:w="626" w:type="dxa"/>
            <w:vMerge/>
            <w:tcBorders>
              <w:top w:val="nil"/>
            </w:tcBorders>
          </w:tcPr>
          <w:p w:rsidR="005A2346" w:rsidRDefault="005A2346">
            <w:pPr>
              <w:rPr>
                <w:sz w:val="2"/>
                <w:szCs w:val="2"/>
              </w:rPr>
            </w:pPr>
          </w:p>
        </w:tc>
        <w:tc>
          <w:tcPr>
            <w:tcW w:w="3003" w:type="dxa"/>
            <w:vMerge/>
            <w:tcBorders>
              <w:top w:val="nil"/>
            </w:tcBorders>
          </w:tcPr>
          <w:p w:rsidR="005A2346" w:rsidRDefault="005A2346">
            <w:pPr>
              <w:rPr>
                <w:sz w:val="2"/>
                <w:szCs w:val="2"/>
              </w:rPr>
            </w:pPr>
          </w:p>
        </w:tc>
        <w:tc>
          <w:tcPr>
            <w:tcW w:w="1360" w:type="dxa"/>
          </w:tcPr>
          <w:p w:rsidR="005A2346" w:rsidRDefault="0097173B">
            <w:pPr>
              <w:pStyle w:val="TableParagraph"/>
              <w:spacing w:before="23"/>
              <w:ind w:left="184" w:right="175"/>
              <w:rPr>
                <w:sz w:val="24"/>
              </w:rPr>
            </w:pPr>
            <w:r>
              <w:rPr>
                <w:spacing w:val="-4"/>
                <w:sz w:val="24"/>
              </w:rPr>
              <w:t>2023</w:t>
            </w:r>
          </w:p>
        </w:tc>
        <w:tc>
          <w:tcPr>
            <w:tcW w:w="1389" w:type="dxa"/>
          </w:tcPr>
          <w:p w:rsidR="005A2346" w:rsidRDefault="0097173B">
            <w:pPr>
              <w:pStyle w:val="TableParagraph"/>
              <w:spacing w:before="23"/>
              <w:ind w:right="74"/>
              <w:jc w:val="right"/>
              <w:rPr>
                <w:sz w:val="24"/>
              </w:rPr>
            </w:pPr>
            <w:r>
              <w:rPr>
                <w:spacing w:val="-4"/>
                <w:sz w:val="24"/>
              </w:rPr>
              <w:t>4,55</w:t>
            </w:r>
          </w:p>
        </w:tc>
        <w:tc>
          <w:tcPr>
            <w:tcW w:w="1672" w:type="dxa"/>
          </w:tcPr>
          <w:p w:rsidR="005A2346" w:rsidRDefault="0097173B">
            <w:pPr>
              <w:pStyle w:val="TableParagraph"/>
              <w:spacing w:before="23"/>
              <w:ind w:right="75"/>
              <w:jc w:val="right"/>
              <w:rPr>
                <w:sz w:val="24"/>
              </w:rPr>
            </w:pPr>
            <w:r>
              <w:rPr>
                <w:spacing w:val="-4"/>
                <w:sz w:val="24"/>
              </w:rPr>
              <w:t>5,37</w:t>
            </w:r>
          </w:p>
        </w:tc>
      </w:tr>
      <w:tr w:rsidR="005A2346">
        <w:trPr>
          <w:trHeight w:val="583"/>
        </w:trPr>
        <w:tc>
          <w:tcPr>
            <w:tcW w:w="626" w:type="dxa"/>
            <w:vMerge/>
            <w:tcBorders>
              <w:top w:val="nil"/>
            </w:tcBorders>
          </w:tcPr>
          <w:p w:rsidR="005A2346" w:rsidRDefault="005A2346">
            <w:pPr>
              <w:rPr>
                <w:sz w:val="2"/>
                <w:szCs w:val="2"/>
              </w:rPr>
            </w:pPr>
          </w:p>
        </w:tc>
        <w:tc>
          <w:tcPr>
            <w:tcW w:w="3003" w:type="dxa"/>
            <w:vMerge/>
            <w:tcBorders>
              <w:top w:val="nil"/>
            </w:tcBorders>
          </w:tcPr>
          <w:p w:rsidR="005A2346" w:rsidRDefault="005A2346">
            <w:pPr>
              <w:rPr>
                <w:sz w:val="2"/>
                <w:szCs w:val="2"/>
              </w:rPr>
            </w:pPr>
          </w:p>
        </w:tc>
        <w:tc>
          <w:tcPr>
            <w:tcW w:w="1360" w:type="dxa"/>
          </w:tcPr>
          <w:p w:rsidR="005A2346" w:rsidRDefault="0097173B">
            <w:pPr>
              <w:pStyle w:val="TableParagraph"/>
              <w:spacing w:before="23"/>
              <w:ind w:left="184" w:right="175"/>
              <w:rPr>
                <w:sz w:val="24"/>
              </w:rPr>
            </w:pPr>
            <w:r>
              <w:rPr>
                <w:spacing w:val="-4"/>
                <w:sz w:val="24"/>
              </w:rPr>
              <w:t>2024</w:t>
            </w:r>
          </w:p>
        </w:tc>
        <w:tc>
          <w:tcPr>
            <w:tcW w:w="1389" w:type="dxa"/>
          </w:tcPr>
          <w:p w:rsidR="005A2346" w:rsidRDefault="0097173B">
            <w:pPr>
              <w:pStyle w:val="TableParagraph"/>
              <w:spacing w:before="23"/>
              <w:ind w:right="74"/>
              <w:jc w:val="right"/>
              <w:rPr>
                <w:sz w:val="24"/>
              </w:rPr>
            </w:pPr>
            <w:r>
              <w:rPr>
                <w:spacing w:val="-4"/>
                <w:sz w:val="24"/>
              </w:rPr>
              <w:t>2,76</w:t>
            </w:r>
          </w:p>
        </w:tc>
        <w:tc>
          <w:tcPr>
            <w:tcW w:w="1672" w:type="dxa"/>
          </w:tcPr>
          <w:p w:rsidR="005A2346" w:rsidRDefault="0097173B">
            <w:pPr>
              <w:pStyle w:val="TableParagraph"/>
              <w:spacing w:before="23"/>
              <w:ind w:right="75"/>
              <w:jc w:val="right"/>
              <w:rPr>
                <w:sz w:val="24"/>
              </w:rPr>
            </w:pPr>
            <w:r>
              <w:rPr>
                <w:spacing w:val="-4"/>
                <w:sz w:val="24"/>
              </w:rPr>
              <w:t>5,38</w:t>
            </w:r>
          </w:p>
        </w:tc>
      </w:tr>
      <w:tr w:rsidR="005A2346">
        <w:trPr>
          <w:trHeight w:val="587"/>
        </w:trPr>
        <w:tc>
          <w:tcPr>
            <w:tcW w:w="626" w:type="dxa"/>
            <w:vMerge w:val="restart"/>
          </w:tcPr>
          <w:p w:rsidR="005A2346" w:rsidRDefault="005A2346">
            <w:pPr>
              <w:pStyle w:val="TableParagraph"/>
              <w:jc w:val="left"/>
              <w:rPr>
                <w:b/>
                <w:i/>
                <w:sz w:val="24"/>
              </w:rPr>
            </w:pPr>
          </w:p>
          <w:p w:rsidR="005A2346" w:rsidRDefault="005A2346">
            <w:pPr>
              <w:pStyle w:val="TableParagraph"/>
              <w:spacing w:before="246"/>
              <w:jc w:val="left"/>
              <w:rPr>
                <w:b/>
                <w:i/>
                <w:sz w:val="24"/>
              </w:rPr>
            </w:pPr>
          </w:p>
          <w:p w:rsidR="005A2346" w:rsidRDefault="0097173B">
            <w:pPr>
              <w:pStyle w:val="TableParagraph"/>
              <w:ind w:left="35" w:right="28"/>
              <w:rPr>
                <w:sz w:val="24"/>
              </w:rPr>
            </w:pPr>
            <w:r>
              <w:rPr>
                <w:spacing w:val="-10"/>
                <w:sz w:val="24"/>
              </w:rPr>
              <w:t>8</w:t>
            </w:r>
          </w:p>
        </w:tc>
        <w:tc>
          <w:tcPr>
            <w:tcW w:w="3003" w:type="dxa"/>
            <w:vMerge w:val="restart"/>
          </w:tcPr>
          <w:p w:rsidR="005A2346" w:rsidRDefault="005A2346">
            <w:pPr>
              <w:pStyle w:val="TableParagraph"/>
              <w:jc w:val="left"/>
              <w:rPr>
                <w:b/>
                <w:i/>
                <w:sz w:val="24"/>
              </w:rPr>
            </w:pPr>
          </w:p>
          <w:p w:rsidR="005A2346" w:rsidRDefault="005A2346">
            <w:pPr>
              <w:pStyle w:val="TableParagraph"/>
              <w:spacing w:before="49"/>
              <w:jc w:val="left"/>
              <w:rPr>
                <w:b/>
                <w:i/>
                <w:sz w:val="24"/>
              </w:rPr>
            </w:pPr>
          </w:p>
          <w:p w:rsidR="005A2346" w:rsidRDefault="0097173B">
            <w:pPr>
              <w:pStyle w:val="TableParagraph"/>
              <w:ind w:left="21"/>
              <w:jc w:val="left"/>
              <w:rPr>
                <w:sz w:val="24"/>
              </w:rPr>
            </w:pPr>
            <w:r>
              <w:rPr>
                <w:sz w:val="24"/>
              </w:rPr>
              <w:t>PT</w:t>
            </w:r>
            <w:r>
              <w:rPr>
                <w:spacing w:val="-2"/>
                <w:sz w:val="24"/>
              </w:rPr>
              <w:t xml:space="preserve"> </w:t>
            </w:r>
            <w:r>
              <w:rPr>
                <w:sz w:val="24"/>
              </w:rPr>
              <w:t>Madusari</w:t>
            </w:r>
            <w:r>
              <w:rPr>
                <w:spacing w:val="-1"/>
                <w:sz w:val="24"/>
              </w:rPr>
              <w:t xml:space="preserve"> </w:t>
            </w:r>
            <w:r>
              <w:rPr>
                <w:sz w:val="24"/>
              </w:rPr>
              <w:t>Murni Indah</w:t>
            </w:r>
            <w:r>
              <w:rPr>
                <w:spacing w:val="-1"/>
                <w:sz w:val="24"/>
              </w:rPr>
              <w:t xml:space="preserve"> </w:t>
            </w:r>
            <w:r>
              <w:rPr>
                <w:spacing w:val="-5"/>
                <w:sz w:val="24"/>
              </w:rPr>
              <w:t>Tbk</w:t>
            </w:r>
          </w:p>
        </w:tc>
        <w:tc>
          <w:tcPr>
            <w:tcW w:w="1360" w:type="dxa"/>
          </w:tcPr>
          <w:p w:rsidR="005A2346" w:rsidRDefault="0097173B">
            <w:pPr>
              <w:pStyle w:val="TableParagraph"/>
              <w:spacing w:before="27"/>
              <w:ind w:left="184" w:right="175"/>
              <w:rPr>
                <w:sz w:val="24"/>
              </w:rPr>
            </w:pPr>
            <w:r>
              <w:rPr>
                <w:spacing w:val="-4"/>
                <w:sz w:val="24"/>
              </w:rPr>
              <w:t>2022</w:t>
            </w:r>
          </w:p>
        </w:tc>
        <w:tc>
          <w:tcPr>
            <w:tcW w:w="1389" w:type="dxa"/>
          </w:tcPr>
          <w:p w:rsidR="005A2346" w:rsidRDefault="0097173B">
            <w:pPr>
              <w:pStyle w:val="TableParagraph"/>
              <w:spacing w:before="27"/>
              <w:ind w:right="74"/>
              <w:jc w:val="right"/>
              <w:rPr>
                <w:sz w:val="24"/>
              </w:rPr>
            </w:pPr>
            <w:r>
              <w:rPr>
                <w:spacing w:val="-5"/>
                <w:sz w:val="24"/>
              </w:rPr>
              <w:t>1,6</w:t>
            </w:r>
          </w:p>
        </w:tc>
        <w:tc>
          <w:tcPr>
            <w:tcW w:w="1672" w:type="dxa"/>
          </w:tcPr>
          <w:p w:rsidR="005A2346" w:rsidRDefault="0097173B">
            <w:pPr>
              <w:pStyle w:val="TableParagraph"/>
              <w:spacing w:before="27"/>
              <w:ind w:right="75"/>
              <w:jc w:val="right"/>
              <w:rPr>
                <w:sz w:val="24"/>
              </w:rPr>
            </w:pPr>
            <w:r>
              <w:rPr>
                <w:spacing w:val="-4"/>
                <w:sz w:val="24"/>
              </w:rPr>
              <w:t>8,15</w:t>
            </w:r>
          </w:p>
        </w:tc>
      </w:tr>
      <w:tr w:rsidR="005A2346">
        <w:trPr>
          <w:trHeight w:val="580"/>
        </w:trPr>
        <w:tc>
          <w:tcPr>
            <w:tcW w:w="626" w:type="dxa"/>
            <w:vMerge/>
            <w:tcBorders>
              <w:top w:val="nil"/>
            </w:tcBorders>
          </w:tcPr>
          <w:p w:rsidR="005A2346" w:rsidRDefault="005A2346">
            <w:pPr>
              <w:rPr>
                <w:sz w:val="2"/>
                <w:szCs w:val="2"/>
              </w:rPr>
            </w:pPr>
          </w:p>
        </w:tc>
        <w:tc>
          <w:tcPr>
            <w:tcW w:w="3003" w:type="dxa"/>
            <w:vMerge/>
            <w:tcBorders>
              <w:top w:val="nil"/>
            </w:tcBorders>
          </w:tcPr>
          <w:p w:rsidR="005A2346" w:rsidRDefault="005A2346">
            <w:pPr>
              <w:rPr>
                <w:sz w:val="2"/>
                <w:szCs w:val="2"/>
              </w:rPr>
            </w:pPr>
          </w:p>
        </w:tc>
        <w:tc>
          <w:tcPr>
            <w:tcW w:w="1360" w:type="dxa"/>
          </w:tcPr>
          <w:p w:rsidR="005A2346" w:rsidRDefault="0097173B">
            <w:pPr>
              <w:pStyle w:val="TableParagraph"/>
              <w:spacing w:before="23"/>
              <w:ind w:left="184" w:right="175"/>
              <w:rPr>
                <w:sz w:val="24"/>
              </w:rPr>
            </w:pPr>
            <w:r>
              <w:rPr>
                <w:spacing w:val="-4"/>
                <w:sz w:val="24"/>
              </w:rPr>
              <w:t>2023</w:t>
            </w:r>
          </w:p>
        </w:tc>
        <w:tc>
          <w:tcPr>
            <w:tcW w:w="1389" w:type="dxa"/>
          </w:tcPr>
          <w:p w:rsidR="005A2346" w:rsidRDefault="0097173B">
            <w:pPr>
              <w:pStyle w:val="TableParagraph"/>
              <w:spacing w:before="23"/>
              <w:ind w:right="74"/>
              <w:jc w:val="right"/>
              <w:rPr>
                <w:sz w:val="24"/>
              </w:rPr>
            </w:pPr>
            <w:r>
              <w:rPr>
                <w:spacing w:val="-5"/>
                <w:sz w:val="24"/>
              </w:rPr>
              <w:t>4,7</w:t>
            </w:r>
          </w:p>
        </w:tc>
        <w:tc>
          <w:tcPr>
            <w:tcW w:w="1672" w:type="dxa"/>
          </w:tcPr>
          <w:p w:rsidR="005A2346" w:rsidRDefault="0097173B">
            <w:pPr>
              <w:pStyle w:val="TableParagraph"/>
              <w:spacing w:before="23"/>
              <w:ind w:right="75"/>
              <w:jc w:val="right"/>
              <w:rPr>
                <w:sz w:val="24"/>
              </w:rPr>
            </w:pPr>
            <w:r>
              <w:rPr>
                <w:spacing w:val="-4"/>
                <w:sz w:val="24"/>
              </w:rPr>
              <w:t>8,12</w:t>
            </w:r>
          </w:p>
        </w:tc>
      </w:tr>
      <w:tr w:rsidR="005A2346">
        <w:trPr>
          <w:trHeight w:val="582"/>
        </w:trPr>
        <w:tc>
          <w:tcPr>
            <w:tcW w:w="626" w:type="dxa"/>
            <w:vMerge/>
            <w:tcBorders>
              <w:top w:val="nil"/>
            </w:tcBorders>
          </w:tcPr>
          <w:p w:rsidR="005A2346" w:rsidRDefault="005A2346">
            <w:pPr>
              <w:rPr>
                <w:sz w:val="2"/>
                <w:szCs w:val="2"/>
              </w:rPr>
            </w:pPr>
          </w:p>
        </w:tc>
        <w:tc>
          <w:tcPr>
            <w:tcW w:w="3003" w:type="dxa"/>
            <w:vMerge/>
            <w:tcBorders>
              <w:top w:val="nil"/>
            </w:tcBorders>
          </w:tcPr>
          <w:p w:rsidR="005A2346" w:rsidRDefault="005A2346">
            <w:pPr>
              <w:rPr>
                <w:sz w:val="2"/>
                <w:szCs w:val="2"/>
              </w:rPr>
            </w:pPr>
          </w:p>
        </w:tc>
        <w:tc>
          <w:tcPr>
            <w:tcW w:w="1360" w:type="dxa"/>
          </w:tcPr>
          <w:p w:rsidR="005A2346" w:rsidRDefault="0097173B">
            <w:pPr>
              <w:pStyle w:val="TableParagraph"/>
              <w:spacing w:before="25"/>
              <w:ind w:left="184" w:right="175"/>
              <w:rPr>
                <w:sz w:val="24"/>
              </w:rPr>
            </w:pPr>
            <w:r>
              <w:rPr>
                <w:spacing w:val="-4"/>
                <w:sz w:val="24"/>
              </w:rPr>
              <w:t>2024</w:t>
            </w:r>
          </w:p>
        </w:tc>
        <w:tc>
          <w:tcPr>
            <w:tcW w:w="1389" w:type="dxa"/>
          </w:tcPr>
          <w:p w:rsidR="005A2346" w:rsidRDefault="0097173B">
            <w:pPr>
              <w:pStyle w:val="TableParagraph"/>
              <w:spacing w:before="25"/>
              <w:ind w:right="74"/>
              <w:jc w:val="right"/>
              <w:rPr>
                <w:sz w:val="24"/>
              </w:rPr>
            </w:pPr>
            <w:r>
              <w:rPr>
                <w:spacing w:val="-5"/>
                <w:sz w:val="24"/>
              </w:rPr>
              <w:t>0,9</w:t>
            </w:r>
          </w:p>
        </w:tc>
        <w:tc>
          <w:tcPr>
            <w:tcW w:w="1672" w:type="dxa"/>
          </w:tcPr>
          <w:p w:rsidR="005A2346" w:rsidRDefault="0097173B">
            <w:pPr>
              <w:pStyle w:val="TableParagraph"/>
              <w:spacing w:before="25"/>
              <w:ind w:right="75"/>
              <w:jc w:val="right"/>
              <w:rPr>
                <w:sz w:val="24"/>
              </w:rPr>
            </w:pPr>
            <w:r>
              <w:rPr>
                <w:spacing w:val="-4"/>
                <w:sz w:val="24"/>
              </w:rPr>
              <w:t>8,14</w:t>
            </w:r>
          </w:p>
        </w:tc>
      </w:tr>
      <w:tr w:rsidR="005A2346">
        <w:trPr>
          <w:trHeight w:val="587"/>
        </w:trPr>
        <w:tc>
          <w:tcPr>
            <w:tcW w:w="626" w:type="dxa"/>
            <w:vMerge w:val="restart"/>
          </w:tcPr>
          <w:p w:rsidR="005A2346" w:rsidRDefault="005A2346">
            <w:pPr>
              <w:pStyle w:val="TableParagraph"/>
              <w:jc w:val="left"/>
              <w:rPr>
                <w:b/>
                <w:i/>
                <w:sz w:val="24"/>
              </w:rPr>
            </w:pPr>
          </w:p>
          <w:p w:rsidR="005A2346" w:rsidRDefault="005A2346">
            <w:pPr>
              <w:pStyle w:val="TableParagraph"/>
              <w:spacing w:before="250"/>
              <w:jc w:val="left"/>
              <w:rPr>
                <w:b/>
                <w:i/>
                <w:sz w:val="24"/>
              </w:rPr>
            </w:pPr>
          </w:p>
          <w:p w:rsidR="005A2346" w:rsidRDefault="0097173B">
            <w:pPr>
              <w:pStyle w:val="TableParagraph"/>
              <w:spacing w:before="1"/>
              <w:ind w:left="35" w:right="28"/>
              <w:rPr>
                <w:sz w:val="24"/>
              </w:rPr>
            </w:pPr>
            <w:r>
              <w:rPr>
                <w:spacing w:val="-10"/>
                <w:sz w:val="24"/>
              </w:rPr>
              <w:t>9</w:t>
            </w:r>
          </w:p>
        </w:tc>
        <w:tc>
          <w:tcPr>
            <w:tcW w:w="3003" w:type="dxa"/>
            <w:vMerge w:val="restart"/>
          </w:tcPr>
          <w:p w:rsidR="005A2346" w:rsidRDefault="005A2346">
            <w:pPr>
              <w:pStyle w:val="TableParagraph"/>
              <w:spacing w:before="116"/>
              <w:jc w:val="left"/>
              <w:rPr>
                <w:b/>
                <w:i/>
                <w:sz w:val="24"/>
              </w:rPr>
            </w:pPr>
          </w:p>
          <w:p w:rsidR="005A2346" w:rsidRDefault="0097173B">
            <w:pPr>
              <w:pStyle w:val="TableParagraph"/>
              <w:spacing w:line="477" w:lineRule="auto"/>
              <w:ind w:left="864" w:hanging="565"/>
              <w:jc w:val="left"/>
              <w:rPr>
                <w:sz w:val="24"/>
              </w:rPr>
            </w:pPr>
            <w:r>
              <w:rPr>
                <w:sz w:val="24"/>
              </w:rPr>
              <w:t>PT</w:t>
            </w:r>
            <w:r>
              <w:rPr>
                <w:spacing w:val="-15"/>
                <w:sz w:val="24"/>
              </w:rPr>
              <w:t xml:space="preserve"> </w:t>
            </w:r>
            <w:r>
              <w:rPr>
                <w:sz w:val="24"/>
              </w:rPr>
              <w:t>Saraswanti</w:t>
            </w:r>
            <w:r>
              <w:rPr>
                <w:spacing w:val="-15"/>
                <w:sz w:val="24"/>
              </w:rPr>
              <w:t xml:space="preserve"> </w:t>
            </w:r>
            <w:r>
              <w:rPr>
                <w:sz w:val="24"/>
              </w:rPr>
              <w:t>Anugerah Makmur Tbk</w:t>
            </w:r>
          </w:p>
        </w:tc>
        <w:tc>
          <w:tcPr>
            <w:tcW w:w="1360" w:type="dxa"/>
          </w:tcPr>
          <w:p w:rsidR="005A2346" w:rsidRDefault="0097173B">
            <w:pPr>
              <w:pStyle w:val="TableParagraph"/>
              <w:spacing w:before="27"/>
              <w:ind w:left="184" w:right="175"/>
              <w:rPr>
                <w:sz w:val="24"/>
              </w:rPr>
            </w:pPr>
            <w:r>
              <w:rPr>
                <w:spacing w:val="-4"/>
                <w:sz w:val="24"/>
              </w:rPr>
              <w:t>2022</w:t>
            </w:r>
          </w:p>
        </w:tc>
        <w:tc>
          <w:tcPr>
            <w:tcW w:w="1389" w:type="dxa"/>
          </w:tcPr>
          <w:p w:rsidR="005A2346" w:rsidRDefault="0097173B">
            <w:pPr>
              <w:pStyle w:val="TableParagraph"/>
              <w:spacing w:before="27"/>
              <w:ind w:right="74"/>
              <w:jc w:val="right"/>
              <w:rPr>
                <w:sz w:val="24"/>
              </w:rPr>
            </w:pPr>
            <w:r>
              <w:rPr>
                <w:spacing w:val="-2"/>
                <w:sz w:val="24"/>
              </w:rPr>
              <w:t>11,17</w:t>
            </w:r>
          </w:p>
        </w:tc>
        <w:tc>
          <w:tcPr>
            <w:tcW w:w="1672" w:type="dxa"/>
          </w:tcPr>
          <w:p w:rsidR="005A2346" w:rsidRDefault="0097173B">
            <w:pPr>
              <w:pStyle w:val="TableParagraph"/>
              <w:spacing w:before="27"/>
              <w:ind w:right="75"/>
              <w:jc w:val="right"/>
              <w:rPr>
                <w:sz w:val="24"/>
              </w:rPr>
            </w:pPr>
            <w:r>
              <w:rPr>
                <w:spacing w:val="-4"/>
                <w:sz w:val="24"/>
              </w:rPr>
              <w:t>5,62</w:t>
            </w:r>
          </w:p>
        </w:tc>
      </w:tr>
      <w:tr w:rsidR="005A2346">
        <w:trPr>
          <w:trHeight w:val="580"/>
        </w:trPr>
        <w:tc>
          <w:tcPr>
            <w:tcW w:w="626" w:type="dxa"/>
            <w:vMerge/>
            <w:tcBorders>
              <w:top w:val="nil"/>
            </w:tcBorders>
          </w:tcPr>
          <w:p w:rsidR="005A2346" w:rsidRDefault="005A2346">
            <w:pPr>
              <w:rPr>
                <w:sz w:val="2"/>
                <w:szCs w:val="2"/>
              </w:rPr>
            </w:pPr>
          </w:p>
        </w:tc>
        <w:tc>
          <w:tcPr>
            <w:tcW w:w="3003" w:type="dxa"/>
            <w:vMerge/>
            <w:tcBorders>
              <w:top w:val="nil"/>
            </w:tcBorders>
          </w:tcPr>
          <w:p w:rsidR="005A2346" w:rsidRDefault="005A2346">
            <w:pPr>
              <w:rPr>
                <w:sz w:val="2"/>
                <w:szCs w:val="2"/>
              </w:rPr>
            </w:pPr>
          </w:p>
        </w:tc>
        <w:tc>
          <w:tcPr>
            <w:tcW w:w="1360" w:type="dxa"/>
          </w:tcPr>
          <w:p w:rsidR="005A2346" w:rsidRDefault="0097173B">
            <w:pPr>
              <w:pStyle w:val="TableParagraph"/>
              <w:spacing w:before="23"/>
              <w:ind w:left="184" w:right="175"/>
              <w:rPr>
                <w:sz w:val="24"/>
              </w:rPr>
            </w:pPr>
            <w:r>
              <w:rPr>
                <w:spacing w:val="-4"/>
                <w:sz w:val="24"/>
              </w:rPr>
              <w:t>2023</w:t>
            </w:r>
          </w:p>
        </w:tc>
        <w:tc>
          <w:tcPr>
            <w:tcW w:w="1389" w:type="dxa"/>
          </w:tcPr>
          <w:p w:rsidR="005A2346" w:rsidRDefault="0097173B">
            <w:pPr>
              <w:pStyle w:val="TableParagraph"/>
              <w:spacing w:before="23"/>
              <w:ind w:right="74"/>
              <w:jc w:val="right"/>
              <w:rPr>
                <w:sz w:val="24"/>
              </w:rPr>
            </w:pPr>
            <w:r>
              <w:rPr>
                <w:spacing w:val="-2"/>
                <w:sz w:val="24"/>
              </w:rPr>
              <w:t>15,04</w:t>
            </w:r>
          </w:p>
        </w:tc>
        <w:tc>
          <w:tcPr>
            <w:tcW w:w="1672" w:type="dxa"/>
          </w:tcPr>
          <w:p w:rsidR="005A2346" w:rsidRDefault="0097173B">
            <w:pPr>
              <w:pStyle w:val="TableParagraph"/>
              <w:spacing w:before="23"/>
              <w:ind w:right="75"/>
              <w:jc w:val="right"/>
              <w:rPr>
                <w:sz w:val="24"/>
              </w:rPr>
            </w:pPr>
            <w:r>
              <w:rPr>
                <w:spacing w:val="-4"/>
                <w:sz w:val="24"/>
              </w:rPr>
              <w:t>5,26</w:t>
            </w:r>
          </w:p>
        </w:tc>
      </w:tr>
      <w:tr w:rsidR="005A2346">
        <w:trPr>
          <w:trHeight w:val="582"/>
        </w:trPr>
        <w:tc>
          <w:tcPr>
            <w:tcW w:w="626" w:type="dxa"/>
            <w:vMerge/>
            <w:tcBorders>
              <w:top w:val="nil"/>
            </w:tcBorders>
          </w:tcPr>
          <w:p w:rsidR="005A2346" w:rsidRDefault="005A2346">
            <w:pPr>
              <w:rPr>
                <w:sz w:val="2"/>
                <w:szCs w:val="2"/>
              </w:rPr>
            </w:pPr>
          </w:p>
        </w:tc>
        <w:tc>
          <w:tcPr>
            <w:tcW w:w="3003" w:type="dxa"/>
            <w:vMerge/>
            <w:tcBorders>
              <w:top w:val="nil"/>
            </w:tcBorders>
          </w:tcPr>
          <w:p w:rsidR="005A2346" w:rsidRDefault="005A2346">
            <w:pPr>
              <w:rPr>
                <w:sz w:val="2"/>
                <w:szCs w:val="2"/>
              </w:rPr>
            </w:pPr>
          </w:p>
        </w:tc>
        <w:tc>
          <w:tcPr>
            <w:tcW w:w="1360" w:type="dxa"/>
          </w:tcPr>
          <w:p w:rsidR="005A2346" w:rsidRDefault="0097173B">
            <w:pPr>
              <w:pStyle w:val="TableParagraph"/>
              <w:spacing w:before="25"/>
              <w:ind w:left="184" w:right="175"/>
              <w:rPr>
                <w:sz w:val="24"/>
              </w:rPr>
            </w:pPr>
            <w:r>
              <w:rPr>
                <w:spacing w:val="-4"/>
                <w:sz w:val="24"/>
              </w:rPr>
              <w:t>2024</w:t>
            </w:r>
          </w:p>
        </w:tc>
        <w:tc>
          <w:tcPr>
            <w:tcW w:w="1389" w:type="dxa"/>
          </w:tcPr>
          <w:p w:rsidR="005A2346" w:rsidRDefault="0097173B">
            <w:pPr>
              <w:pStyle w:val="TableParagraph"/>
              <w:spacing w:before="25"/>
              <w:ind w:right="74"/>
              <w:jc w:val="right"/>
              <w:rPr>
                <w:sz w:val="24"/>
              </w:rPr>
            </w:pPr>
            <w:r>
              <w:rPr>
                <w:spacing w:val="-2"/>
                <w:sz w:val="24"/>
              </w:rPr>
              <w:t>14,23</w:t>
            </w:r>
          </w:p>
        </w:tc>
        <w:tc>
          <w:tcPr>
            <w:tcW w:w="1672" w:type="dxa"/>
          </w:tcPr>
          <w:p w:rsidR="005A2346" w:rsidRDefault="0097173B">
            <w:pPr>
              <w:pStyle w:val="TableParagraph"/>
              <w:spacing w:before="25"/>
              <w:ind w:right="75"/>
              <w:jc w:val="right"/>
              <w:rPr>
                <w:sz w:val="24"/>
              </w:rPr>
            </w:pPr>
            <w:r>
              <w:rPr>
                <w:spacing w:val="-4"/>
                <w:sz w:val="24"/>
              </w:rPr>
              <w:t>5,26</w:t>
            </w:r>
          </w:p>
        </w:tc>
      </w:tr>
      <w:tr w:rsidR="005A2346">
        <w:trPr>
          <w:trHeight w:val="594"/>
        </w:trPr>
        <w:tc>
          <w:tcPr>
            <w:tcW w:w="626" w:type="dxa"/>
            <w:vMerge w:val="restart"/>
          </w:tcPr>
          <w:p w:rsidR="005A2346" w:rsidRDefault="005A2346">
            <w:pPr>
              <w:pStyle w:val="TableParagraph"/>
              <w:jc w:val="left"/>
              <w:rPr>
                <w:b/>
                <w:i/>
                <w:sz w:val="24"/>
              </w:rPr>
            </w:pPr>
          </w:p>
          <w:p w:rsidR="005A2346" w:rsidRDefault="005A2346">
            <w:pPr>
              <w:pStyle w:val="TableParagraph"/>
              <w:spacing w:before="246"/>
              <w:jc w:val="left"/>
              <w:rPr>
                <w:b/>
                <w:i/>
                <w:sz w:val="24"/>
              </w:rPr>
            </w:pPr>
          </w:p>
          <w:p w:rsidR="005A2346" w:rsidRDefault="0097173B">
            <w:pPr>
              <w:pStyle w:val="TableParagraph"/>
              <w:ind w:left="191"/>
              <w:jc w:val="left"/>
              <w:rPr>
                <w:sz w:val="24"/>
              </w:rPr>
            </w:pPr>
            <w:r>
              <w:rPr>
                <w:spacing w:val="-5"/>
                <w:sz w:val="24"/>
              </w:rPr>
              <w:t>10</w:t>
            </w:r>
          </w:p>
        </w:tc>
        <w:tc>
          <w:tcPr>
            <w:tcW w:w="3003" w:type="dxa"/>
            <w:vMerge w:val="restart"/>
          </w:tcPr>
          <w:p w:rsidR="005A2346" w:rsidRDefault="005A2346">
            <w:pPr>
              <w:pStyle w:val="TableParagraph"/>
              <w:jc w:val="left"/>
              <w:rPr>
                <w:b/>
                <w:i/>
                <w:sz w:val="24"/>
              </w:rPr>
            </w:pPr>
          </w:p>
          <w:p w:rsidR="005A2346" w:rsidRDefault="005A2346">
            <w:pPr>
              <w:pStyle w:val="TableParagraph"/>
              <w:spacing w:before="75"/>
              <w:jc w:val="left"/>
              <w:rPr>
                <w:b/>
                <w:i/>
                <w:sz w:val="24"/>
              </w:rPr>
            </w:pPr>
          </w:p>
          <w:p w:rsidR="005A2346" w:rsidRDefault="0097173B">
            <w:pPr>
              <w:pStyle w:val="TableParagraph"/>
              <w:ind w:left="338"/>
              <w:jc w:val="left"/>
              <w:rPr>
                <w:sz w:val="24"/>
              </w:rPr>
            </w:pPr>
            <w:r>
              <w:rPr>
                <w:sz w:val="24"/>
              </w:rPr>
              <w:t>PT</w:t>
            </w:r>
            <w:r>
              <w:rPr>
                <w:spacing w:val="-2"/>
                <w:sz w:val="24"/>
              </w:rPr>
              <w:t xml:space="preserve"> </w:t>
            </w:r>
            <w:r>
              <w:rPr>
                <w:sz w:val="24"/>
              </w:rPr>
              <w:t>Indo</w:t>
            </w:r>
            <w:r>
              <w:rPr>
                <w:spacing w:val="-2"/>
                <w:sz w:val="24"/>
              </w:rPr>
              <w:t xml:space="preserve"> </w:t>
            </w:r>
            <w:r>
              <w:rPr>
                <w:sz w:val="24"/>
              </w:rPr>
              <w:t>Acidatama</w:t>
            </w:r>
            <w:r>
              <w:rPr>
                <w:spacing w:val="-2"/>
                <w:sz w:val="24"/>
              </w:rPr>
              <w:t xml:space="preserve"> </w:t>
            </w:r>
            <w:r>
              <w:rPr>
                <w:spacing w:val="-5"/>
                <w:sz w:val="24"/>
              </w:rPr>
              <w:t>Tbk</w:t>
            </w:r>
          </w:p>
        </w:tc>
        <w:tc>
          <w:tcPr>
            <w:tcW w:w="1360" w:type="dxa"/>
          </w:tcPr>
          <w:p w:rsidR="005A2346" w:rsidRDefault="0097173B">
            <w:pPr>
              <w:pStyle w:val="TableParagraph"/>
              <w:spacing w:before="23"/>
              <w:ind w:left="184" w:right="175"/>
              <w:rPr>
                <w:sz w:val="24"/>
              </w:rPr>
            </w:pPr>
            <w:r>
              <w:rPr>
                <w:spacing w:val="-4"/>
                <w:sz w:val="24"/>
              </w:rPr>
              <w:t>2022</w:t>
            </w:r>
          </w:p>
        </w:tc>
        <w:tc>
          <w:tcPr>
            <w:tcW w:w="1389" w:type="dxa"/>
          </w:tcPr>
          <w:p w:rsidR="005A2346" w:rsidRDefault="0097173B">
            <w:pPr>
              <w:pStyle w:val="TableParagraph"/>
              <w:spacing w:before="23"/>
              <w:ind w:right="74"/>
              <w:jc w:val="right"/>
              <w:rPr>
                <w:sz w:val="24"/>
              </w:rPr>
            </w:pPr>
            <w:r>
              <w:rPr>
                <w:spacing w:val="-4"/>
                <w:sz w:val="24"/>
              </w:rPr>
              <w:t>3,83</w:t>
            </w:r>
          </w:p>
        </w:tc>
        <w:tc>
          <w:tcPr>
            <w:tcW w:w="1672" w:type="dxa"/>
          </w:tcPr>
          <w:p w:rsidR="005A2346" w:rsidRDefault="0097173B">
            <w:pPr>
              <w:pStyle w:val="TableParagraph"/>
              <w:spacing w:before="37"/>
              <w:ind w:right="87"/>
              <w:jc w:val="right"/>
              <w:rPr>
                <w:sz w:val="24"/>
              </w:rPr>
            </w:pPr>
            <w:r>
              <w:rPr>
                <w:spacing w:val="-4"/>
                <w:sz w:val="24"/>
              </w:rPr>
              <w:t>5,53</w:t>
            </w:r>
          </w:p>
        </w:tc>
      </w:tr>
      <w:tr w:rsidR="005A2346">
        <w:trPr>
          <w:trHeight w:val="602"/>
        </w:trPr>
        <w:tc>
          <w:tcPr>
            <w:tcW w:w="626" w:type="dxa"/>
            <w:vMerge/>
            <w:tcBorders>
              <w:top w:val="nil"/>
            </w:tcBorders>
          </w:tcPr>
          <w:p w:rsidR="005A2346" w:rsidRDefault="005A2346">
            <w:pPr>
              <w:rPr>
                <w:sz w:val="2"/>
                <w:szCs w:val="2"/>
              </w:rPr>
            </w:pPr>
          </w:p>
        </w:tc>
        <w:tc>
          <w:tcPr>
            <w:tcW w:w="3003" w:type="dxa"/>
            <w:vMerge/>
            <w:tcBorders>
              <w:top w:val="nil"/>
            </w:tcBorders>
          </w:tcPr>
          <w:p w:rsidR="005A2346" w:rsidRDefault="005A2346">
            <w:pPr>
              <w:rPr>
                <w:sz w:val="2"/>
                <w:szCs w:val="2"/>
              </w:rPr>
            </w:pPr>
          </w:p>
        </w:tc>
        <w:tc>
          <w:tcPr>
            <w:tcW w:w="1360" w:type="dxa"/>
          </w:tcPr>
          <w:p w:rsidR="005A2346" w:rsidRDefault="0097173B">
            <w:pPr>
              <w:pStyle w:val="TableParagraph"/>
              <w:spacing w:before="30"/>
              <w:ind w:left="184" w:right="175"/>
              <w:rPr>
                <w:sz w:val="24"/>
              </w:rPr>
            </w:pPr>
            <w:r>
              <w:rPr>
                <w:spacing w:val="-4"/>
                <w:sz w:val="24"/>
              </w:rPr>
              <w:t>2023</w:t>
            </w:r>
          </w:p>
        </w:tc>
        <w:tc>
          <w:tcPr>
            <w:tcW w:w="1389" w:type="dxa"/>
          </w:tcPr>
          <w:p w:rsidR="005A2346" w:rsidRDefault="0097173B">
            <w:pPr>
              <w:pStyle w:val="TableParagraph"/>
              <w:spacing w:before="30"/>
              <w:ind w:right="74"/>
              <w:jc w:val="right"/>
              <w:rPr>
                <w:sz w:val="24"/>
              </w:rPr>
            </w:pPr>
            <w:r>
              <w:rPr>
                <w:spacing w:val="-4"/>
                <w:sz w:val="24"/>
              </w:rPr>
              <w:t>6,19</w:t>
            </w:r>
          </w:p>
        </w:tc>
        <w:tc>
          <w:tcPr>
            <w:tcW w:w="1672" w:type="dxa"/>
          </w:tcPr>
          <w:p w:rsidR="005A2346" w:rsidRDefault="0097173B">
            <w:pPr>
              <w:pStyle w:val="TableParagraph"/>
              <w:spacing w:before="44"/>
              <w:ind w:right="87"/>
              <w:jc w:val="right"/>
              <w:rPr>
                <w:sz w:val="24"/>
              </w:rPr>
            </w:pPr>
            <w:r>
              <w:rPr>
                <w:spacing w:val="-4"/>
                <w:sz w:val="24"/>
              </w:rPr>
              <w:t>5,50</w:t>
            </w:r>
          </w:p>
        </w:tc>
      </w:tr>
      <w:tr w:rsidR="005A2346">
        <w:trPr>
          <w:trHeight w:val="601"/>
        </w:trPr>
        <w:tc>
          <w:tcPr>
            <w:tcW w:w="626" w:type="dxa"/>
            <w:vMerge/>
            <w:tcBorders>
              <w:top w:val="nil"/>
            </w:tcBorders>
          </w:tcPr>
          <w:p w:rsidR="005A2346" w:rsidRDefault="005A2346">
            <w:pPr>
              <w:rPr>
                <w:sz w:val="2"/>
                <w:szCs w:val="2"/>
              </w:rPr>
            </w:pPr>
          </w:p>
        </w:tc>
        <w:tc>
          <w:tcPr>
            <w:tcW w:w="3003" w:type="dxa"/>
            <w:vMerge/>
            <w:tcBorders>
              <w:top w:val="nil"/>
            </w:tcBorders>
          </w:tcPr>
          <w:p w:rsidR="005A2346" w:rsidRDefault="005A2346">
            <w:pPr>
              <w:rPr>
                <w:sz w:val="2"/>
                <w:szCs w:val="2"/>
              </w:rPr>
            </w:pPr>
          </w:p>
        </w:tc>
        <w:tc>
          <w:tcPr>
            <w:tcW w:w="1360" w:type="dxa"/>
          </w:tcPr>
          <w:p w:rsidR="005A2346" w:rsidRDefault="0097173B">
            <w:pPr>
              <w:pStyle w:val="TableParagraph"/>
              <w:spacing w:before="23"/>
              <w:ind w:left="184" w:right="175"/>
              <w:rPr>
                <w:sz w:val="24"/>
              </w:rPr>
            </w:pPr>
            <w:r>
              <w:rPr>
                <w:spacing w:val="-4"/>
                <w:sz w:val="24"/>
              </w:rPr>
              <w:t>2024</w:t>
            </w:r>
          </w:p>
        </w:tc>
        <w:tc>
          <w:tcPr>
            <w:tcW w:w="1389" w:type="dxa"/>
          </w:tcPr>
          <w:p w:rsidR="005A2346" w:rsidRDefault="0097173B">
            <w:pPr>
              <w:pStyle w:val="TableParagraph"/>
              <w:spacing w:before="23"/>
              <w:ind w:right="74"/>
              <w:jc w:val="right"/>
              <w:rPr>
                <w:sz w:val="24"/>
              </w:rPr>
            </w:pPr>
            <w:r>
              <w:rPr>
                <w:spacing w:val="-4"/>
                <w:sz w:val="24"/>
              </w:rPr>
              <w:t>1,98</w:t>
            </w:r>
          </w:p>
        </w:tc>
        <w:tc>
          <w:tcPr>
            <w:tcW w:w="1672" w:type="dxa"/>
          </w:tcPr>
          <w:p w:rsidR="005A2346" w:rsidRDefault="0097173B">
            <w:pPr>
              <w:pStyle w:val="TableParagraph"/>
              <w:spacing w:before="42"/>
              <w:ind w:right="87"/>
              <w:jc w:val="right"/>
              <w:rPr>
                <w:sz w:val="24"/>
              </w:rPr>
            </w:pPr>
            <w:r>
              <w:rPr>
                <w:spacing w:val="-4"/>
                <w:sz w:val="24"/>
              </w:rPr>
              <w:t>5,42</w:t>
            </w:r>
          </w:p>
        </w:tc>
      </w:tr>
      <w:tr w:rsidR="005A2346">
        <w:trPr>
          <w:trHeight w:val="580"/>
        </w:trPr>
        <w:tc>
          <w:tcPr>
            <w:tcW w:w="626" w:type="dxa"/>
            <w:vMerge w:val="restart"/>
          </w:tcPr>
          <w:p w:rsidR="005A2346" w:rsidRDefault="005A2346">
            <w:pPr>
              <w:pStyle w:val="TableParagraph"/>
              <w:jc w:val="left"/>
              <w:rPr>
                <w:b/>
                <w:i/>
                <w:sz w:val="24"/>
              </w:rPr>
            </w:pPr>
          </w:p>
          <w:p w:rsidR="005A2346" w:rsidRDefault="005A2346">
            <w:pPr>
              <w:pStyle w:val="TableParagraph"/>
              <w:spacing w:before="246"/>
              <w:jc w:val="left"/>
              <w:rPr>
                <w:b/>
                <w:i/>
                <w:sz w:val="24"/>
              </w:rPr>
            </w:pPr>
          </w:p>
          <w:p w:rsidR="005A2346" w:rsidRDefault="0097173B">
            <w:pPr>
              <w:pStyle w:val="TableParagraph"/>
              <w:ind w:left="191"/>
              <w:jc w:val="left"/>
              <w:rPr>
                <w:sz w:val="24"/>
              </w:rPr>
            </w:pPr>
            <w:r>
              <w:rPr>
                <w:spacing w:val="-5"/>
                <w:sz w:val="24"/>
              </w:rPr>
              <w:t>11</w:t>
            </w:r>
          </w:p>
        </w:tc>
        <w:tc>
          <w:tcPr>
            <w:tcW w:w="3003" w:type="dxa"/>
            <w:vMerge w:val="restart"/>
          </w:tcPr>
          <w:p w:rsidR="005A2346" w:rsidRDefault="005A2346">
            <w:pPr>
              <w:pStyle w:val="TableParagraph"/>
              <w:spacing w:before="46"/>
              <w:jc w:val="left"/>
              <w:rPr>
                <w:b/>
                <w:i/>
                <w:sz w:val="24"/>
              </w:rPr>
            </w:pPr>
          </w:p>
          <w:p w:rsidR="005A2346" w:rsidRDefault="0097173B">
            <w:pPr>
              <w:pStyle w:val="TableParagraph"/>
              <w:spacing w:before="1" w:line="480" w:lineRule="auto"/>
              <w:ind w:left="590" w:firstLine="99"/>
              <w:jc w:val="left"/>
              <w:rPr>
                <w:sz w:val="24"/>
              </w:rPr>
            </w:pPr>
            <w:r>
              <w:rPr>
                <w:sz w:val="24"/>
              </w:rPr>
              <w:t>PT Chandra Asri Petrochemical</w:t>
            </w:r>
            <w:r>
              <w:rPr>
                <w:spacing w:val="-6"/>
                <w:sz w:val="24"/>
              </w:rPr>
              <w:t xml:space="preserve"> </w:t>
            </w:r>
            <w:r>
              <w:rPr>
                <w:spacing w:val="-5"/>
                <w:sz w:val="24"/>
              </w:rPr>
              <w:t>Tbk</w:t>
            </w:r>
          </w:p>
        </w:tc>
        <w:tc>
          <w:tcPr>
            <w:tcW w:w="1360" w:type="dxa"/>
          </w:tcPr>
          <w:p w:rsidR="005A2346" w:rsidRDefault="0097173B">
            <w:pPr>
              <w:pStyle w:val="TableParagraph"/>
              <w:spacing w:before="23"/>
              <w:ind w:left="184" w:right="175"/>
              <w:rPr>
                <w:sz w:val="24"/>
              </w:rPr>
            </w:pPr>
            <w:r>
              <w:rPr>
                <w:spacing w:val="-4"/>
                <w:sz w:val="24"/>
              </w:rPr>
              <w:t>2022</w:t>
            </w:r>
          </w:p>
        </w:tc>
        <w:tc>
          <w:tcPr>
            <w:tcW w:w="1389" w:type="dxa"/>
          </w:tcPr>
          <w:p w:rsidR="005A2346" w:rsidRDefault="0097173B">
            <w:pPr>
              <w:pStyle w:val="TableParagraph"/>
              <w:spacing w:before="23"/>
              <w:ind w:right="74"/>
              <w:jc w:val="right"/>
              <w:rPr>
                <w:sz w:val="24"/>
              </w:rPr>
            </w:pPr>
            <w:r>
              <w:rPr>
                <w:spacing w:val="-2"/>
                <w:sz w:val="24"/>
              </w:rPr>
              <w:t>-</w:t>
            </w:r>
            <w:r>
              <w:rPr>
                <w:spacing w:val="-4"/>
                <w:sz w:val="24"/>
              </w:rPr>
              <w:t>3,03</w:t>
            </w:r>
          </w:p>
        </w:tc>
        <w:tc>
          <w:tcPr>
            <w:tcW w:w="1672" w:type="dxa"/>
          </w:tcPr>
          <w:p w:rsidR="005A2346" w:rsidRDefault="0097173B">
            <w:pPr>
              <w:pStyle w:val="TableParagraph"/>
              <w:spacing w:before="23"/>
              <w:ind w:right="75"/>
              <w:jc w:val="right"/>
              <w:rPr>
                <w:sz w:val="24"/>
              </w:rPr>
            </w:pPr>
            <w:r>
              <w:rPr>
                <w:spacing w:val="-4"/>
                <w:sz w:val="24"/>
              </w:rPr>
              <w:t>5,94</w:t>
            </w:r>
          </w:p>
        </w:tc>
      </w:tr>
      <w:tr w:rsidR="005A2346">
        <w:trPr>
          <w:trHeight w:val="583"/>
        </w:trPr>
        <w:tc>
          <w:tcPr>
            <w:tcW w:w="626" w:type="dxa"/>
            <w:vMerge/>
            <w:tcBorders>
              <w:top w:val="nil"/>
            </w:tcBorders>
          </w:tcPr>
          <w:p w:rsidR="005A2346" w:rsidRDefault="005A2346">
            <w:pPr>
              <w:rPr>
                <w:sz w:val="2"/>
                <w:szCs w:val="2"/>
              </w:rPr>
            </w:pPr>
          </w:p>
        </w:tc>
        <w:tc>
          <w:tcPr>
            <w:tcW w:w="3003" w:type="dxa"/>
            <w:vMerge/>
            <w:tcBorders>
              <w:top w:val="nil"/>
            </w:tcBorders>
          </w:tcPr>
          <w:p w:rsidR="005A2346" w:rsidRDefault="005A2346">
            <w:pPr>
              <w:rPr>
                <w:sz w:val="2"/>
                <w:szCs w:val="2"/>
              </w:rPr>
            </w:pPr>
          </w:p>
        </w:tc>
        <w:tc>
          <w:tcPr>
            <w:tcW w:w="1360" w:type="dxa"/>
          </w:tcPr>
          <w:p w:rsidR="005A2346" w:rsidRDefault="0097173B">
            <w:pPr>
              <w:pStyle w:val="TableParagraph"/>
              <w:spacing w:before="23"/>
              <w:ind w:left="184" w:right="175"/>
              <w:rPr>
                <w:sz w:val="24"/>
              </w:rPr>
            </w:pPr>
            <w:r>
              <w:rPr>
                <w:spacing w:val="-4"/>
                <w:sz w:val="24"/>
              </w:rPr>
              <w:t>2023</w:t>
            </w:r>
          </w:p>
        </w:tc>
        <w:tc>
          <w:tcPr>
            <w:tcW w:w="1389" w:type="dxa"/>
          </w:tcPr>
          <w:p w:rsidR="005A2346" w:rsidRDefault="0097173B">
            <w:pPr>
              <w:pStyle w:val="TableParagraph"/>
              <w:spacing w:before="23"/>
              <w:ind w:right="74"/>
              <w:jc w:val="right"/>
              <w:rPr>
                <w:sz w:val="24"/>
              </w:rPr>
            </w:pPr>
            <w:r>
              <w:rPr>
                <w:spacing w:val="-2"/>
                <w:sz w:val="24"/>
              </w:rPr>
              <w:t>-</w:t>
            </w:r>
            <w:r>
              <w:rPr>
                <w:spacing w:val="-4"/>
                <w:sz w:val="24"/>
              </w:rPr>
              <w:t>0,56</w:t>
            </w:r>
          </w:p>
        </w:tc>
        <w:tc>
          <w:tcPr>
            <w:tcW w:w="1672" w:type="dxa"/>
          </w:tcPr>
          <w:p w:rsidR="005A2346" w:rsidRDefault="0097173B">
            <w:pPr>
              <w:pStyle w:val="TableParagraph"/>
              <w:spacing w:before="23"/>
              <w:ind w:right="75"/>
              <w:jc w:val="right"/>
              <w:rPr>
                <w:sz w:val="24"/>
              </w:rPr>
            </w:pPr>
            <w:r>
              <w:rPr>
                <w:spacing w:val="-4"/>
                <w:sz w:val="24"/>
              </w:rPr>
              <w:t>5,88</w:t>
            </w:r>
          </w:p>
        </w:tc>
      </w:tr>
      <w:tr w:rsidR="005A2346">
        <w:trPr>
          <w:trHeight w:val="582"/>
        </w:trPr>
        <w:tc>
          <w:tcPr>
            <w:tcW w:w="626" w:type="dxa"/>
            <w:vMerge/>
            <w:tcBorders>
              <w:top w:val="nil"/>
            </w:tcBorders>
          </w:tcPr>
          <w:p w:rsidR="005A2346" w:rsidRDefault="005A2346">
            <w:pPr>
              <w:rPr>
                <w:sz w:val="2"/>
                <w:szCs w:val="2"/>
              </w:rPr>
            </w:pPr>
          </w:p>
        </w:tc>
        <w:tc>
          <w:tcPr>
            <w:tcW w:w="3003" w:type="dxa"/>
            <w:vMerge/>
            <w:tcBorders>
              <w:top w:val="nil"/>
            </w:tcBorders>
          </w:tcPr>
          <w:p w:rsidR="005A2346" w:rsidRDefault="005A2346">
            <w:pPr>
              <w:rPr>
                <w:sz w:val="2"/>
                <w:szCs w:val="2"/>
              </w:rPr>
            </w:pPr>
          </w:p>
        </w:tc>
        <w:tc>
          <w:tcPr>
            <w:tcW w:w="1360" w:type="dxa"/>
          </w:tcPr>
          <w:p w:rsidR="005A2346" w:rsidRDefault="0097173B">
            <w:pPr>
              <w:pStyle w:val="TableParagraph"/>
              <w:spacing w:before="23"/>
              <w:ind w:left="184" w:right="175"/>
              <w:rPr>
                <w:sz w:val="24"/>
              </w:rPr>
            </w:pPr>
            <w:r>
              <w:rPr>
                <w:spacing w:val="-4"/>
                <w:sz w:val="24"/>
              </w:rPr>
              <w:t>2024</w:t>
            </w:r>
          </w:p>
        </w:tc>
        <w:tc>
          <w:tcPr>
            <w:tcW w:w="1389" w:type="dxa"/>
          </w:tcPr>
          <w:p w:rsidR="005A2346" w:rsidRDefault="0097173B">
            <w:pPr>
              <w:pStyle w:val="TableParagraph"/>
              <w:spacing w:before="23"/>
              <w:ind w:right="74"/>
              <w:jc w:val="right"/>
              <w:rPr>
                <w:sz w:val="24"/>
              </w:rPr>
            </w:pPr>
            <w:r>
              <w:rPr>
                <w:spacing w:val="-2"/>
                <w:sz w:val="24"/>
              </w:rPr>
              <w:t>-</w:t>
            </w:r>
            <w:r>
              <w:rPr>
                <w:spacing w:val="-4"/>
                <w:sz w:val="24"/>
              </w:rPr>
              <w:t>1,11</w:t>
            </w:r>
          </w:p>
        </w:tc>
        <w:tc>
          <w:tcPr>
            <w:tcW w:w="1672" w:type="dxa"/>
          </w:tcPr>
          <w:p w:rsidR="005A2346" w:rsidRDefault="0097173B">
            <w:pPr>
              <w:pStyle w:val="TableParagraph"/>
              <w:spacing w:before="23"/>
              <w:ind w:right="75"/>
              <w:jc w:val="right"/>
              <w:rPr>
                <w:sz w:val="24"/>
              </w:rPr>
            </w:pPr>
            <w:r>
              <w:rPr>
                <w:spacing w:val="-4"/>
                <w:sz w:val="24"/>
              </w:rPr>
              <w:t>5,88</w:t>
            </w:r>
          </w:p>
        </w:tc>
      </w:tr>
      <w:tr w:rsidR="005A2346">
        <w:trPr>
          <w:trHeight w:val="580"/>
        </w:trPr>
        <w:tc>
          <w:tcPr>
            <w:tcW w:w="626" w:type="dxa"/>
            <w:vMerge w:val="restart"/>
          </w:tcPr>
          <w:p w:rsidR="005A2346" w:rsidRDefault="005A2346">
            <w:pPr>
              <w:pStyle w:val="TableParagraph"/>
              <w:jc w:val="left"/>
              <w:rPr>
                <w:b/>
                <w:i/>
                <w:sz w:val="24"/>
              </w:rPr>
            </w:pPr>
          </w:p>
          <w:p w:rsidR="005A2346" w:rsidRDefault="005A2346">
            <w:pPr>
              <w:pStyle w:val="TableParagraph"/>
              <w:spacing w:before="61"/>
              <w:jc w:val="left"/>
              <w:rPr>
                <w:b/>
                <w:i/>
                <w:sz w:val="24"/>
              </w:rPr>
            </w:pPr>
          </w:p>
          <w:p w:rsidR="005A2346" w:rsidRDefault="0097173B">
            <w:pPr>
              <w:pStyle w:val="TableParagraph"/>
              <w:ind w:left="153"/>
              <w:jc w:val="left"/>
              <w:rPr>
                <w:sz w:val="24"/>
              </w:rPr>
            </w:pPr>
            <w:r>
              <w:rPr>
                <w:spacing w:val="-5"/>
                <w:sz w:val="24"/>
              </w:rPr>
              <w:t>12</w:t>
            </w:r>
          </w:p>
        </w:tc>
        <w:tc>
          <w:tcPr>
            <w:tcW w:w="3003" w:type="dxa"/>
            <w:vMerge w:val="restart"/>
          </w:tcPr>
          <w:p w:rsidR="005A2346" w:rsidRDefault="005A2346">
            <w:pPr>
              <w:pStyle w:val="TableParagraph"/>
              <w:jc w:val="left"/>
              <w:rPr>
                <w:b/>
                <w:i/>
                <w:sz w:val="24"/>
              </w:rPr>
            </w:pPr>
          </w:p>
          <w:p w:rsidR="005A2346" w:rsidRDefault="005A2346">
            <w:pPr>
              <w:pStyle w:val="TableParagraph"/>
              <w:spacing w:before="51"/>
              <w:jc w:val="left"/>
              <w:rPr>
                <w:b/>
                <w:i/>
                <w:sz w:val="24"/>
              </w:rPr>
            </w:pPr>
          </w:p>
          <w:p w:rsidR="005A2346" w:rsidRDefault="0097173B">
            <w:pPr>
              <w:pStyle w:val="TableParagraph"/>
              <w:ind w:left="55"/>
              <w:jc w:val="left"/>
              <w:rPr>
                <w:sz w:val="24"/>
              </w:rPr>
            </w:pPr>
            <w:r>
              <w:rPr>
                <w:sz w:val="24"/>
              </w:rPr>
              <w:t>PT</w:t>
            </w:r>
            <w:r>
              <w:rPr>
                <w:spacing w:val="-5"/>
                <w:sz w:val="24"/>
              </w:rPr>
              <w:t xml:space="preserve"> </w:t>
            </w:r>
            <w:r>
              <w:rPr>
                <w:sz w:val="24"/>
              </w:rPr>
              <w:t>Unggul</w:t>
            </w:r>
            <w:r>
              <w:rPr>
                <w:spacing w:val="-1"/>
                <w:sz w:val="24"/>
              </w:rPr>
              <w:t xml:space="preserve"> </w:t>
            </w:r>
            <w:r>
              <w:rPr>
                <w:sz w:val="24"/>
              </w:rPr>
              <w:t>Indah</w:t>
            </w:r>
            <w:r>
              <w:rPr>
                <w:spacing w:val="-2"/>
                <w:sz w:val="24"/>
              </w:rPr>
              <w:t xml:space="preserve"> </w:t>
            </w:r>
            <w:r>
              <w:rPr>
                <w:sz w:val="24"/>
              </w:rPr>
              <w:t>Cahaya</w:t>
            </w:r>
            <w:r>
              <w:rPr>
                <w:spacing w:val="-1"/>
                <w:sz w:val="24"/>
              </w:rPr>
              <w:t xml:space="preserve"> </w:t>
            </w:r>
            <w:r>
              <w:rPr>
                <w:spacing w:val="-5"/>
                <w:sz w:val="24"/>
              </w:rPr>
              <w:t>Tbk</w:t>
            </w:r>
          </w:p>
        </w:tc>
        <w:tc>
          <w:tcPr>
            <w:tcW w:w="1360" w:type="dxa"/>
          </w:tcPr>
          <w:p w:rsidR="005A2346" w:rsidRDefault="0097173B">
            <w:pPr>
              <w:pStyle w:val="TableParagraph"/>
              <w:spacing w:before="23"/>
              <w:ind w:left="184" w:right="175"/>
              <w:rPr>
                <w:sz w:val="24"/>
              </w:rPr>
            </w:pPr>
            <w:r>
              <w:rPr>
                <w:spacing w:val="-4"/>
                <w:sz w:val="24"/>
              </w:rPr>
              <w:t>2022</w:t>
            </w:r>
          </w:p>
        </w:tc>
        <w:tc>
          <w:tcPr>
            <w:tcW w:w="1389" w:type="dxa"/>
          </w:tcPr>
          <w:p w:rsidR="005A2346" w:rsidRDefault="0097173B">
            <w:pPr>
              <w:pStyle w:val="TableParagraph"/>
              <w:spacing w:before="23"/>
              <w:ind w:right="74"/>
              <w:jc w:val="right"/>
              <w:rPr>
                <w:sz w:val="24"/>
              </w:rPr>
            </w:pPr>
            <w:r>
              <w:rPr>
                <w:spacing w:val="-2"/>
                <w:sz w:val="24"/>
              </w:rPr>
              <w:t>11,93</w:t>
            </w:r>
          </w:p>
        </w:tc>
        <w:tc>
          <w:tcPr>
            <w:tcW w:w="1672" w:type="dxa"/>
          </w:tcPr>
          <w:p w:rsidR="005A2346" w:rsidRDefault="0097173B">
            <w:pPr>
              <w:pStyle w:val="TableParagraph"/>
              <w:spacing w:before="23"/>
              <w:ind w:right="75"/>
              <w:jc w:val="right"/>
              <w:rPr>
                <w:sz w:val="24"/>
              </w:rPr>
            </w:pPr>
            <w:r>
              <w:rPr>
                <w:spacing w:val="-4"/>
                <w:sz w:val="24"/>
              </w:rPr>
              <w:t>5,78</w:t>
            </w:r>
          </w:p>
        </w:tc>
      </w:tr>
      <w:tr w:rsidR="005A2346">
        <w:trPr>
          <w:trHeight w:val="582"/>
        </w:trPr>
        <w:tc>
          <w:tcPr>
            <w:tcW w:w="626" w:type="dxa"/>
            <w:vMerge/>
            <w:tcBorders>
              <w:top w:val="nil"/>
            </w:tcBorders>
          </w:tcPr>
          <w:p w:rsidR="005A2346" w:rsidRDefault="005A2346">
            <w:pPr>
              <w:rPr>
                <w:sz w:val="2"/>
                <w:szCs w:val="2"/>
              </w:rPr>
            </w:pPr>
          </w:p>
        </w:tc>
        <w:tc>
          <w:tcPr>
            <w:tcW w:w="3003" w:type="dxa"/>
            <w:vMerge/>
            <w:tcBorders>
              <w:top w:val="nil"/>
            </w:tcBorders>
          </w:tcPr>
          <w:p w:rsidR="005A2346" w:rsidRDefault="005A2346">
            <w:pPr>
              <w:rPr>
                <w:sz w:val="2"/>
                <w:szCs w:val="2"/>
              </w:rPr>
            </w:pPr>
          </w:p>
        </w:tc>
        <w:tc>
          <w:tcPr>
            <w:tcW w:w="1360" w:type="dxa"/>
          </w:tcPr>
          <w:p w:rsidR="005A2346" w:rsidRDefault="0097173B">
            <w:pPr>
              <w:pStyle w:val="TableParagraph"/>
              <w:spacing w:before="23"/>
              <w:ind w:left="184" w:right="175"/>
              <w:rPr>
                <w:sz w:val="24"/>
              </w:rPr>
            </w:pPr>
            <w:r>
              <w:rPr>
                <w:spacing w:val="-4"/>
                <w:sz w:val="24"/>
              </w:rPr>
              <w:t>2023</w:t>
            </w:r>
          </w:p>
        </w:tc>
        <w:tc>
          <w:tcPr>
            <w:tcW w:w="1389" w:type="dxa"/>
          </w:tcPr>
          <w:p w:rsidR="005A2346" w:rsidRDefault="0097173B">
            <w:pPr>
              <w:pStyle w:val="TableParagraph"/>
              <w:spacing w:before="23"/>
              <w:ind w:right="74"/>
              <w:jc w:val="right"/>
              <w:rPr>
                <w:sz w:val="24"/>
              </w:rPr>
            </w:pPr>
            <w:r>
              <w:rPr>
                <w:spacing w:val="-4"/>
                <w:sz w:val="24"/>
              </w:rPr>
              <w:t>6,37</w:t>
            </w:r>
          </w:p>
        </w:tc>
        <w:tc>
          <w:tcPr>
            <w:tcW w:w="1672" w:type="dxa"/>
          </w:tcPr>
          <w:p w:rsidR="005A2346" w:rsidRDefault="0097173B">
            <w:pPr>
              <w:pStyle w:val="TableParagraph"/>
              <w:spacing w:before="23"/>
              <w:ind w:right="75"/>
              <w:jc w:val="right"/>
              <w:rPr>
                <w:sz w:val="24"/>
              </w:rPr>
            </w:pPr>
            <w:r>
              <w:rPr>
                <w:spacing w:val="-4"/>
                <w:sz w:val="24"/>
              </w:rPr>
              <w:t>5,75</w:t>
            </w:r>
          </w:p>
        </w:tc>
      </w:tr>
      <w:tr w:rsidR="005A2346">
        <w:trPr>
          <w:trHeight w:val="582"/>
        </w:trPr>
        <w:tc>
          <w:tcPr>
            <w:tcW w:w="626" w:type="dxa"/>
            <w:vMerge/>
            <w:tcBorders>
              <w:top w:val="nil"/>
            </w:tcBorders>
          </w:tcPr>
          <w:p w:rsidR="005A2346" w:rsidRDefault="005A2346">
            <w:pPr>
              <w:rPr>
                <w:sz w:val="2"/>
                <w:szCs w:val="2"/>
              </w:rPr>
            </w:pPr>
          </w:p>
        </w:tc>
        <w:tc>
          <w:tcPr>
            <w:tcW w:w="3003" w:type="dxa"/>
            <w:vMerge/>
            <w:tcBorders>
              <w:top w:val="nil"/>
            </w:tcBorders>
          </w:tcPr>
          <w:p w:rsidR="005A2346" w:rsidRDefault="005A2346">
            <w:pPr>
              <w:rPr>
                <w:sz w:val="2"/>
                <w:szCs w:val="2"/>
              </w:rPr>
            </w:pPr>
          </w:p>
        </w:tc>
        <w:tc>
          <w:tcPr>
            <w:tcW w:w="1360" w:type="dxa"/>
          </w:tcPr>
          <w:p w:rsidR="005A2346" w:rsidRDefault="0097173B">
            <w:pPr>
              <w:pStyle w:val="TableParagraph"/>
              <w:spacing w:before="23"/>
              <w:ind w:left="184" w:right="175"/>
              <w:rPr>
                <w:sz w:val="24"/>
              </w:rPr>
            </w:pPr>
            <w:r>
              <w:rPr>
                <w:spacing w:val="-4"/>
                <w:sz w:val="24"/>
              </w:rPr>
              <w:t>2024</w:t>
            </w:r>
          </w:p>
        </w:tc>
        <w:tc>
          <w:tcPr>
            <w:tcW w:w="1389" w:type="dxa"/>
          </w:tcPr>
          <w:p w:rsidR="005A2346" w:rsidRDefault="0097173B">
            <w:pPr>
              <w:pStyle w:val="TableParagraph"/>
              <w:spacing w:before="23"/>
              <w:ind w:right="74"/>
              <w:jc w:val="right"/>
              <w:rPr>
                <w:sz w:val="24"/>
              </w:rPr>
            </w:pPr>
            <w:r>
              <w:rPr>
                <w:spacing w:val="-10"/>
                <w:sz w:val="24"/>
              </w:rPr>
              <w:t>6</w:t>
            </w:r>
          </w:p>
        </w:tc>
        <w:tc>
          <w:tcPr>
            <w:tcW w:w="1672" w:type="dxa"/>
          </w:tcPr>
          <w:p w:rsidR="005A2346" w:rsidRDefault="0097173B">
            <w:pPr>
              <w:pStyle w:val="TableParagraph"/>
              <w:spacing w:before="23"/>
              <w:ind w:right="75"/>
              <w:jc w:val="right"/>
              <w:rPr>
                <w:sz w:val="24"/>
              </w:rPr>
            </w:pPr>
            <w:r>
              <w:rPr>
                <w:spacing w:val="-4"/>
                <w:sz w:val="24"/>
              </w:rPr>
              <w:t>5,74</w:t>
            </w:r>
          </w:p>
        </w:tc>
      </w:tr>
    </w:tbl>
    <w:p w:rsidR="005A2346" w:rsidRDefault="0097173B">
      <w:pPr>
        <w:pStyle w:val="BodyText"/>
        <w:spacing w:before="4"/>
        <w:ind w:left="1418"/>
      </w:pPr>
      <w:r>
        <w:t>Sumber</w:t>
      </w:r>
      <w:r>
        <w:rPr>
          <w:spacing w:val="-5"/>
        </w:rPr>
        <w:t xml:space="preserve"> </w:t>
      </w:r>
      <w:r>
        <w:t>:</w:t>
      </w:r>
      <w:r>
        <w:rPr>
          <w:spacing w:val="-1"/>
        </w:rPr>
        <w:t xml:space="preserve"> </w:t>
      </w:r>
      <w:r>
        <w:t>Data sekunder yang</w:t>
      </w:r>
      <w:r>
        <w:rPr>
          <w:spacing w:val="-4"/>
        </w:rPr>
        <w:t xml:space="preserve"> </w:t>
      </w:r>
      <w:r>
        <w:t>diolah oleh</w:t>
      </w:r>
      <w:r>
        <w:rPr>
          <w:spacing w:val="-1"/>
        </w:rPr>
        <w:t xml:space="preserve"> </w:t>
      </w:r>
      <w:r>
        <w:t>penulis</w:t>
      </w:r>
      <w:r>
        <w:rPr>
          <w:spacing w:val="-1"/>
        </w:rPr>
        <w:t xml:space="preserve"> </w:t>
      </w:r>
      <w:r>
        <w:t xml:space="preserve">tahun </w:t>
      </w:r>
      <w:r>
        <w:rPr>
          <w:spacing w:val="-4"/>
        </w:rPr>
        <w:t>2025</w:t>
      </w:r>
    </w:p>
    <w:p w:rsidR="005A2346" w:rsidRDefault="005A2346">
      <w:pPr>
        <w:pStyle w:val="BodyText"/>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62"/>
      </w:pPr>
    </w:p>
    <w:p w:rsidR="005A2346" w:rsidRDefault="0097173B">
      <w:pPr>
        <w:ind w:left="1418"/>
        <w:rPr>
          <w:b/>
          <w:sz w:val="24"/>
        </w:rPr>
      </w:pPr>
      <w:r>
        <w:rPr>
          <w:b/>
          <w:sz w:val="24"/>
        </w:rPr>
        <w:t>Lampiran</w:t>
      </w:r>
      <w:r>
        <w:rPr>
          <w:b/>
          <w:spacing w:val="-4"/>
          <w:sz w:val="24"/>
        </w:rPr>
        <w:t xml:space="preserve"> </w:t>
      </w:r>
      <w:r>
        <w:rPr>
          <w:b/>
          <w:sz w:val="24"/>
        </w:rPr>
        <w:t>10</w:t>
      </w:r>
      <w:r>
        <w:rPr>
          <w:b/>
          <w:spacing w:val="-3"/>
          <w:sz w:val="24"/>
        </w:rPr>
        <w:t xml:space="preserve"> </w:t>
      </w:r>
      <w:r>
        <w:rPr>
          <w:b/>
          <w:sz w:val="24"/>
        </w:rPr>
        <w:t>:</w:t>
      </w:r>
      <w:r>
        <w:rPr>
          <w:b/>
          <w:spacing w:val="-1"/>
          <w:sz w:val="24"/>
        </w:rPr>
        <w:t xml:space="preserve"> </w:t>
      </w:r>
      <w:r>
        <w:rPr>
          <w:b/>
          <w:sz w:val="24"/>
        </w:rPr>
        <w:t>Hasil</w:t>
      </w:r>
      <w:r>
        <w:rPr>
          <w:b/>
          <w:spacing w:val="-5"/>
          <w:sz w:val="24"/>
        </w:rPr>
        <w:t xml:space="preserve"> </w:t>
      </w:r>
      <w:r>
        <w:rPr>
          <w:b/>
          <w:sz w:val="24"/>
        </w:rPr>
        <w:t>Pengelolahan</w:t>
      </w:r>
      <w:r>
        <w:rPr>
          <w:b/>
          <w:spacing w:val="-3"/>
          <w:sz w:val="24"/>
        </w:rPr>
        <w:t xml:space="preserve"> </w:t>
      </w:r>
      <w:r>
        <w:rPr>
          <w:b/>
          <w:sz w:val="24"/>
        </w:rPr>
        <w:t>Data</w:t>
      </w:r>
      <w:r>
        <w:rPr>
          <w:b/>
          <w:spacing w:val="-3"/>
          <w:sz w:val="24"/>
        </w:rPr>
        <w:t xml:space="preserve"> </w:t>
      </w:r>
      <w:r>
        <w:rPr>
          <w:b/>
          <w:sz w:val="24"/>
        </w:rPr>
        <w:t>Output</w:t>
      </w:r>
      <w:r>
        <w:rPr>
          <w:b/>
          <w:spacing w:val="-7"/>
          <w:sz w:val="24"/>
        </w:rPr>
        <w:t xml:space="preserve"> </w:t>
      </w:r>
      <w:r>
        <w:rPr>
          <w:b/>
          <w:sz w:val="24"/>
        </w:rPr>
        <w:t>SPSS</w:t>
      </w:r>
      <w:r>
        <w:rPr>
          <w:b/>
          <w:spacing w:val="-1"/>
          <w:sz w:val="24"/>
        </w:rPr>
        <w:t xml:space="preserve"> </w:t>
      </w:r>
      <w:r>
        <w:rPr>
          <w:b/>
          <w:sz w:val="24"/>
        </w:rPr>
        <w:t>Versi</w:t>
      </w:r>
      <w:r>
        <w:rPr>
          <w:b/>
          <w:spacing w:val="-4"/>
          <w:sz w:val="24"/>
        </w:rPr>
        <w:t xml:space="preserve"> </w:t>
      </w:r>
      <w:r>
        <w:rPr>
          <w:b/>
          <w:sz w:val="24"/>
        </w:rPr>
        <w:t>26</w:t>
      </w:r>
      <w:r>
        <w:rPr>
          <w:b/>
          <w:spacing w:val="-2"/>
          <w:sz w:val="24"/>
        </w:rPr>
        <w:t xml:space="preserve"> (2025)</w:t>
      </w:r>
    </w:p>
    <w:p w:rsidR="005A2346" w:rsidRDefault="005A2346">
      <w:pPr>
        <w:pStyle w:val="BodyText"/>
        <w:spacing w:before="91"/>
        <w:rPr>
          <w:b/>
        </w:rPr>
      </w:pPr>
    </w:p>
    <w:p w:rsidR="005A2346" w:rsidRDefault="0097173B">
      <w:pPr>
        <w:pStyle w:val="ListParagraph"/>
        <w:numPr>
          <w:ilvl w:val="1"/>
          <w:numId w:val="3"/>
        </w:numPr>
        <w:tabs>
          <w:tab w:val="left" w:pos="2268"/>
        </w:tabs>
        <w:ind w:left="2268" w:hanging="284"/>
        <w:rPr>
          <w:b/>
          <w:sz w:val="24"/>
        </w:rPr>
      </w:pPr>
      <w:r>
        <w:rPr>
          <w:b/>
          <w:sz w:val="24"/>
        </w:rPr>
        <w:t>Regresi</w:t>
      </w:r>
      <w:r>
        <w:rPr>
          <w:b/>
          <w:spacing w:val="-4"/>
          <w:sz w:val="24"/>
        </w:rPr>
        <w:t xml:space="preserve"> </w:t>
      </w:r>
      <w:r>
        <w:rPr>
          <w:b/>
          <w:sz w:val="24"/>
        </w:rPr>
        <w:t>Linear</w:t>
      </w:r>
      <w:r>
        <w:rPr>
          <w:b/>
          <w:spacing w:val="-9"/>
          <w:sz w:val="24"/>
        </w:rPr>
        <w:t xml:space="preserve"> </w:t>
      </w:r>
      <w:r>
        <w:rPr>
          <w:b/>
          <w:spacing w:val="-2"/>
          <w:sz w:val="24"/>
        </w:rPr>
        <w:t>Berganda</w:t>
      </w:r>
    </w:p>
    <w:p w:rsidR="005A2346" w:rsidRDefault="005A2346">
      <w:pPr>
        <w:pStyle w:val="BodyText"/>
        <w:spacing w:before="89"/>
        <w:rPr>
          <w:b/>
        </w:rPr>
      </w:pPr>
    </w:p>
    <w:p w:rsidR="005A2346" w:rsidRDefault="0097173B">
      <w:pPr>
        <w:spacing w:after="4" w:line="480" w:lineRule="auto"/>
        <w:ind w:left="5218" w:right="2700" w:hanging="1431"/>
        <w:rPr>
          <w:b/>
          <w:sz w:val="24"/>
        </w:rPr>
      </w:pPr>
      <w:r>
        <w:rPr>
          <w:b/>
          <w:noProof/>
          <w:sz w:val="24"/>
          <w:lang w:val="en-US"/>
        </w:rPr>
        <mc:AlternateContent>
          <mc:Choice Requires="wpg">
            <w:drawing>
              <wp:anchor distT="0" distB="0" distL="0" distR="0" simplePos="0" relativeHeight="473599488" behindDoc="1" locked="0" layoutInCell="1" allowOverlap="1">
                <wp:simplePos x="0" y="0"/>
                <wp:positionH relativeFrom="page">
                  <wp:posOffset>1089405</wp:posOffset>
                </wp:positionH>
                <wp:positionV relativeFrom="paragraph">
                  <wp:posOffset>352822</wp:posOffset>
                </wp:positionV>
                <wp:extent cx="5998845" cy="5394960"/>
                <wp:effectExtent l="0" t="0" r="0" b="0"/>
                <wp:wrapNone/>
                <wp:docPr id="308" name="Group 3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98845" cy="5394960"/>
                          <a:chOff x="0" y="0"/>
                          <a:chExt cx="5998845" cy="5394960"/>
                        </a:xfrm>
                      </wpg:grpSpPr>
                      <pic:pic xmlns:pic="http://schemas.openxmlformats.org/drawingml/2006/picture">
                        <pic:nvPicPr>
                          <pic:cNvPr id="309" name="Image 309"/>
                          <pic:cNvPicPr/>
                        </pic:nvPicPr>
                        <pic:blipFill>
                          <a:blip r:embed="rId7" cstate="print"/>
                          <a:stretch>
                            <a:fillRect/>
                          </a:stretch>
                        </pic:blipFill>
                        <pic:spPr>
                          <a:xfrm>
                            <a:off x="0" y="73660"/>
                            <a:ext cx="5397499" cy="5321299"/>
                          </a:xfrm>
                          <a:prstGeom prst="rect">
                            <a:avLst/>
                          </a:prstGeom>
                        </pic:spPr>
                      </pic:pic>
                      <wps:wsp>
                        <wps:cNvPr id="310" name="Graphic 310"/>
                        <wps:cNvSpPr/>
                        <wps:spPr>
                          <a:xfrm>
                            <a:off x="351027" y="0"/>
                            <a:ext cx="5647690" cy="350520"/>
                          </a:xfrm>
                          <a:custGeom>
                            <a:avLst/>
                            <a:gdLst/>
                            <a:ahLst/>
                            <a:cxnLst/>
                            <a:rect l="l" t="t" r="r" b="b"/>
                            <a:pathLst>
                              <a:path w="5647690" h="350520">
                                <a:moveTo>
                                  <a:pt x="5647690" y="0"/>
                                </a:moveTo>
                                <a:lnTo>
                                  <a:pt x="0" y="0"/>
                                </a:lnTo>
                                <a:lnTo>
                                  <a:pt x="0" y="350520"/>
                                </a:lnTo>
                                <a:lnTo>
                                  <a:pt x="5647690" y="350520"/>
                                </a:lnTo>
                                <a:lnTo>
                                  <a:pt x="564769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5C5C99FB" id="Group 308" o:spid="_x0000_s1026" style="position:absolute;margin-left:85.8pt;margin-top:27.8pt;width:472.35pt;height:424.8pt;z-index:-29716992;mso-wrap-distance-left:0;mso-wrap-distance-right:0;mso-position-horizontal-relative:page" coordsize="59988,539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">
                <v:shape id="Image 309" o:spid="_x0000_s1027" type="#_x0000_t75" style="position:absolute;top:736;width:53974;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DXc7FAAAA3AAAAA8AAABkcnMvZG93bnJldi54bWxEj81qwzAQhO+FvIPYQm617ISa1LFiQmgg&#10;hV6aH+hxY21sU2tlJDVx374qFHIcZuYbpqxG04srOd9ZVpAlKQji2uqOGwXHw/ZpAcIHZI29ZVLw&#10;Qx6q1eShxELbG3/QdR8aESHsC1TQhjAUUvq6JYM+sQNx9C7WGQxRukZqh7cIN72cpWkuDXYcF1oc&#10;aNNS/bX/Ngou+dYcn19Rf/Kuzt8WLju/Dyelpo/jegki0Bju4f/2TiuYpy/wdyYeAbn6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qA13OxQAAANwAAAAPAAAAAAAAAAAAAAAA&#10;AJ8CAABkcnMvZG93bnJldi54bWxQSwUGAAAAAAQABAD3AAAAkQMAAAAA&#10;">
                  <v:imagedata r:id="rId9" o:title=""/>
                </v:shape>
                <v:shape id="Graphic 310" o:spid="_x0000_s1028" style="position:absolute;left:3510;width:56477;height:3505;visibility:visible;mso-wrap-style:square;v-text-anchor:top" coordsize="5647690,350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pkpsEA&#10;AADcAAAADwAAAGRycy9kb3ducmV2LnhtbERPy4rCMBTdC/MP4Q6401QFKR2jDDMIihufg+4uzZ22&#10;tLkJTdT692YhuDyc92zRmUbcqPWVZQWjYQKCOLe64kLB8bAcpCB8QNbYWCYFD/KwmH/0Zphpe+cd&#10;3fahEDGEfYYKyhBcJqXPSzLoh9YRR+7ftgZDhG0hdYv3GG4aOU6SqTRYcWwo0dFPSXm9vxoFO7yc&#10;6t/t5Py3cetaui411SNVqv/ZfX+BCNSFt/jlXmkFk1GcH8/EIyDn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FKZKbBAAAA3AAAAA8AAAAAAAAAAAAAAAAAmAIAAGRycy9kb3du&#10;cmV2LnhtbFBLBQYAAAAABAAEAPUAAACGAwAAAAA=&#10;" path="m5647690,l,,,350520r5647690,l5647690,xe" stroked="f">
                  <v:path arrowok="t"/>
                </v:shape>
                <w10:wrap anchorx="page"/>
              </v:group>
            </w:pict>
          </mc:Fallback>
        </mc:AlternateContent>
      </w:r>
      <w:r>
        <w:rPr>
          <w:b/>
          <w:noProof/>
          <w:sz w:val="24"/>
          <w:lang w:val="en-US"/>
        </w:rPr>
        <mc:AlternateContent>
          <mc:Choice Requires="wpg">
            <w:drawing>
              <wp:anchor distT="0" distB="0" distL="0" distR="0" simplePos="0" relativeHeight="473600000" behindDoc="1" locked="0" layoutInCell="1" allowOverlap="1">
                <wp:simplePos x="0" y="0"/>
                <wp:positionH relativeFrom="page">
                  <wp:posOffset>1440433</wp:posOffset>
                </wp:positionH>
                <wp:positionV relativeFrom="paragraph">
                  <wp:posOffset>709515</wp:posOffset>
                </wp:positionV>
                <wp:extent cx="5647690" cy="3340100"/>
                <wp:effectExtent l="0" t="0" r="0" b="0"/>
                <wp:wrapNone/>
                <wp:docPr id="311" name="Group 3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47690" cy="3340100"/>
                          <a:chOff x="0" y="0"/>
                          <a:chExt cx="5647690" cy="3340100"/>
                        </a:xfrm>
                      </wpg:grpSpPr>
                      <wps:wsp>
                        <wps:cNvPr id="312" name="Graphic 312"/>
                        <wps:cNvSpPr/>
                        <wps:spPr>
                          <a:xfrm>
                            <a:off x="0" y="0"/>
                            <a:ext cx="5647690" cy="3340100"/>
                          </a:xfrm>
                          <a:custGeom>
                            <a:avLst/>
                            <a:gdLst/>
                            <a:ahLst/>
                            <a:cxnLst/>
                            <a:rect l="l" t="t" r="r" b="b"/>
                            <a:pathLst>
                              <a:path w="5647690" h="3340100">
                                <a:moveTo>
                                  <a:pt x="463296" y="1064056"/>
                                </a:moveTo>
                                <a:lnTo>
                                  <a:pt x="3048" y="1064056"/>
                                </a:lnTo>
                                <a:lnTo>
                                  <a:pt x="3048" y="2479852"/>
                                </a:lnTo>
                                <a:lnTo>
                                  <a:pt x="463296" y="2479852"/>
                                </a:lnTo>
                                <a:lnTo>
                                  <a:pt x="463296" y="1064056"/>
                                </a:lnTo>
                                <a:close/>
                              </a:path>
                              <a:path w="5647690" h="3340100">
                                <a:moveTo>
                                  <a:pt x="1437386" y="12"/>
                                </a:moveTo>
                                <a:lnTo>
                                  <a:pt x="3048" y="12"/>
                                </a:lnTo>
                                <a:lnTo>
                                  <a:pt x="3048" y="1057960"/>
                                </a:lnTo>
                                <a:lnTo>
                                  <a:pt x="1437386" y="1057960"/>
                                </a:lnTo>
                                <a:lnTo>
                                  <a:pt x="1437386" y="12"/>
                                </a:lnTo>
                                <a:close/>
                              </a:path>
                              <a:path w="5647690" h="3340100">
                                <a:moveTo>
                                  <a:pt x="1437424" y="2129332"/>
                                </a:moveTo>
                                <a:lnTo>
                                  <a:pt x="469392" y="2129332"/>
                                </a:lnTo>
                                <a:lnTo>
                                  <a:pt x="469392" y="2479852"/>
                                </a:lnTo>
                                <a:lnTo>
                                  <a:pt x="1437424" y="2479852"/>
                                </a:lnTo>
                                <a:lnTo>
                                  <a:pt x="1437424" y="2129332"/>
                                </a:lnTo>
                                <a:close/>
                              </a:path>
                              <a:path w="5647690" h="3340100">
                                <a:moveTo>
                                  <a:pt x="1437424" y="1422196"/>
                                </a:moveTo>
                                <a:lnTo>
                                  <a:pt x="469392" y="1422196"/>
                                </a:lnTo>
                                <a:lnTo>
                                  <a:pt x="469392" y="2121712"/>
                                </a:lnTo>
                                <a:lnTo>
                                  <a:pt x="1437424" y="2121712"/>
                                </a:lnTo>
                                <a:lnTo>
                                  <a:pt x="1437424" y="1422196"/>
                                </a:lnTo>
                                <a:close/>
                              </a:path>
                              <a:path w="5647690" h="3340100">
                                <a:moveTo>
                                  <a:pt x="1437424" y="1064056"/>
                                </a:moveTo>
                                <a:lnTo>
                                  <a:pt x="469392" y="1064056"/>
                                </a:lnTo>
                                <a:lnTo>
                                  <a:pt x="469392" y="1414576"/>
                                </a:lnTo>
                                <a:lnTo>
                                  <a:pt x="1437424" y="1414576"/>
                                </a:lnTo>
                                <a:lnTo>
                                  <a:pt x="1437424" y="1064056"/>
                                </a:lnTo>
                                <a:close/>
                              </a:path>
                              <a:path w="5647690" h="3340100">
                                <a:moveTo>
                                  <a:pt x="2518333" y="2129332"/>
                                </a:moveTo>
                                <a:lnTo>
                                  <a:pt x="1443609" y="2129332"/>
                                </a:lnTo>
                                <a:lnTo>
                                  <a:pt x="1443609" y="2479852"/>
                                </a:lnTo>
                                <a:lnTo>
                                  <a:pt x="2518333" y="2479852"/>
                                </a:lnTo>
                                <a:lnTo>
                                  <a:pt x="2518333" y="2129332"/>
                                </a:lnTo>
                                <a:close/>
                              </a:path>
                              <a:path w="5647690" h="3340100">
                                <a:moveTo>
                                  <a:pt x="2518333" y="1422196"/>
                                </a:moveTo>
                                <a:lnTo>
                                  <a:pt x="1443609" y="1422196"/>
                                </a:lnTo>
                                <a:lnTo>
                                  <a:pt x="1443609" y="2121712"/>
                                </a:lnTo>
                                <a:lnTo>
                                  <a:pt x="2518333" y="2121712"/>
                                </a:lnTo>
                                <a:lnTo>
                                  <a:pt x="2518333" y="1422196"/>
                                </a:lnTo>
                                <a:close/>
                              </a:path>
                              <a:path w="5647690" h="3340100">
                                <a:moveTo>
                                  <a:pt x="2518333" y="1064056"/>
                                </a:moveTo>
                                <a:lnTo>
                                  <a:pt x="1443609" y="1064056"/>
                                </a:lnTo>
                                <a:lnTo>
                                  <a:pt x="1443609" y="1414576"/>
                                </a:lnTo>
                                <a:lnTo>
                                  <a:pt x="2518333" y="1414576"/>
                                </a:lnTo>
                                <a:lnTo>
                                  <a:pt x="2518333" y="1064056"/>
                                </a:lnTo>
                                <a:close/>
                              </a:path>
                              <a:path w="5647690" h="3340100">
                                <a:moveTo>
                                  <a:pt x="2518333" y="707440"/>
                                </a:moveTo>
                                <a:lnTo>
                                  <a:pt x="1443609" y="707440"/>
                                </a:lnTo>
                                <a:lnTo>
                                  <a:pt x="1443609" y="1057960"/>
                                </a:lnTo>
                                <a:lnTo>
                                  <a:pt x="2518333" y="1057960"/>
                                </a:lnTo>
                                <a:lnTo>
                                  <a:pt x="2518333" y="707440"/>
                                </a:lnTo>
                                <a:close/>
                              </a:path>
                              <a:path w="5647690" h="3340100">
                                <a:moveTo>
                                  <a:pt x="3411347" y="2129332"/>
                                </a:moveTo>
                                <a:lnTo>
                                  <a:pt x="2524379" y="2129332"/>
                                </a:lnTo>
                                <a:lnTo>
                                  <a:pt x="2524379" y="2479852"/>
                                </a:lnTo>
                                <a:lnTo>
                                  <a:pt x="3411347" y="2479852"/>
                                </a:lnTo>
                                <a:lnTo>
                                  <a:pt x="3411347" y="2129332"/>
                                </a:lnTo>
                                <a:close/>
                              </a:path>
                              <a:path w="5647690" h="3340100">
                                <a:moveTo>
                                  <a:pt x="3411347" y="1422196"/>
                                </a:moveTo>
                                <a:lnTo>
                                  <a:pt x="2524379" y="1422196"/>
                                </a:lnTo>
                                <a:lnTo>
                                  <a:pt x="2524379" y="2121712"/>
                                </a:lnTo>
                                <a:lnTo>
                                  <a:pt x="3411347" y="2121712"/>
                                </a:lnTo>
                                <a:lnTo>
                                  <a:pt x="3411347" y="1422196"/>
                                </a:lnTo>
                                <a:close/>
                              </a:path>
                              <a:path w="5647690" h="3340100">
                                <a:moveTo>
                                  <a:pt x="3411347" y="1064056"/>
                                </a:moveTo>
                                <a:lnTo>
                                  <a:pt x="2524379" y="1064056"/>
                                </a:lnTo>
                                <a:lnTo>
                                  <a:pt x="2524379" y="1414576"/>
                                </a:lnTo>
                                <a:lnTo>
                                  <a:pt x="3411347" y="1414576"/>
                                </a:lnTo>
                                <a:lnTo>
                                  <a:pt x="3411347" y="1064056"/>
                                </a:lnTo>
                                <a:close/>
                              </a:path>
                              <a:path w="5647690" h="3340100">
                                <a:moveTo>
                                  <a:pt x="3411347" y="707440"/>
                                </a:moveTo>
                                <a:lnTo>
                                  <a:pt x="2524379" y="707440"/>
                                </a:lnTo>
                                <a:lnTo>
                                  <a:pt x="2524379" y="1057960"/>
                                </a:lnTo>
                                <a:lnTo>
                                  <a:pt x="3411347" y="1057960"/>
                                </a:lnTo>
                                <a:lnTo>
                                  <a:pt x="3411347" y="707440"/>
                                </a:lnTo>
                                <a:close/>
                              </a:path>
                              <a:path w="5647690" h="3340100">
                                <a:moveTo>
                                  <a:pt x="3411347" y="0"/>
                                </a:moveTo>
                                <a:lnTo>
                                  <a:pt x="1443609" y="0"/>
                                </a:lnTo>
                                <a:lnTo>
                                  <a:pt x="1443609" y="701344"/>
                                </a:lnTo>
                                <a:lnTo>
                                  <a:pt x="3411347" y="701344"/>
                                </a:lnTo>
                                <a:lnTo>
                                  <a:pt x="3411347" y="0"/>
                                </a:lnTo>
                                <a:close/>
                              </a:path>
                              <a:path w="5647690" h="3340100">
                                <a:moveTo>
                                  <a:pt x="4344340" y="2129332"/>
                                </a:moveTo>
                                <a:lnTo>
                                  <a:pt x="3417443" y="2129332"/>
                                </a:lnTo>
                                <a:lnTo>
                                  <a:pt x="3417443" y="2479852"/>
                                </a:lnTo>
                                <a:lnTo>
                                  <a:pt x="4344340" y="2479852"/>
                                </a:lnTo>
                                <a:lnTo>
                                  <a:pt x="4344340" y="2129332"/>
                                </a:lnTo>
                                <a:close/>
                              </a:path>
                              <a:path w="5647690" h="3340100">
                                <a:moveTo>
                                  <a:pt x="4344340" y="1422196"/>
                                </a:moveTo>
                                <a:lnTo>
                                  <a:pt x="3417443" y="1422196"/>
                                </a:lnTo>
                                <a:lnTo>
                                  <a:pt x="3417443" y="2121712"/>
                                </a:lnTo>
                                <a:lnTo>
                                  <a:pt x="4344340" y="2121712"/>
                                </a:lnTo>
                                <a:lnTo>
                                  <a:pt x="4344340" y="1422196"/>
                                </a:lnTo>
                                <a:close/>
                              </a:path>
                              <a:path w="5647690" h="3340100">
                                <a:moveTo>
                                  <a:pt x="4344340" y="1064056"/>
                                </a:moveTo>
                                <a:lnTo>
                                  <a:pt x="3417443" y="1064056"/>
                                </a:lnTo>
                                <a:lnTo>
                                  <a:pt x="3417443" y="1414576"/>
                                </a:lnTo>
                                <a:lnTo>
                                  <a:pt x="4344340" y="1414576"/>
                                </a:lnTo>
                                <a:lnTo>
                                  <a:pt x="4344340" y="1064056"/>
                                </a:lnTo>
                                <a:close/>
                              </a:path>
                              <a:path w="5647690" h="3340100">
                                <a:moveTo>
                                  <a:pt x="4344340" y="707440"/>
                                </a:moveTo>
                                <a:lnTo>
                                  <a:pt x="3417443" y="707440"/>
                                </a:lnTo>
                                <a:lnTo>
                                  <a:pt x="3417443" y="1057960"/>
                                </a:lnTo>
                                <a:lnTo>
                                  <a:pt x="4344340" y="1057960"/>
                                </a:lnTo>
                                <a:lnTo>
                                  <a:pt x="4344340" y="707440"/>
                                </a:lnTo>
                                <a:close/>
                              </a:path>
                              <a:path w="5647690" h="3340100">
                                <a:moveTo>
                                  <a:pt x="4344340" y="0"/>
                                </a:moveTo>
                                <a:lnTo>
                                  <a:pt x="3417443" y="0"/>
                                </a:lnTo>
                                <a:lnTo>
                                  <a:pt x="3417443" y="701344"/>
                                </a:lnTo>
                                <a:lnTo>
                                  <a:pt x="4344340" y="701344"/>
                                </a:lnTo>
                                <a:lnTo>
                                  <a:pt x="4344340" y="0"/>
                                </a:lnTo>
                                <a:close/>
                              </a:path>
                              <a:path w="5647690" h="3340100">
                                <a:moveTo>
                                  <a:pt x="4993640" y="2129332"/>
                                </a:moveTo>
                                <a:lnTo>
                                  <a:pt x="4350512" y="2129332"/>
                                </a:lnTo>
                                <a:lnTo>
                                  <a:pt x="4350512" y="2479852"/>
                                </a:lnTo>
                                <a:lnTo>
                                  <a:pt x="4993640" y="2479852"/>
                                </a:lnTo>
                                <a:lnTo>
                                  <a:pt x="4993640" y="2129332"/>
                                </a:lnTo>
                                <a:close/>
                              </a:path>
                              <a:path w="5647690" h="3340100">
                                <a:moveTo>
                                  <a:pt x="4993640" y="1422196"/>
                                </a:moveTo>
                                <a:lnTo>
                                  <a:pt x="4350512" y="1422196"/>
                                </a:lnTo>
                                <a:lnTo>
                                  <a:pt x="4350512" y="2121712"/>
                                </a:lnTo>
                                <a:lnTo>
                                  <a:pt x="4993640" y="2121712"/>
                                </a:lnTo>
                                <a:lnTo>
                                  <a:pt x="4993640" y="1422196"/>
                                </a:lnTo>
                                <a:close/>
                              </a:path>
                              <a:path w="5647690" h="3340100">
                                <a:moveTo>
                                  <a:pt x="4993640" y="1064056"/>
                                </a:moveTo>
                                <a:lnTo>
                                  <a:pt x="4350512" y="1064056"/>
                                </a:lnTo>
                                <a:lnTo>
                                  <a:pt x="4350512" y="1414576"/>
                                </a:lnTo>
                                <a:lnTo>
                                  <a:pt x="4993640" y="1414576"/>
                                </a:lnTo>
                                <a:lnTo>
                                  <a:pt x="4993640" y="1064056"/>
                                </a:lnTo>
                                <a:close/>
                              </a:path>
                              <a:path w="5647690" h="3340100">
                                <a:moveTo>
                                  <a:pt x="4993640" y="12"/>
                                </a:moveTo>
                                <a:lnTo>
                                  <a:pt x="4350512" y="12"/>
                                </a:lnTo>
                                <a:lnTo>
                                  <a:pt x="4350512" y="1057960"/>
                                </a:lnTo>
                                <a:lnTo>
                                  <a:pt x="4993640" y="1057960"/>
                                </a:lnTo>
                                <a:lnTo>
                                  <a:pt x="4993640" y="12"/>
                                </a:lnTo>
                                <a:close/>
                              </a:path>
                              <a:path w="5647690" h="3340100">
                                <a:moveTo>
                                  <a:pt x="5644693" y="2129332"/>
                                </a:moveTo>
                                <a:lnTo>
                                  <a:pt x="4999736" y="2129332"/>
                                </a:lnTo>
                                <a:lnTo>
                                  <a:pt x="4999736" y="2479852"/>
                                </a:lnTo>
                                <a:lnTo>
                                  <a:pt x="5644693" y="2479852"/>
                                </a:lnTo>
                                <a:lnTo>
                                  <a:pt x="5644693" y="2129332"/>
                                </a:lnTo>
                                <a:close/>
                              </a:path>
                              <a:path w="5647690" h="3340100">
                                <a:moveTo>
                                  <a:pt x="5644693" y="1422196"/>
                                </a:moveTo>
                                <a:lnTo>
                                  <a:pt x="4999736" y="1422196"/>
                                </a:lnTo>
                                <a:lnTo>
                                  <a:pt x="4999736" y="2121712"/>
                                </a:lnTo>
                                <a:lnTo>
                                  <a:pt x="5644693" y="2121712"/>
                                </a:lnTo>
                                <a:lnTo>
                                  <a:pt x="5644693" y="1422196"/>
                                </a:lnTo>
                                <a:close/>
                              </a:path>
                              <a:path w="5647690" h="3340100">
                                <a:moveTo>
                                  <a:pt x="5644693" y="1064056"/>
                                </a:moveTo>
                                <a:lnTo>
                                  <a:pt x="4999736" y="1064056"/>
                                </a:lnTo>
                                <a:lnTo>
                                  <a:pt x="4999736" y="1414576"/>
                                </a:lnTo>
                                <a:lnTo>
                                  <a:pt x="5644693" y="1414576"/>
                                </a:lnTo>
                                <a:lnTo>
                                  <a:pt x="5644693" y="1064056"/>
                                </a:lnTo>
                                <a:close/>
                              </a:path>
                              <a:path w="5647690" h="3340100">
                                <a:moveTo>
                                  <a:pt x="5644693" y="12"/>
                                </a:moveTo>
                                <a:lnTo>
                                  <a:pt x="4999736" y="12"/>
                                </a:lnTo>
                                <a:lnTo>
                                  <a:pt x="4999736" y="1057960"/>
                                </a:lnTo>
                                <a:lnTo>
                                  <a:pt x="5644693" y="1057960"/>
                                </a:lnTo>
                                <a:lnTo>
                                  <a:pt x="5644693" y="12"/>
                                </a:lnTo>
                                <a:close/>
                              </a:path>
                              <a:path w="5647690" h="3340100">
                                <a:moveTo>
                                  <a:pt x="5647690" y="2485898"/>
                                </a:moveTo>
                                <a:lnTo>
                                  <a:pt x="0" y="2485898"/>
                                </a:lnTo>
                                <a:lnTo>
                                  <a:pt x="0" y="3339642"/>
                                </a:lnTo>
                                <a:lnTo>
                                  <a:pt x="5647690" y="3339642"/>
                                </a:lnTo>
                                <a:lnTo>
                                  <a:pt x="5647690" y="2485898"/>
                                </a:lnTo>
                                <a:close/>
                              </a:path>
                            </a:pathLst>
                          </a:custGeom>
                          <a:solidFill>
                            <a:srgbClr val="FFFFFF"/>
                          </a:solidFill>
                        </wps:spPr>
                        <wps:bodyPr wrap="square" lIns="0" tIns="0" rIns="0" bIns="0" rtlCol="0">
                          <a:prstTxWarp prst="textNoShape">
                            <a:avLst/>
                          </a:prstTxWarp>
                          <a:noAutofit/>
                        </wps:bodyPr>
                      </wps:wsp>
                      <wps:wsp>
                        <wps:cNvPr id="313" name="Textbox 313"/>
                        <wps:cNvSpPr txBox="1"/>
                        <wps:spPr>
                          <a:xfrm>
                            <a:off x="38100" y="2487557"/>
                            <a:ext cx="2494280" cy="168910"/>
                          </a:xfrm>
                          <a:prstGeom prst="rect">
                            <a:avLst/>
                          </a:prstGeom>
                        </wps:spPr>
                        <wps:txbx>
                          <w:txbxContent>
                            <w:p w:rsidR="005A2346" w:rsidRDefault="0097173B">
                              <w:pPr>
                                <w:spacing w:line="266" w:lineRule="exact"/>
                                <w:rPr>
                                  <w:sz w:val="24"/>
                                </w:rPr>
                              </w:pPr>
                              <w:r>
                                <w:rPr>
                                  <w:color w:val="000104"/>
                                  <w:sz w:val="24"/>
                                </w:rPr>
                                <w:t>a.</w:t>
                              </w:r>
                              <w:r>
                                <w:rPr>
                                  <w:color w:val="000104"/>
                                  <w:spacing w:val="-1"/>
                                  <w:sz w:val="24"/>
                                </w:rPr>
                                <w:t xml:space="preserve"> </w:t>
                              </w:r>
                              <w:r>
                                <w:rPr>
                                  <w:color w:val="000104"/>
                                  <w:sz w:val="24"/>
                                </w:rPr>
                                <w:t>Dependent</w:t>
                              </w:r>
                              <w:r>
                                <w:rPr>
                                  <w:color w:val="000104"/>
                                  <w:spacing w:val="-1"/>
                                  <w:sz w:val="24"/>
                                </w:rPr>
                                <w:t xml:space="preserve"> </w:t>
                              </w:r>
                              <w:r>
                                <w:rPr>
                                  <w:color w:val="000104"/>
                                  <w:sz w:val="24"/>
                                </w:rPr>
                                <w:t>Variable:</w:t>
                              </w:r>
                              <w:r>
                                <w:rPr>
                                  <w:color w:val="000104"/>
                                  <w:spacing w:val="-1"/>
                                  <w:sz w:val="24"/>
                                </w:rPr>
                                <w:t xml:space="preserve"> </w:t>
                              </w:r>
                              <w:r>
                                <w:rPr>
                                  <w:color w:val="000104"/>
                                  <w:sz w:val="24"/>
                                </w:rPr>
                                <w:t>Nilai</w:t>
                              </w:r>
                              <w:r>
                                <w:rPr>
                                  <w:color w:val="000104"/>
                                  <w:spacing w:val="-1"/>
                                  <w:sz w:val="24"/>
                                </w:rPr>
                                <w:t xml:space="preserve"> </w:t>
                              </w:r>
                              <w:r>
                                <w:rPr>
                                  <w:color w:val="000104"/>
                                  <w:spacing w:val="-2"/>
                                  <w:sz w:val="24"/>
                                </w:rPr>
                                <w:t>Perusahaan</w:t>
                              </w:r>
                            </w:p>
                          </w:txbxContent>
                        </wps:txbx>
                        <wps:bodyPr wrap="square" lIns="0" tIns="0" rIns="0" bIns="0" rtlCol="0">
                          <a:noAutofit/>
                        </wps:bodyPr>
                      </wps:wsp>
                      <wps:wsp>
                        <wps:cNvPr id="314" name="Textbox 314"/>
                        <wps:cNvSpPr txBox="1"/>
                        <wps:spPr>
                          <a:xfrm>
                            <a:off x="38100" y="2990477"/>
                            <a:ext cx="3652520" cy="168910"/>
                          </a:xfrm>
                          <a:prstGeom prst="rect">
                            <a:avLst/>
                          </a:prstGeom>
                        </wps:spPr>
                        <wps:txbx>
                          <w:txbxContent>
                            <w:p w:rsidR="005A2346" w:rsidRDefault="0097173B">
                              <w:pPr>
                                <w:spacing w:line="266" w:lineRule="exact"/>
                                <w:rPr>
                                  <w:sz w:val="24"/>
                                </w:rPr>
                              </w:pPr>
                              <w:r>
                                <w:rPr>
                                  <w:color w:val="000104"/>
                                  <w:sz w:val="24"/>
                                </w:rPr>
                                <w:t>Sumber:</w:t>
                              </w:r>
                              <w:r>
                                <w:rPr>
                                  <w:color w:val="000104"/>
                                  <w:spacing w:val="-1"/>
                                  <w:sz w:val="24"/>
                                </w:rPr>
                                <w:t xml:space="preserve"> </w:t>
                              </w:r>
                              <w:r>
                                <w:rPr>
                                  <w:color w:val="000104"/>
                                  <w:sz w:val="24"/>
                                </w:rPr>
                                <w:t>hasil</w:t>
                              </w:r>
                              <w:r>
                                <w:rPr>
                                  <w:color w:val="000104"/>
                                  <w:spacing w:val="-1"/>
                                  <w:sz w:val="24"/>
                                </w:rPr>
                                <w:t xml:space="preserve"> </w:t>
                              </w:r>
                              <w:r>
                                <w:rPr>
                                  <w:color w:val="000104"/>
                                  <w:sz w:val="24"/>
                                </w:rPr>
                                <w:t>output</w:t>
                              </w:r>
                              <w:r>
                                <w:rPr>
                                  <w:color w:val="000104"/>
                                  <w:spacing w:val="-1"/>
                                  <w:sz w:val="24"/>
                                </w:rPr>
                                <w:t xml:space="preserve"> </w:t>
                              </w:r>
                              <w:r>
                                <w:rPr>
                                  <w:color w:val="000104"/>
                                  <w:sz w:val="24"/>
                                </w:rPr>
                                <w:t>SPSS</w:t>
                              </w:r>
                              <w:r>
                                <w:rPr>
                                  <w:color w:val="000104"/>
                                  <w:spacing w:val="-1"/>
                                  <w:sz w:val="24"/>
                                </w:rPr>
                                <w:t xml:space="preserve"> </w:t>
                              </w:r>
                              <w:r>
                                <w:rPr>
                                  <w:color w:val="000104"/>
                                  <w:sz w:val="24"/>
                                </w:rPr>
                                <w:t>versi 26,</w:t>
                              </w:r>
                              <w:r>
                                <w:rPr>
                                  <w:color w:val="000104"/>
                                  <w:spacing w:val="-1"/>
                                  <w:sz w:val="24"/>
                                </w:rPr>
                                <w:t xml:space="preserve"> </w:t>
                              </w:r>
                              <w:r>
                                <w:rPr>
                                  <w:color w:val="000104"/>
                                  <w:sz w:val="24"/>
                                </w:rPr>
                                <w:t>data</w:t>
                              </w:r>
                              <w:r>
                                <w:rPr>
                                  <w:color w:val="000104"/>
                                  <w:spacing w:val="-1"/>
                                  <w:sz w:val="24"/>
                                </w:rPr>
                                <w:t xml:space="preserve"> </w:t>
                              </w:r>
                              <w:r>
                                <w:rPr>
                                  <w:color w:val="000104"/>
                                  <w:sz w:val="24"/>
                                </w:rPr>
                                <w:t>diolah</w:t>
                              </w:r>
                              <w:r>
                                <w:rPr>
                                  <w:color w:val="000104"/>
                                  <w:spacing w:val="-1"/>
                                  <w:sz w:val="24"/>
                                </w:rPr>
                                <w:t xml:space="preserve"> </w:t>
                              </w:r>
                              <w:r>
                                <w:rPr>
                                  <w:color w:val="000104"/>
                                  <w:sz w:val="24"/>
                                </w:rPr>
                                <w:t xml:space="preserve">tahun </w:t>
                              </w:r>
                              <w:r>
                                <w:rPr>
                                  <w:color w:val="000104"/>
                                  <w:spacing w:val="-4"/>
                                  <w:sz w:val="24"/>
                                </w:rPr>
                                <w:t>2025</w:t>
                              </w:r>
                            </w:p>
                          </w:txbxContent>
                        </wps:txbx>
                        <wps:bodyPr wrap="square" lIns="0" tIns="0" rIns="0" bIns="0" rtlCol="0">
                          <a:noAutofit/>
                        </wps:bodyPr>
                      </wps:wsp>
                    </wpg:wgp>
                  </a:graphicData>
                </a:graphic>
              </wp:anchor>
            </w:drawing>
          </mc:Choice>
          <mc:Fallback>
            <w:pict>
              <v:group id="Group 311" o:spid="_x0000_s1041" style="position:absolute;left:0;text-align:left;margin-left:113.4pt;margin-top:55.85pt;width:444.7pt;height:263pt;z-index:-29716480;mso-wrap-distance-left:0;mso-wrap-distance-right:0;mso-position-horizontal-relative:page" coordsize="56476,334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">
                <v:shape id="Graphic 312" o:spid="_x0000_s1042" style="position:absolute;width:56476;height:33401;visibility:visible;mso-wrap-style:square;v-text-anchor:top" coordsize="5647690,3340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FTe8UA&#10;AADcAAAADwAAAGRycy9kb3ducmV2LnhtbESPQWvCQBSE7wX/w/KE3uomlopEN0FEixSKrXrw+Nh9&#10;JtHs25DdxvTfdwuFHoeZ+YZZFoNtRE+drx0rSCcJCGLtTM2lgtNx+zQH4QOywcYxKfgmD0U+elhi&#10;ZtydP6k/hFJECPsMFVQhtJmUXldk0U9cSxy9i+sshii7UpoO7xFuGzlNkpm0WHNcqLCldUX6dviy&#10;Cl7K85tOP153V3pP5/rG/Yb6vVKP42G1ABFoCP/hv/bOKHhOp/B7Jh4Bm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0VN7xQAAANwAAAAPAAAAAAAAAAAAAAAAAJgCAABkcnMv&#10;ZG93bnJldi54bWxQSwUGAAAAAAQABAD1AAAAigMAAAAA&#10;" path="m463296,1064056r-460248,l3048,2479852r460248,l463296,1064056xem1437386,12l3048,12r,1057948l1437386,1057960r,-1057948xem1437424,2129332r-968032,l469392,2479852r968032,l1437424,2129332xem1437424,1422196r-968032,l469392,2121712r968032,l1437424,1422196xem1437424,1064056r-968032,l469392,1414576r968032,l1437424,1064056xem2518333,2129332r-1074724,l1443609,2479852r1074724,l2518333,2129332xem2518333,1422196r-1074724,l1443609,2121712r1074724,l2518333,1422196xem2518333,1064056r-1074724,l1443609,1414576r1074724,l2518333,1064056xem2518333,707440r-1074724,l1443609,1057960r1074724,l2518333,707440xem3411347,2129332r-886968,l2524379,2479852r886968,l3411347,2129332xem3411347,1422196r-886968,l2524379,2121712r886968,l3411347,1422196xem3411347,1064056r-886968,l2524379,1414576r886968,l3411347,1064056xem3411347,707440r-886968,l2524379,1057960r886968,l3411347,707440xem3411347,l1443609,r,701344l3411347,701344,3411347,xem4344340,2129332r-926897,l3417443,2479852r926897,l4344340,2129332xem4344340,1422196r-926897,l3417443,2121712r926897,l4344340,1422196xem4344340,1064056r-926897,l3417443,1414576r926897,l4344340,1064056xem4344340,707440r-926897,l3417443,1057960r926897,l4344340,707440xem4344340,l3417443,r,701344l4344340,701344,4344340,xem4993640,2129332r-643128,l4350512,2479852r643128,l4993640,2129332xem4993640,1422196r-643128,l4350512,2121712r643128,l4993640,1422196xem4993640,1064056r-643128,l4350512,1414576r643128,l4993640,1064056xem4993640,12r-643128,l4350512,1057960r643128,l4993640,12xem5644693,2129332r-644957,l4999736,2479852r644957,l5644693,2129332xem5644693,1422196r-644957,l4999736,2121712r644957,l5644693,1422196xem5644693,1064056r-644957,l4999736,1414576r644957,l5644693,1064056xem5644693,12r-644957,l4999736,1057960r644957,l5644693,12xem5647690,2485898l,2485898r,853744l5647690,3339642r,-853744xe" stroked="f">
                  <v:path arrowok="t"/>
                </v:shape>
                <v:shape id="Textbox 313" o:spid="_x0000_s1043" type="#_x0000_t202" style="position:absolute;left:381;top:24875;width:24942;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E3pMQA&#10;AADcAAAADwAAAGRycy9kb3ducmV2LnhtbESPQWvCQBSE7wX/w/IEb3VjBWmjq4hUEIRijAePz+wz&#10;Wcy+jdlV47/vCoUeh5n5hpktOluLO7XeOFYwGiYgiAunDZcKDvn6/ROED8gaa8ek4EkeFvPe2wxT&#10;7R6c0X0fShEh7FNUUIXQpFL6oiKLfuga4uidXWsxRNmWUrf4iHBby48kmUiLhuNChQ2tKiou+5tV&#10;sDxy9m2uP6ddds5Mnn8lvJ1clBr0u+UURKAu/If/2hutYDwaw+t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RN6TEAAAA3AAAAA8AAAAAAAAAAAAAAAAAmAIAAGRycy9k&#10;b3ducmV2LnhtbFBLBQYAAAAABAAEAPUAAACJAwAAAAA=&#10;" filled="f" stroked="f">
                  <v:textbox inset="0,0,0,0">
                    <w:txbxContent>
                      <w:p w:rsidR="005A2346" w:rsidRDefault="0097173B">
                        <w:pPr>
                          <w:spacing w:line="266" w:lineRule="exact"/>
                          <w:rPr>
                            <w:sz w:val="24"/>
                          </w:rPr>
                        </w:pPr>
                        <w:r>
                          <w:rPr>
                            <w:color w:val="000104"/>
                            <w:sz w:val="24"/>
                          </w:rPr>
                          <w:t>a.</w:t>
                        </w:r>
                        <w:r>
                          <w:rPr>
                            <w:color w:val="000104"/>
                            <w:spacing w:val="-1"/>
                            <w:sz w:val="24"/>
                          </w:rPr>
                          <w:t xml:space="preserve"> </w:t>
                        </w:r>
                        <w:r>
                          <w:rPr>
                            <w:color w:val="000104"/>
                            <w:sz w:val="24"/>
                          </w:rPr>
                          <w:t>Dependent</w:t>
                        </w:r>
                        <w:r>
                          <w:rPr>
                            <w:color w:val="000104"/>
                            <w:spacing w:val="-1"/>
                            <w:sz w:val="24"/>
                          </w:rPr>
                          <w:t xml:space="preserve"> </w:t>
                        </w:r>
                        <w:r>
                          <w:rPr>
                            <w:color w:val="000104"/>
                            <w:sz w:val="24"/>
                          </w:rPr>
                          <w:t>Variable:</w:t>
                        </w:r>
                        <w:r>
                          <w:rPr>
                            <w:color w:val="000104"/>
                            <w:spacing w:val="-1"/>
                            <w:sz w:val="24"/>
                          </w:rPr>
                          <w:t xml:space="preserve"> </w:t>
                        </w:r>
                        <w:r>
                          <w:rPr>
                            <w:color w:val="000104"/>
                            <w:sz w:val="24"/>
                          </w:rPr>
                          <w:t>Nilai</w:t>
                        </w:r>
                        <w:r>
                          <w:rPr>
                            <w:color w:val="000104"/>
                            <w:spacing w:val="-1"/>
                            <w:sz w:val="24"/>
                          </w:rPr>
                          <w:t xml:space="preserve"> </w:t>
                        </w:r>
                        <w:r>
                          <w:rPr>
                            <w:color w:val="000104"/>
                            <w:spacing w:val="-2"/>
                            <w:sz w:val="24"/>
                          </w:rPr>
                          <w:t>Perusahaan</w:t>
                        </w:r>
                      </w:p>
                    </w:txbxContent>
                  </v:textbox>
                </v:shape>
                <v:shape id="Textbox 314" o:spid="_x0000_s1044" type="#_x0000_t202" style="position:absolute;left:381;top:29904;width:36525;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iv0MYA&#10;AADcAAAADwAAAGRycy9kb3ducmV2LnhtbESPQWvCQBSE7wX/w/KE3urGtkiNWUVEoVAojfHg8Zl9&#10;SRazb9PsVuO/dwuFHoeZ+YbJVoNtxYV6bxwrmE4SEMSl04ZrBYdi9/QGwgdkja1jUnAjD6vl6CHD&#10;VLsr53TZh1pECPsUFTQhdKmUvmzIop+4jjh6lesthij7WuoerxFuW/mcJDNp0XBcaLCjTUPlef9j&#10;FayPnG/N9+fpK69yUxTzhD9mZ6Uex8N6ASLQEP7Df+13reBl+g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viv0MYAAADcAAAADwAAAAAAAAAAAAAAAACYAgAAZHJz&#10;L2Rvd25yZXYueG1sUEsFBgAAAAAEAAQA9QAAAIsDAAAAAA==&#10;" filled="f" stroked="f">
                  <v:textbox inset="0,0,0,0">
                    <w:txbxContent>
                      <w:p w:rsidR="005A2346" w:rsidRDefault="0097173B">
                        <w:pPr>
                          <w:spacing w:line="266" w:lineRule="exact"/>
                          <w:rPr>
                            <w:sz w:val="24"/>
                          </w:rPr>
                        </w:pPr>
                        <w:r>
                          <w:rPr>
                            <w:color w:val="000104"/>
                            <w:sz w:val="24"/>
                          </w:rPr>
                          <w:t>Sumber:</w:t>
                        </w:r>
                        <w:r>
                          <w:rPr>
                            <w:color w:val="000104"/>
                            <w:spacing w:val="-1"/>
                            <w:sz w:val="24"/>
                          </w:rPr>
                          <w:t xml:space="preserve"> </w:t>
                        </w:r>
                        <w:r>
                          <w:rPr>
                            <w:color w:val="000104"/>
                            <w:sz w:val="24"/>
                          </w:rPr>
                          <w:t>hasil</w:t>
                        </w:r>
                        <w:r>
                          <w:rPr>
                            <w:color w:val="000104"/>
                            <w:spacing w:val="-1"/>
                            <w:sz w:val="24"/>
                          </w:rPr>
                          <w:t xml:space="preserve"> </w:t>
                        </w:r>
                        <w:r>
                          <w:rPr>
                            <w:color w:val="000104"/>
                            <w:sz w:val="24"/>
                          </w:rPr>
                          <w:t>output</w:t>
                        </w:r>
                        <w:r>
                          <w:rPr>
                            <w:color w:val="000104"/>
                            <w:spacing w:val="-1"/>
                            <w:sz w:val="24"/>
                          </w:rPr>
                          <w:t xml:space="preserve"> </w:t>
                        </w:r>
                        <w:r>
                          <w:rPr>
                            <w:color w:val="000104"/>
                            <w:sz w:val="24"/>
                          </w:rPr>
                          <w:t>SPSS</w:t>
                        </w:r>
                        <w:r>
                          <w:rPr>
                            <w:color w:val="000104"/>
                            <w:spacing w:val="-1"/>
                            <w:sz w:val="24"/>
                          </w:rPr>
                          <w:t xml:space="preserve"> </w:t>
                        </w:r>
                        <w:r>
                          <w:rPr>
                            <w:color w:val="000104"/>
                            <w:sz w:val="24"/>
                          </w:rPr>
                          <w:t>versi 26,</w:t>
                        </w:r>
                        <w:r>
                          <w:rPr>
                            <w:color w:val="000104"/>
                            <w:spacing w:val="-1"/>
                            <w:sz w:val="24"/>
                          </w:rPr>
                          <w:t xml:space="preserve"> </w:t>
                        </w:r>
                        <w:r>
                          <w:rPr>
                            <w:color w:val="000104"/>
                            <w:sz w:val="24"/>
                          </w:rPr>
                          <w:t>data</w:t>
                        </w:r>
                        <w:r>
                          <w:rPr>
                            <w:color w:val="000104"/>
                            <w:spacing w:val="-1"/>
                            <w:sz w:val="24"/>
                          </w:rPr>
                          <w:t xml:space="preserve"> </w:t>
                        </w:r>
                        <w:r>
                          <w:rPr>
                            <w:color w:val="000104"/>
                            <w:sz w:val="24"/>
                          </w:rPr>
                          <w:t>diolah</w:t>
                        </w:r>
                        <w:r>
                          <w:rPr>
                            <w:color w:val="000104"/>
                            <w:spacing w:val="-1"/>
                            <w:sz w:val="24"/>
                          </w:rPr>
                          <w:t xml:space="preserve"> </w:t>
                        </w:r>
                        <w:r>
                          <w:rPr>
                            <w:color w:val="000104"/>
                            <w:sz w:val="24"/>
                          </w:rPr>
                          <w:t xml:space="preserve">tahun </w:t>
                        </w:r>
                        <w:r>
                          <w:rPr>
                            <w:color w:val="000104"/>
                            <w:spacing w:val="-4"/>
                            <w:sz w:val="24"/>
                          </w:rPr>
                          <w:t>2025</w:t>
                        </w:r>
                      </w:p>
                    </w:txbxContent>
                  </v:textbox>
                </v:shape>
                <w10:wrap anchorx="page"/>
              </v:group>
            </w:pict>
          </mc:Fallback>
        </mc:AlternateContent>
      </w:r>
      <w:r>
        <w:rPr>
          <w:b/>
          <w:sz w:val="24"/>
        </w:rPr>
        <w:t>Hasil</w:t>
      </w:r>
      <w:r>
        <w:rPr>
          <w:b/>
          <w:spacing w:val="-8"/>
          <w:sz w:val="24"/>
        </w:rPr>
        <w:t xml:space="preserve"> </w:t>
      </w:r>
      <w:r>
        <w:rPr>
          <w:b/>
          <w:sz w:val="24"/>
        </w:rPr>
        <w:t>Analisis</w:t>
      </w:r>
      <w:r>
        <w:rPr>
          <w:b/>
          <w:spacing w:val="-8"/>
          <w:sz w:val="24"/>
        </w:rPr>
        <w:t xml:space="preserve"> </w:t>
      </w:r>
      <w:r>
        <w:rPr>
          <w:b/>
          <w:sz w:val="24"/>
        </w:rPr>
        <w:t>Regresi</w:t>
      </w:r>
      <w:r>
        <w:rPr>
          <w:b/>
          <w:spacing w:val="-8"/>
          <w:sz w:val="24"/>
        </w:rPr>
        <w:t xml:space="preserve"> </w:t>
      </w:r>
      <w:r>
        <w:rPr>
          <w:b/>
          <w:sz w:val="24"/>
        </w:rPr>
        <w:t>Linear</w:t>
      </w:r>
      <w:r>
        <w:rPr>
          <w:b/>
          <w:spacing w:val="-9"/>
          <w:sz w:val="24"/>
        </w:rPr>
        <w:t xml:space="preserve"> </w:t>
      </w:r>
      <w:r>
        <w:rPr>
          <w:b/>
          <w:sz w:val="24"/>
        </w:rPr>
        <w:t xml:space="preserve">Berganda </w:t>
      </w:r>
      <w:r>
        <w:rPr>
          <w:b/>
          <w:color w:val="000104"/>
          <w:spacing w:val="-2"/>
          <w:sz w:val="24"/>
        </w:rPr>
        <w:t>Coefficients</w:t>
      </w:r>
      <w:r>
        <w:rPr>
          <w:b/>
          <w:color w:val="000104"/>
          <w:spacing w:val="-2"/>
          <w:sz w:val="24"/>
          <w:vertAlign w:val="superscript"/>
        </w:rPr>
        <w:t>a</w:t>
      </w:r>
    </w:p>
    <w:tbl>
      <w:tblPr>
        <w:tblW w:w="0" w:type="auto"/>
        <w:tblInd w:w="14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8"/>
        <w:gridCol w:w="1533"/>
        <w:gridCol w:w="1700"/>
        <w:gridCol w:w="1407"/>
        <w:gridCol w:w="1468"/>
        <w:gridCol w:w="1026"/>
        <w:gridCol w:w="1026"/>
      </w:tblGrid>
      <w:tr w:rsidR="005A2346">
        <w:trPr>
          <w:trHeight w:val="1104"/>
        </w:trPr>
        <w:tc>
          <w:tcPr>
            <w:tcW w:w="2271" w:type="dxa"/>
            <w:gridSpan w:val="2"/>
            <w:vMerge w:val="restart"/>
          </w:tcPr>
          <w:p w:rsidR="005A2346" w:rsidRDefault="005A2346">
            <w:pPr>
              <w:pStyle w:val="TableParagraph"/>
              <w:jc w:val="left"/>
              <w:rPr>
                <w:b/>
                <w:sz w:val="24"/>
              </w:rPr>
            </w:pPr>
          </w:p>
          <w:p w:rsidR="005A2346" w:rsidRDefault="005A2346">
            <w:pPr>
              <w:pStyle w:val="TableParagraph"/>
              <w:jc w:val="left"/>
              <w:rPr>
                <w:b/>
                <w:sz w:val="24"/>
              </w:rPr>
            </w:pPr>
          </w:p>
          <w:p w:rsidR="005A2346" w:rsidRDefault="005A2346">
            <w:pPr>
              <w:pStyle w:val="TableParagraph"/>
              <w:jc w:val="left"/>
              <w:rPr>
                <w:b/>
                <w:sz w:val="24"/>
              </w:rPr>
            </w:pPr>
          </w:p>
          <w:p w:rsidR="005A2346" w:rsidRDefault="005A2346">
            <w:pPr>
              <w:pStyle w:val="TableParagraph"/>
              <w:spacing w:before="2"/>
              <w:jc w:val="left"/>
              <w:rPr>
                <w:b/>
                <w:sz w:val="24"/>
              </w:rPr>
            </w:pPr>
          </w:p>
          <w:p w:rsidR="005A2346" w:rsidRDefault="0097173B">
            <w:pPr>
              <w:pStyle w:val="TableParagraph"/>
              <w:ind w:left="64"/>
              <w:jc w:val="left"/>
              <w:rPr>
                <w:sz w:val="24"/>
              </w:rPr>
            </w:pPr>
            <w:r>
              <w:rPr>
                <w:spacing w:val="-2"/>
                <w:sz w:val="24"/>
              </w:rPr>
              <w:t>Model</w:t>
            </w:r>
          </w:p>
        </w:tc>
        <w:tc>
          <w:tcPr>
            <w:tcW w:w="3107" w:type="dxa"/>
            <w:gridSpan w:val="2"/>
          </w:tcPr>
          <w:p w:rsidR="005A2346" w:rsidRDefault="005A2346">
            <w:pPr>
              <w:pStyle w:val="TableParagraph"/>
              <w:spacing w:before="268"/>
              <w:jc w:val="left"/>
              <w:rPr>
                <w:b/>
                <w:sz w:val="24"/>
              </w:rPr>
            </w:pPr>
          </w:p>
          <w:p w:rsidR="005A2346" w:rsidRDefault="0097173B">
            <w:pPr>
              <w:pStyle w:val="TableParagraph"/>
              <w:ind w:left="182"/>
              <w:jc w:val="left"/>
              <w:rPr>
                <w:sz w:val="24"/>
              </w:rPr>
            </w:pPr>
            <w:r>
              <w:rPr>
                <w:sz w:val="24"/>
              </w:rPr>
              <w:t>Unstandardized</w:t>
            </w:r>
            <w:r>
              <w:rPr>
                <w:spacing w:val="-3"/>
                <w:sz w:val="24"/>
              </w:rPr>
              <w:t xml:space="preserve"> </w:t>
            </w:r>
            <w:r>
              <w:rPr>
                <w:spacing w:val="-2"/>
                <w:sz w:val="24"/>
              </w:rPr>
              <w:t>Coefficients</w:t>
            </w:r>
          </w:p>
        </w:tc>
        <w:tc>
          <w:tcPr>
            <w:tcW w:w="1468" w:type="dxa"/>
          </w:tcPr>
          <w:p w:rsidR="005A2346" w:rsidRDefault="0097173B">
            <w:pPr>
              <w:pStyle w:val="TableParagraph"/>
              <w:spacing w:line="268" w:lineRule="exact"/>
              <w:ind w:left="104"/>
              <w:jc w:val="left"/>
              <w:rPr>
                <w:sz w:val="24"/>
              </w:rPr>
            </w:pPr>
            <w:r>
              <w:rPr>
                <w:spacing w:val="-2"/>
                <w:sz w:val="24"/>
              </w:rPr>
              <w:t>Standardized</w:t>
            </w:r>
          </w:p>
          <w:p w:rsidR="005A2346" w:rsidRDefault="005A2346">
            <w:pPr>
              <w:pStyle w:val="TableParagraph"/>
              <w:jc w:val="left"/>
              <w:rPr>
                <w:b/>
                <w:sz w:val="24"/>
              </w:rPr>
            </w:pPr>
          </w:p>
          <w:p w:rsidR="005A2346" w:rsidRDefault="0097173B">
            <w:pPr>
              <w:pStyle w:val="TableParagraph"/>
              <w:ind w:left="145"/>
              <w:jc w:val="left"/>
              <w:rPr>
                <w:sz w:val="24"/>
              </w:rPr>
            </w:pPr>
            <w:r>
              <w:rPr>
                <w:spacing w:val="-2"/>
                <w:sz w:val="24"/>
              </w:rPr>
              <w:t>Coefficients</w:t>
            </w:r>
          </w:p>
        </w:tc>
        <w:tc>
          <w:tcPr>
            <w:tcW w:w="1026" w:type="dxa"/>
            <w:vMerge w:val="restart"/>
          </w:tcPr>
          <w:p w:rsidR="005A2346" w:rsidRDefault="005A2346">
            <w:pPr>
              <w:pStyle w:val="TableParagraph"/>
              <w:jc w:val="left"/>
              <w:rPr>
                <w:b/>
                <w:sz w:val="24"/>
              </w:rPr>
            </w:pPr>
          </w:p>
          <w:p w:rsidR="005A2346" w:rsidRDefault="005A2346">
            <w:pPr>
              <w:pStyle w:val="TableParagraph"/>
              <w:jc w:val="left"/>
              <w:rPr>
                <w:b/>
                <w:sz w:val="24"/>
              </w:rPr>
            </w:pPr>
          </w:p>
          <w:p w:rsidR="005A2346" w:rsidRDefault="005A2346">
            <w:pPr>
              <w:pStyle w:val="TableParagraph"/>
              <w:jc w:val="left"/>
              <w:rPr>
                <w:b/>
                <w:sz w:val="24"/>
              </w:rPr>
            </w:pPr>
          </w:p>
          <w:p w:rsidR="005A2346" w:rsidRDefault="005A2346">
            <w:pPr>
              <w:pStyle w:val="TableParagraph"/>
              <w:spacing w:before="2"/>
              <w:jc w:val="left"/>
              <w:rPr>
                <w:b/>
                <w:sz w:val="24"/>
              </w:rPr>
            </w:pPr>
          </w:p>
          <w:p w:rsidR="005A2346" w:rsidRDefault="0097173B">
            <w:pPr>
              <w:pStyle w:val="TableParagraph"/>
              <w:ind w:left="6"/>
              <w:rPr>
                <w:sz w:val="24"/>
              </w:rPr>
            </w:pPr>
            <w:r>
              <w:rPr>
                <w:spacing w:val="-10"/>
                <w:sz w:val="24"/>
              </w:rPr>
              <w:t>t</w:t>
            </w:r>
          </w:p>
        </w:tc>
        <w:tc>
          <w:tcPr>
            <w:tcW w:w="1026" w:type="dxa"/>
            <w:vMerge w:val="restart"/>
            <w:shd w:val="clear" w:color="auto" w:fill="FFFFFF"/>
          </w:tcPr>
          <w:p w:rsidR="005A2346" w:rsidRDefault="005A2346">
            <w:pPr>
              <w:pStyle w:val="TableParagraph"/>
              <w:jc w:val="left"/>
              <w:rPr>
                <w:b/>
                <w:sz w:val="24"/>
              </w:rPr>
            </w:pPr>
          </w:p>
          <w:p w:rsidR="005A2346" w:rsidRDefault="005A2346">
            <w:pPr>
              <w:pStyle w:val="TableParagraph"/>
              <w:jc w:val="left"/>
              <w:rPr>
                <w:b/>
                <w:sz w:val="24"/>
              </w:rPr>
            </w:pPr>
          </w:p>
          <w:p w:rsidR="005A2346" w:rsidRDefault="005A2346">
            <w:pPr>
              <w:pStyle w:val="TableParagraph"/>
              <w:jc w:val="left"/>
              <w:rPr>
                <w:b/>
                <w:sz w:val="24"/>
              </w:rPr>
            </w:pPr>
          </w:p>
          <w:p w:rsidR="005A2346" w:rsidRDefault="005A2346">
            <w:pPr>
              <w:pStyle w:val="TableParagraph"/>
              <w:spacing w:before="2"/>
              <w:jc w:val="left"/>
              <w:rPr>
                <w:b/>
                <w:sz w:val="24"/>
              </w:rPr>
            </w:pPr>
          </w:p>
          <w:p w:rsidR="005A2346" w:rsidRDefault="0097173B">
            <w:pPr>
              <w:pStyle w:val="TableParagraph"/>
              <w:ind w:left="318"/>
              <w:jc w:val="left"/>
              <w:rPr>
                <w:sz w:val="24"/>
              </w:rPr>
            </w:pPr>
            <w:r>
              <w:rPr>
                <w:spacing w:val="-4"/>
                <w:sz w:val="24"/>
              </w:rPr>
              <w:t>Sig.</w:t>
            </w:r>
          </w:p>
        </w:tc>
      </w:tr>
      <w:tr w:rsidR="005A2346">
        <w:trPr>
          <w:trHeight w:val="551"/>
        </w:trPr>
        <w:tc>
          <w:tcPr>
            <w:tcW w:w="2271" w:type="dxa"/>
            <w:gridSpan w:val="2"/>
            <w:vMerge/>
            <w:tcBorders>
              <w:top w:val="nil"/>
            </w:tcBorders>
          </w:tcPr>
          <w:p w:rsidR="005A2346" w:rsidRDefault="005A2346">
            <w:pPr>
              <w:rPr>
                <w:sz w:val="2"/>
                <w:szCs w:val="2"/>
              </w:rPr>
            </w:pPr>
          </w:p>
        </w:tc>
        <w:tc>
          <w:tcPr>
            <w:tcW w:w="1700" w:type="dxa"/>
          </w:tcPr>
          <w:p w:rsidR="005A2346" w:rsidRDefault="0097173B">
            <w:pPr>
              <w:pStyle w:val="TableParagraph"/>
              <w:spacing w:line="268" w:lineRule="exact"/>
              <w:ind w:left="5"/>
              <w:rPr>
                <w:sz w:val="24"/>
              </w:rPr>
            </w:pPr>
            <w:r>
              <w:rPr>
                <w:spacing w:val="-10"/>
                <w:sz w:val="24"/>
              </w:rPr>
              <w:t>B</w:t>
            </w:r>
          </w:p>
        </w:tc>
        <w:tc>
          <w:tcPr>
            <w:tcW w:w="1407" w:type="dxa"/>
          </w:tcPr>
          <w:p w:rsidR="005A2346" w:rsidRDefault="0097173B">
            <w:pPr>
              <w:pStyle w:val="TableParagraph"/>
              <w:spacing w:line="268" w:lineRule="exact"/>
              <w:ind w:left="229"/>
              <w:jc w:val="left"/>
              <w:rPr>
                <w:sz w:val="24"/>
              </w:rPr>
            </w:pPr>
            <w:r>
              <w:rPr>
                <w:sz w:val="24"/>
              </w:rPr>
              <w:t xml:space="preserve">Std. </w:t>
            </w:r>
            <w:r>
              <w:rPr>
                <w:spacing w:val="-2"/>
                <w:sz w:val="24"/>
              </w:rPr>
              <w:t>Error</w:t>
            </w:r>
          </w:p>
        </w:tc>
        <w:tc>
          <w:tcPr>
            <w:tcW w:w="1468" w:type="dxa"/>
          </w:tcPr>
          <w:p w:rsidR="005A2346" w:rsidRDefault="0097173B">
            <w:pPr>
              <w:pStyle w:val="TableParagraph"/>
              <w:spacing w:line="268" w:lineRule="exact"/>
              <w:ind w:left="12" w:right="7"/>
              <w:rPr>
                <w:sz w:val="24"/>
              </w:rPr>
            </w:pPr>
            <w:r>
              <w:rPr>
                <w:spacing w:val="-4"/>
                <w:sz w:val="24"/>
              </w:rPr>
              <w:t>Beta</w:t>
            </w:r>
          </w:p>
        </w:tc>
        <w:tc>
          <w:tcPr>
            <w:tcW w:w="1026" w:type="dxa"/>
            <w:vMerge/>
            <w:tcBorders>
              <w:top w:val="nil"/>
            </w:tcBorders>
          </w:tcPr>
          <w:p w:rsidR="005A2346" w:rsidRDefault="005A2346">
            <w:pPr>
              <w:rPr>
                <w:sz w:val="2"/>
                <w:szCs w:val="2"/>
              </w:rPr>
            </w:pPr>
          </w:p>
        </w:tc>
        <w:tc>
          <w:tcPr>
            <w:tcW w:w="1026" w:type="dxa"/>
            <w:vMerge/>
            <w:tcBorders>
              <w:top w:val="nil"/>
            </w:tcBorders>
            <w:shd w:val="clear" w:color="auto" w:fill="FFFFFF"/>
          </w:tcPr>
          <w:p w:rsidR="005A2346" w:rsidRDefault="005A2346">
            <w:pPr>
              <w:rPr>
                <w:sz w:val="2"/>
                <w:szCs w:val="2"/>
              </w:rPr>
            </w:pPr>
          </w:p>
        </w:tc>
      </w:tr>
      <w:tr w:rsidR="005A2346">
        <w:trPr>
          <w:trHeight w:val="551"/>
        </w:trPr>
        <w:tc>
          <w:tcPr>
            <w:tcW w:w="738" w:type="dxa"/>
            <w:vMerge w:val="restart"/>
          </w:tcPr>
          <w:p w:rsidR="005A2346" w:rsidRDefault="0097173B">
            <w:pPr>
              <w:pStyle w:val="TableParagraph"/>
              <w:spacing w:line="268" w:lineRule="exact"/>
              <w:ind w:left="64"/>
              <w:jc w:val="left"/>
              <w:rPr>
                <w:sz w:val="24"/>
              </w:rPr>
            </w:pPr>
            <w:r>
              <w:rPr>
                <w:spacing w:val="-10"/>
                <w:sz w:val="24"/>
              </w:rPr>
              <w:t>1</w:t>
            </w:r>
          </w:p>
        </w:tc>
        <w:tc>
          <w:tcPr>
            <w:tcW w:w="1533" w:type="dxa"/>
          </w:tcPr>
          <w:p w:rsidR="005A2346" w:rsidRDefault="0097173B">
            <w:pPr>
              <w:pStyle w:val="TableParagraph"/>
              <w:spacing w:line="268" w:lineRule="exact"/>
              <w:ind w:left="60"/>
              <w:jc w:val="left"/>
              <w:rPr>
                <w:sz w:val="24"/>
              </w:rPr>
            </w:pPr>
            <w:r>
              <w:rPr>
                <w:spacing w:val="-2"/>
                <w:sz w:val="24"/>
              </w:rPr>
              <w:t>(Constant)</w:t>
            </w:r>
          </w:p>
        </w:tc>
        <w:tc>
          <w:tcPr>
            <w:tcW w:w="1700" w:type="dxa"/>
          </w:tcPr>
          <w:p w:rsidR="005A2346" w:rsidRDefault="0097173B">
            <w:pPr>
              <w:pStyle w:val="TableParagraph"/>
              <w:spacing w:line="268" w:lineRule="exact"/>
              <w:ind w:right="53"/>
              <w:jc w:val="right"/>
              <w:rPr>
                <w:sz w:val="24"/>
              </w:rPr>
            </w:pPr>
            <w:r>
              <w:rPr>
                <w:spacing w:val="-2"/>
                <w:sz w:val="24"/>
              </w:rPr>
              <w:t>-</w:t>
            </w:r>
            <w:r>
              <w:rPr>
                <w:spacing w:val="-4"/>
                <w:sz w:val="24"/>
              </w:rPr>
              <w:t>6.44</w:t>
            </w:r>
          </w:p>
        </w:tc>
        <w:tc>
          <w:tcPr>
            <w:tcW w:w="1407" w:type="dxa"/>
          </w:tcPr>
          <w:p w:rsidR="005A2346" w:rsidRDefault="0097173B">
            <w:pPr>
              <w:pStyle w:val="TableParagraph"/>
              <w:spacing w:line="268" w:lineRule="exact"/>
              <w:ind w:right="55"/>
              <w:jc w:val="right"/>
              <w:rPr>
                <w:sz w:val="24"/>
              </w:rPr>
            </w:pPr>
            <w:r>
              <w:rPr>
                <w:spacing w:val="-4"/>
                <w:sz w:val="24"/>
              </w:rPr>
              <w:t>6.99</w:t>
            </w:r>
          </w:p>
        </w:tc>
        <w:tc>
          <w:tcPr>
            <w:tcW w:w="1468" w:type="dxa"/>
          </w:tcPr>
          <w:p w:rsidR="005A2346" w:rsidRDefault="005A2346">
            <w:pPr>
              <w:pStyle w:val="TableParagraph"/>
              <w:jc w:val="left"/>
            </w:pPr>
          </w:p>
        </w:tc>
        <w:tc>
          <w:tcPr>
            <w:tcW w:w="1026" w:type="dxa"/>
          </w:tcPr>
          <w:p w:rsidR="005A2346" w:rsidRDefault="0097173B">
            <w:pPr>
              <w:pStyle w:val="TableParagraph"/>
              <w:spacing w:line="268" w:lineRule="exact"/>
              <w:ind w:right="56"/>
              <w:jc w:val="right"/>
              <w:rPr>
                <w:sz w:val="24"/>
              </w:rPr>
            </w:pPr>
            <w:r>
              <w:rPr>
                <w:spacing w:val="-2"/>
                <w:sz w:val="24"/>
              </w:rPr>
              <w:t>-</w:t>
            </w:r>
            <w:r>
              <w:rPr>
                <w:spacing w:val="-5"/>
                <w:sz w:val="24"/>
              </w:rPr>
              <w:t>.28</w:t>
            </w:r>
          </w:p>
        </w:tc>
        <w:tc>
          <w:tcPr>
            <w:tcW w:w="1026" w:type="dxa"/>
            <w:shd w:val="clear" w:color="auto" w:fill="FFFFFF"/>
          </w:tcPr>
          <w:p w:rsidR="005A2346" w:rsidRDefault="0097173B">
            <w:pPr>
              <w:pStyle w:val="TableParagraph"/>
              <w:spacing w:line="268" w:lineRule="exact"/>
              <w:ind w:right="59"/>
              <w:jc w:val="right"/>
              <w:rPr>
                <w:sz w:val="24"/>
              </w:rPr>
            </w:pPr>
            <w:r>
              <w:rPr>
                <w:spacing w:val="-5"/>
                <w:sz w:val="24"/>
              </w:rPr>
              <w:t>.77</w:t>
            </w:r>
          </w:p>
        </w:tc>
      </w:tr>
      <w:tr w:rsidR="005A2346">
        <w:trPr>
          <w:trHeight w:val="1103"/>
        </w:trPr>
        <w:tc>
          <w:tcPr>
            <w:tcW w:w="738" w:type="dxa"/>
            <w:vMerge/>
            <w:tcBorders>
              <w:top w:val="nil"/>
            </w:tcBorders>
          </w:tcPr>
          <w:p w:rsidR="005A2346" w:rsidRDefault="005A2346">
            <w:pPr>
              <w:rPr>
                <w:sz w:val="2"/>
                <w:szCs w:val="2"/>
              </w:rPr>
            </w:pPr>
          </w:p>
        </w:tc>
        <w:tc>
          <w:tcPr>
            <w:tcW w:w="1533" w:type="dxa"/>
          </w:tcPr>
          <w:p w:rsidR="005A2346" w:rsidRDefault="0097173B">
            <w:pPr>
              <w:pStyle w:val="TableParagraph"/>
              <w:spacing w:line="270" w:lineRule="exact"/>
              <w:ind w:left="60"/>
              <w:jc w:val="left"/>
              <w:rPr>
                <w:i/>
                <w:sz w:val="24"/>
              </w:rPr>
            </w:pPr>
            <w:r>
              <w:rPr>
                <w:i/>
                <w:spacing w:val="-2"/>
                <w:sz w:val="24"/>
              </w:rPr>
              <w:t>Sustainable</w:t>
            </w:r>
          </w:p>
          <w:p w:rsidR="005A2346" w:rsidRDefault="0097173B">
            <w:pPr>
              <w:pStyle w:val="TableParagraph"/>
              <w:spacing w:before="273"/>
              <w:ind w:left="60"/>
              <w:jc w:val="left"/>
              <w:rPr>
                <w:i/>
                <w:sz w:val="24"/>
              </w:rPr>
            </w:pPr>
            <w:r>
              <w:rPr>
                <w:i/>
                <w:spacing w:val="-2"/>
                <w:sz w:val="24"/>
              </w:rPr>
              <w:t>Report</w:t>
            </w:r>
          </w:p>
        </w:tc>
        <w:tc>
          <w:tcPr>
            <w:tcW w:w="1700" w:type="dxa"/>
          </w:tcPr>
          <w:p w:rsidR="005A2346" w:rsidRDefault="0097173B">
            <w:pPr>
              <w:pStyle w:val="TableParagraph"/>
              <w:spacing w:line="270" w:lineRule="exact"/>
              <w:ind w:right="53"/>
              <w:jc w:val="right"/>
              <w:rPr>
                <w:sz w:val="24"/>
              </w:rPr>
            </w:pPr>
            <w:r>
              <w:rPr>
                <w:spacing w:val="-4"/>
                <w:sz w:val="24"/>
              </w:rPr>
              <w:t>6.31</w:t>
            </w:r>
          </w:p>
        </w:tc>
        <w:tc>
          <w:tcPr>
            <w:tcW w:w="1407" w:type="dxa"/>
          </w:tcPr>
          <w:p w:rsidR="005A2346" w:rsidRDefault="0097173B">
            <w:pPr>
              <w:pStyle w:val="TableParagraph"/>
              <w:spacing w:line="270" w:lineRule="exact"/>
              <w:ind w:right="55"/>
              <w:jc w:val="right"/>
              <w:rPr>
                <w:sz w:val="24"/>
              </w:rPr>
            </w:pPr>
            <w:r>
              <w:rPr>
                <w:spacing w:val="-4"/>
                <w:sz w:val="24"/>
              </w:rPr>
              <w:t>5.95</w:t>
            </w:r>
          </w:p>
        </w:tc>
        <w:tc>
          <w:tcPr>
            <w:tcW w:w="1468" w:type="dxa"/>
          </w:tcPr>
          <w:p w:rsidR="005A2346" w:rsidRDefault="0097173B">
            <w:pPr>
              <w:pStyle w:val="TableParagraph"/>
              <w:spacing w:line="270" w:lineRule="exact"/>
              <w:ind w:right="56"/>
              <w:jc w:val="right"/>
              <w:rPr>
                <w:sz w:val="24"/>
              </w:rPr>
            </w:pPr>
            <w:r>
              <w:rPr>
                <w:spacing w:val="-5"/>
                <w:sz w:val="24"/>
              </w:rPr>
              <w:t>.41</w:t>
            </w:r>
          </w:p>
        </w:tc>
        <w:tc>
          <w:tcPr>
            <w:tcW w:w="1026" w:type="dxa"/>
          </w:tcPr>
          <w:p w:rsidR="005A2346" w:rsidRDefault="0097173B">
            <w:pPr>
              <w:pStyle w:val="TableParagraph"/>
              <w:spacing w:line="270" w:lineRule="exact"/>
              <w:ind w:right="56"/>
              <w:jc w:val="right"/>
              <w:rPr>
                <w:sz w:val="24"/>
              </w:rPr>
            </w:pPr>
            <w:r>
              <w:rPr>
                <w:spacing w:val="-4"/>
                <w:sz w:val="24"/>
              </w:rPr>
              <w:t>2.26</w:t>
            </w:r>
          </w:p>
        </w:tc>
        <w:tc>
          <w:tcPr>
            <w:tcW w:w="1026" w:type="dxa"/>
            <w:shd w:val="clear" w:color="auto" w:fill="FFFFFF"/>
          </w:tcPr>
          <w:p w:rsidR="005A2346" w:rsidRDefault="0097173B">
            <w:pPr>
              <w:pStyle w:val="TableParagraph"/>
              <w:spacing w:line="270" w:lineRule="exact"/>
              <w:ind w:right="59"/>
              <w:jc w:val="right"/>
              <w:rPr>
                <w:sz w:val="24"/>
              </w:rPr>
            </w:pPr>
            <w:r>
              <w:rPr>
                <w:spacing w:val="-5"/>
                <w:sz w:val="24"/>
              </w:rPr>
              <w:t>.03</w:t>
            </w:r>
          </w:p>
        </w:tc>
      </w:tr>
      <w:tr w:rsidR="005A2346">
        <w:trPr>
          <w:trHeight w:val="553"/>
        </w:trPr>
        <w:tc>
          <w:tcPr>
            <w:tcW w:w="738" w:type="dxa"/>
            <w:vMerge/>
            <w:tcBorders>
              <w:top w:val="nil"/>
            </w:tcBorders>
          </w:tcPr>
          <w:p w:rsidR="005A2346" w:rsidRDefault="005A2346">
            <w:pPr>
              <w:rPr>
                <w:sz w:val="2"/>
                <w:szCs w:val="2"/>
              </w:rPr>
            </w:pPr>
          </w:p>
        </w:tc>
        <w:tc>
          <w:tcPr>
            <w:tcW w:w="1533" w:type="dxa"/>
          </w:tcPr>
          <w:p w:rsidR="005A2346" w:rsidRDefault="0097173B">
            <w:pPr>
              <w:pStyle w:val="TableParagraph"/>
              <w:spacing w:line="270" w:lineRule="exact"/>
              <w:ind w:left="60"/>
              <w:jc w:val="left"/>
              <w:rPr>
                <w:i/>
                <w:sz w:val="24"/>
              </w:rPr>
            </w:pPr>
            <w:r>
              <w:rPr>
                <w:i/>
                <w:spacing w:val="-2"/>
                <w:sz w:val="24"/>
              </w:rPr>
              <w:t>Profitability</w:t>
            </w:r>
          </w:p>
        </w:tc>
        <w:tc>
          <w:tcPr>
            <w:tcW w:w="1700" w:type="dxa"/>
          </w:tcPr>
          <w:p w:rsidR="005A2346" w:rsidRDefault="0097173B">
            <w:pPr>
              <w:pStyle w:val="TableParagraph"/>
              <w:spacing w:line="270" w:lineRule="exact"/>
              <w:ind w:right="53"/>
              <w:jc w:val="right"/>
              <w:rPr>
                <w:sz w:val="24"/>
              </w:rPr>
            </w:pPr>
            <w:r>
              <w:rPr>
                <w:spacing w:val="-4"/>
                <w:sz w:val="24"/>
              </w:rPr>
              <w:t>6.02</w:t>
            </w:r>
          </w:p>
        </w:tc>
        <w:tc>
          <w:tcPr>
            <w:tcW w:w="1407" w:type="dxa"/>
          </w:tcPr>
          <w:p w:rsidR="005A2346" w:rsidRDefault="0097173B">
            <w:pPr>
              <w:pStyle w:val="TableParagraph"/>
              <w:spacing w:line="270" w:lineRule="exact"/>
              <w:ind w:right="55"/>
              <w:jc w:val="right"/>
              <w:rPr>
                <w:sz w:val="24"/>
              </w:rPr>
            </w:pPr>
            <w:r>
              <w:rPr>
                <w:spacing w:val="-4"/>
                <w:sz w:val="24"/>
              </w:rPr>
              <w:t>6.07</w:t>
            </w:r>
          </w:p>
        </w:tc>
        <w:tc>
          <w:tcPr>
            <w:tcW w:w="1468" w:type="dxa"/>
          </w:tcPr>
          <w:p w:rsidR="005A2346" w:rsidRDefault="0097173B">
            <w:pPr>
              <w:pStyle w:val="TableParagraph"/>
              <w:spacing w:line="270" w:lineRule="exact"/>
              <w:ind w:right="56"/>
              <w:jc w:val="right"/>
              <w:rPr>
                <w:sz w:val="24"/>
              </w:rPr>
            </w:pPr>
            <w:r>
              <w:rPr>
                <w:spacing w:val="-5"/>
                <w:sz w:val="24"/>
              </w:rPr>
              <w:t>.16</w:t>
            </w:r>
          </w:p>
        </w:tc>
        <w:tc>
          <w:tcPr>
            <w:tcW w:w="1026" w:type="dxa"/>
          </w:tcPr>
          <w:p w:rsidR="005A2346" w:rsidRDefault="0097173B">
            <w:pPr>
              <w:pStyle w:val="TableParagraph"/>
              <w:spacing w:line="270" w:lineRule="exact"/>
              <w:ind w:right="56"/>
              <w:jc w:val="right"/>
              <w:rPr>
                <w:sz w:val="24"/>
              </w:rPr>
            </w:pPr>
            <w:r>
              <w:rPr>
                <w:spacing w:val="-5"/>
                <w:sz w:val="24"/>
              </w:rPr>
              <w:t>.87</w:t>
            </w:r>
          </w:p>
        </w:tc>
        <w:tc>
          <w:tcPr>
            <w:tcW w:w="1026" w:type="dxa"/>
            <w:shd w:val="clear" w:color="auto" w:fill="FFFFFF"/>
          </w:tcPr>
          <w:p w:rsidR="005A2346" w:rsidRDefault="0097173B">
            <w:pPr>
              <w:pStyle w:val="TableParagraph"/>
              <w:spacing w:line="270" w:lineRule="exact"/>
              <w:ind w:right="59"/>
              <w:jc w:val="right"/>
              <w:rPr>
                <w:sz w:val="24"/>
              </w:rPr>
            </w:pPr>
            <w:r>
              <w:rPr>
                <w:spacing w:val="-5"/>
                <w:sz w:val="24"/>
              </w:rPr>
              <w:t>.38</w:t>
            </w:r>
          </w:p>
        </w:tc>
      </w:tr>
    </w:tbl>
    <w:p w:rsidR="005A2346" w:rsidRDefault="005A2346">
      <w:pPr>
        <w:pStyle w:val="TableParagraph"/>
        <w:spacing w:line="270" w:lineRule="exact"/>
        <w:jc w:val="right"/>
        <w:rPr>
          <w:sz w:val="24"/>
        </w:rPr>
        <w:sectPr w:rsidR="005A2346">
          <w:pgSz w:w="11920" w:h="16850"/>
          <w:pgMar w:top="1080" w:right="0" w:bottom="280" w:left="850" w:header="854" w:footer="0" w:gutter="0"/>
          <w:cols w:space="720"/>
        </w:sectPr>
      </w:pPr>
    </w:p>
    <w:p w:rsidR="005A2346" w:rsidRDefault="005A2346">
      <w:pPr>
        <w:pStyle w:val="BodyText"/>
        <w:rPr>
          <w:b/>
        </w:rPr>
      </w:pPr>
    </w:p>
    <w:p w:rsidR="005A2346" w:rsidRDefault="005A2346">
      <w:pPr>
        <w:pStyle w:val="BodyText"/>
        <w:rPr>
          <w:b/>
        </w:rPr>
      </w:pPr>
    </w:p>
    <w:p w:rsidR="005A2346" w:rsidRDefault="005A2346">
      <w:pPr>
        <w:pStyle w:val="BodyText"/>
        <w:rPr>
          <w:b/>
        </w:rPr>
      </w:pPr>
    </w:p>
    <w:p w:rsidR="005A2346" w:rsidRDefault="005A2346">
      <w:pPr>
        <w:pStyle w:val="BodyText"/>
        <w:spacing w:before="62"/>
        <w:rPr>
          <w:b/>
        </w:rPr>
      </w:pPr>
    </w:p>
    <w:p w:rsidR="005A2346" w:rsidRDefault="0097173B">
      <w:pPr>
        <w:ind w:left="1418"/>
        <w:rPr>
          <w:b/>
          <w:sz w:val="24"/>
        </w:rPr>
      </w:pPr>
      <w:r>
        <w:rPr>
          <w:b/>
          <w:sz w:val="24"/>
        </w:rPr>
        <w:t>Lampiran</w:t>
      </w:r>
      <w:r>
        <w:rPr>
          <w:b/>
          <w:spacing w:val="-4"/>
          <w:sz w:val="24"/>
        </w:rPr>
        <w:t xml:space="preserve"> </w:t>
      </w:r>
      <w:r>
        <w:rPr>
          <w:b/>
          <w:sz w:val="24"/>
        </w:rPr>
        <w:t>11</w:t>
      </w:r>
      <w:r>
        <w:rPr>
          <w:b/>
          <w:spacing w:val="-3"/>
          <w:sz w:val="24"/>
        </w:rPr>
        <w:t xml:space="preserve"> </w:t>
      </w:r>
      <w:r>
        <w:rPr>
          <w:b/>
          <w:sz w:val="24"/>
        </w:rPr>
        <w:t>:</w:t>
      </w:r>
      <w:r>
        <w:rPr>
          <w:b/>
          <w:spacing w:val="-1"/>
          <w:sz w:val="24"/>
        </w:rPr>
        <w:t xml:space="preserve"> </w:t>
      </w:r>
      <w:r>
        <w:rPr>
          <w:b/>
          <w:sz w:val="24"/>
        </w:rPr>
        <w:t>Hasil</w:t>
      </w:r>
      <w:r>
        <w:rPr>
          <w:b/>
          <w:spacing w:val="-5"/>
          <w:sz w:val="24"/>
        </w:rPr>
        <w:t xml:space="preserve"> </w:t>
      </w:r>
      <w:r>
        <w:rPr>
          <w:b/>
          <w:sz w:val="24"/>
        </w:rPr>
        <w:t>Pengelolahan</w:t>
      </w:r>
      <w:r>
        <w:rPr>
          <w:b/>
          <w:spacing w:val="-3"/>
          <w:sz w:val="24"/>
        </w:rPr>
        <w:t xml:space="preserve"> </w:t>
      </w:r>
      <w:r>
        <w:rPr>
          <w:b/>
          <w:sz w:val="24"/>
        </w:rPr>
        <w:t>Data</w:t>
      </w:r>
      <w:r>
        <w:rPr>
          <w:b/>
          <w:spacing w:val="-3"/>
          <w:sz w:val="24"/>
        </w:rPr>
        <w:t xml:space="preserve"> </w:t>
      </w:r>
      <w:r>
        <w:rPr>
          <w:b/>
          <w:sz w:val="24"/>
        </w:rPr>
        <w:t>Output</w:t>
      </w:r>
      <w:r>
        <w:rPr>
          <w:b/>
          <w:spacing w:val="-7"/>
          <w:sz w:val="24"/>
        </w:rPr>
        <w:t xml:space="preserve"> </w:t>
      </w:r>
      <w:r>
        <w:rPr>
          <w:b/>
          <w:sz w:val="24"/>
        </w:rPr>
        <w:t>SPSS</w:t>
      </w:r>
      <w:r>
        <w:rPr>
          <w:b/>
          <w:spacing w:val="-1"/>
          <w:sz w:val="24"/>
        </w:rPr>
        <w:t xml:space="preserve"> </w:t>
      </w:r>
      <w:r>
        <w:rPr>
          <w:b/>
          <w:sz w:val="24"/>
        </w:rPr>
        <w:t>Versi</w:t>
      </w:r>
      <w:r>
        <w:rPr>
          <w:b/>
          <w:spacing w:val="-4"/>
          <w:sz w:val="24"/>
        </w:rPr>
        <w:t xml:space="preserve"> </w:t>
      </w:r>
      <w:r>
        <w:rPr>
          <w:b/>
          <w:sz w:val="24"/>
        </w:rPr>
        <w:t>26</w:t>
      </w:r>
      <w:r>
        <w:rPr>
          <w:b/>
          <w:spacing w:val="-2"/>
          <w:sz w:val="24"/>
        </w:rPr>
        <w:t xml:space="preserve"> (2025)</w:t>
      </w:r>
    </w:p>
    <w:p w:rsidR="005A2346" w:rsidRDefault="005A2346">
      <w:pPr>
        <w:pStyle w:val="BodyText"/>
        <w:spacing w:before="91"/>
        <w:rPr>
          <w:b/>
        </w:rPr>
      </w:pPr>
    </w:p>
    <w:p w:rsidR="005A2346" w:rsidRDefault="0097173B">
      <w:pPr>
        <w:pStyle w:val="ListParagraph"/>
        <w:numPr>
          <w:ilvl w:val="1"/>
          <w:numId w:val="3"/>
        </w:numPr>
        <w:tabs>
          <w:tab w:val="left" w:pos="2268"/>
        </w:tabs>
        <w:ind w:left="2268" w:hanging="284"/>
        <w:rPr>
          <w:b/>
          <w:sz w:val="24"/>
        </w:rPr>
      </w:pPr>
      <w:r>
        <w:rPr>
          <w:b/>
          <w:sz w:val="24"/>
        </w:rPr>
        <w:t>Regresi</w:t>
      </w:r>
      <w:r>
        <w:rPr>
          <w:b/>
          <w:spacing w:val="-5"/>
          <w:sz w:val="24"/>
        </w:rPr>
        <w:t xml:space="preserve"> </w:t>
      </w:r>
      <w:r>
        <w:rPr>
          <w:b/>
          <w:spacing w:val="-2"/>
          <w:sz w:val="24"/>
        </w:rPr>
        <w:t>Moderasi</w:t>
      </w:r>
    </w:p>
    <w:p w:rsidR="005A2346" w:rsidRDefault="005A2346">
      <w:pPr>
        <w:pStyle w:val="BodyText"/>
        <w:spacing w:before="89"/>
        <w:rPr>
          <w:b/>
        </w:rPr>
      </w:pPr>
    </w:p>
    <w:p w:rsidR="005A2346" w:rsidRDefault="0097173B">
      <w:pPr>
        <w:ind w:left="4179"/>
        <w:rPr>
          <w:b/>
          <w:sz w:val="24"/>
        </w:rPr>
      </w:pPr>
      <w:r>
        <w:rPr>
          <w:b/>
          <w:sz w:val="24"/>
        </w:rPr>
        <w:t>Hasil</w:t>
      </w:r>
      <w:r>
        <w:rPr>
          <w:b/>
          <w:spacing w:val="-4"/>
          <w:sz w:val="24"/>
        </w:rPr>
        <w:t xml:space="preserve"> </w:t>
      </w:r>
      <w:r>
        <w:rPr>
          <w:b/>
          <w:sz w:val="24"/>
        </w:rPr>
        <w:t>Analisis</w:t>
      </w:r>
      <w:r>
        <w:rPr>
          <w:b/>
          <w:spacing w:val="-2"/>
          <w:sz w:val="24"/>
        </w:rPr>
        <w:t xml:space="preserve"> </w:t>
      </w:r>
      <w:r>
        <w:rPr>
          <w:b/>
          <w:sz w:val="24"/>
        </w:rPr>
        <w:t>Regresi</w:t>
      </w:r>
      <w:r>
        <w:rPr>
          <w:b/>
          <w:spacing w:val="-2"/>
          <w:sz w:val="24"/>
        </w:rPr>
        <w:t xml:space="preserve"> Moderasi</w:t>
      </w:r>
    </w:p>
    <w:p w:rsidR="005A2346" w:rsidRDefault="005A2346">
      <w:pPr>
        <w:pStyle w:val="BodyText"/>
        <w:spacing w:before="240"/>
        <w:rPr>
          <w:b/>
        </w:rPr>
      </w:pPr>
    </w:p>
    <w:p w:rsidR="005A2346" w:rsidRDefault="0097173B">
      <w:pPr>
        <w:ind w:left="990" w:right="910"/>
        <w:jc w:val="center"/>
        <w:rPr>
          <w:b/>
          <w:sz w:val="24"/>
        </w:rPr>
      </w:pPr>
      <w:r>
        <w:rPr>
          <w:b/>
          <w:noProof/>
          <w:sz w:val="24"/>
          <w:lang w:val="en-US"/>
        </w:rPr>
        <mc:AlternateContent>
          <mc:Choice Requires="wpg">
            <w:drawing>
              <wp:anchor distT="0" distB="0" distL="0" distR="0" simplePos="0" relativeHeight="473600512" behindDoc="1" locked="0" layoutInCell="1" allowOverlap="1">
                <wp:simplePos x="0" y="0"/>
                <wp:positionH relativeFrom="page">
                  <wp:posOffset>990904</wp:posOffset>
                </wp:positionH>
                <wp:positionV relativeFrom="paragraph">
                  <wp:posOffset>-150067</wp:posOffset>
                </wp:positionV>
                <wp:extent cx="6173470" cy="5394960"/>
                <wp:effectExtent l="0" t="0" r="0" b="0"/>
                <wp:wrapNone/>
                <wp:docPr id="315" name="Group 3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73470" cy="5394960"/>
                          <a:chOff x="0" y="0"/>
                          <a:chExt cx="6173470" cy="5394960"/>
                        </a:xfrm>
                      </wpg:grpSpPr>
                      <pic:pic xmlns:pic="http://schemas.openxmlformats.org/drawingml/2006/picture">
                        <pic:nvPicPr>
                          <pic:cNvPr id="316" name="Image 316"/>
                          <pic:cNvPicPr/>
                        </pic:nvPicPr>
                        <pic:blipFill>
                          <a:blip r:embed="rId7" cstate="print"/>
                          <a:stretch>
                            <a:fillRect/>
                          </a:stretch>
                        </pic:blipFill>
                        <pic:spPr>
                          <a:xfrm>
                            <a:off x="98501" y="73660"/>
                            <a:ext cx="5397499" cy="5321299"/>
                          </a:xfrm>
                          <a:prstGeom prst="rect">
                            <a:avLst/>
                          </a:prstGeom>
                        </pic:spPr>
                      </pic:pic>
                      <wps:wsp>
                        <wps:cNvPr id="317" name="Graphic 317"/>
                        <wps:cNvSpPr/>
                        <wps:spPr>
                          <a:xfrm>
                            <a:off x="0" y="0"/>
                            <a:ext cx="6173470" cy="502920"/>
                          </a:xfrm>
                          <a:custGeom>
                            <a:avLst/>
                            <a:gdLst/>
                            <a:ahLst/>
                            <a:cxnLst/>
                            <a:rect l="l" t="t" r="r" b="b"/>
                            <a:pathLst>
                              <a:path w="6173470" h="502920">
                                <a:moveTo>
                                  <a:pt x="6173470" y="0"/>
                                </a:moveTo>
                                <a:lnTo>
                                  <a:pt x="0" y="0"/>
                                </a:lnTo>
                                <a:lnTo>
                                  <a:pt x="0" y="502920"/>
                                </a:lnTo>
                                <a:lnTo>
                                  <a:pt x="6173470" y="502920"/>
                                </a:lnTo>
                                <a:lnTo>
                                  <a:pt x="617347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C1BE07B" id="Group 315" o:spid="_x0000_s1026" style="position:absolute;margin-left:78pt;margin-top:-11.8pt;width:486.1pt;height:424.8pt;z-index:-29715968;mso-wrap-distance-left:0;mso-wrap-distance-right:0;mso-position-horizontal-relative:page" coordsize="61734,539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">
                <v:shape id="Image 316" o:spid="_x0000_s1027" type="#_x0000_t75" style="position:absolute;left:985;top:736;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5FX2HFAAAA3AAAAA8AAABkcnMvZG93bnJldi54bWxEj0FrwkAUhO8F/8PyBG/NJi0NErOKSAWF&#10;Xppa8PjMPpNg9m3Y3Zr033cLhR6HmfmGKTeT6cWdnO8sK8iSFARxbXXHjYLTx/5xCcIHZI29ZVLw&#10;TR4269lDiYW2I7/TvQqNiBD2BSpoQxgKKX3dkkGf2IE4elfrDIYoXSO1wzHCTS+f0jSXBjuOCy0O&#10;tGupvlVfRsE135vTyyvqMx/q/Lh02eVt+FRqMZ+2KxCBpvAf/msftILnLIffM/EIyP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RV9hxQAAANwAAAAPAAAAAAAAAAAAAAAA&#10;AJ8CAABkcnMvZG93bnJldi54bWxQSwUGAAAAAAQABAD3AAAAkQMAAAAA&#10;">
                  <v:imagedata r:id="rId9" o:title=""/>
                </v:shape>
                <v:shape id="Graphic 317" o:spid="_x0000_s1028" style="position:absolute;width:61734;height:5029;visibility:visible;mso-wrap-style:square;v-text-anchor:top" coordsize="6173470,5029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2zHscA&#10;AADcAAAADwAAAGRycy9kb3ducmV2LnhtbESPQUvDQBSE70L/w/IKvdlNrFhJuy0iLShI0Noi3l6z&#10;r9nU7NuQXZP4711B6HGYmW+Y5Xqwteio9ZVjBek0AUFcOF1xqWD/vr2+B+EDssbaMSn4IQ/r1ehq&#10;iZl2Pb9RtwuliBD2GSowITSZlL4wZNFPXUMcvZNrLYYo21LqFvsIt7W8SZI7abHiuGCwoUdDxdfu&#10;2yp4fTmndtN0H/o2Px66T0PPeZ8rNRkPDwsQgYZwCf+3n7SCWTqHvzPxCMjV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dsx7HAAAA3AAAAA8AAAAAAAAAAAAAAAAAmAIAAGRy&#10;cy9kb3ducmV2LnhtbFBLBQYAAAAABAAEAPUAAACMAwAAAAA=&#10;" path="m6173470,l,,,502920r6173470,l6173470,xe" stroked="f">
                  <v:path arrowok="t"/>
                </v:shape>
                <w10:wrap anchorx="page"/>
              </v:group>
            </w:pict>
          </mc:Fallback>
        </mc:AlternateContent>
      </w:r>
      <w:r>
        <w:rPr>
          <w:b/>
          <w:color w:val="000104"/>
          <w:spacing w:val="-2"/>
          <w:sz w:val="24"/>
        </w:rPr>
        <w:t>Coefficients</w:t>
      </w:r>
      <w:r>
        <w:rPr>
          <w:b/>
          <w:color w:val="000104"/>
          <w:spacing w:val="-2"/>
          <w:sz w:val="24"/>
          <w:vertAlign w:val="superscript"/>
        </w:rPr>
        <w:t>a</w:t>
      </w:r>
    </w:p>
    <w:p w:rsidR="005A2346" w:rsidRDefault="005A2346">
      <w:pPr>
        <w:pStyle w:val="BodyText"/>
        <w:spacing w:before="49"/>
        <w:rPr>
          <w:b/>
          <w:sz w:val="20"/>
        </w:rPr>
      </w:pPr>
    </w:p>
    <w:tbl>
      <w:tblPr>
        <w:tblW w:w="0" w:type="auto"/>
        <w:tblInd w:w="7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6"/>
        <w:gridCol w:w="2468"/>
        <w:gridCol w:w="1479"/>
        <w:gridCol w:w="1481"/>
        <w:gridCol w:w="1479"/>
        <w:gridCol w:w="1037"/>
        <w:gridCol w:w="1033"/>
      </w:tblGrid>
      <w:tr w:rsidR="005A2346">
        <w:trPr>
          <w:trHeight w:val="1013"/>
        </w:trPr>
        <w:tc>
          <w:tcPr>
            <w:tcW w:w="3214" w:type="dxa"/>
            <w:gridSpan w:val="2"/>
            <w:vMerge w:val="restart"/>
            <w:shd w:val="clear" w:color="auto" w:fill="FFFFFF"/>
          </w:tcPr>
          <w:p w:rsidR="005A2346" w:rsidRDefault="005A2346">
            <w:pPr>
              <w:pStyle w:val="TableParagraph"/>
              <w:jc w:val="left"/>
              <w:rPr>
                <w:b/>
              </w:rPr>
            </w:pPr>
          </w:p>
          <w:p w:rsidR="005A2346" w:rsidRDefault="005A2346">
            <w:pPr>
              <w:pStyle w:val="TableParagraph"/>
              <w:jc w:val="left"/>
              <w:rPr>
                <w:b/>
              </w:rPr>
            </w:pPr>
          </w:p>
          <w:p w:rsidR="005A2346" w:rsidRDefault="005A2346">
            <w:pPr>
              <w:pStyle w:val="TableParagraph"/>
              <w:jc w:val="left"/>
              <w:rPr>
                <w:b/>
              </w:rPr>
            </w:pPr>
          </w:p>
          <w:p w:rsidR="005A2346" w:rsidRDefault="005A2346">
            <w:pPr>
              <w:pStyle w:val="TableParagraph"/>
              <w:spacing w:before="4"/>
              <w:jc w:val="left"/>
              <w:rPr>
                <w:b/>
              </w:rPr>
            </w:pPr>
          </w:p>
          <w:p w:rsidR="005A2346" w:rsidRDefault="0097173B">
            <w:pPr>
              <w:pStyle w:val="TableParagraph"/>
              <w:ind w:left="64"/>
              <w:jc w:val="left"/>
            </w:pPr>
            <w:r>
              <w:rPr>
                <w:noProof/>
                <w:lang w:val="en-US"/>
              </w:rPr>
              <mc:AlternateContent>
                <mc:Choice Requires="wpg">
                  <w:drawing>
                    <wp:anchor distT="0" distB="0" distL="0" distR="0" simplePos="0" relativeHeight="473601024" behindDoc="1" locked="0" layoutInCell="1" allowOverlap="1">
                      <wp:simplePos x="0" y="0"/>
                      <wp:positionH relativeFrom="column">
                        <wp:posOffset>3047</wp:posOffset>
                      </wp:positionH>
                      <wp:positionV relativeFrom="paragraph">
                        <wp:posOffset>-645597</wp:posOffset>
                      </wp:positionV>
                      <wp:extent cx="2033270" cy="3257550"/>
                      <wp:effectExtent l="0" t="0" r="0" b="0"/>
                      <wp:wrapNone/>
                      <wp:docPr id="318" name="Group 3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33270" cy="3257550"/>
                                <a:chOff x="0" y="0"/>
                                <a:chExt cx="2033270" cy="3257550"/>
                              </a:xfrm>
                            </wpg:grpSpPr>
                            <wps:wsp>
                              <wps:cNvPr id="319" name="Graphic 319"/>
                              <wps:cNvSpPr/>
                              <wps:spPr>
                                <a:xfrm>
                                  <a:off x="0" y="12"/>
                                  <a:ext cx="2033270" cy="3257550"/>
                                </a:xfrm>
                                <a:custGeom>
                                  <a:avLst/>
                                  <a:gdLst/>
                                  <a:ahLst/>
                                  <a:cxnLst/>
                                  <a:rect l="l" t="t" r="r" b="b"/>
                                  <a:pathLst>
                                    <a:path w="2033270" h="3257550">
                                      <a:moveTo>
                                        <a:pt x="464820" y="977188"/>
                                      </a:moveTo>
                                      <a:lnTo>
                                        <a:pt x="0" y="977188"/>
                                      </a:lnTo>
                                      <a:lnTo>
                                        <a:pt x="0" y="3257334"/>
                                      </a:lnTo>
                                      <a:lnTo>
                                        <a:pt x="464820" y="3257334"/>
                                      </a:lnTo>
                                      <a:lnTo>
                                        <a:pt x="464820" y="977188"/>
                                      </a:lnTo>
                                      <a:close/>
                                    </a:path>
                                    <a:path w="2033270" h="3257550">
                                      <a:moveTo>
                                        <a:pt x="2033257" y="0"/>
                                      </a:moveTo>
                                      <a:lnTo>
                                        <a:pt x="0" y="0"/>
                                      </a:lnTo>
                                      <a:lnTo>
                                        <a:pt x="0" y="971080"/>
                                      </a:lnTo>
                                      <a:lnTo>
                                        <a:pt x="2033257" y="971080"/>
                                      </a:lnTo>
                                      <a:lnTo>
                                        <a:pt x="2033257"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5A7C0E37" id="Group 318" o:spid="_x0000_s1026" style="position:absolute;margin-left:.25pt;margin-top:-50.85pt;width:160.1pt;height:256.5pt;z-index:-29715456;mso-wrap-distance-left:0;mso-wrap-distance-right:0" coordsize="20332,325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">
                      <v:shape id="Graphic 319" o:spid="_x0000_s1027" style="position:absolute;width:20332;height:32575;visibility:visible;mso-wrap-style:square;v-text-anchor:top" coordsize="2033270,3257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7CIsUA&#10;AADcAAAADwAAAGRycy9kb3ducmV2LnhtbESPW2vCQBSE3wv+h+UIvulGhVKjq0RpoRcQb/h8yJ5k&#10;g9mzIbuN6b/vFoQ+DjPzDbPa9LYWHbW+cqxgOklAEOdOV1wquJzfxi8gfEDWWDsmBT/kYbMePK0w&#10;1e7OR+pOoRQRwj5FBSaEJpXS54Ys+olriKNXuNZiiLItpW7xHuG2lrMkeZYWK44LBhvaGcpvp2+r&#10;oHu99vvrIfvstmFrvnaXIis/CqVGwz5bggjUh//wo/2uFcynC/g7E4+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rsIixQAAANwAAAAPAAAAAAAAAAAAAAAAAJgCAABkcnMv&#10;ZG93bnJldi54bWxQSwUGAAAAAAQABAD1AAAAigMAAAAA&#10;" path="m464820,977188l,977188,,3257334r464820,l464820,977188xem2033257,l,,,971080r2033257,l2033257,xe" stroked="f">
                        <v:path arrowok="t"/>
                      </v:shape>
                    </v:group>
                  </w:pict>
                </mc:Fallback>
              </mc:AlternateContent>
            </w:r>
            <w:r>
              <w:rPr>
                <w:spacing w:val="-2"/>
              </w:rPr>
              <w:t>Model</w:t>
            </w:r>
          </w:p>
        </w:tc>
        <w:tc>
          <w:tcPr>
            <w:tcW w:w="2960" w:type="dxa"/>
            <w:gridSpan w:val="2"/>
            <w:shd w:val="clear" w:color="auto" w:fill="FFFFFF"/>
          </w:tcPr>
          <w:p w:rsidR="005A2346" w:rsidRDefault="005A2346">
            <w:pPr>
              <w:pStyle w:val="TableParagraph"/>
              <w:spacing w:before="247"/>
              <w:jc w:val="left"/>
              <w:rPr>
                <w:b/>
              </w:rPr>
            </w:pPr>
          </w:p>
          <w:p w:rsidR="005A2346" w:rsidRDefault="0097173B">
            <w:pPr>
              <w:pStyle w:val="TableParagraph"/>
              <w:ind w:left="220"/>
              <w:jc w:val="left"/>
            </w:pPr>
            <w:r>
              <w:t>Unstandardized</w:t>
            </w:r>
            <w:r>
              <w:rPr>
                <w:spacing w:val="-7"/>
              </w:rPr>
              <w:t xml:space="preserve"> </w:t>
            </w:r>
            <w:r>
              <w:rPr>
                <w:spacing w:val="-2"/>
              </w:rPr>
              <w:t>Coefficients</w:t>
            </w:r>
          </w:p>
        </w:tc>
        <w:tc>
          <w:tcPr>
            <w:tcW w:w="1479" w:type="dxa"/>
            <w:shd w:val="clear" w:color="auto" w:fill="FFFFFF"/>
          </w:tcPr>
          <w:p w:rsidR="005A2346" w:rsidRDefault="0097173B">
            <w:pPr>
              <w:pStyle w:val="TableParagraph"/>
              <w:spacing w:line="247" w:lineRule="exact"/>
              <w:ind w:left="165"/>
              <w:jc w:val="left"/>
            </w:pPr>
            <w:r>
              <w:rPr>
                <w:spacing w:val="-2"/>
              </w:rPr>
              <w:t>Standardized</w:t>
            </w:r>
          </w:p>
          <w:p w:rsidR="005A2346" w:rsidRDefault="005A2346">
            <w:pPr>
              <w:pStyle w:val="TableParagraph"/>
              <w:spacing w:before="1"/>
              <w:jc w:val="left"/>
              <w:rPr>
                <w:b/>
              </w:rPr>
            </w:pPr>
          </w:p>
          <w:p w:rsidR="005A2346" w:rsidRDefault="0097173B">
            <w:pPr>
              <w:pStyle w:val="TableParagraph"/>
              <w:ind w:left="201"/>
              <w:jc w:val="left"/>
            </w:pPr>
            <w:r>
              <w:rPr>
                <w:spacing w:val="-2"/>
              </w:rPr>
              <w:t>Coefficients</w:t>
            </w:r>
          </w:p>
        </w:tc>
        <w:tc>
          <w:tcPr>
            <w:tcW w:w="1037" w:type="dxa"/>
            <w:vMerge w:val="restart"/>
          </w:tcPr>
          <w:p w:rsidR="005A2346" w:rsidRDefault="005A2346">
            <w:pPr>
              <w:pStyle w:val="TableParagraph"/>
              <w:jc w:val="left"/>
              <w:rPr>
                <w:b/>
              </w:rPr>
            </w:pPr>
          </w:p>
          <w:p w:rsidR="005A2346" w:rsidRDefault="005A2346">
            <w:pPr>
              <w:pStyle w:val="TableParagraph"/>
              <w:jc w:val="left"/>
              <w:rPr>
                <w:b/>
              </w:rPr>
            </w:pPr>
          </w:p>
          <w:p w:rsidR="005A2346" w:rsidRDefault="005A2346">
            <w:pPr>
              <w:pStyle w:val="TableParagraph"/>
              <w:jc w:val="left"/>
              <w:rPr>
                <w:b/>
              </w:rPr>
            </w:pPr>
          </w:p>
          <w:p w:rsidR="005A2346" w:rsidRDefault="005A2346">
            <w:pPr>
              <w:pStyle w:val="TableParagraph"/>
              <w:spacing w:before="4"/>
              <w:jc w:val="left"/>
              <w:rPr>
                <w:b/>
              </w:rPr>
            </w:pPr>
          </w:p>
          <w:p w:rsidR="005A2346" w:rsidRDefault="0097173B">
            <w:pPr>
              <w:pStyle w:val="TableParagraph"/>
              <w:ind w:left="7"/>
            </w:pPr>
            <w:r>
              <w:rPr>
                <w:noProof/>
                <w:lang w:val="en-US"/>
              </w:rPr>
              <mc:AlternateContent>
                <mc:Choice Requires="wpg">
                  <w:drawing>
                    <wp:anchor distT="0" distB="0" distL="0" distR="0" simplePos="0" relativeHeight="473601536" behindDoc="1" locked="0" layoutInCell="1" allowOverlap="1">
                      <wp:simplePos x="0" y="0"/>
                      <wp:positionH relativeFrom="column">
                        <wp:posOffset>3048</wp:posOffset>
                      </wp:positionH>
                      <wp:positionV relativeFrom="paragraph">
                        <wp:posOffset>-645597</wp:posOffset>
                      </wp:positionV>
                      <wp:extent cx="649605" cy="971550"/>
                      <wp:effectExtent l="0" t="0" r="0" b="0"/>
                      <wp:wrapNone/>
                      <wp:docPr id="320" name="Group 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9605" cy="971550"/>
                                <a:chOff x="0" y="0"/>
                                <a:chExt cx="649605" cy="971550"/>
                              </a:xfrm>
                            </wpg:grpSpPr>
                            <wps:wsp>
                              <wps:cNvPr id="321" name="Graphic 321"/>
                              <wps:cNvSpPr/>
                              <wps:spPr>
                                <a:xfrm>
                                  <a:off x="0" y="0"/>
                                  <a:ext cx="649605" cy="971550"/>
                                </a:xfrm>
                                <a:custGeom>
                                  <a:avLst/>
                                  <a:gdLst/>
                                  <a:ahLst/>
                                  <a:cxnLst/>
                                  <a:rect l="l" t="t" r="r" b="b"/>
                                  <a:pathLst>
                                    <a:path w="649605" h="971550">
                                      <a:moveTo>
                                        <a:pt x="649224" y="0"/>
                                      </a:moveTo>
                                      <a:lnTo>
                                        <a:pt x="0" y="0"/>
                                      </a:lnTo>
                                      <a:lnTo>
                                        <a:pt x="0" y="971092"/>
                                      </a:lnTo>
                                      <a:lnTo>
                                        <a:pt x="649224" y="971092"/>
                                      </a:lnTo>
                                      <a:lnTo>
                                        <a:pt x="649224"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65A41105" id="Group 320" o:spid="_x0000_s1026" style="position:absolute;margin-left:.25pt;margin-top:-50.85pt;width:51.15pt;height:76.5pt;z-index:-29714944;mso-wrap-distance-left:0;mso-wrap-distance-right:0" coordsize="6496,9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">
                      <v:shape id="Graphic 321" o:spid="_x0000_s1027" style="position:absolute;width:6496;height:9715;visibility:visible;mso-wrap-style:square;v-text-anchor:top" coordsize="649605,9715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mvc8MA&#10;AADcAAAADwAAAGRycy9kb3ducmV2LnhtbESPT4vCMBTE7wt+h/AEb2tal/1D1ygiCHUvsq54fiTP&#10;prR5KU1W67c3guBxmJnfMPPl4Fpxpj7UnhXk0wwEsfam5krB4W/z+gUiRGSDrWdScKUAy8XoZY6F&#10;8Rf+pfM+ViJBOBSowMbYFVIGbclhmPqOOHkn3zuMSfaVND1eEty1cpZlH9JhzWnBYkdrS7rZ/zsF&#10;ZXMsc30d1vi+0/Zn87nlJmyVmoyH1TeISEN8hh/t0ih4m+VwP5OOgFz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8mvc8MAAADcAAAADwAAAAAAAAAAAAAAAACYAgAAZHJzL2Rv&#10;d25yZXYueG1sUEsFBgAAAAAEAAQA9QAAAIgDAAAAAA==&#10;" path="m649224,l,,,971092r649224,l649224,xe" stroked="f">
                        <v:path arrowok="t"/>
                      </v:shape>
                    </v:group>
                  </w:pict>
                </mc:Fallback>
              </mc:AlternateContent>
            </w:r>
            <w:r>
              <w:rPr>
                <w:spacing w:val="-10"/>
              </w:rPr>
              <w:t>t</w:t>
            </w:r>
          </w:p>
        </w:tc>
        <w:tc>
          <w:tcPr>
            <w:tcW w:w="1033" w:type="dxa"/>
            <w:vMerge w:val="restart"/>
          </w:tcPr>
          <w:p w:rsidR="005A2346" w:rsidRDefault="005A2346">
            <w:pPr>
              <w:pStyle w:val="TableParagraph"/>
              <w:jc w:val="left"/>
              <w:rPr>
                <w:b/>
              </w:rPr>
            </w:pPr>
          </w:p>
          <w:p w:rsidR="005A2346" w:rsidRDefault="005A2346">
            <w:pPr>
              <w:pStyle w:val="TableParagraph"/>
              <w:jc w:val="left"/>
              <w:rPr>
                <w:b/>
              </w:rPr>
            </w:pPr>
          </w:p>
          <w:p w:rsidR="005A2346" w:rsidRDefault="005A2346">
            <w:pPr>
              <w:pStyle w:val="TableParagraph"/>
              <w:jc w:val="left"/>
              <w:rPr>
                <w:b/>
              </w:rPr>
            </w:pPr>
          </w:p>
          <w:p w:rsidR="005A2346" w:rsidRDefault="005A2346">
            <w:pPr>
              <w:pStyle w:val="TableParagraph"/>
              <w:spacing w:before="4"/>
              <w:jc w:val="left"/>
              <w:rPr>
                <w:b/>
              </w:rPr>
            </w:pPr>
          </w:p>
          <w:p w:rsidR="005A2346" w:rsidRDefault="0097173B">
            <w:pPr>
              <w:pStyle w:val="TableParagraph"/>
              <w:ind w:left="340"/>
              <w:jc w:val="left"/>
            </w:pPr>
            <w:r>
              <w:rPr>
                <w:spacing w:val="-4"/>
              </w:rPr>
              <w:t>Sig.</w:t>
            </w:r>
          </w:p>
        </w:tc>
      </w:tr>
      <w:tr w:rsidR="005A2346">
        <w:trPr>
          <w:trHeight w:val="505"/>
        </w:trPr>
        <w:tc>
          <w:tcPr>
            <w:tcW w:w="3214" w:type="dxa"/>
            <w:gridSpan w:val="2"/>
            <w:vMerge/>
            <w:tcBorders>
              <w:top w:val="nil"/>
            </w:tcBorders>
            <w:shd w:val="clear" w:color="auto" w:fill="FFFFFF"/>
          </w:tcPr>
          <w:p w:rsidR="005A2346" w:rsidRDefault="005A2346">
            <w:pPr>
              <w:rPr>
                <w:sz w:val="2"/>
                <w:szCs w:val="2"/>
              </w:rPr>
            </w:pPr>
          </w:p>
        </w:tc>
        <w:tc>
          <w:tcPr>
            <w:tcW w:w="1479" w:type="dxa"/>
            <w:shd w:val="clear" w:color="auto" w:fill="FFFFFF"/>
          </w:tcPr>
          <w:p w:rsidR="005A2346" w:rsidRDefault="0097173B">
            <w:pPr>
              <w:pStyle w:val="TableParagraph"/>
              <w:spacing w:line="247" w:lineRule="exact"/>
              <w:ind w:left="11" w:right="4"/>
            </w:pPr>
            <w:r>
              <w:rPr>
                <w:spacing w:val="-10"/>
              </w:rPr>
              <w:t>B</w:t>
            </w:r>
          </w:p>
        </w:tc>
        <w:tc>
          <w:tcPr>
            <w:tcW w:w="1481" w:type="dxa"/>
            <w:shd w:val="clear" w:color="auto" w:fill="FFFFFF"/>
          </w:tcPr>
          <w:p w:rsidR="005A2346" w:rsidRDefault="0097173B">
            <w:pPr>
              <w:pStyle w:val="TableParagraph"/>
              <w:spacing w:line="247" w:lineRule="exact"/>
              <w:ind w:left="304"/>
              <w:jc w:val="left"/>
            </w:pPr>
            <w:r>
              <w:t xml:space="preserve">Std. </w:t>
            </w:r>
            <w:r>
              <w:rPr>
                <w:spacing w:val="-2"/>
              </w:rPr>
              <w:t>Error</w:t>
            </w:r>
          </w:p>
        </w:tc>
        <w:tc>
          <w:tcPr>
            <w:tcW w:w="1479" w:type="dxa"/>
            <w:shd w:val="clear" w:color="auto" w:fill="FFFFFF"/>
          </w:tcPr>
          <w:p w:rsidR="005A2346" w:rsidRDefault="0097173B">
            <w:pPr>
              <w:pStyle w:val="TableParagraph"/>
              <w:spacing w:line="247" w:lineRule="exact"/>
              <w:ind w:left="11"/>
            </w:pPr>
            <w:r>
              <w:rPr>
                <w:spacing w:val="-4"/>
              </w:rPr>
              <w:t>Beta</w:t>
            </w:r>
          </w:p>
        </w:tc>
        <w:tc>
          <w:tcPr>
            <w:tcW w:w="1037" w:type="dxa"/>
            <w:vMerge/>
            <w:tcBorders>
              <w:top w:val="nil"/>
            </w:tcBorders>
          </w:tcPr>
          <w:p w:rsidR="005A2346" w:rsidRDefault="005A2346">
            <w:pPr>
              <w:rPr>
                <w:sz w:val="2"/>
                <w:szCs w:val="2"/>
              </w:rPr>
            </w:pPr>
          </w:p>
        </w:tc>
        <w:tc>
          <w:tcPr>
            <w:tcW w:w="1033" w:type="dxa"/>
            <w:vMerge/>
            <w:tcBorders>
              <w:top w:val="nil"/>
            </w:tcBorders>
          </w:tcPr>
          <w:p w:rsidR="005A2346" w:rsidRDefault="005A2346">
            <w:pPr>
              <w:rPr>
                <w:sz w:val="2"/>
                <w:szCs w:val="2"/>
              </w:rPr>
            </w:pPr>
          </w:p>
        </w:tc>
      </w:tr>
      <w:tr w:rsidR="005A2346">
        <w:trPr>
          <w:trHeight w:val="505"/>
        </w:trPr>
        <w:tc>
          <w:tcPr>
            <w:tcW w:w="746" w:type="dxa"/>
            <w:vMerge w:val="restart"/>
            <w:shd w:val="clear" w:color="auto" w:fill="FFFFFF"/>
          </w:tcPr>
          <w:p w:rsidR="005A2346" w:rsidRDefault="0097173B">
            <w:pPr>
              <w:pStyle w:val="TableParagraph"/>
              <w:spacing w:line="247" w:lineRule="exact"/>
              <w:ind w:left="64"/>
              <w:jc w:val="left"/>
            </w:pPr>
            <w:r>
              <w:rPr>
                <w:spacing w:val="-10"/>
              </w:rPr>
              <w:t>1</w:t>
            </w:r>
          </w:p>
        </w:tc>
        <w:tc>
          <w:tcPr>
            <w:tcW w:w="2468" w:type="dxa"/>
            <w:shd w:val="clear" w:color="auto" w:fill="FFFFFF"/>
          </w:tcPr>
          <w:p w:rsidR="005A2346" w:rsidRDefault="0097173B">
            <w:pPr>
              <w:pStyle w:val="TableParagraph"/>
              <w:spacing w:line="247" w:lineRule="exact"/>
              <w:ind w:left="60"/>
              <w:jc w:val="left"/>
            </w:pPr>
            <w:r>
              <w:rPr>
                <w:spacing w:val="-2"/>
              </w:rPr>
              <w:t>(Constant)</w:t>
            </w:r>
          </w:p>
        </w:tc>
        <w:tc>
          <w:tcPr>
            <w:tcW w:w="1479" w:type="dxa"/>
            <w:shd w:val="clear" w:color="auto" w:fill="FFFFFF"/>
          </w:tcPr>
          <w:p w:rsidR="005A2346" w:rsidRDefault="0097173B">
            <w:pPr>
              <w:pStyle w:val="TableParagraph"/>
              <w:spacing w:line="247" w:lineRule="exact"/>
              <w:ind w:right="55"/>
              <w:jc w:val="right"/>
            </w:pPr>
            <w:r>
              <w:rPr>
                <w:spacing w:val="-4"/>
              </w:rPr>
              <w:t>-7.89</w:t>
            </w:r>
          </w:p>
        </w:tc>
        <w:tc>
          <w:tcPr>
            <w:tcW w:w="1481" w:type="dxa"/>
            <w:shd w:val="clear" w:color="auto" w:fill="FFFFFF"/>
          </w:tcPr>
          <w:p w:rsidR="005A2346" w:rsidRDefault="0097173B">
            <w:pPr>
              <w:pStyle w:val="TableParagraph"/>
              <w:spacing w:line="247" w:lineRule="exact"/>
              <w:ind w:right="50"/>
              <w:jc w:val="right"/>
            </w:pPr>
            <w:r>
              <w:rPr>
                <w:spacing w:val="-4"/>
              </w:rPr>
              <w:t>7.81</w:t>
            </w:r>
          </w:p>
        </w:tc>
        <w:tc>
          <w:tcPr>
            <w:tcW w:w="1479" w:type="dxa"/>
            <w:shd w:val="clear" w:color="auto" w:fill="FFFFFF"/>
          </w:tcPr>
          <w:p w:rsidR="005A2346" w:rsidRDefault="005A2346">
            <w:pPr>
              <w:pStyle w:val="TableParagraph"/>
              <w:jc w:val="left"/>
            </w:pPr>
          </w:p>
        </w:tc>
        <w:tc>
          <w:tcPr>
            <w:tcW w:w="1037" w:type="dxa"/>
            <w:shd w:val="clear" w:color="auto" w:fill="FFFFFF"/>
          </w:tcPr>
          <w:p w:rsidR="005A2346" w:rsidRDefault="0097173B">
            <w:pPr>
              <w:pStyle w:val="TableParagraph"/>
              <w:spacing w:line="247" w:lineRule="exact"/>
              <w:ind w:right="58"/>
              <w:jc w:val="right"/>
            </w:pPr>
            <w:r>
              <w:rPr>
                <w:spacing w:val="-4"/>
              </w:rPr>
              <w:t>-0.07</w:t>
            </w:r>
          </w:p>
        </w:tc>
        <w:tc>
          <w:tcPr>
            <w:tcW w:w="1033" w:type="dxa"/>
          </w:tcPr>
          <w:p w:rsidR="005A2346" w:rsidRDefault="0097173B">
            <w:pPr>
              <w:pStyle w:val="TableParagraph"/>
              <w:spacing w:line="247" w:lineRule="exact"/>
              <w:ind w:right="54"/>
              <w:jc w:val="right"/>
            </w:pPr>
            <w:r>
              <w:rPr>
                <w:spacing w:val="-5"/>
              </w:rPr>
              <w:t>.23</w:t>
            </w:r>
          </w:p>
        </w:tc>
      </w:tr>
      <w:tr w:rsidR="005A2346">
        <w:trPr>
          <w:trHeight w:val="506"/>
        </w:trPr>
        <w:tc>
          <w:tcPr>
            <w:tcW w:w="746" w:type="dxa"/>
            <w:vMerge/>
            <w:tcBorders>
              <w:top w:val="nil"/>
            </w:tcBorders>
            <w:shd w:val="clear" w:color="auto" w:fill="FFFFFF"/>
          </w:tcPr>
          <w:p w:rsidR="005A2346" w:rsidRDefault="005A2346">
            <w:pPr>
              <w:rPr>
                <w:sz w:val="2"/>
                <w:szCs w:val="2"/>
              </w:rPr>
            </w:pPr>
          </w:p>
        </w:tc>
        <w:tc>
          <w:tcPr>
            <w:tcW w:w="2468" w:type="dxa"/>
            <w:shd w:val="clear" w:color="auto" w:fill="FFFFFF"/>
          </w:tcPr>
          <w:p w:rsidR="005A2346" w:rsidRDefault="0097173B">
            <w:pPr>
              <w:pStyle w:val="TableParagraph"/>
              <w:spacing w:line="247" w:lineRule="exact"/>
              <w:ind w:left="60"/>
              <w:jc w:val="left"/>
              <w:rPr>
                <w:i/>
              </w:rPr>
            </w:pPr>
            <w:r>
              <w:rPr>
                <w:i/>
              </w:rPr>
              <w:t>Sustainable</w:t>
            </w:r>
            <w:r>
              <w:rPr>
                <w:i/>
                <w:spacing w:val="-5"/>
              </w:rPr>
              <w:t xml:space="preserve"> </w:t>
            </w:r>
            <w:r>
              <w:rPr>
                <w:i/>
                <w:spacing w:val="-2"/>
              </w:rPr>
              <w:t>Report</w:t>
            </w:r>
          </w:p>
        </w:tc>
        <w:tc>
          <w:tcPr>
            <w:tcW w:w="1479" w:type="dxa"/>
            <w:shd w:val="clear" w:color="auto" w:fill="FFFFFF"/>
          </w:tcPr>
          <w:p w:rsidR="005A2346" w:rsidRDefault="0097173B">
            <w:pPr>
              <w:pStyle w:val="TableParagraph"/>
              <w:spacing w:line="247" w:lineRule="exact"/>
              <w:ind w:right="51"/>
              <w:jc w:val="right"/>
            </w:pPr>
            <w:r>
              <w:rPr>
                <w:spacing w:val="-4"/>
              </w:rPr>
              <w:t>7.92</w:t>
            </w:r>
          </w:p>
        </w:tc>
        <w:tc>
          <w:tcPr>
            <w:tcW w:w="1481" w:type="dxa"/>
            <w:shd w:val="clear" w:color="auto" w:fill="FFFFFF"/>
          </w:tcPr>
          <w:p w:rsidR="005A2346" w:rsidRDefault="0097173B">
            <w:pPr>
              <w:pStyle w:val="TableParagraph"/>
              <w:spacing w:line="247" w:lineRule="exact"/>
              <w:ind w:right="50"/>
              <w:jc w:val="right"/>
            </w:pPr>
            <w:r>
              <w:rPr>
                <w:spacing w:val="-4"/>
              </w:rPr>
              <w:t>6.71</w:t>
            </w:r>
          </w:p>
        </w:tc>
        <w:tc>
          <w:tcPr>
            <w:tcW w:w="1479" w:type="dxa"/>
            <w:shd w:val="clear" w:color="auto" w:fill="FFFFFF"/>
          </w:tcPr>
          <w:p w:rsidR="005A2346" w:rsidRDefault="0097173B">
            <w:pPr>
              <w:pStyle w:val="TableParagraph"/>
              <w:spacing w:line="247" w:lineRule="exact"/>
              <w:ind w:right="48"/>
              <w:jc w:val="right"/>
            </w:pPr>
            <w:r>
              <w:rPr>
                <w:spacing w:val="-4"/>
              </w:rPr>
              <w:t>1,23</w:t>
            </w:r>
          </w:p>
        </w:tc>
        <w:tc>
          <w:tcPr>
            <w:tcW w:w="1037" w:type="dxa"/>
            <w:shd w:val="clear" w:color="auto" w:fill="FFFFFF"/>
          </w:tcPr>
          <w:p w:rsidR="005A2346" w:rsidRDefault="0097173B">
            <w:pPr>
              <w:pStyle w:val="TableParagraph"/>
              <w:spacing w:line="247" w:lineRule="exact"/>
              <w:ind w:right="53"/>
              <w:jc w:val="right"/>
            </w:pPr>
            <w:r>
              <w:rPr>
                <w:spacing w:val="-4"/>
              </w:rPr>
              <w:t>1.21</w:t>
            </w:r>
          </w:p>
        </w:tc>
        <w:tc>
          <w:tcPr>
            <w:tcW w:w="1033" w:type="dxa"/>
          </w:tcPr>
          <w:p w:rsidR="005A2346" w:rsidRDefault="0097173B">
            <w:pPr>
              <w:pStyle w:val="TableParagraph"/>
              <w:spacing w:line="247" w:lineRule="exact"/>
              <w:ind w:right="54"/>
              <w:jc w:val="right"/>
            </w:pPr>
            <w:r>
              <w:rPr>
                <w:spacing w:val="-5"/>
              </w:rPr>
              <w:t>.00</w:t>
            </w:r>
          </w:p>
        </w:tc>
      </w:tr>
      <w:tr w:rsidR="005A2346">
        <w:trPr>
          <w:trHeight w:val="505"/>
        </w:trPr>
        <w:tc>
          <w:tcPr>
            <w:tcW w:w="746" w:type="dxa"/>
            <w:vMerge/>
            <w:tcBorders>
              <w:top w:val="nil"/>
            </w:tcBorders>
            <w:shd w:val="clear" w:color="auto" w:fill="FFFFFF"/>
          </w:tcPr>
          <w:p w:rsidR="005A2346" w:rsidRDefault="005A2346">
            <w:pPr>
              <w:rPr>
                <w:sz w:val="2"/>
                <w:szCs w:val="2"/>
              </w:rPr>
            </w:pPr>
          </w:p>
        </w:tc>
        <w:tc>
          <w:tcPr>
            <w:tcW w:w="2468" w:type="dxa"/>
            <w:shd w:val="clear" w:color="auto" w:fill="FFFFFF"/>
          </w:tcPr>
          <w:p w:rsidR="005A2346" w:rsidRDefault="0097173B">
            <w:pPr>
              <w:pStyle w:val="TableParagraph"/>
              <w:spacing w:line="247" w:lineRule="exact"/>
              <w:ind w:left="60"/>
              <w:jc w:val="left"/>
              <w:rPr>
                <w:i/>
              </w:rPr>
            </w:pPr>
            <w:r>
              <w:rPr>
                <w:i/>
                <w:spacing w:val="-2"/>
              </w:rPr>
              <w:t>Profitability</w:t>
            </w:r>
          </w:p>
        </w:tc>
        <w:tc>
          <w:tcPr>
            <w:tcW w:w="1479" w:type="dxa"/>
            <w:shd w:val="clear" w:color="auto" w:fill="FFFFFF"/>
          </w:tcPr>
          <w:p w:rsidR="005A2346" w:rsidRDefault="0097173B">
            <w:pPr>
              <w:pStyle w:val="TableParagraph"/>
              <w:spacing w:line="247" w:lineRule="exact"/>
              <w:ind w:right="51"/>
              <w:jc w:val="right"/>
            </w:pPr>
            <w:r>
              <w:rPr>
                <w:spacing w:val="-4"/>
              </w:rPr>
              <w:t>6.98</w:t>
            </w:r>
          </w:p>
        </w:tc>
        <w:tc>
          <w:tcPr>
            <w:tcW w:w="1481" w:type="dxa"/>
            <w:shd w:val="clear" w:color="auto" w:fill="FFFFFF"/>
          </w:tcPr>
          <w:p w:rsidR="005A2346" w:rsidRDefault="0097173B">
            <w:pPr>
              <w:pStyle w:val="TableParagraph"/>
              <w:spacing w:line="247" w:lineRule="exact"/>
              <w:ind w:right="50"/>
              <w:jc w:val="right"/>
            </w:pPr>
            <w:r>
              <w:rPr>
                <w:spacing w:val="-4"/>
              </w:rPr>
              <w:t>7.01</w:t>
            </w:r>
          </w:p>
        </w:tc>
        <w:tc>
          <w:tcPr>
            <w:tcW w:w="1479" w:type="dxa"/>
            <w:shd w:val="clear" w:color="auto" w:fill="FFFFFF"/>
          </w:tcPr>
          <w:p w:rsidR="005A2346" w:rsidRDefault="0097173B">
            <w:pPr>
              <w:pStyle w:val="TableParagraph"/>
              <w:spacing w:line="247" w:lineRule="exact"/>
              <w:ind w:right="48"/>
              <w:jc w:val="right"/>
            </w:pPr>
            <w:r>
              <w:rPr>
                <w:spacing w:val="-4"/>
              </w:rPr>
              <w:t>0.46</w:t>
            </w:r>
          </w:p>
        </w:tc>
        <w:tc>
          <w:tcPr>
            <w:tcW w:w="1037" w:type="dxa"/>
            <w:shd w:val="clear" w:color="auto" w:fill="FFFFFF"/>
          </w:tcPr>
          <w:p w:rsidR="005A2346" w:rsidRDefault="0097173B">
            <w:pPr>
              <w:pStyle w:val="TableParagraph"/>
              <w:spacing w:line="247" w:lineRule="exact"/>
              <w:ind w:right="53"/>
              <w:jc w:val="right"/>
            </w:pPr>
            <w:r>
              <w:rPr>
                <w:spacing w:val="-4"/>
              </w:rPr>
              <w:t>0.99</w:t>
            </w:r>
          </w:p>
        </w:tc>
        <w:tc>
          <w:tcPr>
            <w:tcW w:w="1033" w:type="dxa"/>
          </w:tcPr>
          <w:p w:rsidR="005A2346" w:rsidRDefault="0097173B">
            <w:pPr>
              <w:pStyle w:val="TableParagraph"/>
              <w:spacing w:line="247" w:lineRule="exact"/>
              <w:ind w:right="54"/>
              <w:jc w:val="right"/>
            </w:pPr>
            <w:r>
              <w:rPr>
                <w:spacing w:val="-5"/>
              </w:rPr>
              <w:t>.04</w:t>
            </w:r>
          </w:p>
        </w:tc>
      </w:tr>
      <w:tr w:rsidR="005A2346">
        <w:trPr>
          <w:trHeight w:val="1010"/>
        </w:trPr>
        <w:tc>
          <w:tcPr>
            <w:tcW w:w="746" w:type="dxa"/>
            <w:vMerge/>
            <w:tcBorders>
              <w:top w:val="nil"/>
            </w:tcBorders>
            <w:shd w:val="clear" w:color="auto" w:fill="FFFFFF"/>
          </w:tcPr>
          <w:p w:rsidR="005A2346" w:rsidRDefault="005A2346">
            <w:pPr>
              <w:rPr>
                <w:sz w:val="2"/>
                <w:szCs w:val="2"/>
              </w:rPr>
            </w:pPr>
          </w:p>
        </w:tc>
        <w:tc>
          <w:tcPr>
            <w:tcW w:w="2468" w:type="dxa"/>
            <w:shd w:val="clear" w:color="auto" w:fill="FFFFFF"/>
          </w:tcPr>
          <w:p w:rsidR="005A2346" w:rsidRDefault="0097173B">
            <w:pPr>
              <w:pStyle w:val="TableParagraph"/>
              <w:spacing w:line="247" w:lineRule="exact"/>
              <w:ind w:left="60"/>
              <w:jc w:val="left"/>
              <w:rPr>
                <w:i/>
              </w:rPr>
            </w:pPr>
            <w:r>
              <w:rPr>
                <w:i/>
              </w:rPr>
              <w:t>Good</w:t>
            </w:r>
            <w:r>
              <w:rPr>
                <w:i/>
                <w:spacing w:val="-2"/>
              </w:rPr>
              <w:t xml:space="preserve"> Corporate</w:t>
            </w:r>
          </w:p>
          <w:p w:rsidR="005A2346" w:rsidRDefault="005A2346">
            <w:pPr>
              <w:pStyle w:val="TableParagraph"/>
              <w:jc w:val="left"/>
              <w:rPr>
                <w:b/>
              </w:rPr>
            </w:pPr>
          </w:p>
          <w:p w:rsidR="005A2346" w:rsidRDefault="0097173B">
            <w:pPr>
              <w:pStyle w:val="TableParagraph"/>
              <w:ind w:left="60"/>
              <w:jc w:val="left"/>
              <w:rPr>
                <w:i/>
              </w:rPr>
            </w:pPr>
            <w:r>
              <w:rPr>
                <w:i/>
                <w:spacing w:val="-2"/>
              </w:rPr>
              <w:t>Governance</w:t>
            </w:r>
          </w:p>
        </w:tc>
        <w:tc>
          <w:tcPr>
            <w:tcW w:w="1479" w:type="dxa"/>
            <w:shd w:val="clear" w:color="auto" w:fill="FFFFFF"/>
          </w:tcPr>
          <w:p w:rsidR="005A2346" w:rsidRDefault="0097173B">
            <w:pPr>
              <w:pStyle w:val="TableParagraph"/>
              <w:spacing w:line="247" w:lineRule="exact"/>
              <w:ind w:right="51"/>
              <w:jc w:val="right"/>
            </w:pPr>
            <w:r>
              <w:rPr>
                <w:spacing w:val="-4"/>
              </w:rPr>
              <w:t>6.11</w:t>
            </w:r>
          </w:p>
        </w:tc>
        <w:tc>
          <w:tcPr>
            <w:tcW w:w="1481" w:type="dxa"/>
            <w:shd w:val="clear" w:color="auto" w:fill="FFFFFF"/>
          </w:tcPr>
          <w:p w:rsidR="005A2346" w:rsidRDefault="0097173B">
            <w:pPr>
              <w:pStyle w:val="TableParagraph"/>
              <w:spacing w:line="247" w:lineRule="exact"/>
              <w:ind w:right="50"/>
              <w:jc w:val="right"/>
            </w:pPr>
            <w:r>
              <w:rPr>
                <w:spacing w:val="-4"/>
              </w:rPr>
              <w:t>5.99</w:t>
            </w:r>
          </w:p>
        </w:tc>
        <w:tc>
          <w:tcPr>
            <w:tcW w:w="1479" w:type="dxa"/>
            <w:shd w:val="clear" w:color="auto" w:fill="FFFFFF"/>
          </w:tcPr>
          <w:p w:rsidR="005A2346" w:rsidRDefault="0097173B">
            <w:pPr>
              <w:pStyle w:val="TableParagraph"/>
              <w:spacing w:line="247" w:lineRule="exact"/>
              <w:ind w:right="48"/>
              <w:jc w:val="right"/>
            </w:pPr>
            <w:r>
              <w:rPr>
                <w:spacing w:val="-4"/>
              </w:rPr>
              <w:t>0.12</w:t>
            </w:r>
          </w:p>
        </w:tc>
        <w:tc>
          <w:tcPr>
            <w:tcW w:w="1037" w:type="dxa"/>
            <w:shd w:val="clear" w:color="auto" w:fill="FFFFFF"/>
          </w:tcPr>
          <w:p w:rsidR="005A2346" w:rsidRDefault="0097173B">
            <w:pPr>
              <w:pStyle w:val="TableParagraph"/>
              <w:spacing w:line="247" w:lineRule="exact"/>
              <w:ind w:right="53"/>
              <w:jc w:val="right"/>
            </w:pPr>
            <w:r>
              <w:rPr>
                <w:spacing w:val="-4"/>
              </w:rPr>
              <w:t>0.63</w:t>
            </w:r>
          </w:p>
        </w:tc>
        <w:tc>
          <w:tcPr>
            <w:tcW w:w="1033" w:type="dxa"/>
          </w:tcPr>
          <w:p w:rsidR="005A2346" w:rsidRDefault="0097173B">
            <w:pPr>
              <w:pStyle w:val="TableParagraph"/>
              <w:spacing w:line="247" w:lineRule="exact"/>
              <w:ind w:right="54"/>
              <w:jc w:val="right"/>
            </w:pPr>
            <w:r>
              <w:rPr>
                <w:spacing w:val="-5"/>
              </w:rPr>
              <w:t>.04</w:t>
            </w:r>
          </w:p>
        </w:tc>
      </w:tr>
      <w:tr w:rsidR="005A2346">
        <w:trPr>
          <w:trHeight w:val="505"/>
        </w:trPr>
        <w:tc>
          <w:tcPr>
            <w:tcW w:w="746" w:type="dxa"/>
            <w:vMerge/>
            <w:tcBorders>
              <w:top w:val="nil"/>
            </w:tcBorders>
            <w:shd w:val="clear" w:color="auto" w:fill="FFFFFF"/>
          </w:tcPr>
          <w:p w:rsidR="005A2346" w:rsidRDefault="005A2346">
            <w:pPr>
              <w:rPr>
                <w:sz w:val="2"/>
                <w:szCs w:val="2"/>
              </w:rPr>
            </w:pPr>
          </w:p>
        </w:tc>
        <w:tc>
          <w:tcPr>
            <w:tcW w:w="2468" w:type="dxa"/>
            <w:shd w:val="clear" w:color="auto" w:fill="FFFFFF"/>
          </w:tcPr>
          <w:p w:rsidR="005A2346" w:rsidRDefault="0097173B">
            <w:pPr>
              <w:pStyle w:val="TableParagraph"/>
              <w:spacing w:line="249" w:lineRule="exact"/>
              <w:ind w:left="60"/>
              <w:jc w:val="left"/>
            </w:pPr>
            <w:r>
              <w:rPr>
                <w:spacing w:val="-5"/>
              </w:rPr>
              <w:t>X</w:t>
            </w:r>
            <w:r>
              <w:rPr>
                <w:spacing w:val="-5"/>
                <w:vertAlign w:val="subscript"/>
              </w:rPr>
              <w:t>1</w:t>
            </w:r>
            <w:r>
              <w:rPr>
                <w:spacing w:val="-5"/>
              </w:rPr>
              <w:t>M</w:t>
            </w:r>
          </w:p>
        </w:tc>
        <w:tc>
          <w:tcPr>
            <w:tcW w:w="1479" w:type="dxa"/>
            <w:shd w:val="clear" w:color="auto" w:fill="FFFFFF"/>
          </w:tcPr>
          <w:p w:rsidR="005A2346" w:rsidRDefault="0097173B">
            <w:pPr>
              <w:pStyle w:val="TableParagraph"/>
              <w:spacing w:line="249" w:lineRule="exact"/>
              <w:ind w:right="51"/>
              <w:jc w:val="right"/>
            </w:pPr>
            <w:r>
              <w:rPr>
                <w:spacing w:val="-4"/>
              </w:rPr>
              <w:t>6.10</w:t>
            </w:r>
          </w:p>
        </w:tc>
        <w:tc>
          <w:tcPr>
            <w:tcW w:w="1481" w:type="dxa"/>
            <w:shd w:val="clear" w:color="auto" w:fill="FFFFFF"/>
          </w:tcPr>
          <w:p w:rsidR="005A2346" w:rsidRDefault="0097173B">
            <w:pPr>
              <w:pStyle w:val="TableParagraph"/>
              <w:spacing w:line="249" w:lineRule="exact"/>
              <w:ind w:right="50"/>
              <w:jc w:val="right"/>
            </w:pPr>
            <w:r>
              <w:rPr>
                <w:spacing w:val="-4"/>
              </w:rPr>
              <w:t>4.89</w:t>
            </w:r>
          </w:p>
        </w:tc>
        <w:tc>
          <w:tcPr>
            <w:tcW w:w="1479" w:type="dxa"/>
            <w:shd w:val="clear" w:color="auto" w:fill="FFFFFF"/>
          </w:tcPr>
          <w:p w:rsidR="005A2346" w:rsidRDefault="0097173B">
            <w:pPr>
              <w:pStyle w:val="TableParagraph"/>
              <w:spacing w:line="249" w:lineRule="exact"/>
              <w:ind w:right="48"/>
              <w:jc w:val="right"/>
            </w:pPr>
            <w:r>
              <w:rPr>
                <w:spacing w:val="-4"/>
              </w:rPr>
              <w:t>1,22</w:t>
            </w:r>
          </w:p>
        </w:tc>
        <w:tc>
          <w:tcPr>
            <w:tcW w:w="1037" w:type="dxa"/>
            <w:shd w:val="clear" w:color="auto" w:fill="FFFFFF"/>
          </w:tcPr>
          <w:p w:rsidR="005A2346" w:rsidRDefault="0097173B">
            <w:pPr>
              <w:pStyle w:val="TableParagraph"/>
              <w:spacing w:line="249" w:lineRule="exact"/>
              <w:ind w:right="53"/>
              <w:jc w:val="right"/>
            </w:pPr>
            <w:r>
              <w:rPr>
                <w:spacing w:val="-4"/>
              </w:rPr>
              <w:t>0.78</w:t>
            </w:r>
          </w:p>
        </w:tc>
        <w:tc>
          <w:tcPr>
            <w:tcW w:w="1033" w:type="dxa"/>
          </w:tcPr>
          <w:p w:rsidR="005A2346" w:rsidRDefault="0097173B">
            <w:pPr>
              <w:pStyle w:val="TableParagraph"/>
              <w:spacing w:line="249" w:lineRule="exact"/>
              <w:ind w:right="54"/>
              <w:jc w:val="right"/>
            </w:pPr>
            <w:r>
              <w:rPr>
                <w:spacing w:val="-5"/>
              </w:rPr>
              <w:t>.00</w:t>
            </w:r>
          </w:p>
        </w:tc>
      </w:tr>
      <w:tr w:rsidR="005A2346">
        <w:trPr>
          <w:trHeight w:val="508"/>
        </w:trPr>
        <w:tc>
          <w:tcPr>
            <w:tcW w:w="746" w:type="dxa"/>
            <w:vMerge/>
            <w:tcBorders>
              <w:top w:val="nil"/>
            </w:tcBorders>
            <w:shd w:val="clear" w:color="auto" w:fill="FFFFFF"/>
          </w:tcPr>
          <w:p w:rsidR="005A2346" w:rsidRDefault="005A2346">
            <w:pPr>
              <w:rPr>
                <w:sz w:val="2"/>
                <w:szCs w:val="2"/>
              </w:rPr>
            </w:pPr>
          </w:p>
        </w:tc>
        <w:tc>
          <w:tcPr>
            <w:tcW w:w="2468" w:type="dxa"/>
            <w:shd w:val="clear" w:color="auto" w:fill="FFFFFF"/>
          </w:tcPr>
          <w:p w:rsidR="005A2346" w:rsidRDefault="0097173B">
            <w:pPr>
              <w:pStyle w:val="TableParagraph"/>
              <w:spacing w:line="249" w:lineRule="exact"/>
              <w:ind w:left="60"/>
              <w:jc w:val="left"/>
            </w:pPr>
            <w:r>
              <w:rPr>
                <w:spacing w:val="-5"/>
              </w:rPr>
              <w:t>X</w:t>
            </w:r>
            <w:r>
              <w:rPr>
                <w:spacing w:val="-5"/>
                <w:vertAlign w:val="subscript"/>
              </w:rPr>
              <w:t>2</w:t>
            </w:r>
            <w:r>
              <w:rPr>
                <w:spacing w:val="-5"/>
              </w:rPr>
              <w:t>M</w:t>
            </w:r>
          </w:p>
        </w:tc>
        <w:tc>
          <w:tcPr>
            <w:tcW w:w="1479" w:type="dxa"/>
            <w:shd w:val="clear" w:color="auto" w:fill="FFFFFF"/>
          </w:tcPr>
          <w:p w:rsidR="005A2346" w:rsidRDefault="0097173B">
            <w:pPr>
              <w:pStyle w:val="TableParagraph"/>
              <w:spacing w:line="249" w:lineRule="exact"/>
              <w:ind w:right="51"/>
              <w:jc w:val="right"/>
            </w:pPr>
            <w:r>
              <w:rPr>
                <w:spacing w:val="-4"/>
              </w:rPr>
              <w:t>5.18</w:t>
            </w:r>
          </w:p>
        </w:tc>
        <w:tc>
          <w:tcPr>
            <w:tcW w:w="1481" w:type="dxa"/>
            <w:shd w:val="clear" w:color="auto" w:fill="FFFFFF"/>
          </w:tcPr>
          <w:p w:rsidR="005A2346" w:rsidRDefault="0097173B">
            <w:pPr>
              <w:pStyle w:val="TableParagraph"/>
              <w:spacing w:line="249" w:lineRule="exact"/>
              <w:ind w:right="50"/>
              <w:jc w:val="right"/>
            </w:pPr>
            <w:r>
              <w:rPr>
                <w:spacing w:val="-4"/>
              </w:rPr>
              <w:t>5.20</w:t>
            </w:r>
          </w:p>
        </w:tc>
        <w:tc>
          <w:tcPr>
            <w:tcW w:w="1479" w:type="dxa"/>
            <w:shd w:val="clear" w:color="auto" w:fill="FFFFFF"/>
          </w:tcPr>
          <w:p w:rsidR="005A2346" w:rsidRDefault="0097173B">
            <w:pPr>
              <w:pStyle w:val="TableParagraph"/>
              <w:spacing w:line="249" w:lineRule="exact"/>
              <w:ind w:right="48"/>
              <w:jc w:val="right"/>
            </w:pPr>
            <w:r>
              <w:rPr>
                <w:spacing w:val="-4"/>
              </w:rPr>
              <w:t>0.18</w:t>
            </w:r>
          </w:p>
        </w:tc>
        <w:tc>
          <w:tcPr>
            <w:tcW w:w="1037" w:type="dxa"/>
            <w:shd w:val="clear" w:color="auto" w:fill="FFFFFF"/>
          </w:tcPr>
          <w:p w:rsidR="005A2346" w:rsidRDefault="0097173B">
            <w:pPr>
              <w:pStyle w:val="TableParagraph"/>
              <w:spacing w:line="249" w:lineRule="exact"/>
              <w:ind w:right="53"/>
              <w:jc w:val="right"/>
            </w:pPr>
            <w:r>
              <w:rPr>
                <w:spacing w:val="-4"/>
              </w:rPr>
              <w:t>0.46</w:t>
            </w:r>
          </w:p>
        </w:tc>
        <w:tc>
          <w:tcPr>
            <w:tcW w:w="1033" w:type="dxa"/>
          </w:tcPr>
          <w:p w:rsidR="005A2346" w:rsidRDefault="0097173B">
            <w:pPr>
              <w:pStyle w:val="TableParagraph"/>
              <w:spacing w:line="249" w:lineRule="exact"/>
              <w:ind w:right="54"/>
              <w:jc w:val="right"/>
            </w:pPr>
            <w:r>
              <w:rPr>
                <w:spacing w:val="-5"/>
              </w:rPr>
              <w:t>.03</w:t>
            </w:r>
          </w:p>
        </w:tc>
      </w:tr>
    </w:tbl>
    <w:p w:rsidR="005A2346" w:rsidRDefault="0097173B">
      <w:pPr>
        <w:ind w:left="1418"/>
      </w:pPr>
      <w:r>
        <w:rPr>
          <w:color w:val="000104"/>
        </w:rPr>
        <w:t>a.</w:t>
      </w:r>
      <w:r>
        <w:rPr>
          <w:color w:val="000104"/>
          <w:spacing w:val="-4"/>
        </w:rPr>
        <w:t xml:space="preserve"> </w:t>
      </w:r>
      <w:r>
        <w:rPr>
          <w:color w:val="000104"/>
        </w:rPr>
        <w:t>Dependent</w:t>
      </w:r>
      <w:r>
        <w:rPr>
          <w:color w:val="000104"/>
          <w:spacing w:val="-5"/>
        </w:rPr>
        <w:t xml:space="preserve"> </w:t>
      </w:r>
      <w:r>
        <w:rPr>
          <w:color w:val="000104"/>
        </w:rPr>
        <w:t>Variable:</w:t>
      </w:r>
      <w:r>
        <w:rPr>
          <w:color w:val="000104"/>
          <w:spacing w:val="-4"/>
        </w:rPr>
        <w:t xml:space="preserve"> </w:t>
      </w:r>
      <w:r>
        <w:rPr>
          <w:color w:val="000104"/>
        </w:rPr>
        <w:t>Nilai</w:t>
      </w:r>
      <w:r>
        <w:rPr>
          <w:color w:val="000104"/>
          <w:spacing w:val="-2"/>
        </w:rPr>
        <w:t xml:space="preserve"> Perusahaan</w:t>
      </w:r>
    </w:p>
    <w:p w:rsidR="005A2346" w:rsidRDefault="0097173B">
      <w:pPr>
        <w:pStyle w:val="BodyText"/>
        <w:spacing w:before="247"/>
        <w:ind w:left="1418"/>
      </w:pPr>
      <w:r>
        <w:t>Sumber:</w:t>
      </w:r>
      <w:r>
        <w:rPr>
          <w:spacing w:val="-1"/>
        </w:rPr>
        <w:t xml:space="preserve"> </w:t>
      </w:r>
      <w:r>
        <w:t>hasil</w:t>
      </w:r>
      <w:r>
        <w:rPr>
          <w:spacing w:val="-1"/>
        </w:rPr>
        <w:t xml:space="preserve"> </w:t>
      </w:r>
      <w:r>
        <w:t>output</w:t>
      </w:r>
      <w:r>
        <w:rPr>
          <w:spacing w:val="1"/>
        </w:rPr>
        <w:t xml:space="preserve"> </w:t>
      </w:r>
      <w:r>
        <w:t>SPSS</w:t>
      </w:r>
      <w:r>
        <w:rPr>
          <w:spacing w:val="-1"/>
        </w:rPr>
        <w:t xml:space="preserve"> </w:t>
      </w:r>
      <w:r>
        <w:t>versi 26,</w:t>
      </w:r>
      <w:r>
        <w:rPr>
          <w:spacing w:val="-1"/>
        </w:rPr>
        <w:t xml:space="preserve"> </w:t>
      </w:r>
      <w:r>
        <w:t>data</w:t>
      </w:r>
      <w:r>
        <w:rPr>
          <w:spacing w:val="-1"/>
        </w:rPr>
        <w:t xml:space="preserve"> </w:t>
      </w:r>
      <w:r>
        <w:t>diolah</w:t>
      </w:r>
      <w:r>
        <w:rPr>
          <w:spacing w:val="-1"/>
        </w:rPr>
        <w:t xml:space="preserve"> </w:t>
      </w:r>
      <w:r>
        <w:t xml:space="preserve">tahun </w:t>
      </w:r>
      <w:r>
        <w:rPr>
          <w:spacing w:val="-4"/>
        </w:rPr>
        <w:t>2025</w:t>
      </w:r>
    </w:p>
    <w:p w:rsidR="005A2346" w:rsidRDefault="005A2346">
      <w:pPr>
        <w:pStyle w:val="BodyText"/>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spacing w:before="250"/>
      </w:pPr>
    </w:p>
    <w:p w:rsidR="005A2346" w:rsidRDefault="0097173B">
      <w:pPr>
        <w:pStyle w:val="Heading2"/>
        <w:spacing w:line="640" w:lineRule="atLeast"/>
        <w:ind w:left="1418" w:right="2310"/>
        <w:jc w:val="left"/>
      </w:pPr>
      <w:r>
        <w:t>Lampiran</w:t>
      </w:r>
      <w:r>
        <w:rPr>
          <w:spacing w:val="-4"/>
        </w:rPr>
        <w:t xml:space="preserve"> </w:t>
      </w:r>
      <w:r>
        <w:t>12</w:t>
      </w:r>
      <w:r>
        <w:rPr>
          <w:spacing w:val="-3"/>
        </w:rPr>
        <w:t xml:space="preserve"> </w:t>
      </w:r>
      <w:r>
        <w:t>:</w:t>
      </w:r>
      <w:r>
        <w:rPr>
          <w:spacing w:val="-4"/>
        </w:rPr>
        <w:t xml:space="preserve"> </w:t>
      </w:r>
      <w:r>
        <w:t>Hasil</w:t>
      </w:r>
      <w:r>
        <w:rPr>
          <w:spacing w:val="-4"/>
        </w:rPr>
        <w:t xml:space="preserve"> </w:t>
      </w:r>
      <w:r>
        <w:t>Pengelolahan</w:t>
      </w:r>
      <w:r>
        <w:rPr>
          <w:spacing w:val="-4"/>
        </w:rPr>
        <w:t xml:space="preserve"> </w:t>
      </w:r>
      <w:r>
        <w:t>Data</w:t>
      </w:r>
      <w:r>
        <w:rPr>
          <w:spacing w:val="-4"/>
        </w:rPr>
        <w:t xml:space="preserve"> </w:t>
      </w:r>
      <w:r>
        <w:t>Output</w:t>
      </w:r>
      <w:r>
        <w:rPr>
          <w:spacing w:val="-4"/>
        </w:rPr>
        <w:t xml:space="preserve"> </w:t>
      </w:r>
      <w:r>
        <w:t>SPSS</w:t>
      </w:r>
      <w:r>
        <w:rPr>
          <w:spacing w:val="-4"/>
        </w:rPr>
        <w:t xml:space="preserve"> </w:t>
      </w:r>
      <w:r>
        <w:t>Versi</w:t>
      </w:r>
      <w:r>
        <w:rPr>
          <w:spacing w:val="-4"/>
        </w:rPr>
        <w:t xml:space="preserve"> </w:t>
      </w:r>
      <w:r>
        <w:t>26</w:t>
      </w:r>
      <w:r>
        <w:rPr>
          <w:spacing w:val="-4"/>
        </w:rPr>
        <w:t xml:space="preserve"> </w:t>
      </w:r>
      <w:r>
        <w:t>(2025) Uji Hipotesis</w:t>
      </w:r>
    </w:p>
    <w:p w:rsidR="005A2346" w:rsidRDefault="005A2346">
      <w:pPr>
        <w:pStyle w:val="BodyText"/>
        <w:spacing w:before="1"/>
        <w:rPr>
          <w:b/>
        </w:rPr>
      </w:pPr>
    </w:p>
    <w:p w:rsidR="005A2346" w:rsidRDefault="0097173B">
      <w:pPr>
        <w:pStyle w:val="ListParagraph"/>
        <w:numPr>
          <w:ilvl w:val="0"/>
          <w:numId w:val="2"/>
        </w:numPr>
        <w:tabs>
          <w:tab w:val="left" w:pos="2268"/>
        </w:tabs>
        <w:ind w:left="2268" w:hanging="284"/>
        <w:rPr>
          <w:b/>
          <w:sz w:val="24"/>
        </w:rPr>
      </w:pPr>
      <w:r>
        <w:rPr>
          <w:b/>
          <w:noProof/>
          <w:sz w:val="24"/>
          <w:lang w:val="en-US"/>
        </w:rPr>
        <w:drawing>
          <wp:anchor distT="0" distB="0" distL="0" distR="0" simplePos="0" relativeHeight="473602048" behindDoc="1" locked="0" layoutInCell="1" allowOverlap="1">
            <wp:simplePos x="0" y="0"/>
            <wp:positionH relativeFrom="page">
              <wp:posOffset>1089405</wp:posOffset>
            </wp:positionH>
            <wp:positionV relativeFrom="paragraph">
              <wp:posOffset>484193</wp:posOffset>
            </wp:positionV>
            <wp:extent cx="5397499" cy="5321299"/>
            <wp:effectExtent l="0" t="0" r="0" b="0"/>
            <wp:wrapNone/>
            <wp:docPr id="322" name="Image 3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2" name="Image 322"/>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Uji</w:t>
      </w:r>
      <w:r>
        <w:rPr>
          <w:b/>
          <w:spacing w:val="-3"/>
          <w:sz w:val="24"/>
        </w:rPr>
        <w:t xml:space="preserve"> </w:t>
      </w:r>
      <w:r>
        <w:rPr>
          <w:b/>
          <w:sz w:val="24"/>
        </w:rPr>
        <w:t>Parsial</w:t>
      </w:r>
      <w:r>
        <w:rPr>
          <w:b/>
          <w:spacing w:val="-4"/>
          <w:sz w:val="24"/>
        </w:rPr>
        <w:t xml:space="preserve"> </w:t>
      </w:r>
      <w:r>
        <w:rPr>
          <w:b/>
          <w:sz w:val="24"/>
        </w:rPr>
        <w:t xml:space="preserve">(Uji </w:t>
      </w:r>
      <w:r>
        <w:rPr>
          <w:b/>
          <w:spacing w:val="-5"/>
          <w:sz w:val="24"/>
        </w:rPr>
        <w:t>t)</w:t>
      </w:r>
    </w:p>
    <w:p w:rsidR="005A2346" w:rsidRDefault="005A2346">
      <w:pPr>
        <w:pStyle w:val="BodyText"/>
        <w:spacing w:before="49"/>
        <w:rPr>
          <w:b/>
          <w:sz w:val="20"/>
        </w:rPr>
      </w:pPr>
    </w:p>
    <w:tbl>
      <w:tblPr>
        <w:tblW w:w="0" w:type="auto"/>
        <w:tblInd w:w="7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2"/>
        <w:gridCol w:w="2471"/>
        <w:gridCol w:w="1482"/>
        <w:gridCol w:w="1482"/>
        <w:gridCol w:w="1483"/>
        <w:gridCol w:w="1036"/>
        <w:gridCol w:w="1034"/>
      </w:tblGrid>
      <w:tr w:rsidR="005A2346">
        <w:trPr>
          <w:trHeight w:val="1012"/>
        </w:trPr>
        <w:tc>
          <w:tcPr>
            <w:tcW w:w="3213" w:type="dxa"/>
            <w:gridSpan w:val="2"/>
            <w:tcBorders>
              <w:bottom w:val="nil"/>
            </w:tcBorders>
            <w:shd w:val="clear" w:color="auto" w:fill="FFFFFF"/>
          </w:tcPr>
          <w:p w:rsidR="005A2346" w:rsidRDefault="005A2346">
            <w:pPr>
              <w:pStyle w:val="TableParagraph"/>
              <w:jc w:val="left"/>
            </w:pPr>
          </w:p>
        </w:tc>
        <w:tc>
          <w:tcPr>
            <w:tcW w:w="2964" w:type="dxa"/>
            <w:gridSpan w:val="2"/>
            <w:shd w:val="clear" w:color="auto" w:fill="FFFFFF"/>
          </w:tcPr>
          <w:p w:rsidR="005A2346" w:rsidRDefault="005A2346">
            <w:pPr>
              <w:pStyle w:val="TableParagraph"/>
              <w:spacing w:before="247"/>
              <w:jc w:val="left"/>
              <w:rPr>
                <w:b/>
              </w:rPr>
            </w:pPr>
          </w:p>
          <w:p w:rsidR="005A2346" w:rsidRDefault="0097173B">
            <w:pPr>
              <w:pStyle w:val="TableParagraph"/>
              <w:ind w:left="221"/>
              <w:jc w:val="left"/>
            </w:pPr>
            <w:r>
              <w:rPr>
                <w:noProof/>
                <w:lang w:val="en-US"/>
              </w:rPr>
              <mc:AlternateContent>
                <mc:Choice Requires="wpg">
                  <w:drawing>
                    <wp:anchor distT="0" distB="0" distL="0" distR="0" simplePos="0" relativeHeight="473603072" behindDoc="1" locked="0" layoutInCell="1" allowOverlap="1">
                      <wp:simplePos x="0" y="0"/>
                      <wp:positionH relativeFrom="column">
                        <wp:posOffset>3047</wp:posOffset>
                      </wp:positionH>
                      <wp:positionV relativeFrom="paragraph">
                        <wp:posOffset>-316109</wp:posOffset>
                      </wp:positionV>
                      <wp:extent cx="3470910" cy="969644"/>
                      <wp:effectExtent l="0" t="0" r="0" b="0"/>
                      <wp:wrapNone/>
                      <wp:docPr id="323" name="Group 3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70910" cy="969644"/>
                                <a:chOff x="0" y="0"/>
                                <a:chExt cx="3470910" cy="969644"/>
                              </a:xfrm>
                            </wpg:grpSpPr>
                            <wps:wsp>
                              <wps:cNvPr id="324" name="Graphic 324"/>
                              <wps:cNvSpPr/>
                              <wps:spPr>
                                <a:xfrm>
                                  <a:off x="0" y="0"/>
                                  <a:ext cx="3470910" cy="969644"/>
                                </a:xfrm>
                                <a:custGeom>
                                  <a:avLst/>
                                  <a:gdLst/>
                                  <a:ahLst/>
                                  <a:cxnLst/>
                                  <a:rect l="l" t="t" r="r" b="b"/>
                                  <a:pathLst>
                                    <a:path w="3470910" h="969644">
                                      <a:moveTo>
                                        <a:pt x="1874774" y="0"/>
                                      </a:moveTo>
                                      <a:lnTo>
                                        <a:pt x="0" y="0"/>
                                      </a:lnTo>
                                      <a:lnTo>
                                        <a:pt x="0" y="641604"/>
                                      </a:lnTo>
                                      <a:lnTo>
                                        <a:pt x="1874774" y="641604"/>
                                      </a:lnTo>
                                      <a:lnTo>
                                        <a:pt x="1874774" y="0"/>
                                      </a:lnTo>
                                      <a:close/>
                                    </a:path>
                                    <a:path w="3470910" h="969644">
                                      <a:moveTo>
                                        <a:pt x="2815386" y="0"/>
                                      </a:moveTo>
                                      <a:lnTo>
                                        <a:pt x="1880870" y="0"/>
                                      </a:lnTo>
                                      <a:lnTo>
                                        <a:pt x="1880870" y="641604"/>
                                      </a:lnTo>
                                      <a:lnTo>
                                        <a:pt x="2815386" y="641604"/>
                                      </a:lnTo>
                                      <a:lnTo>
                                        <a:pt x="2815386" y="0"/>
                                      </a:lnTo>
                                      <a:close/>
                                    </a:path>
                                    <a:path w="3470910" h="969644">
                                      <a:moveTo>
                                        <a:pt x="3470783" y="88"/>
                                      </a:moveTo>
                                      <a:lnTo>
                                        <a:pt x="2821559" y="88"/>
                                      </a:lnTo>
                                      <a:lnTo>
                                        <a:pt x="2821559" y="969645"/>
                                      </a:lnTo>
                                      <a:lnTo>
                                        <a:pt x="3470783" y="969645"/>
                                      </a:lnTo>
                                      <a:lnTo>
                                        <a:pt x="3470783" y="88"/>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252BF7A3" id="Group 323" o:spid="_x0000_s1026" style="position:absolute;margin-left:.25pt;margin-top:-24.9pt;width:273.3pt;height:76.35pt;z-index:-29713408;mso-wrap-distance-left:0;mso-wrap-distance-right:0" coordsize="34709,9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">
                      <v:shape id="Graphic 324" o:spid="_x0000_s1027" style="position:absolute;width:34709;height:9696;visibility:visible;mso-wrap-style:square;v-text-anchor:top" coordsize="3470910,9696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aTusMA&#10;AADcAAAADwAAAGRycy9kb3ducmV2LnhtbESPQYvCMBSE74L/ITxhb5rqqkg1irsiCO7FqvdH82yL&#10;zUtJotb99RthweMwM98wi1VranEn5yvLCoaDBARxbnXFhYLTcdufgfABWWNtmRQ8ycNq2e0sMNX2&#10;wQe6Z6EQEcI+RQVlCE0qpc9LMugHtiGO3sU6gyFKV0jt8BHhppajJJlKgxXHhRIb+i4pv2Y3owDb&#10;ceYmZvp1Pl7zn91+sskS/FXqo9eu5yACteEd/m/vtILP0RheZ+IRk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paTusMAAADcAAAADwAAAAAAAAAAAAAAAACYAgAAZHJzL2Rv&#10;d25yZXYueG1sUEsFBgAAAAAEAAQA9QAAAIgDAAAAAA==&#10;" path="m1874774,l,,,641604r1874774,l1874774,xem2815386,l1880870,r,641604l2815386,641604,2815386,xem3470783,88r-649224,l2821559,969645r649224,l3470783,88xe" stroked="f">
                        <v:path arrowok="t"/>
                      </v:shape>
                    </v:group>
                  </w:pict>
                </mc:Fallback>
              </mc:AlternateContent>
            </w:r>
            <w:r>
              <w:t>Unstandardized</w:t>
            </w:r>
            <w:r>
              <w:rPr>
                <w:spacing w:val="-7"/>
              </w:rPr>
              <w:t xml:space="preserve"> </w:t>
            </w:r>
            <w:r>
              <w:rPr>
                <w:spacing w:val="-2"/>
              </w:rPr>
              <w:t>Coefficients</w:t>
            </w:r>
          </w:p>
        </w:tc>
        <w:tc>
          <w:tcPr>
            <w:tcW w:w="1483" w:type="dxa"/>
            <w:shd w:val="clear" w:color="auto" w:fill="FFFFFF"/>
          </w:tcPr>
          <w:p w:rsidR="005A2346" w:rsidRDefault="0097173B">
            <w:pPr>
              <w:pStyle w:val="TableParagraph"/>
              <w:spacing w:line="249" w:lineRule="exact"/>
              <w:ind w:left="162"/>
              <w:jc w:val="left"/>
            </w:pPr>
            <w:r>
              <w:rPr>
                <w:spacing w:val="-2"/>
              </w:rPr>
              <w:t>Standardized</w:t>
            </w:r>
          </w:p>
          <w:p w:rsidR="005A2346" w:rsidRDefault="0097173B">
            <w:pPr>
              <w:pStyle w:val="TableParagraph"/>
              <w:spacing w:before="251"/>
              <w:ind w:left="198"/>
              <w:jc w:val="left"/>
            </w:pPr>
            <w:r>
              <w:rPr>
                <w:spacing w:val="-2"/>
              </w:rPr>
              <w:t>Coefficients</w:t>
            </w:r>
          </w:p>
        </w:tc>
        <w:tc>
          <w:tcPr>
            <w:tcW w:w="1036" w:type="dxa"/>
            <w:tcBorders>
              <w:bottom w:val="nil"/>
            </w:tcBorders>
          </w:tcPr>
          <w:p w:rsidR="005A2346" w:rsidRDefault="005A2346">
            <w:pPr>
              <w:pStyle w:val="TableParagraph"/>
              <w:jc w:val="left"/>
            </w:pPr>
          </w:p>
        </w:tc>
        <w:tc>
          <w:tcPr>
            <w:tcW w:w="1034" w:type="dxa"/>
            <w:vMerge w:val="restart"/>
          </w:tcPr>
          <w:p w:rsidR="005A2346" w:rsidRDefault="005A2346">
            <w:pPr>
              <w:pStyle w:val="TableParagraph"/>
              <w:jc w:val="left"/>
              <w:rPr>
                <w:b/>
              </w:rPr>
            </w:pPr>
          </w:p>
          <w:p w:rsidR="005A2346" w:rsidRDefault="005A2346">
            <w:pPr>
              <w:pStyle w:val="TableParagraph"/>
              <w:jc w:val="left"/>
              <w:rPr>
                <w:b/>
              </w:rPr>
            </w:pPr>
          </w:p>
          <w:p w:rsidR="005A2346" w:rsidRDefault="005A2346">
            <w:pPr>
              <w:pStyle w:val="TableParagraph"/>
              <w:jc w:val="left"/>
              <w:rPr>
                <w:b/>
              </w:rPr>
            </w:pPr>
          </w:p>
          <w:p w:rsidR="005A2346" w:rsidRDefault="005A2346">
            <w:pPr>
              <w:pStyle w:val="TableParagraph"/>
              <w:spacing w:before="4"/>
              <w:jc w:val="left"/>
              <w:rPr>
                <w:b/>
              </w:rPr>
            </w:pPr>
          </w:p>
          <w:p w:rsidR="005A2346" w:rsidRDefault="0097173B">
            <w:pPr>
              <w:pStyle w:val="TableParagraph"/>
              <w:ind w:left="334"/>
              <w:jc w:val="left"/>
            </w:pPr>
            <w:r>
              <w:rPr>
                <w:spacing w:val="-4"/>
              </w:rPr>
              <w:t>Sig.</w:t>
            </w:r>
          </w:p>
        </w:tc>
      </w:tr>
      <w:tr w:rsidR="005A2346">
        <w:trPr>
          <w:trHeight w:val="506"/>
        </w:trPr>
        <w:tc>
          <w:tcPr>
            <w:tcW w:w="742" w:type="dxa"/>
            <w:tcBorders>
              <w:top w:val="nil"/>
              <w:right w:val="nil"/>
            </w:tcBorders>
            <w:shd w:val="clear" w:color="auto" w:fill="FFFFFF"/>
          </w:tcPr>
          <w:p w:rsidR="005A2346" w:rsidRDefault="0097173B">
            <w:pPr>
              <w:pStyle w:val="TableParagraph"/>
              <w:spacing w:line="247" w:lineRule="exact"/>
              <w:ind w:left="64"/>
              <w:jc w:val="left"/>
            </w:pPr>
            <w:r>
              <w:rPr>
                <w:noProof/>
                <w:lang w:val="en-US"/>
              </w:rPr>
              <mc:AlternateContent>
                <mc:Choice Requires="wpg">
                  <w:drawing>
                    <wp:anchor distT="0" distB="0" distL="0" distR="0" simplePos="0" relativeHeight="473602560" behindDoc="1" locked="0" layoutInCell="1" allowOverlap="1">
                      <wp:simplePos x="0" y="0"/>
                      <wp:positionH relativeFrom="column">
                        <wp:posOffset>3047</wp:posOffset>
                      </wp:positionH>
                      <wp:positionV relativeFrom="paragraph">
                        <wp:posOffset>-647750</wp:posOffset>
                      </wp:positionV>
                      <wp:extent cx="2033270" cy="969644"/>
                      <wp:effectExtent l="0" t="0" r="0" b="0"/>
                      <wp:wrapNone/>
                      <wp:docPr id="325" name="Group 3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33270" cy="969644"/>
                                <a:chOff x="0" y="0"/>
                                <a:chExt cx="2033270" cy="969644"/>
                              </a:xfrm>
                            </wpg:grpSpPr>
                            <wps:wsp>
                              <wps:cNvPr id="326" name="Graphic 326"/>
                              <wps:cNvSpPr/>
                              <wps:spPr>
                                <a:xfrm>
                                  <a:off x="0" y="0"/>
                                  <a:ext cx="2033270" cy="969644"/>
                                </a:xfrm>
                                <a:custGeom>
                                  <a:avLst/>
                                  <a:gdLst/>
                                  <a:ahLst/>
                                  <a:cxnLst/>
                                  <a:rect l="l" t="t" r="r" b="b"/>
                                  <a:pathLst>
                                    <a:path w="2033270" h="969644">
                                      <a:moveTo>
                                        <a:pt x="2033270" y="0"/>
                                      </a:moveTo>
                                      <a:lnTo>
                                        <a:pt x="0" y="0"/>
                                      </a:lnTo>
                                      <a:lnTo>
                                        <a:pt x="0" y="969568"/>
                                      </a:lnTo>
                                      <a:lnTo>
                                        <a:pt x="2033270" y="969568"/>
                                      </a:lnTo>
                                      <a:lnTo>
                                        <a:pt x="203327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4511B887" id="Group 325" o:spid="_x0000_s1026" style="position:absolute;margin-left:.25pt;margin-top:-51pt;width:160.1pt;height:76.35pt;z-index:-29713920;mso-wrap-distance-left:0;mso-wrap-distance-right:0" coordsize="20332,96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">
                      <v:shape id="Graphic 326" o:spid="_x0000_s1027" style="position:absolute;width:20332;height:9696;visibility:visible;mso-wrap-style:square;v-text-anchor:top" coordsize="2033270,9696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bV8cQA&#10;AADcAAAADwAAAGRycy9kb3ducmV2LnhtbESPQWsCMRSE74L/IbxCbzVbW2S7GkUEaQ+1WBW8PjbP&#10;3dXNy5KkbvrvTaHgcZiZb5jZIppWXMn5xrKC51EGgri0uuFKwWG/fspB+ICssbVMCn7Jw2I+HMyw&#10;0Lbnb7ruQiUShH2BCuoQukJKX9Zk0I9sR5y8k3UGQ5Kuktphn+CmleMsm0iDDaeFGjta1VRedj9G&#10;wdc557fPPJ7ptMfXreuPMW7elXp8iMspiEAx3MP/7Q+t4GU8gb8z6QjI+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W1fHEAAAA3AAAAA8AAAAAAAAAAAAAAAAAmAIAAGRycy9k&#10;b3ducmV2LnhtbFBLBQYAAAAABAAEAPUAAACJAwAAAAA=&#10;" path="m2033270,l,,,969568r2033270,l2033270,xe" stroked="f">
                        <v:path arrowok="t"/>
                      </v:shape>
                    </v:group>
                  </w:pict>
                </mc:Fallback>
              </mc:AlternateContent>
            </w:r>
            <w:r>
              <w:rPr>
                <w:spacing w:val="-2"/>
              </w:rPr>
              <w:t>Model</w:t>
            </w:r>
          </w:p>
        </w:tc>
        <w:tc>
          <w:tcPr>
            <w:tcW w:w="2471" w:type="dxa"/>
            <w:tcBorders>
              <w:top w:val="nil"/>
              <w:left w:val="nil"/>
            </w:tcBorders>
            <w:shd w:val="clear" w:color="auto" w:fill="FFFFFF"/>
          </w:tcPr>
          <w:p w:rsidR="005A2346" w:rsidRDefault="005A2346">
            <w:pPr>
              <w:pStyle w:val="TableParagraph"/>
              <w:jc w:val="left"/>
            </w:pPr>
          </w:p>
        </w:tc>
        <w:tc>
          <w:tcPr>
            <w:tcW w:w="1482" w:type="dxa"/>
            <w:shd w:val="clear" w:color="auto" w:fill="FFFFFF"/>
          </w:tcPr>
          <w:p w:rsidR="005A2346" w:rsidRDefault="0097173B">
            <w:pPr>
              <w:pStyle w:val="TableParagraph"/>
              <w:spacing w:line="247" w:lineRule="exact"/>
              <w:ind w:left="6"/>
            </w:pPr>
            <w:r>
              <w:rPr>
                <w:spacing w:val="-10"/>
              </w:rPr>
              <w:t>B</w:t>
            </w:r>
          </w:p>
        </w:tc>
        <w:tc>
          <w:tcPr>
            <w:tcW w:w="1482" w:type="dxa"/>
            <w:shd w:val="clear" w:color="auto" w:fill="FFFFFF"/>
          </w:tcPr>
          <w:p w:rsidR="005A2346" w:rsidRDefault="0097173B">
            <w:pPr>
              <w:pStyle w:val="TableParagraph"/>
              <w:spacing w:line="247" w:lineRule="exact"/>
              <w:ind w:left="302"/>
              <w:jc w:val="left"/>
            </w:pPr>
            <w:r>
              <w:t xml:space="preserve">Std. </w:t>
            </w:r>
            <w:r>
              <w:rPr>
                <w:spacing w:val="-2"/>
              </w:rPr>
              <w:t>Error</w:t>
            </w:r>
          </w:p>
        </w:tc>
        <w:tc>
          <w:tcPr>
            <w:tcW w:w="1483" w:type="dxa"/>
            <w:shd w:val="clear" w:color="auto" w:fill="FFFFFF"/>
          </w:tcPr>
          <w:p w:rsidR="005A2346" w:rsidRDefault="0097173B">
            <w:pPr>
              <w:pStyle w:val="TableParagraph"/>
              <w:spacing w:line="247" w:lineRule="exact"/>
              <w:ind w:left="1"/>
            </w:pPr>
            <w:r>
              <w:rPr>
                <w:spacing w:val="-4"/>
              </w:rPr>
              <w:t>Beta</w:t>
            </w:r>
          </w:p>
        </w:tc>
        <w:tc>
          <w:tcPr>
            <w:tcW w:w="1036" w:type="dxa"/>
            <w:tcBorders>
              <w:top w:val="nil"/>
            </w:tcBorders>
          </w:tcPr>
          <w:p w:rsidR="005A2346" w:rsidRDefault="0097173B">
            <w:pPr>
              <w:pStyle w:val="TableParagraph"/>
              <w:spacing w:line="247" w:lineRule="exact"/>
              <w:ind w:right="3"/>
            </w:pPr>
            <w:r>
              <w:rPr>
                <w:spacing w:val="-10"/>
              </w:rPr>
              <w:t>t</w:t>
            </w:r>
          </w:p>
        </w:tc>
        <w:tc>
          <w:tcPr>
            <w:tcW w:w="1034" w:type="dxa"/>
            <w:vMerge/>
            <w:tcBorders>
              <w:top w:val="nil"/>
            </w:tcBorders>
          </w:tcPr>
          <w:p w:rsidR="005A2346" w:rsidRDefault="005A2346">
            <w:pPr>
              <w:rPr>
                <w:sz w:val="2"/>
                <w:szCs w:val="2"/>
              </w:rPr>
            </w:pPr>
          </w:p>
        </w:tc>
      </w:tr>
      <w:tr w:rsidR="005A2346">
        <w:trPr>
          <w:trHeight w:val="506"/>
        </w:trPr>
        <w:tc>
          <w:tcPr>
            <w:tcW w:w="742" w:type="dxa"/>
            <w:vMerge w:val="restart"/>
            <w:shd w:val="clear" w:color="auto" w:fill="FFFFFF"/>
          </w:tcPr>
          <w:p w:rsidR="005A2346" w:rsidRDefault="0097173B">
            <w:pPr>
              <w:pStyle w:val="TableParagraph"/>
              <w:spacing w:line="247" w:lineRule="exact"/>
              <w:ind w:left="64"/>
              <w:jc w:val="left"/>
            </w:pPr>
            <w:r>
              <w:rPr>
                <w:noProof/>
                <w:lang w:val="en-US"/>
              </w:rPr>
              <mc:AlternateContent>
                <mc:Choice Requires="wpg">
                  <w:drawing>
                    <wp:anchor distT="0" distB="0" distL="0" distR="0" simplePos="0" relativeHeight="473603584" behindDoc="1" locked="0" layoutInCell="1" allowOverlap="1">
                      <wp:simplePos x="0" y="0"/>
                      <wp:positionH relativeFrom="column">
                        <wp:posOffset>3047</wp:posOffset>
                      </wp:positionH>
                      <wp:positionV relativeFrom="paragraph">
                        <wp:posOffset>-126</wp:posOffset>
                      </wp:positionV>
                      <wp:extent cx="464820" cy="2282190"/>
                      <wp:effectExtent l="0" t="0" r="0" b="0"/>
                      <wp:wrapNone/>
                      <wp:docPr id="327" name="Group 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4820" cy="2282190"/>
                                <a:chOff x="0" y="0"/>
                                <a:chExt cx="464820" cy="2282190"/>
                              </a:xfrm>
                            </wpg:grpSpPr>
                            <wps:wsp>
                              <wps:cNvPr id="328" name="Graphic 328"/>
                              <wps:cNvSpPr/>
                              <wps:spPr>
                                <a:xfrm>
                                  <a:off x="0" y="0"/>
                                  <a:ext cx="464820" cy="2282190"/>
                                </a:xfrm>
                                <a:custGeom>
                                  <a:avLst/>
                                  <a:gdLst/>
                                  <a:ahLst/>
                                  <a:cxnLst/>
                                  <a:rect l="l" t="t" r="r" b="b"/>
                                  <a:pathLst>
                                    <a:path w="464820" h="2282190">
                                      <a:moveTo>
                                        <a:pt x="464819" y="0"/>
                                      </a:moveTo>
                                      <a:lnTo>
                                        <a:pt x="0" y="0"/>
                                      </a:lnTo>
                                      <a:lnTo>
                                        <a:pt x="0" y="2281682"/>
                                      </a:lnTo>
                                      <a:lnTo>
                                        <a:pt x="464819" y="2281682"/>
                                      </a:lnTo>
                                      <a:lnTo>
                                        <a:pt x="464819"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62739E38" id="Group 327" o:spid="_x0000_s1026" style="position:absolute;margin-left:.25pt;margin-top:0;width:36.6pt;height:179.7pt;z-index:-29712896;mso-wrap-distance-left:0;mso-wrap-distance-right:0" coordsize="4648,228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">
                      <v:shape id="Graphic 328" o:spid="_x0000_s1027" style="position:absolute;width:4648;height:22821;visibility:visible;mso-wrap-style:square;v-text-anchor:top" coordsize="464820,22821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V0ZLwA&#10;AADcAAAADwAAAGRycy9kb3ducmV2LnhtbERPSwrCMBDdC94hjOBOUz9IqUaRguJK8XOAsRnbYjMp&#10;Taz19mYhuHy8/2rTmUq01LjSsoLJOAJBnFldcq7gdt2NYhDOI2usLJOCDznYrPu9FSbavvlM7cXn&#10;IoSwS1BB4X2dSOmyggy6sa2JA/ewjUEfYJNL3eA7hJtKTqNoIQ2WHBoKrCktKHteXkaBWzzSY3Sf&#10;x/vTvPStTfnAE1ZqOOi2SxCeOv8X/9wHrWA2DWvDmXAE5PoL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A5XRkvAAAANwAAAAPAAAAAAAAAAAAAAAAAJgCAABkcnMvZG93bnJldi54&#10;bWxQSwUGAAAAAAQABAD1AAAAgQMAAAAA&#10;" path="m464819,l,,,2281682r464819,l464819,xe" stroked="f">
                        <v:path arrowok="t"/>
                      </v:shape>
                    </v:group>
                  </w:pict>
                </mc:Fallback>
              </mc:AlternateContent>
            </w:r>
            <w:r>
              <w:rPr>
                <w:spacing w:val="-10"/>
              </w:rPr>
              <w:t>1</w:t>
            </w:r>
          </w:p>
        </w:tc>
        <w:tc>
          <w:tcPr>
            <w:tcW w:w="2471" w:type="dxa"/>
            <w:shd w:val="clear" w:color="auto" w:fill="FFFFFF"/>
          </w:tcPr>
          <w:p w:rsidR="005A2346" w:rsidRDefault="0097173B">
            <w:pPr>
              <w:pStyle w:val="TableParagraph"/>
              <w:spacing w:line="247" w:lineRule="exact"/>
              <w:ind w:left="64"/>
              <w:jc w:val="left"/>
            </w:pPr>
            <w:r>
              <w:rPr>
                <w:spacing w:val="-2"/>
              </w:rPr>
              <w:t>(Constant)</w:t>
            </w:r>
          </w:p>
        </w:tc>
        <w:tc>
          <w:tcPr>
            <w:tcW w:w="1482" w:type="dxa"/>
            <w:shd w:val="clear" w:color="auto" w:fill="FFFFFF"/>
          </w:tcPr>
          <w:p w:rsidR="005A2346" w:rsidRDefault="0097173B">
            <w:pPr>
              <w:pStyle w:val="TableParagraph"/>
              <w:spacing w:line="247" w:lineRule="exact"/>
              <w:ind w:right="57"/>
              <w:jc w:val="right"/>
            </w:pPr>
            <w:r>
              <w:rPr>
                <w:spacing w:val="-4"/>
              </w:rPr>
              <w:t>-7.89</w:t>
            </w:r>
          </w:p>
        </w:tc>
        <w:tc>
          <w:tcPr>
            <w:tcW w:w="1482" w:type="dxa"/>
            <w:shd w:val="clear" w:color="auto" w:fill="FFFFFF"/>
          </w:tcPr>
          <w:p w:rsidR="005A2346" w:rsidRDefault="0097173B">
            <w:pPr>
              <w:pStyle w:val="TableParagraph"/>
              <w:spacing w:line="247" w:lineRule="exact"/>
              <w:ind w:right="53"/>
              <w:jc w:val="right"/>
            </w:pPr>
            <w:r>
              <w:rPr>
                <w:spacing w:val="-4"/>
              </w:rPr>
              <w:t>7.81</w:t>
            </w:r>
          </w:p>
        </w:tc>
        <w:tc>
          <w:tcPr>
            <w:tcW w:w="1483" w:type="dxa"/>
            <w:shd w:val="clear" w:color="auto" w:fill="FFFFFF"/>
          </w:tcPr>
          <w:p w:rsidR="005A2346" w:rsidRDefault="005A2346">
            <w:pPr>
              <w:pStyle w:val="TableParagraph"/>
              <w:jc w:val="left"/>
            </w:pPr>
          </w:p>
        </w:tc>
        <w:tc>
          <w:tcPr>
            <w:tcW w:w="1036" w:type="dxa"/>
            <w:shd w:val="clear" w:color="auto" w:fill="FFFFFF"/>
          </w:tcPr>
          <w:p w:rsidR="005A2346" w:rsidRDefault="0097173B">
            <w:pPr>
              <w:pStyle w:val="TableParagraph"/>
              <w:spacing w:line="247" w:lineRule="exact"/>
              <w:ind w:right="64"/>
              <w:jc w:val="right"/>
            </w:pPr>
            <w:r>
              <w:rPr>
                <w:spacing w:val="-4"/>
              </w:rPr>
              <w:t>-0.07</w:t>
            </w:r>
          </w:p>
        </w:tc>
        <w:tc>
          <w:tcPr>
            <w:tcW w:w="1034" w:type="dxa"/>
          </w:tcPr>
          <w:p w:rsidR="005A2346" w:rsidRDefault="0097173B">
            <w:pPr>
              <w:pStyle w:val="TableParagraph"/>
              <w:spacing w:line="247" w:lineRule="exact"/>
              <w:ind w:right="61"/>
              <w:jc w:val="right"/>
            </w:pPr>
            <w:r>
              <w:rPr>
                <w:spacing w:val="-5"/>
              </w:rPr>
              <w:t>.23</w:t>
            </w:r>
          </w:p>
        </w:tc>
      </w:tr>
      <w:tr w:rsidR="005A2346">
        <w:trPr>
          <w:trHeight w:val="506"/>
        </w:trPr>
        <w:tc>
          <w:tcPr>
            <w:tcW w:w="742" w:type="dxa"/>
            <w:vMerge/>
            <w:tcBorders>
              <w:top w:val="nil"/>
            </w:tcBorders>
            <w:shd w:val="clear" w:color="auto" w:fill="FFFFFF"/>
          </w:tcPr>
          <w:p w:rsidR="005A2346" w:rsidRDefault="005A2346">
            <w:pPr>
              <w:rPr>
                <w:sz w:val="2"/>
                <w:szCs w:val="2"/>
              </w:rPr>
            </w:pPr>
          </w:p>
        </w:tc>
        <w:tc>
          <w:tcPr>
            <w:tcW w:w="2471" w:type="dxa"/>
            <w:shd w:val="clear" w:color="auto" w:fill="FFFFFF"/>
          </w:tcPr>
          <w:p w:rsidR="005A2346" w:rsidRDefault="0097173B">
            <w:pPr>
              <w:pStyle w:val="TableParagraph"/>
              <w:spacing w:line="247" w:lineRule="exact"/>
              <w:ind w:left="64"/>
              <w:jc w:val="left"/>
              <w:rPr>
                <w:i/>
              </w:rPr>
            </w:pPr>
            <w:r>
              <w:rPr>
                <w:i/>
              </w:rPr>
              <w:t>Sustainable</w:t>
            </w:r>
            <w:r>
              <w:rPr>
                <w:i/>
                <w:spacing w:val="-5"/>
              </w:rPr>
              <w:t xml:space="preserve"> </w:t>
            </w:r>
            <w:r>
              <w:rPr>
                <w:i/>
                <w:spacing w:val="-2"/>
              </w:rPr>
              <w:t>Report</w:t>
            </w:r>
          </w:p>
        </w:tc>
        <w:tc>
          <w:tcPr>
            <w:tcW w:w="1482" w:type="dxa"/>
            <w:shd w:val="clear" w:color="auto" w:fill="FFFFFF"/>
          </w:tcPr>
          <w:p w:rsidR="005A2346" w:rsidRDefault="0097173B">
            <w:pPr>
              <w:pStyle w:val="TableParagraph"/>
              <w:spacing w:line="247" w:lineRule="exact"/>
              <w:ind w:right="53"/>
              <w:jc w:val="right"/>
            </w:pPr>
            <w:r>
              <w:rPr>
                <w:spacing w:val="-4"/>
              </w:rPr>
              <w:t>7.92</w:t>
            </w:r>
          </w:p>
        </w:tc>
        <w:tc>
          <w:tcPr>
            <w:tcW w:w="1482" w:type="dxa"/>
            <w:shd w:val="clear" w:color="auto" w:fill="FFFFFF"/>
          </w:tcPr>
          <w:p w:rsidR="005A2346" w:rsidRDefault="0097173B">
            <w:pPr>
              <w:pStyle w:val="TableParagraph"/>
              <w:spacing w:line="247" w:lineRule="exact"/>
              <w:ind w:right="53"/>
              <w:jc w:val="right"/>
            </w:pPr>
            <w:r>
              <w:rPr>
                <w:spacing w:val="-4"/>
              </w:rPr>
              <w:t>6.71</w:t>
            </w:r>
          </w:p>
        </w:tc>
        <w:tc>
          <w:tcPr>
            <w:tcW w:w="1483" w:type="dxa"/>
            <w:shd w:val="clear" w:color="auto" w:fill="FFFFFF"/>
          </w:tcPr>
          <w:p w:rsidR="005A2346" w:rsidRDefault="0097173B">
            <w:pPr>
              <w:pStyle w:val="TableParagraph"/>
              <w:spacing w:line="247" w:lineRule="exact"/>
              <w:ind w:right="55"/>
              <w:jc w:val="right"/>
            </w:pPr>
            <w:r>
              <w:rPr>
                <w:spacing w:val="-4"/>
              </w:rPr>
              <w:t>1.23</w:t>
            </w:r>
          </w:p>
        </w:tc>
        <w:tc>
          <w:tcPr>
            <w:tcW w:w="1036" w:type="dxa"/>
            <w:shd w:val="clear" w:color="auto" w:fill="FFFFFF"/>
          </w:tcPr>
          <w:p w:rsidR="005A2346" w:rsidRDefault="0097173B">
            <w:pPr>
              <w:pStyle w:val="TableParagraph"/>
              <w:spacing w:line="247" w:lineRule="exact"/>
              <w:ind w:right="59"/>
              <w:jc w:val="right"/>
            </w:pPr>
            <w:r>
              <w:rPr>
                <w:spacing w:val="-4"/>
              </w:rPr>
              <w:t>1.21</w:t>
            </w:r>
          </w:p>
        </w:tc>
        <w:tc>
          <w:tcPr>
            <w:tcW w:w="1034" w:type="dxa"/>
          </w:tcPr>
          <w:p w:rsidR="005A2346" w:rsidRDefault="0097173B">
            <w:pPr>
              <w:pStyle w:val="TableParagraph"/>
              <w:spacing w:line="247" w:lineRule="exact"/>
              <w:ind w:right="61"/>
              <w:jc w:val="right"/>
            </w:pPr>
            <w:r>
              <w:rPr>
                <w:spacing w:val="-5"/>
              </w:rPr>
              <w:t>.00</w:t>
            </w:r>
          </w:p>
        </w:tc>
      </w:tr>
      <w:tr w:rsidR="005A2346">
        <w:trPr>
          <w:trHeight w:val="505"/>
        </w:trPr>
        <w:tc>
          <w:tcPr>
            <w:tcW w:w="742" w:type="dxa"/>
            <w:vMerge/>
            <w:tcBorders>
              <w:top w:val="nil"/>
            </w:tcBorders>
            <w:shd w:val="clear" w:color="auto" w:fill="FFFFFF"/>
          </w:tcPr>
          <w:p w:rsidR="005A2346" w:rsidRDefault="005A2346">
            <w:pPr>
              <w:rPr>
                <w:sz w:val="2"/>
                <w:szCs w:val="2"/>
              </w:rPr>
            </w:pPr>
          </w:p>
        </w:tc>
        <w:tc>
          <w:tcPr>
            <w:tcW w:w="2471" w:type="dxa"/>
            <w:shd w:val="clear" w:color="auto" w:fill="FFFFFF"/>
          </w:tcPr>
          <w:p w:rsidR="005A2346" w:rsidRDefault="0097173B">
            <w:pPr>
              <w:pStyle w:val="TableParagraph"/>
              <w:spacing w:line="247" w:lineRule="exact"/>
              <w:ind w:left="64"/>
              <w:jc w:val="left"/>
              <w:rPr>
                <w:i/>
              </w:rPr>
            </w:pPr>
            <w:r>
              <w:rPr>
                <w:i/>
                <w:spacing w:val="-2"/>
              </w:rPr>
              <w:t>Profitability</w:t>
            </w:r>
          </w:p>
        </w:tc>
        <w:tc>
          <w:tcPr>
            <w:tcW w:w="1482" w:type="dxa"/>
            <w:shd w:val="clear" w:color="auto" w:fill="FFFFFF"/>
          </w:tcPr>
          <w:p w:rsidR="005A2346" w:rsidRDefault="0097173B">
            <w:pPr>
              <w:pStyle w:val="TableParagraph"/>
              <w:spacing w:line="247" w:lineRule="exact"/>
              <w:ind w:right="53"/>
              <w:jc w:val="right"/>
            </w:pPr>
            <w:r>
              <w:rPr>
                <w:spacing w:val="-4"/>
              </w:rPr>
              <w:t>6.98</w:t>
            </w:r>
          </w:p>
        </w:tc>
        <w:tc>
          <w:tcPr>
            <w:tcW w:w="1482" w:type="dxa"/>
            <w:shd w:val="clear" w:color="auto" w:fill="FFFFFF"/>
          </w:tcPr>
          <w:p w:rsidR="005A2346" w:rsidRDefault="0097173B">
            <w:pPr>
              <w:pStyle w:val="TableParagraph"/>
              <w:spacing w:line="247" w:lineRule="exact"/>
              <w:ind w:right="53"/>
              <w:jc w:val="right"/>
            </w:pPr>
            <w:r>
              <w:rPr>
                <w:spacing w:val="-4"/>
              </w:rPr>
              <w:t>7.01</w:t>
            </w:r>
          </w:p>
        </w:tc>
        <w:tc>
          <w:tcPr>
            <w:tcW w:w="1483" w:type="dxa"/>
            <w:shd w:val="clear" w:color="auto" w:fill="FFFFFF"/>
          </w:tcPr>
          <w:p w:rsidR="005A2346" w:rsidRDefault="0097173B">
            <w:pPr>
              <w:pStyle w:val="TableParagraph"/>
              <w:spacing w:line="247" w:lineRule="exact"/>
              <w:ind w:right="55"/>
              <w:jc w:val="right"/>
            </w:pPr>
            <w:r>
              <w:rPr>
                <w:spacing w:val="-4"/>
              </w:rPr>
              <w:t>0.46</w:t>
            </w:r>
          </w:p>
        </w:tc>
        <w:tc>
          <w:tcPr>
            <w:tcW w:w="1036" w:type="dxa"/>
            <w:shd w:val="clear" w:color="auto" w:fill="FFFFFF"/>
          </w:tcPr>
          <w:p w:rsidR="005A2346" w:rsidRDefault="0097173B">
            <w:pPr>
              <w:pStyle w:val="TableParagraph"/>
              <w:spacing w:line="247" w:lineRule="exact"/>
              <w:ind w:right="59"/>
              <w:jc w:val="right"/>
            </w:pPr>
            <w:r>
              <w:rPr>
                <w:spacing w:val="-4"/>
              </w:rPr>
              <w:t>0.99</w:t>
            </w:r>
          </w:p>
        </w:tc>
        <w:tc>
          <w:tcPr>
            <w:tcW w:w="1034" w:type="dxa"/>
          </w:tcPr>
          <w:p w:rsidR="005A2346" w:rsidRDefault="0097173B">
            <w:pPr>
              <w:pStyle w:val="TableParagraph"/>
              <w:spacing w:line="247" w:lineRule="exact"/>
              <w:ind w:right="61"/>
              <w:jc w:val="right"/>
            </w:pPr>
            <w:r>
              <w:rPr>
                <w:spacing w:val="-5"/>
              </w:rPr>
              <w:t>.04</w:t>
            </w:r>
          </w:p>
        </w:tc>
      </w:tr>
      <w:tr w:rsidR="005A2346">
        <w:trPr>
          <w:trHeight w:val="1012"/>
        </w:trPr>
        <w:tc>
          <w:tcPr>
            <w:tcW w:w="742" w:type="dxa"/>
            <w:vMerge/>
            <w:tcBorders>
              <w:top w:val="nil"/>
            </w:tcBorders>
            <w:shd w:val="clear" w:color="auto" w:fill="FFFFFF"/>
          </w:tcPr>
          <w:p w:rsidR="005A2346" w:rsidRDefault="005A2346">
            <w:pPr>
              <w:rPr>
                <w:sz w:val="2"/>
                <w:szCs w:val="2"/>
              </w:rPr>
            </w:pPr>
          </w:p>
        </w:tc>
        <w:tc>
          <w:tcPr>
            <w:tcW w:w="2471" w:type="dxa"/>
            <w:shd w:val="clear" w:color="auto" w:fill="FFFFFF"/>
          </w:tcPr>
          <w:p w:rsidR="005A2346" w:rsidRDefault="0097173B">
            <w:pPr>
              <w:pStyle w:val="TableParagraph"/>
              <w:spacing w:line="247" w:lineRule="exact"/>
              <w:ind w:left="64"/>
              <w:jc w:val="left"/>
              <w:rPr>
                <w:i/>
              </w:rPr>
            </w:pPr>
            <w:r>
              <w:rPr>
                <w:i/>
              </w:rPr>
              <w:t>Good</w:t>
            </w:r>
            <w:r>
              <w:rPr>
                <w:i/>
                <w:spacing w:val="-2"/>
              </w:rPr>
              <w:t xml:space="preserve"> Corporate</w:t>
            </w:r>
          </w:p>
          <w:p w:rsidR="005A2346" w:rsidRDefault="005A2346">
            <w:pPr>
              <w:pStyle w:val="TableParagraph"/>
              <w:jc w:val="left"/>
              <w:rPr>
                <w:b/>
              </w:rPr>
            </w:pPr>
          </w:p>
          <w:p w:rsidR="005A2346" w:rsidRDefault="0097173B">
            <w:pPr>
              <w:pStyle w:val="TableParagraph"/>
              <w:ind w:left="64"/>
              <w:jc w:val="left"/>
              <w:rPr>
                <w:i/>
              </w:rPr>
            </w:pPr>
            <w:r>
              <w:rPr>
                <w:i/>
                <w:spacing w:val="-2"/>
              </w:rPr>
              <w:t>Governance</w:t>
            </w:r>
          </w:p>
        </w:tc>
        <w:tc>
          <w:tcPr>
            <w:tcW w:w="1482" w:type="dxa"/>
            <w:shd w:val="clear" w:color="auto" w:fill="FFFFFF"/>
          </w:tcPr>
          <w:p w:rsidR="005A2346" w:rsidRDefault="0097173B">
            <w:pPr>
              <w:pStyle w:val="TableParagraph"/>
              <w:spacing w:line="247" w:lineRule="exact"/>
              <w:ind w:right="53"/>
              <w:jc w:val="right"/>
            </w:pPr>
            <w:r>
              <w:rPr>
                <w:spacing w:val="-4"/>
              </w:rPr>
              <w:t>6.11</w:t>
            </w:r>
          </w:p>
        </w:tc>
        <w:tc>
          <w:tcPr>
            <w:tcW w:w="1482" w:type="dxa"/>
            <w:shd w:val="clear" w:color="auto" w:fill="FFFFFF"/>
          </w:tcPr>
          <w:p w:rsidR="005A2346" w:rsidRDefault="0097173B">
            <w:pPr>
              <w:pStyle w:val="TableParagraph"/>
              <w:spacing w:line="247" w:lineRule="exact"/>
              <w:ind w:right="53"/>
              <w:jc w:val="right"/>
            </w:pPr>
            <w:r>
              <w:rPr>
                <w:spacing w:val="-4"/>
              </w:rPr>
              <w:t>5.99</w:t>
            </w:r>
          </w:p>
        </w:tc>
        <w:tc>
          <w:tcPr>
            <w:tcW w:w="1483" w:type="dxa"/>
            <w:shd w:val="clear" w:color="auto" w:fill="FFFFFF"/>
          </w:tcPr>
          <w:p w:rsidR="005A2346" w:rsidRDefault="0097173B">
            <w:pPr>
              <w:pStyle w:val="TableParagraph"/>
              <w:spacing w:line="247" w:lineRule="exact"/>
              <w:ind w:right="55"/>
              <w:jc w:val="right"/>
            </w:pPr>
            <w:r>
              <w:rPr>
                <w:spacing w:val="-4"/>
              </w:rPr>
              <w:t>0.12</w:t>
            </w:r>
          </w:p>
        </w:tc>
        <w:tc>
          <w:tcPr>
            <w:tcW w:w="1036" w:type="dxa"/>
            <w:shd w:val="clear" w:color="auto" w:fill="FFFFFF"/>
          </w:tcPr>
          <w:p w:rsidR="005A2346" w:rsidRDefault="0097173B">
            <w:pPr>
              <w:pStyle w:val="TableParagraph"/>
              <w:spacing w:line="247" w:lineRule="exact"/>
              <w:ind w:right="59"/>
              <w:jc w:val="right"/>
            </w:pPr>
            <w:r>
              <w:rPr>
                <w:spacing w:val="-4"/>
              </w:rPr>
              <w:t>0.63</w:t>
            </w:r>
          </w:p>
        </w:tc>
        <w:tc>
          <w:tcPr>
            <w:tcW w:w="1034" w:type="dxa"/>
          </w:tcPr>
          <w:p w:rsidR="005A2346" w:rsidRDefault="0097173B">
            <w:pPr>
              <w:pStyle w:val="TableParagraph"/>
              <w:spacing w:line="247" w:lineRule="exact"/>
              <w:ind w:right="61"/>
              <w:jc w:val="right"/>
            </w:pPr>
            <w:r>
              <w:rPr>
                <w:spacing w:val="-5"/>
              </w:rPr>
              <w:t>.04</w:t>
            </w:r>
          </w:p>
        </w:tc>
      </w:tr>
      <w:tr w:rsidR="005A2346">
        <w:trPr>
          <w:trHeight w:val="506"/>
        </w:trPr>
        <w:tc>
          <w:tcPr>
            <w:tcW w:w="742" w:type="dxa"/>
            <w:vMerge/>
            <w:tcBorders>
              <w:top w:val="nil"/>
            </w:tcBorders>
            <w:shd w:val="clear" w:color="auto" w:fill="FFFFFF"/>
          </w:tcPr>
          <w:p w:rsidR="005A2346" w:rsidRDefault="005A2346">
            <w:pPr>
              <w:rPr>
                <w:sz w:val="2"/>
                <w:szCs w:val="2"/>
              </w:rPr>
            </w:pPr>
          </w:p>
        </w:tc>
        <w:tc>
          <w:tcPr>
            <w:tcW w:w="2471" w:type="dxa"/>
            <w:shd w:val="clear" w:color="auto" w:fill="FFFFFF"/>
          </w:tcPr>
          <w:p w:rsidR="005A2346" w:rsidRDefault="0097173B">
            <w:pPr>
              <w:pStyle w:val="TableParagraph"/>
              <w:spacing w:line="247" w:lineRule="exact"/>
              <w:ind w:left="64"/>
              <w:jc w:val="left"/>
            </w:pPr>
            <w:r>
              <w:rPr>
                <w:spacing w:val="-5"/>
              </w:rPr>
              <w:t>X</w:t>
            </w:r>
            <w:r>
              <w:rPr>
                <w:spacing w:val="-5"/>
                <w:vertAlign w:val="subscript"/>
              </w:rPr>
              <w:t>1</w:t>
            </w:r>
            <w:r>
              <w:rPr>
                <w:spacing w:val="-5"/>
              </w:rPr>
              <w:t>M</w:t>
            </w:r>
          </w:p>
        </w:tc>
        <w:tc>
          <w:tcPr>
            <w:tcW w:w="1482" w:type="dxa"/>
            <w:shd w:val="clear" w:color="auto" w:fill="FFFFFF"/>
          </w:tcPr>
          <w:p w:rsidR="005A2346" w:rsidRDefault="0097173B">
            <w:pPr>
              <w:pStyle w:val="TableParagraph"/>
              <w:spacing w:line="247" w:lineRule="exact"/>
              <w:ind w:right="53"/>
              <w:jc w:val="right"/>
            </w:pPr>
            <w:r>
              <w:rPr>
                <w:spacing w:val="-4"/>
              </w:rPr>
              <w:t>6.10</w:t>
            </w:r>
          </w:p>
        </w:tc>
        <w:tc>
          <w:tcPr>
            <w:tcW w:w="1482" w:type="dxa"/>
            <w:shd w:val="clear" w:color="auto" w:fill="FFFFFF"/>
          </w:tcPr>
          <w:p w:rsidR="005A2346" w:rsidRDefault="0097173B">
            <w:pPr>
              <w:pStyle w:val="TableParagraph"/>
              <w:spacing w:line="247" w:lineRule="exact"/>
              <w:ind w:right="53"/>
              <w:jc w:val="right"/>
            </w:pPr>
            <w:r>
              <w:rPr>
                <w:spacing w:val="-4"/>
              </w:rPr>
              <w:t>4.89</w:t>
            </w:r>
          </w:p>
        </w:tc>
        <w:tc>
          <w:tcPr>
            <w:tcW w:w="1483" w:type="dxa"/>
            <w:shd w:val="clear" w:color="auto" w:fill="FFFFFF"/>
          </w:tcPr>
          <w:p w:rsidR="005A2346" w:rsidRDefault="0097173B">
            <w:pPr>
              <w:pStyle w:val="TableParagraph"/>
              <w:spacing w:line="247" w:lineRule="exact"/>
              <w:ind w:right="55"/>
              <w:jc w:val="right"/>
            </w:pPr>
            <w:r>
              <w:rPr>
                <w:spacing w:val="-4"/>
              </w:rPr>
              <w:t>1.22</w:t>
            </w:r>
          </w:p>
        </w:tc>
        <w:tc>
          <w:tcPr>
            <w:tcW w:w="1036" w:type="dxa"/>
            <w:shd w:val="clear" w:color="auto" w:fill="FFFFFF"/>
          </w:tcPr>
          <w:p w:rsidR="005A2346" w:rsidRDefault="0097173B">
            <w:pPr>
              <w:pStyle w:val="TableParagraph"/>
              <w:spacing w:line="247" w:lineRule="exact"/>
              <w:ind w:right="59"/>
              <w:jc w:val="right"/>
            </w:pPr>
            <w:r>
              <w:rPr>
                <w:spacing w:val="-4"/>
              </w:rPr>
              <w:t>0.78</w:t>
            </w:r>
          </w:p>
        </w:tc>
        <w:tc>
          <w:tcPr>
            <w:tcW w:w="1034" w:type="dxa"/>
          </w:tcPr>
          <w:p w:rsidR="005A2346" w:rsidRDefault="0097173B">
            <w:pPr>
              <w:pStyle w:val="TableParagraph"/>
              <w:spacing w:line="247" w:lineRule="exact"/>
              <w:ind w:right="61"/>
              <w:jc w:val="right"/>
            </w:pPr>
            <w:r>
              <w:rPr>
                <w:spacing w:val="-5"/>
              </w:rPr>
              <w:t>.00</w:t>
            </w:r>
          </w:p>
        </w:tc>
      </w:tr>
      <w:tr w:rsidR="005A2346">
        <w:trPr>
          <w:trHeight w:val="506"/>
        </w:trPr>
        <w:tc>
          <w:tcPr>
            <w:tcW w:w="742" w:type="dxa"/>
            <w:vMerge/>
            <w:tcBorders>
              <w:top w:val="nil"/>
            </w:tcBorders>
            <w:shd w:val="clear" w:color="auto" w:fill="FFFFFF"/>
          </w:tcPr>
          <w:p w:rsidR="005A2346" w:rsidRDefault="005A2346">
            <w:pPr>
              <w:rPr>
                <w:sz w:val="2"/>
                <w:szCs w:val="2"/>
              </w:rPr>
            </w:pPr>
          </w:p>
        </w:tc>
        <w:tc>
          <w:tcPr>
            <w:tcW w:w="2471" w:type="dxa"/>
            <w:shd w:val="clear" w:color="auto" w:fill="FFFFFF"/>
          </w:tcPr>
          <w:p w:rsidR="005A2346" w:rsidRDefault="0097173B">
            <w:pPr>
              <w:pStyle w:val="TableParagraph"/>
              <w:spacing w:line="247" w:lineRule="exact"/>
              <w:ind w:left="64"/>
              <w:jc w:val="left"/>
            </w:pPr>
            <w:r>
              <w:rPr>
                <w:spacing w:val="-5"/>
              </w:rPr>
              <w:t>X</w:t>
            </w:r>
            <w:r>
              <w:rPr>
                <w:spacing w:val="-5"/>
                <w:vertAlign w:val="subscript"/>
              </w:rPr>
              <w:t>2</w:t>
            </w:r>
            <w:r>
              <w:rPr>
                <w:spacing w:val="-5"/>
              </w:rPr>
              <w:t>M</w:t>
            </w:r>
          </w:p>
        </w:tc>
        <w:tc>
          <w:tcPr>
            <w:tcW w:w="1482" w:type="dxa"/>
            <w:shd w:val="clear" w:color="auto" w:fill="FFFFFF"/>
          </w:tcPr>
          <w:p w:rsidR="005A2346" w:rsidRDefault="0097173B">
            <w:pPr>
              <w:pStyle w:val="TableParagraph"/>
              <w:spacing w:line="247" w:lineRule="exact"/>
              <w:ind w:right="53"/>
              <w:jc w:val="right"/>
            </w:pPr>
            <w:r>
              <w:rPr>
                <w:spacing w:val="-4"/>
              </w:rPr>
              <w:t>5.18</w:t>
            </w:r>
          </w:p>
        </w:tc>
        <w:tc>
          <w:tcPr>
            <w:tcW w:w="1482" w:type="dxa"/>
            <w:shd w:val="clear" w:color="auto" w:fill="FFFFFF"/>
          </w:tcPr>
          <w:p w:rsidR="005A2346" w:rsidRDefault="0097173B">
            <w:pPr>
              <w:pStyle w:val="TableParagraph"/>
              <w:spacing w:line="247" w:lineRule="exact"/>
              <w:ind w:right="53"/>
              <w:jc w:val="right"/>
            </w:pPr>
            <w:r>
              <w:rPr>
                <w:spacing w:val="-4"/>
              </w:rPr>
              <w:t>5.20</w:t>
            </w:r>
          </w:p>
        </w:tc>
        <w:tc>
          <w:tcPr>
            <w:tcW w:w="1483" w:type="dxa"/>
            <w:shd w:val="clear" w:color="auto" w:fill="FFFFFF"/>
          </w:tcPr>
          <w:p w:rsidR="005A2346" w:rsidRDefault="0097173B">
            <w:pPr>
              <w:pStyle w:val="TableParagraph"/>
              <w:spacing w:line="247" w:lineRule="exact"/>
              <w:ind w:right="55"/>
              <w:jc w:val="right"/>
            </w:pPr>
            <w:r>
              <w:rPr>
                <w:spacing w:val="-4"/>
              </w:rPr>
              <w:t>0.18</w:t>
            </w:r>
          </w:p>
        </w:tc>
        <w:tc>
          <w:tcPr>
            <w:tcW w:w="1036" w:type="dxa"/>
            <w:shd w:val="clear" w:color="auto" w:fill="FFFFFF"/>
          </w:tcPr>
          <w:p w:rsidR="005A2346" w:rsidRDefault="0097173B">
            <w:pPr>
              <w:pStyle w:val="TableParagraph"/>
              <w:spacing w:line="247" w:lineRule="exact"/>
              <w:ind w:right="59"/>
              <w:jc w:val="right"/>
            </w:pPr>
            <w:r>
              <w:rPr>
                <w:spacing w:val="-4"/>
              </w:rPr>
              <w:t>0.46</w:t>
            </w:r>
          </w:p>
        </w:tc>
        <w:tc>
          <w:tcPr>
            <w:tcW w:w="1034" w:type="dxa"/>
          </w:tcPr>
          <w:p w:rsidR="005A2346" w:rsidRDefault="0097173B">
            <w:pPr>
              <w:pStyle w:val="TableParagraph"/>
              <w:spacing w:line="247" w:lineRule="exact"/>
              <w:ind w:right="61"/>
              <w:jc w:val="right"/>
            </w:pPr>
            <w:r>
              <w:rPr>
                <w:spacing w:val="-5"/>
              </w:rPr>
              <w:t>.03</w:t>
            </w:r>
          </w:p>
        </w:tc>
      </w:tr>
    </w:tbl>
    <w:p w:rsidR="005A2346" w:rsidRDefault="0097173B">
      <w:pPr>
        <w:pStyle w:val="BodyText"/>
        <w:ind w:left="1418"/>
      </w:pPr>
      <w:r>
        <w:rPr>
          <w:color w:val="000104"/>
        </w:rPr>
        <w:t>Sumber:</w:t>
      </w:r>
      <w:r>
        <w:rPr>
          <w:color w:val="000104"/>
          <w:spacing w:val="-1"/>
        </w:rPr>
        <w:t xml:space="preserve"> </w:t>
      </w:r>
      <w:r>
        <w:rPr>
          <w:color w:val="000104"/>
        </w:rPr>
        <w:t>hasil</w:t>
      </w:r>
      <w:r>
        <w:rPr>
          <w:color w:val="000104"/>
          <w:spacing w:val="-1"/>
        </w:rPr>
        <w:t xml:space="preserve"> </w:t>
      </w:r>
      <w:r>
        <w:rPr>
          <w:color w:val="000104"/>
        </w:rPr>
        <w:t>output</w:t>
      </w:r>
      <w:r>
        <w:rPr>
          <w:color w:val="000104"/>
          <w:spacing w:val="-1"/>
        </w:rPr>
        <w:t xml:space="preserve"> </w:t>
      </w:r>
      <w:r>
        <w:rPr>
          <w:color w:val="000104"/>
        </w:rPr>
        <w:t>SPSS</w:t>
      </w:r>
      <w:r>
        <w:rPr>
          <w:color w:val="000104"/>
          <w:spacing w:val="-1"/>
        </w:rPr>
        <w:t xml:space="preserve"> </w:t>
      </w:r>
      <w:r>
        <w:rPr>
          <w:color w:val="000104"/>
        </w:rPr>
        <w:t>versi 26,</w:t>
      </w:r>
      <w:r>
        <w:rPr>
          <w:color w:val="000104"/>
          <w:spacing w:val="-1"/>
        </w:rPr>
        <w:t xml:space="preserve"> </w:t>
      </w:r>
      <w:r>
        <w:rPr>
          <w:color w:val="000104"/>
        </w:rPr>
        <w:t>data</w:t>
      </w:r>
      <w:r>
        <w:rPr>
          <w:color w:val="000104"/>
          <w:spacing w:val="1"/>
        </w:rPr>
        <w:t xml:space="preserve"> </w:t>
      </w:r>
      <w:r>
        <w:rPr>
          <w:color w:val="000104"/>
        </w:rPr>
        <w:t>diolah</w:t>
      </w:r>
      <w:r>
        <w:rPr>
          <w:color w:val="000104"/>
          <w:spacing w:val="-1"/>
        </w:rPr>
        <w:t xml:space="preserve"> </w:t>
      </w:r>
      <w:r>
        <w:rPr>
          <w:color w:val="000104"/>
        </w:rPr>
        <w:t xml:space="preserve">tahun </w:t>
      </w:r>
      <w:r>
        <w:rPr>
          <w:color w:val="000104"/>
          <w:spacing w:val="-4"/>
        </w:rPr>
        <w:t>2025</w:t>
      </w:r>
    </w:p>
    <w:p w:rsidR="005A2346" w:rsidRDefault="005A2346">
      <w:pPr>
        <w:pStyle w:val="BodyText"/>
      </w:pPr>
    </w:p>
    <w:p w:rsidR="005A2346" w:rsidRDefault="005A2346">
      <w:pPr>
        <w:pStyle w:val="BodyText"/>
      </w:pPr>
    </w:p>
    <w:p w:rsidR="005A2346" w:rsidRDefault="005A2346">
      <w:pPr>
        <w:pStyle w:val="BodyText"/>
        <w:spacing w:before="1"/>
      </w:pPr>
    </w:p>
    <w:p w:rsidR="005A2346" w:rsidRDefault="0097173B">
      <w:pPr>
        <w:pStyle w:val="Heading2"/>
        <w:numPr>
          <w:ilvl w:val="0"/>
          <w:numId w:val="2"/>
        </w:numPr>
        <w:tabs>
          <w:tab w:val="left" w:pos="2268"/>
        </w:tabs>
        <w:ind w:left="2268" w:hanging="284"/>
      </w:pPr>
      <w:r>
        <w:t>Uji</w:t>
      </w:r>
      <w:r>
        <w:rPr>
          <w:spacing w:val="-4"/>
        </w:rPr>
        <w:t xml:space="preserve"> </w:t>
      </w:r>
      <w:r>
        <w:t>Simultan</w:t>
      </w:r>
      <w:r>
        <w:rPr>
          <w:spacing w:val="-2"/>
        </w:rPr>
        <w:t xml:space="preserve"> </w:t>
      </w:r>
      <w:r>
        <w:t xml:space="preserve">(Uji </w:t>
      </w:r>
      <w:r>
        <w:rPr>
          <w:spacing w:val="-5"/>
        </w:rPr>
        <w:t>F)</w:t>
      </w:r>
    </w:p>
    <w:p w:rsidR="005A2346" w:rsidRDefault="0097173B">
      <w:pPr>
        <w:spacing w:before="274"/>
        <w:ind w:left="990" w:right="1181"/>
        <w:jc w:val="center"/>
        <w:rPr>
          <w:b/>
          <w:sz w:val="24"/>
        </w:rPr>
      </w:pPr>
      <w:r>
        <w:rPr>
          <w:b/>
          <w:noProof/>
          <w:sz w:val="24"/>
          <w:lang w:val="en-US"/>
        </w:rPr>
        <mc:AlternateContent>
          <mc:Choice Requires="wps">
            <w:drawing>
              <wp:anchor distT="0" distB="0" distL="0" distR="0" simplePos="0" relativeHeight="473604096" behindDoc="1" locked="0" layoutInCell="1" allowOverlap="1">
                <wp:simplePos x="0" y="0"/>
                <wp:positionH relativeFrom="page">
                  <wp:posOffset>1440434</wp:posOffset>
                </wp:positionH>
                <wp:positionV relativeFrom="paragraph">
                  <wp:posOffset>176223</wp:posOffset>
                </wp:positionV>
                <wp:extent cx="5100320" cy="2129790"/>
                <wp:effectExtent l="0" t="0" r="0" b="0"/>
                <wp:wrapNone/>
                <wp:docPr id="329" name="Graphic 3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00320" cy="2129790"/>
                        </a:xfrm>
                        <a:custGeom>
                          <a:avLst/>
                          <a:gdLst/>
                          <a:ahLst/>
                          <a:cxnLst/>
                          <a:rect l="l" t="t" r="r" b="b"/>
                          <a:pathLst>
                            <a:path w="5100320" h="2129790">
                              <a:moveTo>
                                <a:pt x="461772" y="1065657"/>
                              </a:moveTo>
                              <a:lnTo>
                                <a:pt x="3048" y="1065657"/>
                              </a:lnTo>
                              <a:lnTo>
                                <a:pt x="3048" y="2129409"/>
                              </a:lnTo>
                              <a:lnTo>
                                <a:pt x="461772" y="2129409"/>
                              </a:lnTo>
                              <a:lnTo>
                                <a:pt x="461772" y="1065657"/>
                              </a:lnTo>
                              <a:close/>
                            </a:path>
                            <a:path w="5100320" h="2129790">
                              <a:moveTo>
                                <a:pt x="1278890" y="358216"/>
                              </a:moveTo>
                              <a:lnTo>
                                <a:pt x="3048" y="358216"/>
                              </a:lnTo>
                              <a:lnTo>
                                <a:pt x="3048" y="1059561"/>
                              </a:lnTo>
                              <a:lnTo>
                                <a:pt x="1278890" y="1059561"/>
                              </a:lnTo>
                              <a:lnTo>
                                <a:pt x="1278890" y="358216"/>
                              </a:lnTo>
                              <a:close/>
                            </a:path>
                            <a:path w="5100320" h="2129790">
                              <a:moveTo>
                                <a:pt x="1278940" y="1065657"/>
                              </a:moveTo>
                              <a:lnTo>
                                <a:pt x="467868" y="1065657"/>
                              </a:lnTo>
                              <a:lnTo>
                                <a:pt x="467868" y="1416177"/>
                              </a:lnTo>
                              <a:lnTo>
                                <a:pt x="1278940" y="1416177"/>
                              </a:lnTo>
                              <a:lnTo>
                                <a:pt x="1278940" y="1065657"/>
                              </a:lnTo>
                              <a:close/>
                            </a:path>
                            <a:path w="5100320" h="2129790">
                              <a:moveTo>
                                <a:pt x="2211705" y="1065657"/>
                              </a:moveTo>
                              <a:lnTo>
                                <a:pt x="1285113" y="1065657"/>
                              </a:lnTo>
                              <a:lnTo>
                                <a:pt x="1285113" y="1416177"/>
                              </a:lnTo>
                              <a:lnTo>
                                <a:pt x="2211705" y="1416177"/>
                              </a:lnTo>
                              <a:lnTo>
                                <a:pt x="2211705" y="1065657"/>
                              </a:lnTo>
                              <a:close/>
                            </a:path>
                            <a:path w="5100320" h="2129790">
                              <a:moveTo>
                                <a:pt x="2211705" y="358216"/>
                              </a:moveTo>
                              <a:lnTo>
                                <a:pt x="1285113" y="358216"/>
                              </a:lnTo>
                              <a:lnTo>
                                <a:pt x="1285113" y="1059561"/>
                              </a:lnTo>
                              <a:lnTo>
                                <a:pt x="2211705" y="1059561"/>
                              </a:lnTo>
                              <a:lnTo>
                                <a:pt x="2211705" y="358216"/>
                              </a:lnTo>
                              <a:close/>
                            </a:path>
                            <a:path w="5100320" h="2129790">
                              <a:moveTo>
                                <a:pt x="2862757" y="1065657"/>
                              </a:moveTo>
                              <a:lnTo>
                                <a:pt x="2217801" y="1065657"/>
                              </a:lnTo>
                              <a:lnTo>
                                <a:pt x="2217801" y="1416177"/>
                              </a:lnTo>
                              <a:lnTo>
                                <a:pt x="2862757" y="1416177"/>
                              </a:lnTo>
                              <a:lnTo>
                                <a:pt x="2862757" y="1065657"/>
                              </a:lnTo>
                              <a:close/>
                            </a:path>
                            <a:path w="5100320" h="2129790">
                              <a:moveTo>
                                <a:pt x="2862757" y="358216"/>
                              </a:moveTo>
                              <a:lnTo>
                                <a:pt x="2217801" y="358216"/>
                              </a:lnTo>
                              <a:lnTo>
                                <a:pt x="2217801" y="1059561"/>
                              </a:lnTo>
                              <a:lnTo>
                                <a:pt x="2862757" y="1059561"/>
                              </a:lnTo>
                              <a:lnTo>
                                <a:pt x="2862757" y="358216"/>
                              </a:lnTo>
                              <a:close/>
                            </a:path>
                            <a:path w="5100320" h="2129790">
                              <a:moveTo>
                                <a:pt x="3795699" y="1065657"/>
                              </a:moveTo>
                              <a:lnTo>
                                <a:pt x="2868803" y="1065657"/>
                              </a:lnTo>
                              <a:lnTo>
                                <a:pt x="2868803" y="1416177"/>
                              </a:lnTo>
                              <a:lnTo>
                                <a:pt x="3795699" y="1416177"/>
                              </a:lnTo>
                              <a:lnTo>
                                <a:pt x="3795699" y="1065657"/>
                              </a:lnTo>
                              <a:close/>
                            </a:path>
                            <a:path w="5100320" h="2129790">
                              <a:moveTo>
                                <a:pt x="3795699" y="358216"/>
                              </a:moveTo>
                              <a:lnTo>
                                <a:pt x="2868803" y="358216"/>
                              </a:lnTo>
                              <a:lnTo>
                                <a:pt x="2868803" y="1059561"/>
                              </a:lnTo>
                              <a:lnTo>
                                <a:pt x="3795699" y="1059561"/>
                              </a:lnTo>
                              <a:lnTo>
                                <a:pt x="3795699" y="358216"/>
                              </a:lnTo>
                              <a:close/>
                            </a:path>
                            <a:path w="5100320" h="2129790">
                              <a:moveTo>
                                <a:pt x="4446511" y="1065657"/>
                              </a:moveTo>
                              <a:lnTo>
                                <a:pt x="3801872" y="1065657"/>
                              </a:lnTo>
                              <a:lnTo>
                                <a:pt x="3801872" y="1416177"/>
                              </a:lnTo>
                              <a:lnTo>
                                <a:pt x="4446511" y="1416177"/>
                              </a:lnTo>
                              <a:lnTo>
                                <a:pt x="4446511" y="1065657"/>
                              </a:lnTo>
                              <a:close/>
                            </a:path>
                            <a:path w="5100320" h="2129790">
                              <a:moveTo>
                                <a:pt x="4446511" y="358216"/>
                              </a:moveTo>
                              <a:lnTo>
                                <a:pt x="3801872" y="358216"/>
                              </a:lnTo>
                              <a:lnTo>
                                <a:pt x="3801872" y="1059561"/>
                              </a:lnTo>
                              <a:lnTo>
                                <a:pt x="4446511" y="1059561"/>
                              </a:lnTo>
                              <a:lnTo>
                                <a:pt x="4446511" y="358216"/>
                              </a:lnTo>
                              <a:close/>
                            </a:path>
                            <a:path w="5100320" h="2129790">
                              <a:moveTo>
                                <a:pt x="5097272" y="1065657"/>
                              </a:moveTo>
                              <a:lnTo>
                                <a:pt x="4452620" y="1065657"/>
                              </a:lnTo>
                              <a:lnTo>
                                <a:pt x="4452620" y="1416177"/>
                              </a:lnTo>
                              <a:lnTo>
                                <a:pt x="5097272" y="1416177"/>
                              </a:lnTo>
                              <a:lnTo>
                                <a:pt x="5097272" y="1065657"/>
                              </a:lnTo>
                              <a:close/>
                            </a:path>
                            <a:path w="5100320" h="2129790">
                              <a:moveTo>
                                <a:pt x="5097272" y="358216"/>
                              </a:moveTo>
                              <a:lnTo>
                                <a:pt x="4452620" y="358216"/>
                              </a:lnTo>
                              <a:lnTo>
                                <a:pt x="4452620" y="1059561"/>
                              </a:lnTo>
                              <a:lnTo>
                                <a:pt x="5097272" y="1059561"/>
                              </a:lnTo>
                              <a:lnTo>
                                <a:pt x="5097272" y="358216"/>
                              </a:lnTo>
                              <a:close/>
                            </a:path>
                            <a:path w="5100320" h="2129790">
                              <a:moveTo>
                                <a:pt x="5100193" y="0"/>
                              </a:moveTo>
                              <a:lnTo>
                                <a:pt x="0" y="0"/>
                              </a:lnTo>
                              <a:lnTo>
                                <a:pt x="0" y="350520"/>
                              </a:lnTo>
                              <a:lnTo>
                                <a:pt x="5100193" y="350520"/>
                              </a:lnTo>
                              <a:lnTo>
                                <a:pt x="5100193"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3C803FD4" id="Graphic 329" o:spid="_x0000_s1026" style="position:absolute;margin-left:113.4pt;margin-top:13.9pt;width:401.6pt;height:167.7pt;z-index:-29712384;visibility:visible;mso-wrap-style:square;mso-wrap-distance-left:0;mso-wrap-distance-top:0;mso-wrap-distance-right:0;mso-wrap-distance-bottom:0;mso-position-horizontal:absolute;mso-position-horizontal-relative:page;mso-position-vertical:absolute;mso-position-vertical-relative:text;v-text-anchor:top" coordsize="5100320,21297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" path="m461772,1065657r-458724,l3048,2129409r458724,l461772,1065657xem1278890,358216r-1275842,l3048,1059561r1275842,l1278890,358216xem1278940,1065657r-811072,l467868,1416177r811072,l1278940,1065657xem2211705,1065657r-926592,l1285113,1416177r926592,l2211705,1065657xem2211705,358216r-926592,l1285113,1059561r926592,l2211705,358216xem2862757,1065657r-644956,l2217801,1416177r644956,l2862757,1065657xem2862757,358216r-644956,l2217801,1059561r644956,l2862757,358216xem3795699,1065657r-926896,l2868803,1416177r926896,l3795699,1065657xem3795699,358216r-926896,l2868803,1059561r926896,l3795699,358216xem4446511,1065657r-644639,l3801872,1416177r644639,l4446511,1065657xem4446511,358216r-644639,l3801872,1059561r644639,l4446511,358216xem5097272,1065657r-644652,l4452620,1416177r644652,l5097272,1065657xem5097272,358216r-644652,l4452620,1059561r644652,l5097272,358216xem5100193,l,,,350520r5100193,l5100193,xe" stroked="f">
                <v:path arrowok="t"/>
                <w10:wrap anchorx="page"/>
              </v:shape>
            </w:pict>
          </mc:Fallback>
        </mc:AlternateContent>
      </w:r>
      <w:r>
        <w:rPr>
          <w:b/>
          <w:color w:val="000104"/>
          <w:spacing w:val="-2"/>
          <w:sz w:val="24"/>
        </w:rPr>
        <w:t>ANOVA</w:t>
      </w:r>
      <w:r>
        <w:rPr>
          <w:b/>
          <w:color w:val="000104"/>
          <w:spacing w:val="-2"/>
          <w:sz w:val="24"/>
          <w:vertAlign w:val="superscript"/>
        </w:rPr>
        <w:t>a</w:t>
      </w:r>
    </w:p>
    <w:p w:rsidR="005A2346" w:rsidRDefault="005A2346">
      <w:pPr>
        <w:pStyle w:val="BodyText"/>
        <w:spacing w:before="49"/>
        <w:rPr>
          <w:b/>
          <w:sz w:val="20"/>
        </w:rPr>
      </w:pPr>
    </w:p>
    <w:tbl>
      <w:tblPr>
        <w:tblW w:w="0" w:type="auto"/>
        <w:tblInd w:w="14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6"/>
        <w:gridCol w:w="1284"/>
        <w:gridCol w:w="1469"/>
        <w:gridCol w:w="1025"/>
        <w:gridCol w:w="1469"/>
        <w:gridCol w:w="1024"/>
        <w:gridCol w:w="1024"/>
      </w:tblGrid>
      <w:tr w:rsidR="005A2346">
        <w:trPr>
          <w:trHeight w:val="1106"/>
        </w:trPr>
        <w:tc>
          <w:tcPr>
            <w:tcW w:w="2020" w:type="dxa"/>
            <w:gridSpan w:val="2"/>
          </w:tcPr>
          <w:p w:rsidR="005A2346" w:rsidRDefault="005A2346">
            <w:pPr>
              <w:pStyle w:val="TableParagraph"/>
              <w:spacing w:before="270"/>
              <w:jc w:val="left"/>
              <w:rPr>
                <w:b/>
                <w:sz w:val="24"/>
              </w:rPr>
            </w:pPr>
          </w:p>
          <w:p w:rsidR="005A2346" w:rsidRDefault="0097173B">
            <w:pPr>
              <w:pStyle w:val="TableParagraph"/>
              <w:ind w:left="64"/>
              <w:jc w:val="left"/>
              <w:rPr>
                <w:sz w:val="24"/>
              </w:rPr>
            </w:pPr>
            <w:r>
              <w:rPr>
                <w:spacing w:val="-2"/>
                <w:sz w:val="24"/>
              </w:rPr>
              <w:t>Model</w:t>
            </w:r>
          </w:p>
        </w:tc>
        <w:tc>
          <w:tcPr>
            <w:tcW w:w="1469" w:type="dxa"/>
          </w:tcPr>
          <w:p w:rsidR="005A2346" w:rsidRDefault="0097173B">
            <w:pPr>
              <w:pStyle w:val="TableParagraph"/>
              <w:spacing w:line="270" w:lineRule="exact"/>
              <w:ind w:left="382"/>
              <w:jc w:val="left"/>
              <w:rPr>
                <w:sz w:val="24"/>
              </w:rPr>
            </w:pPr>
            <w:r>
              <w:rPr>
                <w:sz w:val="24"/>
              </w:rPr>
              <w:t xml:space="preserve">Sum </w:t>
            </w:r>
            <w:r>
              <w:rPr>
                <w:spacing w:val="-5"/>
                <w:sz w:val="24"/>
              </w:rPr>
              <w:t>of</w:t>
            </w:r>
          </w:p>
          <w:p w:rsidR="005A2346" w:rsidRDefault="005A2346">
            <w:pPr>
              <w:pStyle w:val="TableParagraph"/>
              <w:jc w:val="left"/>
              <w:rPr>
                <w:b/>
                <w:sz w:val="24"/>
              </w:rPr>
            </w:pPr>
          </w:p>
          <w:p w:rsidR="005A2346" w:rsidRDefault="0097173B">
            <w:pPr>
              <w:pStyle w:val="TableParagraph"/>
              <w:ind w:left="351"/>
              <w:jc w:val="left"/>
              <w:rPr>
                <w:sz w:val="24"/>
              </w:rPr>
            </w:pPr>
            <w:r>
              <w:rPr>
                <w:spacing w:val="-2"/>
                <w:sz w:val="24"/>
              </w:rPr>
              <w:t>Squares</w:t>
            </w:r>
          </w:p>
        </w:tc>
        <w:tc>
          <w:tcPr>
            <w:tcW w:w="1025" w:type="dxa"/>
          </w:tcPr>
          <w:p w:rsidR="005A2346" w:rsidRDefault="005A2346">
            <w:pPr>
              <w:pStyle w:val="TableParagraph"/>
              <w:spacing w:before="270"/>
              <w:jc w:val="left"/>
              <w:rPr>
                <w:b/>
                <w:sz w:val="24"/>
              </w:rPr>
            </w:pPr>
          </w:p>
          <w:p w:rsidR="005A2346" w:rsidRDefault="0097173B">
            <w:pPr>
              <w:pStyle w:val="TableParagraph"/>
              <w:ind w:left="8"/>
              <w:rPr>
                <w:sz w:val="24"/>
              </w:rPr>
            </w:pPr>
            <w:r>
              <w:rPr>
                <w:spacing w:val="-5"/>
                <w:sz w:val="24"/>
              </w:rPr>
              <w:t>df</w:t>
            </w:r>
          </w:p>
        </w:tc>
        <w:tc>
          <w:tcPr>
            <w:tcW w:w="1469" w:type="dxa"/>
          </w:tcPr>
          <w:p w:rsidR="005A2346" w:rsidRDefault="005A2346">
            <w:pPr>
              <w:pStyle w:val="TableParagraph"/>
              <w:spacing w:before="270"/>
              <w:jc w:val="left"/>
              <w:rPr>
                <w:b/>
                <w:sz w:val="24"/>
              </w:rPr>
            </w:pPr>
          </w:p>
          <w:p w:rsidR="005A2346" w:rsidRDefault="0097173B">
            <w:pPr>
              <w:pStyle w:val="TableParagraph"/>
              <w:ind w:right="88"/>
              <w:jc w:val="right"/>
              <w:rPr>
                <w:sz w:val="24"/>
              </w:rPr>
            </w:pPr>
            <w:r>
              <w:rPr>
                <w:sz w:val="24"/>
              </w:rPr>
              <w:t>Mean</w:t>
            </w:r>
            <w:r>
              <w:rPr>
                <w:spacing w:val="-2"/>
                <w:sz w:val="24"/>
              </w:rPr>
              <w:t xml:space="preserve"> Square</w:t>
            </w:r>
          </w:p>
        </w:tc>
        <w:tc>
          <w:tcPr>
            <w:tcW w:w="1024" w:type="dxa"/>
          </w:tcPr>
          <w:p w:rsidR="005A2346" w:rsidRDefault="005A2346">
            <w:pPr>
              <w:pStyle w:val="TableParagraph"/>
              <w:spacing w:before="270"/>
              <w:jc w:val="left"/>
              <w:rPr>
                <w:b/>
                <w:sz w:val="24"/>
              </w:rPr>
            </w:pPr>
          </w:p>
          <w:p w:rsidR="005A2346" w:rsidRDefault="0097173B">
            <w:pPr>
              <w:pStyle w:val="TableParagraph"/>
              <w:ind w:left="5"/>
              <w:rPr>
                <w:sz w:val="24"/>
              </w:rPr>
            </w:pPr>
            <w:r>
              <w:rPr>
                <w:spacing w:val="-10"/>
                <w:sz w:val="24"/>
              </w:rPr>
              <w:t>F</w:t>
            </w:r>
          </w:p>
        </w:tc>
        <w:tc>
          <w:tcPr>
            <w:tcW w:w="1024" w:type="dxa"/>
            <w:shd w:val="clear" w:color="auto" w:fill="FFFFFF"/>
          </w:tcPr>
          <w:p w:rsidR="005A2346" w:rsidRDefault="005A2346">
            <w:pPr>
              <w:pStyle w:val="TableParagraph"/>
              <w:spacing w:before="270"/>
              <w:jc w:val="left"/>
              <w:rPr>
                <w:b/>
                <w:sz w:val="24"/>
              </w:rPr>
            </w:pPr>
          </w:p>
          <w:p w:rsidR="005A2346" w:rsidRDefault="0097173B">
            <w:pPr>
              <w:pStyle w:val="TableParagraph"/>
              <w:ind w:left="321"/>
              <w:jc w:val="left"/>
              <w:rPr>
                <w:sz w:val="24"/>
              </w:rPr>
            </w:pPr>
            <w:r>
              <w:rPr>
                <w:spacing w:val="-4"/>
                <w:sz w:val="24"/>
              </w:rPr>
              <w:t>Sig.</w:t>
            </w:r>
          </w:p>
        </w:tc>
      </w:tr>
      <w:tr w:rsidR="005A2346">
        <w:trPr>
          <w:trHeight w:val="551"/>
        </w:trPr>
        <w:tc>
          <w:tcPr>
            <w:tcW w:w="736" w:type="dxa"/>
            <w:vMerge w:val="restart"/>
            <w:shd w:val="clear" w:color="auto" w:fill="FFFFFF"/>
          </w:tcPr>
          <w:p w:rsidR="005A2346" w:rsidRDefault="0097173B">
            <w:pPr>
              <w:pStyle w:val="TableParagraph"/>
              <w:spacing w:line="268" w:lineRule="exact"/>
              <w:ind w:left="64"/>
              <w:jc w:val="left"/>
              <w:rPr>
                <w:sz w:val="24"/>
              </w:rPr>
            </w:pPr>
            <w:r>
              <w:rPr>
                <w:spacing w:val="-10"/>
                <w:sz w:val="24"/>
              </w:rPr>
              <w:t>1</w:t>
            </w:r>
          </w:p>
        </w:tc>
        <w:tc>
          <w:tcPr>
            <w:tcW w:w="1284" w:type="dxa"/>
            <w:shd w:val="clear" w:color="auto" w:fill="FFFFFF"/>
          </w:tcPr>
          <w:p w:rsidR="005A2346" w:rsidRDefault="0097173B">
            <w:pPr>
              <w:pStyle w:val="TableParagraph"/>
              <w:spacing w:line="268" w:lineRule="exact"/>
              <w:ind w:left="60"/>
              <w:jc w:val="left"/>
              <w:rPr>
                <w:sz w:val="24"/>
              </w:rPr>
            </w:pPr>
            <w:r>
              <w:rPr>
                <w:spacing w:val="-2"/>
                <w:sz w:val="24"/>
              </w:rPr>
              <w:t>Regression</w:t>
            </w:r>
          </w:p>
        </w:tc>
        <w:tc>
          <w:tcPr>
            <w:tcW w:w="1469" w:type="dxa"/>
            <w:shd w:val="clear" w:color="auto" w:fill="FFFFFF"/>
          </w:tcPr>
          <w:p w:rsidR="005A2346" w:rsidRDefault="0097173B">
            <w:pPr>
              <w:pStyle w:val="TableParagraph"/>
              <w:spacing w:line="268" w:lineRule="exact"/>
              <w:ind w:right="54"/>
              <w:jc w:val="right"/>
              <w:rPr>
                <w:sz w:val="24"/>
              </w:rPr>
            </w:pPr>
            <w:r>
              <w:rPr>
                <w:spacing w:val="-2"/>
                <w:sz w:val="24"/>
              </w:rPr>
              <w:t>14.70</w:t>
            </w:r>
          </w:p>
        </w:tc>
        <w:tc>
          <w:tcPr>
            <w:tcW w:w="1025" w:type="dxa"/>
            <w:shd w:val="clear" w:color="auto" w:fill="FFFFFF"/>
          </w:tcPr>
          <w:p w:rsidR="005A2346" w:rsidRDefault="0097173B">
            <w:pPr>
              <w:pStyle w:val="TableParagraph"/>
              <w:spacing w:line="268" w:lineRule="exact"/>
              <w:ind w:right="55"/>
              <w:jc w:val="right"/>
              <w:rPr>
                <w:sz w:val="24"/>
              </w:rPr>
            </w:pPr>
            <w:r>
              <w:rPr>
                <w:spacing w:val="-10"/>
                <w:sz w:val="24"/>
              </w:rPr>
              <w:t>5</w:t>
            </w:r>
          </w:p>
        </w:tc>
        <w:tc>
          <w:tcPr>
            <w:tcW w:w="1469" w:type="dxa"/>
            <w:shd w:val="clear" w:color="auto" w:fill="FFFFFF"/>
          </w:tcPr>
          <w:p w:rsidR="005A2346" w:rsidRDefault="0097173B">
            <w:pPr>
              <w:pStyle w:val="TableParagraph"/>
              <w:spacing w:line="268" w:lineRule="exact"/>
              <w:ind w:right="54"/>
              <w:jc w:val="right"/>
              <w:rPr>
                <w:sz w:val="24"/>
              </w:rPr>
            </w:pPr>
            <w:r>
              <w:rPr>
                <w:spacing w:val="-2"/>
                <w:sz w:val="24"/>
              </w:rPr>
              <w:t>14.00</w:t>
            </w:r>
          </w:p>
        </w:tc>
        <w:tc>
          <w:tcPr>
            <w:tcW w:w="1024" w:type="dxa"/>
            <w:shd w:val="clear" w:color="auto" w:fill="FFFFFF"/>
          </w:tcPr>
          <w:p w:rsidR="005A2346" w:rsidRDefault="0097173B">
            <w:pPr>
              <w:pStyle w:val="TableParagraph"/>
              <w:spacing w:line="268" w:lineRule="exact"/>
              <w:ind w:left="299"/>
              <w:jc w:val="left"/>
              <w:rPr>
                <w:sz w:val="24"/>
              </w:rPr>
            </w:pPr>
            <w:r>
              <w:rPr>
                <w:spacing w:val="-2"/>
                <w:sz w:val="24"/>
              </w:rPr>
              <w:t>107.75</w:t>
            </w:r>
          </w:p>
        </w:tc>
        <w:tc>
          <w:tcPr>
            <w:tcW w:w="1024" w:type="dxa"/>
            <w:shd w:val="clear" w:color="auto" w:fill="FFFFFF"/>
          </w:tcPr>
          <w:p w:rsidR="005A2346" w:rsidRDefault="0097173B">
            <w:pPr>
              <w:pStyle w:val="TableParagraph"/>
              <w:spacing w:line="268" w:lineRule="exact"/>
              <w:ind w:left="580"/>
              <w:jc w:val="left"/>
              <w:rPr>
                <w:sz w:val="24"/>
              </w:rPr>
            </w:pPr>
            <w:r>
              <w:rPr>
                <w:spacing w:val="-4"/>
                <w:sz w:val="24"/>
              </w:rPr>
              <w:t>.00</w:t>
            </w:r>
            <w:r>
              <w:rPr>
                <w:spacing w:val="-4"/>
                <w:sz w:val="24"/>
                <w:vertAlign w:val="superscript"/>
              </w:rPr>
              <w:t>b</w:t>
            </w:r>
          </w:p>
        </w:tc>
      </w:tr>
      <w:tr w:rsidR="005A2346">
        <w:trPr>
          <w:trHeight w:val="551"/>
        </w:trPr>
        <w:tc>
          <w:tcPr>
            <w:tcW w:w="736" w:type="dxa"/>
            <w:vMerge/>
            <w:tcBorders>
              <w:top w:val="nil"/>
            </w:tcBorders>
            <w:shd w:val="clear" w:color="auto" w:fill="FFFFFF"/>
          </w:tcPr>
          <w:p w:rsidR="005A2346" w:rsidRDefault="005A2346">
            <w:pPr>
              <w:rPr>
                <w:sz w:val="2"/>
                <w:szCs w:val="2"/>
              </w:rPr>
            </w:pPr>
          </w:p>
        </w:tc>
        <w:tc>
          <w:tcPr>
            <w:tcW w:w="1284" w:type="dxa"/>
          </w:tcPr>
          <w:p w:rsidR="005A2346" w:rsidRDefault="0097173B">
            <w:pPr>
              <w:pStyle w:val="TableParagraph"/>
              <w:spacing w:line="268" w:lineRule="exact"/>
              <w:ind w:left="60"/>
              <w:jc w:val="left"/>
              <w:rPr>
                <w:sz w:val="24"/>
              </w:rPr>
            </w:pPr>
            <w:r>
              <w:rPr>
                <w:spacing w:val="-2"/>
                <w:sz w:val="24"/>
              </w:rPr>
              <w:t>Residual</w:t>
            </w:r>
          </w:p>
        </w:tc>
        <w:tc>
          <w:tcPr>
            <w:tcW w:w="1469" w:type="dxa"/>
          </w:tcPr>
          <w:p w:rsidR="005A2346" w:rsidRDefault="0097173B">
            <w:pPr>
              <w:pStyle w:val="TableParagraph"/>
              <w:spacing w:line="268" w:lineRule="exact"/>
              <w:ind w:right="54"/>
              <w:jc w:val="right"/>
              <w:rPr>
                <w:sz w:val="24"/>
              </w:rPr>
            </w:pPr>
            <w:r>
              <w:rPr>
                <w:spacing w:val="-2"/>
                <w:sz w:val="24"/>
              </w:rPr>
              <w:t>14.45</w:t>
            </w:r>
          </w:p>
        </w:tc>
        <w:tc>
          <w:tcPr>
            <w:tcW w:w="1025" w:type="dxa"/>
          </w:tcPr>
          <w:p w:rsidR="005A2346" w:rsidRDefault="0097173B">
            <w:pPr>
              <w:pStyle w:val="TableParagraph"/>
              <w:spacing w:line="268" w:lineRule="exact"/>
              <w:ind w:right="55"/>
              <w:jc w:val="right"/>
              <w:rPr>
                <w:sz w:val="24"/>
              </w:rPr>
            </w:pPr>
            <w:r>
              <w:rPr>
                <w:spacing w:val="-5"/>
                <w:sz w:val="24"/>
              </w:rPr>
              <w:t>31</w:t>
            </w:r>
          </w:p>
        </w:tc>
        <w:tc>
          <w:tcPr>
            <w:tcW w:w="1469" w:type="dxa"/>
          </w:tcPr>
          <w:p w:rsidR="005A2346" w:rsidRDefault="0097173B">
            <w:pPr>
              <w:pStyle w:val="TableParagraph"/>
              <w:spacing w:line="268" w:lineRule="exact"/>
              <w:ind w:right="54"/>
              <w:jc w:val="right"/>
              <w:rPr>
                <w:sz w:val="24"/>
              </w:rPr>
            </w:pPr>
            <w:r>
              <w:rPr>
                <w:spacing w:val="-2"/>
                <w:sz w:val="24"/>
              </w:rPr>
              <w:t>14.97</w:t>
            </w:r>
          </w:p>
        </w:tc>
        <w:tc>
          <w:tcPr>
            <w:tcW w:w="1024" w:type="dxa"/>
          </w:tcPr>
          <w:p w:rsidR="005A2346" w:rsidRDefault="005A2346">
            <w:pPr>
              <w:pStyle w:val="TableParagraph"/>
              <w:jc w:val="left"/>
            </w:pPr>
          </w:p>
        </w:tc>
        <w:tc>
          <w:tcPr>
            <w:tcW w:w="1024" w:type="dxa"/>
          </w:tcPr>
          <w:p w:rsidR="005A2346" w:rsidRDefault="005A2346">
            <w:pPr>
              <w:pStyle w:val="TableParagraph"/>
              <w:jc w:val="left"/>
            </w:pPr>
          </w:p>
        </w:tc>
      </w:tr>
      <w:tr w:rsidR="005A2346">
        <w:trPr>
          <w:trHeight w:val="551"/>
        </w:trPr>
        <w:tc>
          <w:tcPr>
            <w:tcW w:w="736" w:type="dxa"/>
            <w:vMerge/>
            <w:tcBorders>
              <w:top w:val="nil"/>
            </w:tcBorders>
            <w:shd w:val="clear" w:color="auto" w:fill="FFFFFF"/>
          </w:tcPr>
          <w:p w:rsidR="005A2346" w:rsidRDefault="005A2346">
            <w:pPr>
              <w:rPr>
                <w:sz w:val="2"/>
                <w:szCs w:val="2"/>
              </w:rPr>
            </w:pPr>
          </w:p>
        </w:tc>
        <w:tc>
          <w:tcPr>
            <w:tcW w:w="1284" w:type="dxa"/>
          </w:tcPr>
          <w:p w:rsidR="005A2346" w:rsidRDefault="0097173B">
            <w:pPr>
              <w:pStyle w:val="TableParagraph"/>
              <w:spacing w:line="268" w:lineRule="exact"/>
              <w:ind w:left="60"/>
              <w:jc w:val="left"/>
              <w:rPr>
                <w:sz w:val="24"/>
              </w:rPr>
            </w:pPr>
            <w:r>
              <w:rPr>
                <w:spacing w:val="-2"/>
                <w:sz w:val="24"/>
              </w:rPr>
              <w:t>Total</w:t>
            </w:r>
          </w:p>
        </w:tc>
        <w:tc>
          <w:tcPr>
            <w:tcW w:w="1469" w:type="dxa"/>
          </w:tcPr>
          <w:p w:rsidR="005A2346" w:rsidRDefault="0097173B">
            <w:pPr>
              <w:pStyle w:val="TableParagraph"/>
              <w:spacing w:line="268" w:lineRule="exact"/>
              <w:ind w:right="54"/>
              <w:jc w:val="right"/>
              <w:rPr>
                <w:sz w:val="24"/>
              </w:rPr>
            </w:pPr>
            <w:r>
              <w:rPr>
                <w:spacing w:val="-2"/>
                <w:sz w:val="24"/>
              </w:rPr>
              <w:t>14.72</w:t>
            </w:r>
          </w:p>
        </w:tc>
        <w:tc>
          <w:tcPr>
            <w:tcW w:w="1025" w:type="dxa"/>
          </w:tcPr>
          <w:p w:rsidR="005A2346" w:rsidRDefault="0097173B">
            <w:pPr>
              <w:pStyle w:val="TableParagraph"/>
              <w:spacing w:line="268" w:lineRule="exact"/>
              <w:ind w:right="55"/>
              <w:jc w:val="right"/>
              <w:rPr>
                <w:sz w:val="24"/>
              </w:rPr>
            </w:pPr>
            <w:r>
              <w:rPr>
                <w:spacing w:val="-5"/>
                <w:sz w:val="24"/>
              </w:rPr>
              <w:t>36</w:t>
            </w:r>
          </w:p>
        </w:tc>
        <w:tc>
          <w:tcPr>
            <w:tcW w:w="1469" w:type="dxa"/>
          </w:tcPr>
          <w:p w:rsidR="005A2346" w:rsidRDefault="005A2346">
            <w:pPr>
              <w:pStyle w:val="TableParagraph"/>
              <w:jc w:val="left"/>
            </w:pPr>
          </w:p>
        </w:tc>
        <w:tc>
          <w:tcPr>
            <w:tcW w:w="1024" w:type="dxa"/>
          </w:tcPr>
          <w:p w:rsidR="005A2346" w:rsidRDefault="005A2346">
            <w:pPr>
              <w:pStyle w:val="TableParagraph"/>
              <w:jc w:val="left"/>
            </w:pPr>
          </w:p>
        </w:tc>
        <w:tc>
          <w:tcPr>
            <w:tcW w:w="1024" w:type="dxa"/>
          </w:tcPr>
          <w:p w:rsidR="005A2346" w:rsidRDefault="005A2346">
            <w:pPr>
              <w:pStyle w:val="TableParagraph"/>
              <w:jc w:val="left"/>
            </w:pPr>
          </w:p>
        </w:tc>
      </w:tr>
    </w:tbl>
    <w:p w:rsidR="005A2346" w:rsidRDefault="0097173B">
      <w:pPr>
        <w:pStyle w:val="ListParagraph"/>
        <w:numPr>
          <w:ilvl w:val="0"/>
          <w:numId w:val="1"/>
        </w:numPr>
        <w:tabs>
          <w:tab w:val="left" w:pos="1643"/>
        </w:tabs>
        <w:ind w:hanging="225"/>
        <w:rPr>
          <w:sz w:val="24"/>
        </w:rPr>
      </w:pPr>
      <w:r>
        <w:rPr>
          <w:color w:val="000104"/>
          <w:sz w:val="24"/>
        </w:rPr>
        <w:t>Dependent</w:t>
      </w:r>
      <w:r>
        <w:rPr>
          <w:color w:val="000104"/>
          <w:spacing w:val="-1"/>
          <w:sz w:val="24"/>
        </w:rPr>
        <w:t xml:space="preserve"> </w:t>
      </w:r>
      <w:r>
        <w:rPr>
          <w:color w:val="000104"/>
          <w:sz w:val="24"/>
        </w:rPr>
        <w:t>Variable:</w:t>
      </w:r>
      <w:r>
        <w:rPr>
          <w:color w:val="000104"/>
          <w:spacing w:val="-1"/>
          <w:sz w:val="24"/>
        </w:rPr>
        <w:t xml:space="preserve"> </w:t>
      </w:r>
      <w:r>
        <w:rPr>
          <w:color w:val="000104"/>
          <w:sz w:val="24"/>
        </w:rPr>
        <w:t>Nilai</w:t>
      </w:r>
      <w:r>
        <w:rPr>
          <w:color w:val="000104"/>
          <w:spacing w:val="-1"/>
          <w:sz w:val="24"/>
        </w:rPr>
        <w:t xml:space="preserve"> </w:t>
      </w:r>
      <w:r>
        <w:rPr>
          <w:color w:val="000104"/>
          <w:spacing w:val="-2"/>
          <w:sz w:val="24"/>
        </w:rPr>
        <w:t>Perusahaan</w:t>
      </w:r>
    </w:p>
    <w:p w:rsidR="005A2346" w:rsidRDefault="005A2346">
      <w:pPr>
        <w:pStyle w:val="ListParagraph"/>
        <w:jc w:val="left"/>
        <w:rPr>
          <w:sz w:val="24"/>
        </w:rPr>
        <w:sectPr w:rsidR="005A2346">
          <w:pgSz w:w="11920" w:h="16850"/>
          <w:pgMar w:top="1080" w:right="0" w:bottom="280" w:left="850" w:header="854" w:footer="0" w:gutter="0"/>
          <w:cols w:space="720"/>
        </w:sectPr>
      </w:pPr>
    </w:p>
    <w:p w:rsidR="005A2346" w:rsidRDefault="005A2346">
      <w:pPr>
        <w:pStyle w:val="BodyText"/>
      </w:pPr>
    </w:p>
    <w:p w:rsidR="005A2346" w:rsidRDefault="005A2346">
      <w:pPr>
        <w:pStyle w:val="BodyText"/>
      </w:pPr>
    </w:p>
    <w:p w:rsidR="005A2346" w:rsidRDefault="005A2346">
      <w:pPr>
        <w:pStyle w:val="BodyText"/>
      </w:pPr>
    </w:p>
    <w:p w:rsidR="005A2346" w:rsidRDefault="005A2346">
      <w:pPr>
        <w:pStyle w:val="BodyText"/>
        <w:spacing w:before="57"/>
      </w:pPr>
    </w:p>
    <w:p w:rsidR="005A2346" w:rsidRDefault="0097173B">
      <w:pPr>
        <w:pStyle w:val="ListParagraph"/>
        <w:numPr>
          <w:ilvl w:val="0"/>
          <w:numId w:val="1"/>
        </w:numPr>
        <w:tabs>
          <w:tab w:val="left" w:pos="1666"/>
          <w:tab w:val="left" w:pos="1701"/>
        </w:tabs>
        <w:spacing w:line="480" w:lineRule="auto"/>
        <w:ind w:left="1701" w:right="1668" w:hanging="284"/>
        <w:rPr>
          <w:i/>
          <w:sz w:val="24"/>
        </w:rPr>
      </w:pPr>
      <w:r>
        <w:rPr>
          <w:color w:val="000104"/>
          <w:sz w:val="24"/>
        </w:rPr>
        <w:t>Predictors: (Constant), X</w:t>
      </w:r>
      <w:r>
        <w:rPr>
          <w:sz w:val="24"/>
          <w:vertAlign w:val="subscript"/>
        </w:rPr>
        <w:t>2</w:t>
      </w:r>
      <w:r>
        <w:rPr>
          <w:color w:val="000104"/>
          <w:sz w:val="24"/>
        </w:rPr>
        <w:t xml:space="preserve">M, </w:t>
      </w:r>
      <w:r>
        <w:rPr>
          <w:i/>
          <w:color w:val="000104"/>
          <w:sz w:val="24"/>
        </w:rPr>
        <w:t>Good Corporate Governance</w:t>
      </w:r>
      <w:r>
        <w:rPr>
          <w:color w:val="000104"/>
          <w:sz w:val="24"/>
        </w:rPr>
        <w:t xml:space="preserve">, </w:t>
      </w:r>
      <w:r>
        <w:rPr>
          <w:i/>
          <w:color w:val="000104"/>
          <w:sz w:val="24"/>
        </w:rPr>
        <w:t>Sustainable Report</w:t>
      </w:r>
      <w:r>
        <w:rPr>
          <w:color w:val="000104"/>
          <w:sz w:val="24"/>
        </w:rPr>
        <w:t>, X</w:t>
      </w:r>
      <w:r>
        <w:rPr>
          <w:sz w:val="24"/>
          <w:vertAlign w:val="subscript"/>
        </w:rPr>
        <w:t>1</w:t>
      </w:r>
      <w:r>
        <w:rPr>
          <w:color w:val="000104"/>
          <w:sz w:val="24"/>
        </w:rPr>
        <w:t xml:space="preserve">M, </w:t>
      </w:r>
      <w:r>
        <w:rPr>
          <w:i/>
          <w:color w:val="000104"/>
          <w:sz w:val="24"/>
        </w:rPr>
        <w:t>Profitability</w:t>
      </w:r>
    </w:p>
    <w:p w:rsidR="005A2346" w:rsidRDefault="0097173B">
      <w:pPr>
        <w:pStyle w:val="BodyText"/>
        <w:ind w:left="1418"/>
      </w:pPr>
      <w:r>
        <w:rPr>
          <w:noProof/>
          <w:lang w:val="en-US"/>
        </w:rPr>
        <mc:AlternateContent>
          <mc:Choice Requires="wpg">
            <w:drawing>
              <wp:anchor distT="0" distB="0" distL="0" distR="0" simplePos="0" relativeHeight="473604608" behindDoc="1" locked="0" layoutInCell="1" allowOverlap="1">
                <wp:simplePos x="0" y="0"/>
                <wp:positionH relativeFrom="page">
                  <wp:posOffset>1089405</wp:posOffset>
                </wp:positionH>
                <wp:positionV relativeFrom="paragraph">
                  <wp:posOffset>543958</wp:posOffset>
                </wp:positionV>
                <wp:extent cx="5397500" cy="5321300"/>
                <wp:effectExtent l="0" t="0" r="0" b="0"/>
                <wp:wrapNone/>
                <wp:docPr id="330" name="Group 3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331" name="Image 331"/>
                          <pic:cNvPicPr/>
                        </pic:nvPicPr>
                        <pic:blipFill>
                          <a:blip r:embed="rId7" cstate="print"/>
                          <a:stretch>
                            <a:fillRect/>
                          </a:stretch>
                        </pic:blipFill>
                        <pic:spPr>
                          <a:xfrm>
                            <a:off x="0" y="0"/>
                            <a:ext cx="5397499" cy="5321299"/>
                          </a:xfrm>
                          <a:prstGeom prst="rect">
                            <a:avLst/>
                          </a:prstGeom>
                        </pic:spPr>
                      </pic:pic>
                      <wps:wsp>
                        <wps:cNvPr id="332" name="Textbox 332"/>
                        <wps:cNvSpPr txBox="1"/>
                        <wps:spPr>
                          <a:xfrm>
                            <a:off x="710691" y="199586"/>
                            <a:ext cx="2178050" cy="194310"/>
                          </a:xfrm>
                          <a:prstGeom prst="rect">
                            <a:avLst/>
                          </a:prstGeom>
                        </wps:spPr>
                        <wps:txbx>
                          <w:txbxContent>
                            <w:p w:rsidR="005A2346" w:rsidRDefault="0097173B">
                              <w:pPr>
                                <w:spacing w:before="29"/>
                                <w:rPr>
                                  <w:b/>
                                  <w:sz w:val="24"/>
                                </w:rPr>
                              </w:pPr>
                              <w:r>
                                <w:rPr>
                                  <w:b/>
                                  <w:sz w:val="24"/>
                                </w:rPr>
                                <w:t>3)</w:t>
                              </w:r>
                              <w:r>
                                <w:rPr>
                                  <w:b/>
                                  <w:spacing w:val="24"/>
                                  <w:sz w:val="24"/>
                                </w:rPr>
                                <w:t xml:space="preserve"> </w:t>
                              </w:r>
                              <w:r>
                                <w:rPr>
                                  <w:b/>
                                  <w:sz w:val="24"/>
                                </w:rPr>
                                <w:t>Uji</w:t>
                              </w:r>
                              <w:r>
                                <w:rPr>
                                  <w:b/>
                                  <w:spacing w:val="-7"/>
                                  <w:sz w:val="24"/>
                                </w:rPr>
                                <w:t xml:space="preserve"> </w:t>
                              </w:r>
                              <w:r>
                                <w:rPr>
                                  <w:b/>
                                  <w:sz w:val="24"/>
                                </w:rPr>
                                <w:t>Koefisien</w:t>
                              </w:r>
                              <w:r>
                                <w:rPr>
                                  <w:b/>
                                  <w:spacing w:val="-3"/>
                                  <w:sz w:val="24"/>
                                </w:rPr>
                                <w:t xml:space="preserve"> </w:t>
                              </w:r>
                              <w:r>
                                <w:rPr>
                                  <w:b/>
                                  <w:sz w:val="24"/>
                                </w:rPr>
                                <w:t>Determinasi</w:t>
                              </w:r>
                              <w:r>
                                <w:rPr>
                                  <w:b/>
                                  <w:spacing w:val="-2"/>
                                  <w:sz w:val="24"/>
                                </w:rPr>
                                <w:t xml:space="preserve"> </w:t>
                              </w:r>
                              <w:r>
                                <w:rPr>
                                  <w:b/>
                                  <w:spacing w:val="-4"/>
                                  <w:sz w:val="24"/>
                                </w:rPr>
                                <w:t>(R</w:t>
                              </w:r>
                              <w:r>
                                <w:rPr>
                                  <w:b/>
                                  <w:spacing w:val="-4"/>
                                  <w:sz w:val="24"/>
                                  <w:vertAlign w:val="superscript"/>
                                </w:rPr>
                                <w:t>2</w:t>
                              </w:r>
                              <w:r>
                                <w:rPr>
                                  <w:b/>
                                  <w:spacing w:val="-4"/>
                                  <w:sz w:val="24"/>
                                </w:rPr>
                                <w:t>)</w:t>
                              </w:r>
                            </w:p>
                          </w:txbxContent>
                        </wps:txbx>
                        <wps:bodyPr wrap="square" lIns="0" tIns="0" rIns="0" bIns="0" rtlCol="0">
                          <a:noAutofit/>
                        </wps:bodyPr>
                      </wps:wsp>
                    </wpg:wgp>
                  </a:graphicData>
                </a:graphic>
              </wp:anchor>
            </w:drawing>
          </mc:Choice>
          <mc:Fallback>
            <w:pict>
              <v:group id="Group 330" o:spid="_x0000_s1045" style="position:absolute;left:0;text-align:left;margin-left:85.8pt;margin-top:42.85pt;width:425pt;height:419pt;z-index:-29711872;mso-wrap-distance-left:0;mso-wrap-distance-right:0;mso-position-horizontal-relative:page"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">
                <v:shape id="Image 331" o:spid="_x0000_s1046"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Zm3XFAAAA3AAAAA8AAABkcnMvZG93bnJldi54bWxEj0FrwkAUhO+F/oflFXqrmxgaQuoqRRQs&#10;9FKN4PE1+0xCs2/D7mriv3cLhR6HmfmGWawm04srOd9ZVpDOEhDEtdUdNwqqw/alAOEDssbeMim4&#10;kYfV8vFhgaW2I3/RdR8aESHsS1TQhjCUUvq6JYN+Zgfi6J2tMxiidI3UDscIN72cJ0kuDXYcF1oc&#10;aN1S/bO/GAXnfGuq1w3qE+/q/KNw6ffncFTq+Wl6fwMRaAr/4b/2TivIshR+z8QjIJ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GZt1xQAAANwAAAAPAAAAAAAAAAAAAAAA&#10;AJ8CAABkcnMvZG93bnJldi54bWxQSwUGAAAAAAQABAD3AAAAkQMAAAAA&#10;">
                  <v:imagedata r:id="rId9" o:title=""/>
                </v:shape>
                <v:shape id="Textbox 332" o:spid="_x0000_s1047" type="#_x0000_t202" style="position:absolute;left:7106;top:1995;width:21781;height:19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jOX8UA&#10;AADcAAAADwAAAGRycy9kb3ducmV2LnhtbESPQWvCQBSE70L/w/IKvZlNFcSmbkRKCwVBjOmhx9fs&#10;M1mSfZtmtxr/vSsIPQ4z8w2zWo+2EycavHGs4DlJQRBXThuuFXyVH9MlCB+QNXaOScGFPKzzh8kK&#10;M+3OXNDpEGoRIewzVNCE0GdS+qohiz5xPXH0jm6wGKIcaqkHPEe47eQsTRfSouG40GBPbw1V7eHP&#10;Kth8c/Fufnc/++JYmLJ8SXm7aJV6ehw3ryACjeE/fG9/agXz+Q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6M5fxQAAANwAAAAPAAAAAAAAAAAAAAAAAJgCAABkcnMv&#10;ZG93bnJldi54bWxQSwUGAAAAAAQABAD1AAAAigMAAAAA&#10;" filled="f" stroked="f">
                  <v:textbox inset="0,0,0,0">
                    <w:txbxContent>
                      <w:p w:rsidR="005A2346" w:rsidRDefault="0097173B">
                        <w:pPr>
                          <w:spacing w:before="29"/>
                          <w:rPr>
                            <w:b/>
                            <w:sz w:val="24"/>
                          </w:rPr>
                        </w:pPr>
                        <w:r>
                          <w:rPr>
                            <w:b/>
                            <w:sz w:val="24"/>
                          </w:rPr>
                          <w:t>3)</w:t>
                        </w:r>
                        <w:r>
                          <w:rPr>
                            <w:b/>
                            <w:spacing w:val="24"/>
                            <w:sz w:val="24"/>
                          </w:rPr>
                          <w:t xml:space="preserve"> </w:t>
                        </w:r>
                        <w:r>
                          <w:rPr>
                            <w:b/>
                            <w:sz w:val="24"/>
                          </w:rPr>
                          <w:t>Uji</w:t>
                        </w:r>
                        <w:r>
                          <w:rPr>
                            <w:b/>
                            <w:spacing w:val="-7"/>
                            <w:sz w:val="24"/>
                          </w:rPr>
                          <w:t xml:space="preserve"> </w:t>
                        </w:r>
                        <w:r>
                          <w:rPr>
                            <w:b/>
                            <w:sz w:val="24"/>
                          </w:rPr>
                          <w:t>Koefisien</w:t>
                        </w:r>
                        <w:r>
                          <w:rPr>
                            <w:b/>
                            <w:spacing w:val="-3"/>
                            <w:sz w:val="24"/>
                          </w:rPr>
                          <w:t xml:space="preserve"> </w:t>
                        </w:r>
                        <w:r>
                          <w:rPr>
                            <w:b/>
                            <w:sz w:val="24"/>
                          </w:rPr>
                          <w:t>Determinasi</w:t>
                        </w:r>
                        <w:r>
                          <w:rPr>
                            <w:b/>
                            <w:spacing w:val="-2"/>
                            <w:sz w:val="24"/>
                          </w:rPr>
                          <w:t xml:space="preserve"> </w:t>
                        </w:r>
                        <w:r>
                          <w:rPr>
                            <w:b/>
                            <w:spacing w:val="-4"/>
                            <w:sz w:val="24"/>
                          </w:rPr>
                          <w:t>(R</w:t>
                        </w:r>
                        <w:r>
                          <w:rPr>
                            <w:b/>
                            <w:spacing w:val="-4"/>
                            <w:sz w:val="24"/>
                            <w:vertAlign w:val="superscript"/>
                          </w:rPr>
                          <w:t>2</w:t>
                        </w:r>
                        <w:r>
                          <w:rPr>
                            <w:b/>
                            <w:spacing w:val="-4"/>
                            <w:sz w:val="24"/>
                          </w:rPr>
                          <w:t>)</w:t>
                        </w:r>
                      </w:p>
                    </w:txbxContent>
                  </v:textbox>
                </v:shape>
                <w10:wrap anchorx="page"/>
              </v:group>
            </w:pict>
          </mc:Fallback>
        </mc:AlternateContent>
      </w:r>
      <w:r>
        <w:t>Sumber:</w:t>
      </w:r>
      <w:r>
        <w:rPr>
          <w:spacing w:val="-1"/>
        </w:rPr>
        <w:t xml:space="preserve"> </w:t>
      </w:r>
      <w:r>
        <w:t>hasil</w:t>
      </w:r>
      <w:r>
        <w:rPr>
          <w:spacing w:val="-1"/>
        </w:rPr>
        <w:t xml:space="preserve"> </w:t>
      </w:r>
      <w:r>
        <w:t>output</w:t>
      </w:r>
      <w:r>
        <w:rPr>
          <w:spacing w:val="-1"/>
        </w:rPr>
        <w:t xml:space="preserve"> </w:t>
      </w:r>
      <w:r>
        <w:t>SPSS</w:t>
      </w:r>
      <w:r>
        <w:rPr>
          <w:spacing w:val="-1"/>
        </w:rPr>
        <w:t xml:space="preserve"> </w:t>
      </w:r>
      <w:r>
        <w:t>versi 26,</w:t>
      </w:r>
      <w:r>
        <w:rPr>
          <w:spacing w:val="-1"/>
        </w:rPr>
        <w:t xml:space="preserve"> </w:t>
      </w:r>
      <w:r>
        <w:t>data</w:t>
      </w:r>
      <w:r>
        <w:rPr>
          <w:spacing w:val="-1"/>
        </w:rPr>
        <w:t xml:space="preserve"> </w:t>
      </w:r>
      <w:r>
        <w:t>diolah</w:t>
      </w:r>
      <w:r>
        <w:rPr>
          <w:spacing w:val="-1"/>
        </w:rPr>
        <w:t xml:space="preserve"> </w:t>
      </w:r>
      <w:r>
        <w:t xml:space="preserve">tahun </w:t>
      </w:r>
      <w:r>
        <w:rPr>
          <w:spacing w:val="-4"/>
        </w:rPr>
        <w:t>2025</w:t>
      </w:r>
    </w:p>
    <w:p w:rsidR="005A2346" w:rsidRDefault="005A2346">
      <w:pPr>
        <w:pStyle w:val="BodyText"/>
        <w:rPr>
          <w:sz w:val="20"/>
        </w:rPr>
      </w:pPr>
    </w:p>
    <w:p w:rsidR="005A2346" w:rsidRDefault="005A2346">
      <w:pPr>
        <w:pStyle w:val="BodyText"/>
        <w:rPr>
          <w:sz w:val="20"/>
        </w:rPr>
      </w:pPr>
    </w:p>
    <w:p w:rsidR="005A2346" w:rsidRDefault="005A2346">
      <w:pPr>
        <w:pStyle w:val="BodyText"/>
        <w:rPr>
          <w:sz w:val="20"/>
        </w:rPr>
      </w:pPr>
    </w:p>
    <w:p w:rsidR="005A2346" w:rsidRDefault="005A2346">
      <w:pPr>
        <w:pStyle w:val="BodyText"/>
        <w:rPr>
          <w:sz w:val="20"/>
        </w:rPr>
      </w:pPr>
    </w:p>
    <w:p w:rsidR="005A2346" w:rsidRDefault="005A2346">
      <w:pPr>
        <w:pStyle w:val="BodyText"/>
        <w:rPr>
          <w:sz w:val="20"/>
        </w:rPr>
      </w:pPr>
    </w:p>
    <w:p w:rsidR="005A2346" w:rsidRDefault="005A2346">
      <w:pPr>
        <w:pStyle w:val="BodyText"/>
        <w:rPr>
          <w:sz w:val="20"/>
        </w:rPr>
      </w:pPr>
    </w:p>
    <w:p w:rsidR="005A2346" w:rsidRDefault="005A2346">
      <w:pPr>
        <w:pStyle w:val="BodyText"/>
        <w:spacing w:before="26"/>
        <w:rPr>
          <w:sz w:val="20"/>
        </w:rPr>
      </w:pPr>
    </w:p>
    <w:tbl>
      <w:tblPr>
        <w:tblW w:w="0" w:type="auto"/>
        <w:tblInd w:w="19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95"/>
        <w:gridCol w:w="1025"/>
        <w:gridCol w:w="1085"/>
        <w:gridCol w:w="1472"/>
        <w:gridCol w:w="1470"/>
        <w:gridCol w:w="1102"/>
      </w:tblGrid>
      <w:tr w:rsidR="005A2346">
        <w:trPr>
          <w:trHeight w:val="551"/>
        </w:trPr>
        <w:tc>
          <w:tcPr>
            <w:tcW w:w="5847" w:type="dxa"/>
            <w:gridSpan w:val="5"/>
            <w:tcBorders>
              <w:top w:val="nil"/>
              <w:left w:val="nil"/>
              <w:right w:val="nil"/>
            </w:tcBorders>
            <w:shd w:val="clear" w:color="auto" w:fill="FFFFFF"/>
          </w:tcPr>
          <w:p w:rsidR="005A2346" w:rsidRDefault="0097173B">
            <w:pPr>
              <w:pStyle w:val="TableParagraph"/>
              <w:spacing w:line="273" w:lineRule="exact"/>
              <w:ind w:right="55"/>
              <w:rPr>
                <w:b/>
                <w:sz w:val="24"/>
              </w:rPr>
            </w:pPr>
            <w:r>
              <w:rPr>
                <w:b/>
                <w:color w:val="000104"/>
                <w:sz w:val="24"/>
              </w:rPr>
              <w:t>Model</w:t>
            </w:r>
            <w:r>
              <w:rPr>
                <w:b/>
                <w:color w:val="000104"/>
                <w:spacing w:val="-2"/>
                <w:sz w:val="24"/>
              </w:rPr>
              <w:t xml:space="preserve"> Summary</w:t>
            </w:r>
          </w:p>
        </w:tc>
        <w:tc>
          <w:tcPr>
            <w:tcW w:w="1102" w:type="dxa"/>
            <w:vMerge w:val="restart"/>
            <w:tcBorders>
              <w:top w:val="nil"/>
              <w:left w:val="nil"/>
              <w:bottom w:val="single" w:sz="4" w:space="0" w:color="FFFFFF"/>
              <w:right w:val="nil"/>
            </w:tcBorders>
          </w:tcPr>
          <w:p w:rsidR="005A2346" w:rsidRDefault="005A2346">
            <w:pPr>
              <w:pStyle w:val="TableParagraph"/>
              <w:jc w:val="left"/>
            </w:pPr>
          </w:p>
        </w:tc>
      </w:tr>
      <w:tr w:rsidR="005A2346">
        <w:trPr>
          <w:trHeight w:val="1103"/>
        </w:trPr>
        <w:tc>
          <w:tcPr>
            <w:tcW w:w="795" w:type="dxa"/>
            <w:shd w:val="clear" w:color="auto" w:fill="FFFFFF"/>
          </w:tcPr>
          <w:p w:rsidR="005A2346" w:rsidRDefault="005A2346">
            <w:pPr>
              <w:pStyle w:val="TableParagraph"/>
              <w:spacing w:before="267"/>
              <w:jc w:val="left"/>
              <w:rPr>
                <w:sz w:val="24"/>
              </w:rPr>
            </w:pPr>
          </w:p>
          <w:p w:rsidR="005A2346" w:rsidRDefault="0097173B">
            <w:pPr>
              <w:pStyle w:val="TableParagraph"/>
              <w:ind w:left="64"/>
              <w:jc w:val="left"/>
              <w:rPr>
                <w:sz w:val="24"/>
              </w:rPr>
            </w:pPr>
            <w:r>
              <w:rPr>
                <w:spacing w:val="-2"/>
                <w:sz w:val="24"/>
              </w:rPr>
              <w:t>Model</w:t>
            </w:r>
          </w:p>
        </w:tc>
        <w:tc>
          <w:tcPr>
            <w:tcW w:w="1025" w:type="dxa"/>
            <w:shd w:val="clear" w:color="auto" w:fill="FFFFFF"/>
          </w:tcPr>
          <w:p w:rsidR="005A2346" w:rsidRDefault="005A2346">
            <w:pPr>
              <w:pStyle w:val="TableParagraph"/>
              <w:spacing w:before="267"/>
              <w:jc w:val="left"/>
              <w:rPr>
                <w:sz w:val="24"/>
              </w:rPr>
            </w:pPr>
          </w:p>
          <w:p w:rsidR="005A2346" w:rsidRDefault="0097173B">
            <w:pPr>
              <w:pStyle w:val="TableParagraph"/>
              <w:ind w:left="8"/>
              <w:rPr>
                <w:sz w:val="24"/>
              </w:rPr>
            </w:pPr>
            <w:r>
              <w:rPr>
                <w:spacing w:val="-10"/>
                <w:sz w:val="24"/>
              </w:rPr>
              <w:t>R</w:t>
            </w:r>
          </w:p>
        </w:tc>
        <w:tc>
          <w:tcPr>
            <w:tcW w:w="1085" w:type="dxa"/>
            <w:shd w:val="clear" w:color="auto" w:fill="FFFFFF"/>
          </w:tcPr>
          <w:p w:rsidR="005A2346" w:rsidRDefault="005A2346">
            <w:pPr>
              <w:pStyle w:val="TableParagraph"/>
              <w:spacing w:before="267"/>
              <w:jc w:val="left"/>
              <w:rPr>
                <w:sz w:val="24"/>
              </w:rPr>
            </w:pPr>
          </w:p>
          <w:p w:rsidR="005A2346" w:rsidRDefault="0097173B">
            <w:pPr>
              <w:pStyle w:val="TableParagraph"/>
              <w:ind w:right="88"/>
              <w:jc w:val="right"/>
              <w:rPr>
                <w:sz w:val="24"/>
              </w:rPr>
            </w:pPr>
            <w:r>
              <w:rPr>
                <w:sz w:val="24"/>
              </w:rPr>
              <w:t xml:space="preserve">R </w:t>
            </w:r>
            <w:r>
              <w:rPr>
                <w:spacing w:val="-2"/>
                <w:sz w:val="24"/>
              </w:rPr>
              <w:t>Square</w:t>
            </w:r>
          </w:p>
        </w:tc>
        <w:tc>
          <w:tcPr>
            <w:tcW w:w="1472" w:type="dxa"/>
            <w:shd w:val="clear" w:color="auto" w:fill="FFFFFF"/>
          </w:tcPr>
          <w:p w:rsidR="005A2346" w:rsidRDefault="0097173B">
            <w:pPr>
              <w:pStyle w:val="TableParagraph"/>
              <w:spacing w:line="268" w:lineRule="exact"/>
              <w:ind w:left="10" w:right="3"/>
              <w:rPr>
                <w:sz w:val="24"/>
              </w:rPr>
            </w:pPr>
            <w:r>
              <w:rPr>
                <w:sz w:val="24"/>
              </w:rPr>
              <w:t>Adjusted</w:t>
            </w:r>
            <w:r>
              <w:rPr>
                <w:spacing w:val="-1"/>
                <w:sz w:val="24"/>
              </w:rPr>
              <w:t xml:space="preserve"> </w:t>
            </w:r>
            <w:r>
              <w:rPr>
                <w:spacing w:val="-10"/>
                <w:sz w:val="24"/>
              </w:rPr>
              <w:t>R</w:t>
            </w:r>
          </w:p>
          <w:p w:rsidR="005A2346" w:rsidRDefault="005A2346">
            <w:pPr>
              <w:pStyle w:val="TableParagraph"/>
              <w:jc w:val="left"/>
              <w:rPr>
                <w:sz w:val="24"/>
              </w:rPr>
            </w:pPr>
          </w:p>
          <w:p w:rsidR="005A2346" w:rsidRDefault="0097173B">
            <w:pPr>
              <w:pStyle w:val="TableParagraph"/>
              <w:ind w:left="10"/>
              <w:rPr>
                <w:sz w:val="24"/>
              </w:rPr>
            </w:pPr>
            <w:r>
              <w:rPr>
                <w:spacing w:val="-2"/>
                <w:sz w:val="24"/>
              </w:rPr>
              <w:t>Square</w:t>
            </w:r>
          </w:p>
        </w:tc>
        <w:tc>
          <w:tcPr>
            <w:tcW w:w="1470" w:type="dxa"/>
            <w:shd w:val="clear" w:color="auto" w:fill="FFFFFF"/>
          </w:tcPr>
          <w:p w:rsidR="005A2346" w:rsidRDefault="0097173B">
            <w:pPr>
              <w:pStyle w:val="TableParagraph"/>
              <w:spacing w:line="268" w:lineRule="exact"/>
              <w:ind w:left="131"/>
              <w:jc w:val="left"/>
              <w:rPr>
                <w:sz w:val="24"/>
              </w:rPr>
            </w:pPr>
            <w:r>
              <w:rPr>
                <w:sz w:val="24"/>
              </w:rPr>
              <w:t>Std.</w:t>
            </w:r>
            <w:r>
              <w:rPr>
                <w:spacing w:val="-1"/>
                <w:sz w:val="24"/>
              </w:rPr>
              <w:t xml:space="preserve"> </w:t>
            </w:r>
            <w:r>
              <w:rPr>
                <w:sz w:val="24"/>
              </w:rPr>
              <w:t>Error</w:t>
            </w:r>
            <w:r>
              <w:rPr>
                <w:spacing w:val="-2"/>
                <w:sz w:val="24"/>
              </w:rPr>
              <w:t xml:space="preserve"> </w:t>
            </w:r>
            <w:r>
              <w:rPr>
                <w:spacing w:val="-5"/>
                <w:sz w:val="24"/>
              </w:rPr>
              <w:t>of</w:t>
            </w:r>
          </w:p>
          <w:p w:rsidR="005A2346" w:rsidRDefault="005A2346">
            <w:pPr>
              <w:pStyle w:val="TableParagraph"/>
              <w:jc w:val="left"/>
              <w:rPr>
                <w:sz w:val="24"/>
              </w:rPr>
            </w:pPr>
          </w:p>
          <w:p w:rsidR="005A2346" w:rsidRDefault="0097173B">
            <w:pPr>
              <w:pStyle w:val="TableParagraph"/>
              <w:ind w:left="135"/>
              <w:jc w:val="left"/>
              <w:rPr>
                <w:sz w:val="24"/>
              </w:rPr>
            </w:pPr>
            <w:r>
              <w:rPr>
                <w:sz w:val="24"/>
              </w:rPr>
              <w:t xml:space="preserve">the </w:t>
            </w:r>
            <w:r>
              <w:rPr>
                <w:spacing w:val="-2"/>
                <w:sz w:val="24"/>
              </w:rPr>
              <w:t>Estimate</w:t>
            </w:r>
          </w:p>
        </w:tc>
        <w:tc>
          <w:tcPr>
            <w:tcW w:w="1102" w:type="dxa"/>
            <w:vMerge/>
            <w:tcBorders>
              <w:top w:val="nil"/>
              <w:left w:val="nil"/>
              <w:bottom w:val="single" w:sz="4" w:space="0" w:color="FFFFFF"/>
              <w:right w:val="nil"/>
            </w:tcBorders>
          </w:tcPr>
          <w:p w:rsidR="005A2346" w:rsidRDefault="005A2346">
            <w:pPr>
              <w:rPr>
                <w:sz w:val="2"/>
                <w:szCs w:val="2"/>
              </w:rPr>
            </w:pPr>
          </w:p>
        </w:tc>
      </w:tr>
      <w:tr w:rsidR="005A2346">
        <w:trPr>
          <w:trHeight w:val="551"/>
        </w:trPr>
        <w:tc>
          <w:tcPr>
            <w:tcW w:w="795" w:type="dxa"/>
            <w:shd w:val="clear" w:color="auto" w:fill="FFFFFF"/>
          </w:tcPr>
          <w:p w:rsidR="005A2346" w:rsidRDefault="0097173B">
            <w:pPr>
              <w:pStyle w:val="TableParagraph"/>
              <w:spacing w:line="268" w:lineRule="exact"/>
              <w:ind w:left="64"/>
              <w:jc w:val="left"/>
              <w:rPr>
                <w:sz w:val="24"/>
              </w:rPr>
            </w:pPr>
            <w:r>
              <w:rPr>
                <w:spacing w:val="-10"/>
                <w:sz w:val="24"/>
              </w:rPr>
              <w:t>1</w:t>
            </w:r>
          </w:p>
        </w:tc>
        <w:tc>
          <w:tcPr>
            <w:tcW w:w="1025" w:type="dxa"/>
            <w:shd w:val="clear" w:color="auto" w:fill="FFFFFF"/>
          </w:tcPr>
          <w:p w:rsidR="005A2346" w:rsidRDefault="0097173B">
            <w:pPr>
              <w:pStyle w:val="TableParagraph"/>
              <w:spacing w:line="268" w:lineRule="exact"/>
              <w:ind w:left="587"/>
              <w:jc w:val="left"/>
              <w:rPr>
                <w:sz w:val="24"/>
              </w:rPr>
            </w:pPr>
            <w:r>
              <w:rPr>
                <w:spacing w:val="-4"/>
                <w:sz w:val="24"/>
              </w:rPr>
              <w:t>.97</w:t>
            </w:r>
            <w:r>
              <w:rPr>
                <w:spacing w:val="-4"/>
                <w:sz w:val="24"/>
                <w:vertAlign w:val="superscript"/>
              </w:rPr>
              <w:t>a</w:t>
            </w:r>
          </w:p>
        </w:tc>
        <w:tc>
          <w:tcPr>
            <w:tcW w:w="1085" w:type="dxa"/>
            <w:shd w:val="clear" w:color="auto" w:fill="FFFFFF"/>
          </w:tcPr>
          <w:p w:rsidR="005A2346" w:rsidRDefault="0097173B">
            <w:pPr>
              <w:pStyle w:val="TableParagraph"/>
              <w:spacing w:line="268" w:lineRule="exact"/>
              <w:ind w:right="53"/>
              <w:jc w:val="right"/>
              <w:rPr>
                <w:sz w:val="24"/>
              </w:rPr>
            </w:pPr>
            <w:r>
              <w:rPr>
                <w:spacing w:val="-5"/>
                <w:sz w:val="24"/>
              </w:rPr>
              <w:t>.94</w:t>
            </w:r>
          </w:p>
        </w:tc>
        <w:tc>
          <w:tcPr>
            <w:tcW w:w="1472" w:type="dxa"/>
            <w:shd w:val="clear" w:color="auto" w:fill="FFFFFF"/>
          </w:tcPr>
          <w:p w:rsidR="005A2346" w:rsidRDefault="0097173B">
            <w:pPr>
              <w:pStyle w:val="TableParagraph"/>
              <w:spacing w:line="268" w:lineRule="exact"/>
              <w:ind w:right="53"/>
              <w:jc w:val="right"/>
              <w:rPr>
                <w:sz w:val="24"/>
              </w:rPr>
            </w:pPr>
            <w:r>
              <w:rPr>
                <w:spacing w:val="-5"/>
                <w:sz w:val="24"/>
              </w:rPr>
              <w:t>.93</w:t>
            </w:r>
          </w:p>
        </w:tc>
        <w:tc>
          <w:tcPr>
            <w:tcW w:w="1470" w:type="dxa"/>
            <w:shd w:val="clear" w:color="auto" w:fill="FFFFFF"/>
          </w:tcPr>
          <w:p w:rsidR="005A2346" w:rsidRDefault="0097173B">
            <w:pPr>
              <w:pStyle w:val="TableParagraph"/>
              <w:spacing w:line="268" w:lineRule="exact"/>
              <w:ind w:right="56"/>
              <w:jc w:val="right"/>
              <w:rPr>
                <w:sz w:val="24"/>
              </w:rPr>
            </w:pPr>
            <w:r>
              <w:rPr>
                <w:spacing w:val="-4"/>
                <w:sz w:val="24"/>
              </w:rPr>
              <w:t>6.99</w:t>
            </w:r>
          </w:p>
        </w:tc>
        <w:tc>
          <w:tcPr>
            <w:tcW w:w="1102" w:type="dxa"/>
            <w:vMerge/>
            <w:tcBorders>
              <w:top w:val="nil"/>
              <w:left w:val="nil"/>
              <w:bottom w:val="single" w:sz="4" w:space="0" w:color="FFFFFF"/>
              <w:right w:val="nil"/>
            </w:tcBorders>
          </w:tcPr>
          <w:p w:rsidR="005A2346" w:rsidRDefault="005A2346">
            <w:pPr>
              <w:rPr>
                <w:sz w:val="2"/>
                <w:szCs w:val="2"/>
              </w:rPr>
            </w:pPr>
          </w:p>
        </w:tc>
      </w:tr>
      <w:tr w:rsidR="005A2346">
        <w:trPr>
          <w:trHeight w:val="1103"/>
        </w:trPr>
        <w:tc>
          <w:tcPr>
            <w:tcW w:w="6949" w:type="dxa"/>
            <w:gridSpan w:val="6"/>
            <w:tcBorders>
              <w:top w:val="single" w:sz="4" w:space="0" w:color="FFFFFF"/>
              <w:left w:val="nil"/>
              <w:bottom w:val="nil"/>
              <w:right w:val="nil"/>
            </w:tcBorders>
            <w:shd w:val="clear" w:color="auto" w:fill="FFFFFF"/>
          </w:tcPr>
          <w:p w:rsidR="005A2346" w:rsidRDefault="0097173B">
            <w:pPr>
              <w:pStyle w:val="TableParagraph"/>
              <w:spacing w:line="268" w:lineRule="exact"/>
              <w:ind w:left="64"/>
              <w:jc w:val="left"/>
              <w:rPr>
                <w:i/>
                <w:sz w:val="24"/>
              </w:rPr>
            </w:pPr>
            <w:r>
              <w:rPr>
                <w:color w:val="000104"/>
                <w:sz w:val="24"/>
              </w:rPr>
              <w:t>a.</w:t>
            </w:r>
            <w:r>
              <w:rPr>
                <w:color w:val="000104"/>
                <w:spacing w:val="-4"/>
                <w:sz w:val="24"/>
              </w:rPr>
              <w:t xml:space="preserve"> </w:t>
            </w:r>
            <w:r>
              <w:rPr>
                <w:color w:val="000104"/>
                <w:sz w:val="24"/>
              </w:rPr>
              <w:t>Predictors:</w:t>
            </w:r>
            <w:r>
              <w:rPr>
                <w:color w:val="000104"/>
                <w:spacing w:val="-4"/>
                <w:sz w:val="24"/>
              </w:rPr>
              <w:t xml:space="preserve"> </w:t>
            </w:r>
            <w:r>
              <w:rPr>
                <w:color w:val="000104"/>
                <w:sz w:val="24"/>
              </w:rPr>
              <w:t>(Constant),</w:t>
            </w:r>
            <w:r>
              <w:rPr>
                <w:color w:val="000104"/>
                <w:spacing w:val="-2"/>
                <w:sz w:val="24"/>
              </w:rPr>
              <w:t xml:space="preserve"> </w:t>
            </w:r>
            <w:r>
              <w:rPr>
                <w:color w:val="000104"/>
                <w:sz w:val="24"/>
              </w:rPr>
              <w:t>X</w:t>
            </w:r>
            <w:r>
              <w:rPr>
                <w:sz w:val="24"/>
                <w:vertAlign w:val="subscript"/>
              </w:rPr>
              <w:t>1</w:t>
            </w:r>
            <w:r>
              <w:rPr>
                <w:color w:val="000104"/>
                <w:sz w:val="24"/>
              </w:rPr>
              <w:t>M,</w:t>
            </w:r>
            <w:r>
              <w:rPr>
                <w:color w:val="000104"/>
                <w:spacing w:val="-4"/>
                <w:sz w:val="24"/>
              </w:rPr>
              <w:t xml:space="preserve"> </w:t>
            </w:r>
            <w:r>
              <w:rPr>
                <w:color w:val="000104"/>
                <w:sz w:val="24"/>
              </w:rPr>
              <w:t>X</w:t>
            </w:r>
            <w:r>
              <w:rPr>
                <w:sz w:val="24"/>
                <w:vertAlign w:val="subscript"/>
              </w:rPr>
              <w:t>2</w:t>
            </w:r>
            <w:r>
              <w:rPr>
                <w:color w:val="000104"/>
                <w:sz w:val="24"/>
              </w:rPr>
              <w:t>M,</w:t>
            </w:r>
            <w:r>
              <w:rPr>
                <w:color w:val="000104"/>
                <w:spacing w:val="-4"/>
                <w:sz w:val="24"/>
              </w:rPr>
              <w:t xml:space="preserve"> </w:t>
            </w:r>
            <w:r>
              <w:rPr>
                <w:i/>
                <w:color w:val="000104"/>
                <w:sz w:val="24"/>
              </w:rPr>
              <w:t>Sustainable</w:t>
            </w:r>
            <w:r>
              <w:rPr>
                <w:i/>
                <w:color w:val="000104"/>
                <w:spacing w:val="-4"/>
                <w:sz w:val="24"/>
              </w:rPr>
              <w:t xml:space="preserve"> </w:t>
            </w:r>
            <w:r>
              <w:rPr>
                <w:i/>
                <w:color w:val="000104"/>
                <w:sz w:val="24"/>
              </w:rPr>
              <w:t>Report</w:t>
            </w:r>
            <w:r>
              <w:rPr>
                <w:color w:val="000104"/>
                <w:sz w:val="24"/>
              </w:rPr>
              <w:t>,</w:t>
            </w:r>
            <w:r>
              <w:rPr>
                <w:color w:val="000104"/>
                <w:spacing w:val="-4"/>
                <w:sz w:val="24"/>
              </w:rPr>
              <w:t xml:space="preserve"> </w:t>
            </w:r>
            <w:r>
              <w:rPr>
                <w:i/>
                <w:color w:val="000104"/>
                <w:spacing w:val="-2"/>
                <w:sz w:val="24"/>
              </w:rPr>
              <w:t>Profitability</w:t>
            </w:r>
          </w:p>
          <w:p w:rsidR="005A2346" w:rsidRDefault="005A2346">
            <w:pPr>
              <w:pStyle w:val="TableParagraph"/>
              <w:jc w:val="left"/>
              <w:rPr>
                <w:sz w:val="24"/>
              </w:rPr>
            </w:pPr>
          </w:p>
          <w:p w:rsidR="005A2346" w:rsidRDefault="0097173B">
            <w:pPr>
              <w:pStyle w:val="TableParagraph"/>
              <w:ind w:left="64"/>
              <w:jc w:val="left"/>
              <w:rPr>
                <w:sz w:val="24"/>
              </w:rPr>
            </w:pPr>
            <w:r>
              <w:rPr>
                <w:color w:val="000104"/>
                <w:sz w:val="24"/>
              </w:rPr>
              <w:t>Sumber:</w:t>
            </w:r>
            <w:r>
              <w:rPr>
                <w:color w:val="000104"/>
                <w:spacing w:val="-1"/>
                <w:sz w:val="24"/>
              </w:rPr>
              <w:t xml:space="preserve"> </w:t>
            </w:r>
            <w:r>
              <w:rPr>
                <w:color w:val="000104"/>
                <w:sz w:val="24"/>
              </w:rPr>
              <w:t>hasil</w:t>
            </w:r>
            <w:r>
              <w:rPr>
                <w:color w:val="000104"/>
                <w:spacing w:val="-1"/>
                <w:sz w:val="24"/>
              </w:rPr>
              <w:t xml:space="preserve"> </w:t>
            </w:r>
            <w:r>
              <w:rPr>
                <w:color w:val="000104"/>
                <w:sz w:val="24"/>
              </w:rPr>
              <w:t>output</w:t>
            </w:r>
            <w:r>
              <w:rPr>
                <w:color w:val="000104"/>
                <w:spacing w:val="-1"/>
                <w:sz w:val="24"/>
              </w:rPr>
              <w:t xml:space="preserve"> </w:t>
            </w:r>
            <w:r>
              <w:rPr>
                <w:color w:val="000104"/>
                <w:sz w:val="24"/>
              </w:rPr>
              <w:t>SPSS</w:t>
            </w:r>
            <w:r>
              <w:rPr>
                <w:color w:val="000104"/>
                <w:spacing w:val="-1"/>
                <w:sz w:val="24"/>
              </w:rPr>
              <w:t xml:space="preserve"> </w:t>
            </w:r>
            <w:r>
              <w:rPr>
                <w:color w:val="000104"/>
                <w:sz w:val="24"/>
              </w:rPr>
              <w:t>versi 26,</w:t>
            </w:r>
            <w:r>
              <w:rPr>
                <w:color w:val="000104"/>
                <w:spacing w:val="-1"/>
                <w:sz w:val="24"/>
              </w:rPr>
              <w:t xml:space="preserve"> </w:t>
            </w:r>
            <w:r>
              <w:rPr>
                <w:color w:val="000104"/>
                <w:sz w:val="24"/>
              </w:rPr>
              <w:t>data</w:t>
            </w:r>
            <w:r>
              <w:rPr>
                <w:color w:val="000104"/>
                <w:spacing w:val="-1"/>
                <w:sz w:val="24"/>
              </w:rPr>
              <w:t xml:space="preserve"> </w:t>
            </w:r>
            <w:r>
              <w:rPr>
                <w:color w:val="000104"/>
                <w:sz w:val="24"/>
              </w:rPr>
              <w:t>diolah</w:t>
            </w:r>
            <w:r>
              <w:rPr>
                <w:color w:val="000104"/>
                <w:spacing w:val="-1"/>
                <w:sz w:val="24"/>
              </w:rPr>
              <w:t xml:space="preserve"> </w:t>
            </w:r>
            <w:r>
              <w:rPr>
                <w:color w:val="000104"/>
                <w:sz w:val="24"/>
              </w:rPr>
              <w:t xml:space="preserve">tahun </w:t>
            </w:r>
            <w:r>
              <w:rPr>
                <w:color w:val="000104"/>
                <w:spacing w:val="-4"/>
                <w:sz w:val="24"/>
              </w:rPr>
              <w:t>2025</w:t>
            </w:r>
          </w:p>
        </w:tc>
      </w:tr>
    </w:tbl>
    <w:p w:rsidR="005A2346" w:rsidRDefault="005A2346">
      <w:pPr>
        <w:pStyle w:val="TableParagraph"/>
        <w:jc w:val="left"/>
        <w:rPr>
          <w:sz w:val="24"/>
        </w:rPr>
        <w:sectPr w:rsidR="005A2346">
          <w:pgSz w:w="11920" w:h="16850"/>
          <w:pgMar w:top="1080" w:right="0" w:bottom="280" w:left="850" w:header="854" w:footer="0" w:gutter="0"/>
          <w:cols w:space="720"/>
        </w:sectPr>
      </w:pPr>
    </w:p>
    <w:p w:rsidR="005A2346" w:rsidRDefault="0097173B">
      <w:pPr>
        <w:pStyle w:val="BodyText"/>
        <w:ind w:left="1718"/>
        <w:rPr>
          <w:sz w:val="20"/>
        </w:rPr>
      </w:pPr>
      <w:r>
        <w:rPr>
          <w:noProof/>
          <w:sz w:val="20"/>
          <w:lang w:val="en-US"/>
        </w:rPr>
        <mc:AlternateContent>
          <mc:Choice Requires="wpg">
            <w:drawing>
              <wp:anchor distT="0" distB="0" distL="0" distR="0" simplePos="0" relativeHeight="473605632" behindDoc="1" locked="0" layoutInCell="1" allowOverlap="1">
                <wp:simplePos x="0" y="0"/>
                <wp:positionH relativeFrom="page">
                  <wp:posOffset>0</wp:posOffset>
                </wp:positionH>
                <wp:positionV relativeFrom="page">
                  <wp:posOffset>0</wp:posOffset>
                </wp:positionV>
                <wp:extent cx="7284720" cy="10140950"/>
                <wp:effectExtent l="0" t="0" r="0" b="0"/>
                <wp:wrapNone/>
                <wp:docPr id="333" name="Group 3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84720" cy="10140950"/>
                          <a:chOff x="0" y="0"/>
                          <a:chExt cx="7284720" cy="10140950"/>
                        </a:xfrm>
                      </wpg:grpSpPr>
                      <pic:pic xmlns:pic="http://schemas.openxmlformats.org/drawingml/2006/picture">
                        <pic:nvPicPr>
                          <pic:cNvPr id="334" name="Image 334"/>
                          <pic:cNvPicPr/>
                        </pic:nvPicPr>
                        <pic:blipFill>
                          <a:blip r:embed="rId7" cstate="print"/>
                          <a:stretch>
                            <a:fillRect/>
                          </a:stretch>
                        </pic:blipFill>
                        <pic:spPr>
                          <a:xfrm>
                            <a:off x="949960" y="2403347"/>
                            <a:ext cx="5397499" cy="5321299"/>
                          </a:xfrm>
                          <a:prstGeom prst="rect">
                            <a:avLst/>
                          </a:prstGeom>
                        </pic:spPr>
                      </pic:pic>
                      <pic:pic xmlns:pic="http://schemas.openxmlformats.org/drawingml/2006/picture">
                        <pic:nvPicPr>
                          <pic:cNvPr id="335" name="Image 335"/>
                          <pic:cNvPicPr/>
                        </pic:nvPicPr>
                        <pic:blipFill>
                          <a:blip r:embed="rId47" cstate="print"/>
                          <a:stretch>
                            <a:fillRect/>
                          </a:stretch>
                        </pic:blipFill>
                        <pic:spPr>
                          <a:xfrm>
                            <a:off x="0" y="0"/>
                            <a:ext cx="7284719" cy="10140695"/>
                          </a:xfrm>
                          <a:prstGeom prst="rect">
                            <a:avLst/>
                          </a:prstGeom>
                        </pic:spPr>
                      </pic:pic>
                    </wpg:wgp>
                  </a:graphicData>
                </a:graphic>
              </wp:anchor>
            </w:drawing>
          </mc:Choice>
          <mc:Fallback>
            <w:pict>
              <v:group w14:anchorId="240E586F" id="Group 333" o:spid="_x0000_s1026" style="position:absolute;margin-left:0;margin-top:0;width:573.6pt;height:798.5pt;z-index:-29710848;mso-wrap-distance-left:0;mso-wrap-distance-right:0;mso-position-horizontal-relative:page;mso-position-vertical-relative:page" coordsize="72847,10140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Uu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EU2CVBIwexFRv8pw&#10;IdwHQ1OxC8mqFxnzTm3L+4ahR59Fr6hZy0ir+TZnePP+Rem+oryzTf8AkKw/7pr1Xxz/AMi9P9RX&#10;lEX/AB+R/wC6a9XD/wAJnFiN0eu+FP8AkGD61tVz/gz/AJAkf1reWvK6nYth1LH9/wDA/wBKSmtQ&#10;Mr2H+rf/AHjVqmrTqACiiigAooooAKKKKACiiigAooooAKKKKACiiigAooooAKKKKACiiigAoooo&#10;AKKKKAGtQtDULQA6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GkZIPpVC6J84/PKPZV4rQJ5xWddAeccrJn/ZbiiMedtW/T8TOdPn0UOb52IPF&#10;v/IBufpXjdr1H+9Xs3iv/kA3X0rxiD/j5h/3j/SvSw3ws5cRuj2Hwp/yDE+grbWsPwr/AMejfRf6&#10;1uLXBP4mdkdkOooprVBQ6imrTq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NbpVG4mKykZkGOyrxV8&#10;nH0rPuI8ykgSYP8AdbiiMuSV2vnv+BnNuPvKfL8rl+T/AFZ+orzP4m/8hKP/AHT/AEr01vuH6ivN&#10;Pih/yEYv90/0rpw3xk1djmPCX/H9L9V/rXtWn/8AHpH9K8S8Nf8AIRP1H9a9vsf+PGH6Vvi/iZNL&#10;4ET0UUV5sdjdBRRRVDCiiigAooooAKKKKACiiigAooooAKKKKACiiigAooooAKKa1C0AO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IaZxgZp5qGRtrYrCv8HzM5Plu/T9SeiiitzQa3VP94V5nJ/yN1x/1+D+t&#10;emf8tF+hrzbU/wDkZz/13T+tduH6nLX6He6X/wAvH/XU1eqppn/Hs3/XRqt1yS3Z1BRRRUg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aQSR6VRuZSJSA0v/ARxV9v0rPuo8zE/&#10;vP8AgLcURiptq36fiZyTl7qhzfOxo0UUUGgnpUN5/wAe0v8AuGpqR/8AVyf7pp9UE/hOO8K/8hWL&#10;/rnN/Na7AffH/XNf61x3hj/kMt9Wrso/9WPqa6K/xszh8I6iiiudmgUUUUgCiiigAooooAKKKKAC&#10;iiigAooooAa1C06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hqncf6zny+n8VXD+GPeqc/Mn/LPp3qJfL5k/d89v+H/Qu0UUVZQU&#10;UUUAZ2v/APILn/3TVPwZ/wAgOP8A3jV3Xv8AkFz/AO6apeDP+QHH/vGuh/wGSzdooornGgooooG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RTYO0EjB7EZzU&#10;b/KcCHcAODU7HHNULj/WnNuz+4ahR53Za+oWctIq/k2aNFFFABRRRQBU1X/jwm/3TWV4M/5Bz/71&#10;a2p/8eE/+6ayvB3/ACDm/wB6t3/AkSzfooorAaCiiigY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0gkj0qjcykSkBpf+AjirzfpVC5jzMT+8/wCAtxRGKm2r&#10;fp+JnJOXuqHN87GjRRRQaBRRRQBW1L/kHXP+4aw/BH/HjN/vf41vXn/HtL/uGsPwb/qbn/eH9a6o&#10;fwJks6OiiiuOOw0FFFFUM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aw6HFVJHCuRvVfYrmrMyBxyCcehqAnbwHRB6EZNHrG5m+W9ru/ZafiW6KKKDQKKKKAI&#10;rv8A485/9w1zfgb7l7/vj+tdJcf6t/8AcNc34J/1uo/76/8As1dUP4EyWdTRRRXHHYaCiiiqG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1qAHUU1adQAUUU1qAHUU1adQAUUU1qAHUU1adQAUUUUAFFFFABRRRQAUUUUAIap3H&#10;+s/5Z9O9XD/nNVJx+848vp3qJfP5E9evy3/4b9S5RRRVlBRRRQBHN/q3/wBw1zXgz/Wah/vr/wCz&#10;V0s3+rf/AHDXKeEP+P8Auf8AfH9a6qf8GZLOtWnUN/rG/CiuOOw0FFFFUM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prU6igB&#10;lFPooAZRT6KAGUU+igBq0NTqKAGrTqKKACiiigAooooAKKKKACiiigCOZN+BwR6GmOApwI8gDrmp&#10;H7c1QuEHmn/R2b3DVXMor3nYynKEPek2vNK5pUUUVJqFFFFADW7/AO6a4zwX/wAh+/8Ar/jXZnqf&#10;901w3hL/AJGO/wD9x/510Uv4czN7ncRdD9TT6bH/AKuP/cFOrBlrYKKKKQw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">
                <v:shape id="Image 334" o:spid="_x0000_s1027" type="#_x0000_t75" style="position:absolute;left:9499;top:24033;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uOO3FAAAA3AAAAA8AAABkcnMvZG93bnJldi54bWxEj0FrwkAUhO8F/8PyCt7qJtqGEF2DiIKF&#10;XmpT6PGZfSah2bdhd9X477uFQo/DzHzDrMrR9OJKzneWFaSzBARxbXXHjYLqY/+Ug/ABWWNvmRTc&#10;yUO5njyssND2xu90PYZGRAj7AhW0IQyFlL5uyaCf2YE4emfrDIYoXSO1w1uEm17OkySTBjuOCy0O&#10;tG2p/j5ejIJztjfVyw71Fx/q7DV36elt+FRq+jhuliACjeE//Nc+aAWLxTP8nolH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bjjtxQAAANwAAAAPAAAAAAAAAAAAAAAA&#10;AJ8CAABkcnMvZG93bnJldi54bWxQSwUGAAAAAAQABAD3AAAAkQMAAAAA&#10;">
                  <v:imagedata r:id="rId9" o:title=""/>
                </v:shape>
                <v:shape id="Image 335" o:spid="_x0000_s1028" type="#_x0000_t75" style="position:absolute;width:72847;height:101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tBGjEAAAA3AAAAA8AAABkcnMvZG93bnJldi54bWxEj09rAjEUxO8Fv0N4Qm81a7WLrkaRotAe&#10;tSt4fGze/sHNy5LEddtPbwqFHoeZ+Q2z3g6mFT0531hWMJ0kIIgLqxuuFORfh5cFCB+QNbaWScE3&#10;edhuRk9rzLS985H6U6hEhLDPUEEdQpdJ6YuaDPqJ7YijV1pnMETpKqkd3iPctPI1SVJpsOG4UGNH&#10;7zUV19PNKDDlRR73ab78mX8ezrLM097lqVLP42G3AhFoCP/hv/aHVjCbvcHvmXgE5OY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VtBGjEAAAA3AAAAA8AAAAAAAAAAAAAAAAA&#10;nwIAAGRycy9kb3ducmV2LnhtbFBLBQYAAAAABAAEAPcAAACQAwAAAAA=&#10;">
                  <v:imagedata r:id="rId48" o:title=""/>
                </v:shape>
                <w10:wrap anchorx="page" anchory="page"/>
              </v:group>
            </w:pict>
          </mc:Fallback>
        </mc:AlternateContent>
      </w:r>
      <w:r>
        <w:rPr>
          <w:noProof/>
          <w:sz w:val="20"/>
          <w:lang w:val="en-US"/>
        </w:rPr>
        <w:drawing>
          <wp:inline distT="0" distB="0" distL="0" distR="0">
            <wp:extent cx="5731574" cy="792479"/>
            <wp:effectExtent l="0" t="0" r="0" b="0"/>
            <wp:docPr id="336" name="Image 3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6" name="Image 336"/>
                    <pic:cNvPicPr/>
                  </pic:nvPicPr>
                  <pic:blipFill>
                    <a:blip r:embed="rId49" cstate="print"/>
                    <a:stretch>
                      <a:fillRect/>
                    </a:stretch>
                  </pic:blipFill>
                  <pic:spPr>
                    <a:xfrm>
                      <a:off x="0" y="0"/>
                      <a:ext cx="5731574" cy="792479"/>
                    </a:xfrm>
                    <a:prstGeom prst="rect">
                      <a:avLst/>
                    </a:prstGeom>
                  </pic:spPr>
                </pic:pic>
              </a:graphicData>
            </a:graphic>
          </wp:inline>
        </w:drawing>
      </w:r>
    </w:p>
    <w:p w:rsidR="005A2346" w:rsidRDefault="0097173B">
      <w:pPr>
        <w:pStyle w:val="BodyText"/>
        <w:spacing w:before="5"/>
        <w:rPr>
          <w:sz w:val="12"/>
        </w:rPr>
      </w:pPr>
      <w:r>
        <w:rPr>
          <w:noProof/>
          <w:sz w:val="12"/>
          <w:lang w:val="en-US"/>
        </w:rPr>
        <w:drawing>
          <wp:anchor distT="0" distB="0" distL="0" distR="0" simplePos="0" relativeHeight="487705088" behindDoc="1" locked="0" layoutInCell="1" allowOverlap="1">
            <wp:simplePos x="0" y="0"/>
            <wp:positionH relativeFrom="page">
              <wp:posOffset>384047</wp:posOffset>
            </wp:positionH>
            <wp:positionV relativeFrom="paragraph">
              <wp:posOffset>106037</wp:posOffset>
            </wp:positionV>
            <wp:extent cx="6510527" cy="8936735"/>
            <wp:effectExtent l="0" t="0" r="0" b="0"/>
            <wp:wrapTopAndBottom/>
            <wp:docPr id="337" name="Image 3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7" name="Image 337"/>
                    <pic:cNvPicPr/>
                  </pic:nvPicPr>
                  <pic:blipFill>
                    <a:blip r:embed="rId50" cstate="print"/>
                    <a:stretch>
                      <a:fillRect/>
                    </a:stretch>
                  </pic:blipFill>
                  <pic:spPr>
                    <a:xfrm>
                      <a:off x="0" y="0"/>
                      <a:ext cx="6510527" cy="8936735"/>
                    </a:xfrm>
                    <a:prstGeom prst="rect">
                      <a:avLst/>
                    </a:prstGeom>
                  </pic:spPr>
                </pic:pic>
              </a:graphicData>
            </a:graphic>
          </wp:anchor>
        </w:drawing>
      </w:r>
    </w:p>
    <w:p w:rsidR="005A2346" w:rsidRDefault="005A2346">
      <w:pPr>
        <w:pStyle w:val="BodyText"/>
        <w:rPr>
          <w:sz w:val="12"/>
        </w:rPr>
        <w:sectPr w:rsidR="005A2346">
          <w:headerReference w:type="default" r:id="rId51"/>
          <w:pgSz w:w="11480" w:h="15970"/>
          <w:pgMar w:top="280" w:right="425" w:bottom="0" w:left="0" w:header="0" w:footer="0" w:gutter="0"/>
          <w:cols w:space="720"/>
        </w:sectPr>
      </w:pPr>
    </w:p>
    <w:p w:rsidR="005A2346" w:rsidRDefault="0097173B">
      <w:pPr>
        <w:tabs>
          <w:tab w:val="left" w:pos="1833"/>
        </w:tabs>
        <w:ind w:left="67"/>
        <w:rPr>
          <w:sz w:val="20"/>
        </w:rPr>
      </w:pPr>
      <w:r>
        <w:rPr>
          <w:noProof/>
          <w:sz w:val="20"/>
          <w:lang w:val="en-US"/>
        </w:rPr>
        <mc:AlternateContent>
          <mc:Choice Requires="wpg">
            <w:drawing>
              <wp:anchor distT="0" distB="0" distL="0" distR="0" simplePos="0" relativeHeight="473606656" behindDoc="1" locked="0" layoutInCell="1" allowOverlap="1">
                <wp:simplePos x="0" y="0"/>
                <wp:positionH relativeFrom="page">
                  <wp:posOffset>0</wp:posOffset>
                </wp:positionH>
                <wp:positionV relativeFrom="page">
                  <wp:posOffset>0</wp:posOffset>
                </wp:positionV>
                <wp:extent cx="7284720" cy="10140950"/>
                <wp:effectExtent l="0" t="0" r="0" b="0"/>
                <wp:wrapNone/>
                <wp:docPr id="338" name="Group 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84720" cy="10140950"/>
                          <a:chOff x="0" y="0"/>
                          <a:chExt cx="7284720" cy="10140950"/>
                        </a:xfrm>
                      </wpg:grpSpPr>
                      <pic:pic xmlns:pic="http://schemas.openxmlformats.org/drawingml/2006/picture">
                        <pic:nvPicPr>
                          <pic:cNvPr id="339" name="Image 339"/>
                          <pic:cNvPicPr/>
                        </pic:nvPicPr>
                        <pic:blipFill>
                          <a:blip r:embed="rId7" cstate="print"/>
                          <a:stretch>
                            <a:fillRect/>
                          </a:stretch>
                        </pic:blipFill>
                        <pic:spPr>
                          <a:xfrm>
                            <a:off x="949960" y="2403347"/>
                            <a:ext cx="5397499" cy="5321299"/>
                          </a:xfrm>
                          <a:prstGeom prst="rect">
                            <a:avLst/>
                          </a:prstGeom>
                        </pic:spPr>
                      </pic:pic>
                      <pic:pic xmlns:pic="http://schemas.openxmlformats.org/drawingml/2006/picture">
                        <pic:nvPicPr>
                          <pic:cNvPr id="340" name="Image 340"/>
                          <pic:cNvPicPr/>
                        </pic:nvPicPr>
                        <pic:blipFill>
                          <a:blip r:embed="rId52" cstate="print"/>
                          <a:stretch>
                            <a:fillRect/>
                          </a:stretch>
                        </pic:blipFill>
                        <pic:spPr>
                          <a:xfrm>
                            <a:off x="0" y="0"/>
                            <a:ext cx="7284719" cy="10140695"/>
                          </a:xfrm>
                          <a:prstGeom prst="rect">
                            <a:avLst/>
                          </a:prstGeom>
                        </pic:spPr>
                      </pic:pic>
                    </wpg:wgp>
                  </a:graphicData>
                </a:graphic>
              </wp:anchor>
            </w:drawing>
          </mc:Choice>
          <mc:Fallback>
            <w:pict>
              <v:group w14:anchorId="09AFD829" id="Group 338" o:spid="_x0000_s1026" style="position:absolute;margin-left:0;margin-top:0;width:573.6pt;height:798.5pt;z-index:-29709824;mso-wrap-distance-left:0;mso-wrap-distance-right:0;mso-position-horizontal-relative:page;mso-position-vertical-relative:page" coordsize="72847,10140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S6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HKm/AOCPQ1G42HAiDADrmpX7cmqE6/vT/o7N7hqfMor3nYxnKEPek2vNK5pVk+Kv+QHP9RWt&#10;WT4q/wCQHP8AUU4fEaM5ey+9H9BXZab/AKn8q4+x+9H9BXZaf/qfyrSfxCLVFFFZMpBRRRSG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NanU1qABadTVp1ABRRRQAUUUUAFFFFABRRRQAUUUUANYVRu&#10;ZtspGZB7KOKvMcEelULlMykgSYP91uKUZKDbb/X8DObcfeU+X5XNGsjxX/yAp/qK16yPFf8AyAp/&#10;qKuHxFM5nT/vp9BXZ6f/AKn8q43Tvvp9BXZ2P+pFaT+IRZooorJlIa1C0NQtIY6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BrAkjHTvVaSUqxHmhP9nb&#10;mrL84GM/jVWWVY3K+aqexXNFr7xuQ48+lm/TT8S5WT4q/wCQHP8AUVrVkeK/+QFP9RVQ+IbOc077&#10;yfQV2Vl/qhXFaf8AfT6CuzsP9VWk/iEWqKKKyZSCiiikM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RTYJUEjB7EVG/ynAh3AdDU7ELyaoXGfNObcv7hqFHn0Wv&#10;qFnLSKv5NmjVDXf+QPe/9cWq/VHWf+Qdc/8AXF/6VUPiJZxmk/dg/wCua/1rt9P/ANT+VcFZf8fU&#10;H/XJP6139j/x7JXRV2EWKWP7/wCB/pSU1q447FIr2H+rf/eNWqatOqhh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0jJB9KoXRPnH55R7KvFaBPOKzro&#10;DzjlZM/7LcURjztq36fiZzp8+ihzfOxpVR1n/kHXP/XF/wClXqpax/yD5fpTh8RTOK0//XR/9c0/&#10;rXbab/qfyribD/XH6122mf6o/hXTV2EXKKKa1ccdikOopq06qGFNanU1qABaGpKKACiiigApVpKK&#10;lksVqSiikIVadTVp1UikFFFFMY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FMR8oJ4PYio3+&#10;UgLDuAHBqdjgZqhcFvNObdn9w1Cjz6LX1BJy0ir+TZo0jfwf74/rS03/AJaL9DSjuyep5TrX/Ie1&#10;H/rua7jw/wD8eMNcjrH/ACMNx9RXVeHvuN+Fdk/hEdIPuLRSn7q0lcaKQUUUUxh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1gSR6VRuZSJSAZQB/dHF&#10;X2rPukBmP+s/4C3FEYqbat+n4kSTl7qhzfOxo0J/rV+hooT/AFq/Q1XQs821X/kPXf1H9a6jwj9y&#10;5/4B/WuR8Qf8hm7+o/rXX+Ev+PFvw/rXQ/4aJZ0FFNWnVyIaCiiimM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Gv0/wqpIVRsblX2IzVqQBhjv6A1Xd&#10;tpxvRPYjJp/9u3Ie9rv0Wn4luhP9av0NFI/3PxFPoWeW+Jv+QzdfUf1rq/CP/Hp+Vcp4u/5GK5/4&#10;D/Wuv8Nf8eMddD/holnSn7q0lKfurSVyIoKKKKY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BDVO4z5vHldP4utXDwO341TuAfM48vGP4qiXz+RD36/Lf/hi7RRRVlnP+N/8AkDJ/13T+&#10;tZXh3/j4X/ro39K1vGv/ACBl/wCu6f1rL8Pf8fC/9dG/pXSv4Zm9zsj980tB+8aK5i1sFFFFAwpr&#10;U6igBlFPooAZRT6KAGUU+igBlKtOooAKa1OooAat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MXVX1dfEGj/ZLOym0grN9uuJmInhb5PK8od8/Pn6CtWGARZP3mP8bffYdt&#10;1S0UAFFFFABRRRQA1qFp1FABRRRQAUUUUAFFFFABRRRQAUUUUAFFFFABRRRQBHKm/AOCPQ1G42HA&#10;iDADrmpnGccms+df3pzbs3uGp80Yr3nYxnKEPek2vNK5pUUUUjYw/GP/ACBZPqKyNF/4+Lf6Ctfx&#10;j/yBZPqKyNJ/g+grpX8Mze52I++34U6mQ/6pafXMWtgooooG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CN0qhcSlZCMyjHZRxV8nH0rPuY8yk/vOf7r&#10;cURlySu189/w6Gc3yrm5+Xztf5GjRRRQaGR4r/5AU/1FYOi/fH0Wt7xX/wAgKf6isDRvvj6D+tdl&#10;L4GZvc7OL/VL9KfTIf8AVL9KfXBHYtbBRRRVj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BjvtIGCc+lV5pgkhHmBfbbmrEgJwRk47VUlMgc5nRD/dIz&#10;TulrzW9SHfe6Xm9fw6F6iiikWZHiv/kBz/UVz+jffH0Wui8S/wDIJlrndEn+zae8v90iumh1M3ud&#10;nB/qVqSqumz/AGq0SX+9VquYtbBRRRQM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ENU7j/Wc+X0/iq4fwx71Tn5k/5Z9O9RL5fMn7vnt/w5doooqyjK&#10;8Uf8gO4/CuY0z/jyufrH/wCzV1mv/wDIHvP+uLVxmnf8g3/gMX/s1dFHqZvc7qy/1Y/3VqzUFp/q&#10;U/3RU9c5a2CiiigY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Cd6iZiMcmpe9Qt2rnr&#10;/B8yJ7fd+pPRRRXQWUdb/wCQPe/9cWrjLX/kHL/uR/8As1drq3/IPuv+uLVxsP8Ax7N/uxf+zV0U&#10;ftEs7ay/1Kf7oqxUFp/qU/3RU9cyGgooopjCiiigAooooAKKKKACiiigAooooAKKKKACjna2Pvdq&#10;KKAK9t9q3yfaPu8bP6/0qx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IphnAyMHsR1qOQANgQlgO+anY4wSapTE+YT9nL57hqblGK952M&#10;Zy5Peba81G5fooopGwh6N/umua0H/j7l+prpT91v901y2i/8hdPq/wDStqX2iWdJZ/8AHuPqamps&#10;X+r/ABNOrBDQUUUUxh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1hVG5mKykZlH+6OKvEkEelULlP3x4k/4C3FEZKDbb/X8DOb5fe5+X5XNGiiig0EP3&#10;W/3TXK6N/wAhVfq/9K6v+Fvoa5XSf+Qsn1f+lb0ftEs6eH/V/iafTIf9X+Jp9c6Ggooopj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FNg7QSAD2Izmo3GDgRbgOhzip2IXk&#10;1QuP9ac27P7hqFHndlr6is5aRV/Js0aKKKBgn+tX8azLj/j+f61pp/rV/Gse+/5CH41SA1Y/uCn0&#10;L/qkopMAoprULSAd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0gkj0qjcykSkBpf+Ajir7fpWfdR5mJ/ef8AAW4ojFTbVv0/EzknL3VDm+djRooooNBR&#10;9xqxrz/j5i+p/pWyPuNWPff8fMX1P9KpAayf6lKWkT/UpS0mAUUUUgCiiigAooooAKKKKAGtQtOo&#10;oAKKKKACmtTqKAGUU+igBlFPooAZRT6KlksZRStQtIQlKtOoqkUhrUlPopMTGUU+mtSEJRRSrQAl&#10;FPooAZRT6KpFIZSrTqa1MY6imrTq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awqjczFZSMyj/dHFXiSCPSqFyn748Sf8BbiiMlBtt/r+BnN8vvc/L8rmjRRRQa&#10;BVHUfvw/j/Sr1UdR+/D+P9KpEsnh+4KlWorX7lT0mNBRRRSG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NagB1FMoo&#10;AfRTKKAFahaSigBWoWkooAfRTKVaAHUUUUAFFFFABRRRQAUUUUAMclcEc+w71Ud5Axy6J7EZq4+T&#10;xjI+tV5GVGwZFX2K5p3Udea3qQ3y66er1/AtUUUUiwqjqP34fx/pV6qOo/fh/H+lUgLNv9ypait/&#10;uVLSYBRRRS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EP6VTuP9Z/yz6fxVcP6VTuOZP+WfTvUS+XzE/l89v+HLtFFFWMKpah9+H8f6VdqlqH34fx/p&#10;VICzD9wVJUcP3BUlJgFFFFIAooooAKKKKACiiigAooooAKKKKACiiigAooooAKKKKACiiigAoooo&#10;AKKKKACs3UtMN5e2VwLu8t/s+7KWx+WTOPvfTHH1NaVFACbw5yBxjqep+tL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FNg7QSMHsRnNR&#10;v8pwIdwA4NTscc1QuP8AWnNuz+4ahR53Za+oWctIq/k2aNFFFABVS++/F+P9Kt1Uvvvxfj/SqQFi&#10;P7gp9Mj+4KfSYBRRRS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GkEkelUbmUiUgNL/AMBHFX2/Ss+6jzMT+8/4C3FEYqbat+n4mck5e6oc3zsaNFFF&#10;BoFVL778X4/0q3VLVP8AVD8apAWYfuCpKitP+PSKpaTAKKKKQ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RypvwDgj0NRuNhwIgwA65qV+3JqhOv705t2b3DU+ZRXvOxjOUIe9JteaVzS&#10;ooopGwVV1H/j2NWqqal/x7mqQC6d/wAewq1VTTf+PcVbpMAooop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CEVQuZSspGZRj+6OKvMSCPSqFyn70/6&#10;zn+63FEZKDbb/X8DOb5Vzc/L8rmjRRRQaBVTUv8Aj3NW6qal/wAe5qkAab/x7irdVNN/49xVukwC&#10;iiik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Mc&#10;lcEc+w71Ud5Axy6J7EZq4+TxjI+tV5GVGwZFX2K5p3Udea3qQ3y66er1/AtUUUUiwqpqX/Huat1V&#10;1H/j2NUgE03/AI9xVuqunf8AHsKtUmAUUUUg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BDVO4/1nPl9P4quH8Me9U5+ZP8Aln071Evl8yfu+e3/AA/6&#10;F2iiirKCoL7/AI9JKnqG9/49JKpAVtJ/1TfhV+qOlf6pvwq9SYBRRRS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IpsHaCRg9iM5qN/lOBDuAHBqdjj&#10;mqFx/rTm3Z/cNQo87stfULOWkVfybNGiiigAqG8/49JPwqaob3/j0kqkBX0v/VNV6qOlf6pvwq9S&#10;YBRRRS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GkEkelUbmUiUgNL/AMBHFXm/SqFzHmYn95/wFuKIxU21b9PxM5Jy91Q5vnY0aKKKDQKhvf8Aj0kq&#10;aoL7/j0kqkBBpX+qb8KvVQ0n/VN+FX6TAKKKKQ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1h0OKqSOFcjeq+xXNWZkDjkE49DUBO3gOiD0IyaPWNzN&#10;8t7Xd+y0/Et0UUUGgVXv/wDj0erFQ3n/AB5zfSiHxAU9J/1TfhWgtZmg/cm/D+tataT+IAooorM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Q1TuP8A&#10;Wf8ALPp3q4f85qpOP3nHl9O9RL5/Inr1+W//AA36lyiiirKCoL7/AI85fpU9RXP+pk/3TRD4gMzQ&#10;fuTfh/WtZaxvDX/HrJ/vVsrWk/iAdRRRWY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HMm/A4I9DTHAU4EeQB1zUj9uaoXCDzT/AKOze4aq5lFe87GU&#10;5Qh70m15pXNKiiipNQqC/wD+PGf6VPUdx/x7Tf7hqXvElnO+HvvzfUf1rpz9xa5Xw1/q5P8AfrqR&#10;9xa6K3xsaCiiisRh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">
                <v:shape id="Image 339" o:spid="_x0000_s1027" type="#_x0000_t75" style="position:absolute;left:9499;top:24033;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vl3PDAAAA3AAAAA8AAABkcnMvZG93bnJldi54bWxEj0+LwjAUxO/CfofwFvamqYpFq1GWRcEF&#10;L/4Dj8/m2Rabl5JktfvtjSB4HGbmN8xs0Zpa3Mj5yrKCfi8BQZxbXXGh4LBfdccgfEDWWFsmBf/k&#10;YTH/6Mww0/bOW7rtQiEihH2GCsoQmkxKn5dk0PdsQxy9i3UGQ5SukNrhPcJNLQdJkkqDFceFEhv6&#10;KSm/7v6Mgku6MofREvWJ13n6O3b986Y5KvX12X5PQQRqwzv8aq+1guFwAs8z8QjI+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G+Xc8MAAADcAAAADwAAAAAAAAAAAAAAAACf&#10;AgAAZHJzL2Rvd25yZXYueG1sUEsFBgAAAAAEAAQA9wAAAI8DAAAAAA==&#10;">
                  <v:imagedata r:id="rId9" o:title=""/>
                </v:shape>
                <v:shape id="Image 340" o:spid="_x0000_s1028" type="#_x0000_t75" style="position:absolute;width:72847;height:101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yePBAAAA3AAAAA8AAABkcnMvZG93bnJldi54bWxET8uKwjAU3QvzD+EOuNN0VEQ6RhFBGCwi&#10;PjbuLs217djcdJJMrX9vFoLLw3nPl52pRUvOV5YVfA0TEMS51RUXCs6nzWAGwgdkjbVlUvAgD8vF&#10;R2+OqbZ3PlB7DIWIIexTVFCG0KRS+rwkg35oG+LIXa0zGCJ0hdQO7zHc1HKUJFNpsOLYUGJD65Ly&#10;2/HfKPjLsN3mbWaLX7e7ZrPL/rS+SKX6n93qG0SgLrzFL/ePVjCexPnxTDwCcvE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SyePBAAAA3AAAAA8AAAAAAAAAAAAAAAAAnwIA&#10;AGRycy9kb3ducmV2LnhtbFBLBQYAAAAABAAEAPcAAACNAwAAAAA=&#10;">
                  <v:imagedata r:id="rId53" o:title=""/>
                </v:shape>
                <w10:wrap anchorx="page" anchory="page"/>
              </v:group>
            </w:pict>
          </mc:Fallback>
        </mc:AlternateContent>
      </w:r>
      <w:r>
        <w:rPr>
          <w:noProof/>
          <w:position w:val="123"/>
          <w:sz w:val="20"/>
          <w:lang w:val="en-US"/>
        </w:rPr>
        <w:drawing>
          <wp:inline distT="0" distB="0" distL="0" distR="0">
            <wp:extent cx="74182" cy="256031"/>
            <wp:effectExtent l="0" t="0" r="0" b="0"/>
            <wp:docPr id="341" name="Image 3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1" name="Image 341"/>
                    <pic:cNvPicPr/>
                  </pic:nvPicPr>
                  <pic:blipFill>
                    <a:blip r:embed="rId54" cstate="print"/>
                    <a:stretch>
                      <a:fillRect/>
                    </a:stretch>
                  </pic:blipFill>
                  <pic:spPr>
                    <a:xfrm>
                      <a:off x="0" y="0"/>
                      <a:ext cx="74182" cy="256031"/>
                    </a:xfrm>
                    <a:prstGeom prst="rect">
                      <a:avLst/>
                    </a:prstGeom>
                  </pic:spPr>
                </pic:pic>
              </a:graphicData>
            </a:graphic>
          </wp:inline>
        </w:drawing>
      </w:r>
      <w:r>
        <w:rPr>
          <w:position w:val="123"/>
          <w:sz w:val="20"/>
        </w:rPr>
        <w:tab/>
      </w:r>
      <w:r>
        <w:rPr>
          <w:noProof/>
          <w:sz w:val="20"/>
          <w:lang w:val="en-US"/>
        </w:rPr>
        <w:drawing>
          <wp:inline distT="0" distB="0" distL="0" distR="0">
            <wp:extent cx="5774438" cy="1036320"/>
            <wp:effectExtent l="0" t="0" r="0" b="0"/>
            <wp:docPr id="342" name="Image 3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2" name="Image 342"/>
                    <pic:cNvPicPr/>
                  </pic:nvPicPr>
                  <pic:blipFill>
                    <a:blip r:embed="rId55" cstate="print"/>
                    <a:stretch>
                      <a:fillRect/>
                    </a:stretch>
                  </pic:blipFill>
                  <pic:spPr>
                    <a:xfrm>
                      <a:off x="0" y="0"/>
                      <a:ext cx="5774438" cy="1036320"/>
                    </a:xfrm>
                    <a:prstGeom prst="rect">
                      <a:avLst/>
                    </a:prstGeom>
                  </pic:spPr>
                </pic:pic>
              </a:graphicData>
            </a:graphic>
          </wp:inline>
        </w:drawing>
      </w:r>
    </w:p>
    <w:p w:rsidR="005A2346" w:rsidRDefault="005A2346">
      <w:pPr>
        <w:pStyle w:val="BodyText"/>
        <w:rPr>
          <w:sz w:val="20"/>
        </w:rPr>
      </w:pPr>
    </w:p>
    <w:p w:rsidR="005A2346" w:rsidRDefault="005A2346">
      <w:pPr>
        <w:pStyle w:val="BodyText"/>
        <w:rPr>
          <w:sz w:val="20"/>
        </w:rPr>
      </w:pPr>
    </w:p>
    <w:p w:rsidR="005A2346" w:rsidRDefault="0097173B">
      <w:pPr>
        <w:pStyle w:val="BodyText"/>
        <w:spacing w:before="144"/>
        <w:rPr>
          <w:sz w:val="20"/>
        </w:rPr>
      </w:pPr>
      <w:r>
        <w:rPr>
          <w:noProof/>
          <w:sz w:val="20"/>
          <w:lang w:val="en-US"/>
        </w:rPr>
        <w:drawing>
          <wp:anchor distT="0" distB="0" distL="0" distR="0" simplePos="0" relativeHeight="487706112" behindDoc="1" locked="0" layoutInCell="1" allowOverlap="1">
            <wp:simplePos x="0" y="0"/>
            <wp:positionH relativeFrom="page">
              <wp:posOffset>359663</wp:posOffset>
            </wp:positionH>
            <wp:positionV relativeFrom="paragraph">
              <wp:posOffset>252717</wp:posOffset>
            </wp:positionV>
            <wp:extent cx="6632448" cy="6937248"/>
            <wp:effectExtent l="0" t="0" r="0" b="0"/>
            <wp:wrapTopAndBottom/>
            <wp:docPr id="343" name="Image 3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3" name="Image 343"/>
                    <pic:cNvPicPr/>
                  </pic:nvPicPr>
                  <pic:blipFill>
                    <a:blip r:embed="rId56" cstate="print"/>
                    <a:stretch>
                      <a:fillRect/>
                    </a:stretch>
                  </pic:blipFill>
                  <pic:spPr>
                    <a:xfrm>
                      <a:off x="0" y="0"/>
                      <a:ext cx="6632448" cy="6937248"/>
                    </a:xfrm>
                    <a:prstGeom prst="rect">
                      <a:avLst/>
                    </a:prstGeom>
                  </pic:spPr>
                </pic:pic>
              </a:graphicData>
            </a:graphic>
          </wp:anchor>
        </w:drawing>
      </w:r>
    </w:p>
    <w:p w:rsidR="005A2346" w:rsidRDefault="005A2346">
      <w:pPr>
        <w:pStyle w:val="BodyText"/>
        <w:rPr>
          <w:sz w:val="20"/>
        </w:rPr>
        <w:sectPr w:rsidR="005A2346">
          <w:headerReference w:type="default" r:id="rId57"/>
          <w:pgSz w:w="11480" w:h="15970"/>
          <w:pgMar w:top="280" w:right="425" w:bottom="280" w:left="0" w:header="0" w:footer="0" w:gutter="0"/>
          <w:cols w:space="720"/>
        </w:sectPr>
      </w:pPr>
    </w:p>
    <w:p w:rsidR="005A2346" w:rsidRDefault="0097173B">
      <w:pPr>
        <w:tabs>
          <w:tab w:val="left" w:pos="1987"/>
        </w:tabs>
        <w:ind w:left="28"/>
        <w:rPr>
          <w:sz w:val="20"/>
        </w:rPr>
      </w:pPr>
      <w:r>
        <w:rPr>
          <w:noProof/>
          <w:sz w:val="20"/>
          <w:lang w:val="en-US"/>
        </w:rPr>
        <mc:AlternateContent>
          <mc:Choice Requires="wpg">
            <w:drawing>
              <wp:anchor distT="0" distB="0" distL="0" distR="0" simplePos="0" relativeHeight="473607680" behindDoc="1" locked="0" layoutInCell="1" allowOverlap="1">
                <wp:simplePos x="0" y="0"/>
                <wp:positionH relativeFrom="page">
                  <wp:posOffset>0</wp:posOffset>
                </wp:positionH>
                <wp:positionV relativeFrom="page">
                  <wp:posOffset>0</wp:posOffset>
                </wp:positionV>
                <wp:extent cx="7284720" cy="10140950"/>
                <wp:effectExtent l="0" t="0" r="0" b="0"/>
                <wp:wrapNone/>
                <wp:docPr id="344" name="Group 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84720" cy="10140950"/>
                          <a:chOff x="0" y="0"/>
                          <a:chExt cx="7284720" cy="10140950"/>
                        </a:xfrm>
                      </wpg:grpSpPr>
                      <pic:pic xmlns:pic="http://schemas.openxmlformats.org/drawingml/2006/picture">
                        <pic:nvPicPr>
                          <pic:cNvPr id="345" name="Image 345"/>
                          <pic:cNvPicPr/>
                        </pic:nvPicPr>
                        <pic:blipFill>
                          <a:blip r:embed="rId7" cstate="print"/>
                          <a:stretch>
                            <a:fillRect/>
                          </a:stretch>
                        </pic:blipFill>
                        <pic:spPr>
                          <a:xfrm>
                            <a:off x="949960" y="2403347"/>
                            <a:ext cx="5397499" cy="5321299"/>
                          </a:xfrm>
                          <a:prstGeom prst="rect">
                            <a:avLst/>
                          </a:prstGeom>
                        </pic:spPr>
                      </pic:pic>
                      <pic:pic xmlns:pic="http://schemas.openxmlformats.org/drawingml/2006/picture">
                        <pic:nvPicPr>
                          <pic:cNvPr id="346" name="Image 346"/>
                          <pic:cNvPicPr/>
                        </pic:nvPicPr>
                        <pic:blipFill>
                          <a:blip r:embed="rId58" cstate="print"/>
                          <a:stretch>
                            <a:fillRect/>
                          </a:stretch>
                        </pic:blipFill>
                        <pic:spPr>
                          <a:xfrm>
                            <a:off x="0" y="0"/>
                            <a:ext cx="7284719" cy="10140695"/>
                          </a:xfrm>
                          <a:prstGeom prst="rect">
                            <a:avLst/>
                          </a:prstGeom>
                        </pic:spPr>
                      </pic:pic>
                    </wpg:wgp>
                  </a:graphicData>
                </a:graphic>
              </wp:anchor>
            </w:drawing>
          </mc:Choice>
          <mc:Fallback>
            <w:pict>
              <v:group w14:anchorId="7BCE0290" id="Group 344" o:spid="_x0000_s1026" style="position:absolute;margin-left:0;margin-top:0;width:573.6pt;height:798.5pt;z-index:-29708800;mso-wrap-distance-left:0;mso-wrap-distance-right:0;mso-position-horizontal-relative:page;mso-position-vertical-relative:page" coordsize="72847,10140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L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TWp1FADVp1FFABRRRQAUUUUAFFFFABRRRQAUUUUAMd9pAwTn0qvNKqyEeYF9tuasSAnBGTj&#10;tVSUyBzmdEP90jNO6WvNb1Iae90vN6/gXe6/UVwfiT/kYrj6L/Wu9HUfWuE8R/8AIwz/AEX+tXT+&#10;IT3NPQf4/wAP610sf3BXKaH/AMfcdde/3qup8Ra2EprU6lH3GrFjGLTqgt/vyfhU9I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Q1TuP9Zz5fT+Krh/&#10;DHvVOfmT/ln071Evl8yfu+e3/Dl0dvqK4PxL/wAjDP8A7q/1rvV/qK4PxN/yME3+6v8AWuinuS9y&#10;5ov/AB9xV15+8a5HRP8Aj7irr2++aqp8Ra2EprU6hP8AWf8AATWLGNWnVU07/Vv/ALxq3SAKKKKA&#10;CiiigAooooAKKKKACiiigAooooAKKKKACiiigBrULQ1JQSxWpKKKliCiiikAUUUUAFKtJRVIpCtS&#10;UUq0xiUUrUlACrTqZSrQA6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BrdKo3ExWQjMgx2VeKvk4+lZ9ymZScSc/3W4ojLkldr57/gZzfL&#10;73Py+dr/ACL7/dH+8K5Hxn/yE4f93/Cuuf7o/wB4VyPjP/kJQ/7v+FaU/iB7jNH/AOPuKuwT7zfh&#10;XIaL/wAfcVdgPvGrqfEWth1FFFYsYUUUUgCiiigAooooAKKKKACiiigAooooAKKKKACiiigAoooo&#10;AKKa1JQA+imrTq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GO+0gYJz6VBLKFcjzAvttzU8gJwRk47VUlMgc5nVD/dx0&#10;p3S15repLvvdLzev4dC+n+tX6GuN8Z/8f0H/AAL+ldkPutXHeLf9daf8D/8AZaun8QMi0b/j7irs&#10;k++34Vxel/8AH7b13DdB9Kup8Q0JRRRWLGFFFFIAooooAKKKKACiiigAooooAKKKKACiiigAoooo&#10;AKKKKAGtSU+igBlFPooAat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BDVO4/1nPl9P4quH8Me9U5+ZP8Aln071Evl8yfu&#10;+e3/AA5eH3WrjvF3/H9p/wBZP/Za65q5rxj/AMun/A//AGWtqfxAzN0j/kOxfQ/0rtof9Qv1NcTo&#10;P/H8v1Fdsn32/CtKnxDQ+iiisWMKKKKQBRRRQAUUUUAFFFFABRRRQAUUUUAFFFFABRRRQAUUUUAF&#10;FFFABRRRQAUUUUAFFNakoAfRTKKAFahaSigB9FMooAfRTVp1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EU2CVBIwexFRv8AKcCHcB0NTscc1QuM+ac25f3DUKPP&#10;otfULSlpFX8mzSH3WrkfF337b/gf9K6tq5nxn/y5/wDA/wD2WtKfxEsydD/5CEf1rv26D6VwGh/8&#10;hCP6137dB9Kup8Q0MahadRWLGFFFFIAooooAKKKKACiiigAooooAKKKKACiiigAooooAKKKKACii&#10;igAooooAKKKKAGtSU+igBlFPooAZRT6KAGUU+igBq06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BrAkj0qjcykSkAygD+6OKvtWfdIDMf9Z/wFuKIxU21b9Px&#10;IknL3VDm+di+1cz4z/5c/wDgf/stdRXM+M/+XP8A4H/7LWlP4hsx9D/5CEf1rv26D6VwGj/8hCL6&#10;133YfSrqfENBRRRWLGFFFFI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MdtpXgnPpVaWQhyPOC+2M1ZcZI4J+hqpLLtcgzqnttp35dea3qQ3y63UfN&#10;63+RerO8Q/8AIEvv+uLVo1m+Iv8AkCX3/XFqIfENnnui/wCsg/65r/WvStO/49lrzXRP9ZD/ANc0&#10;/rXpen/8e6/Suqr8IizRRRXFHYpBRRRVDCiiigAooooAKKKKACiiigAooooAKKKKACiiigAooooA&#10;KKa1JQA+imrTqACiiigAooooAKKKKACimtSUAPopq0NQA6imrQ1ADqKat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BDVO4/1hz5f/AquH8Me9U5+ZP+WfTvUS+XzJfy&#10;+e3/AA5drL8R/wDIHvP+uLf0rUrN8Q/8ge8/64t/StIfEDOE0zra/wDXNf616Jp//Huv0rz3TfvW&#10;v/XNf616FYf8ey11VfhEWaKKK4o7FIKKKKoYUUUUAFFFFABRRRQAUUUUAFFFFABRRRQAUUUUAFFF&#10;FADWpKfRQAyin0UAMop9NagBKKKVaAEpVp1FADWpKfRQAyin0UAMop9FADVoanU1qABadTVp1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FNg7QSMHsRnNRv8AKcCHcAODU7HH&#10;NULj/WnNuze4ahR53Za+oWlLSKv5NmjVHXf+QJf/APXFqvVQ17/kC33/AFxaiHxEs8+0n/WQf9c1&#10;/rXo+n/8e6/SvN9I/wBZB/1zX+tekaf/AMe6/Suur8IizRRRXFHYpBRRRVD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BrAkj0qjcykSkAygD+6OKvtW&#10;fdIDMf8AWf8AAW4ojFTbVv0/EiScvdUOb52NGqOs/wDILvP+vd/5Cr1UtY/5Bl5/1wf+VEPiGzzX&#10;SP8Alz/3RXqVp/x6RfSvM9F+5bf7or0jT/8Aj3X6V1VdhFmiiiuOOxSCiiiqG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DX6f4VUkKo2Nyr7EZq1IAw&#10;x39Aaru2043onsRk0/8At25D3td+i0/Et1S1j/kGXn/XB/5Vdqnqn/Hnc/8AXvJ/SlD4hs860L7l&#10;t/uivSLD/j2WvN9I/wBbF/ur/WvSNP8A+PdfpXXV+ERZooorijsUgoooqhh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0jJB9KoXLHzj88g/wB1eK0Ce1Z91jzjlZM/7LcU&#10;Rjztq36fiZypueihzfOxo0n8Sf71LTX/AOWf/XRaroaHnQ/5CN3/ANfL/wBK7TQ/9U/4f1rjn/5G&#10;G5/66v8A0rrvDn/HkfrWz+BEs1qKKK5kNBRRRTG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DX6f4VUkKo2Nyr7EZq1IAwxzn0Bqu7bTjeiexGTT/wC3&#10;bkPe136LT8S3Sx/60fQ0lKn+tX6Gn0LPO9Q/5GG6+o/rXX6F/qn/AA/rXH3/APyMN39R/Wuu0P8A&#10;1T/h/Wtn8CJZrUU1adXMhoKKKKYw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Q1TuM+bx5XT+LrVw8Dt+NU7gHzOPLxj+Kol8/kQ9+vy3/4Yu0i/69Po&#10;aWhP9cn0Na9CzgNZ/wCQ9N9RXU6B/qpPw/rXM6x/yHpvrXUaF/qn/D+tbP4ESzUooormQ0FFFFMY&#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imwdoJGD2Izmo3+U4EO4AcGp2OOaoXH+tObdn9w1Cjzuy19Qs5aRV/Js0aKKKA&#10;KGt/8g9v94VHb/eX/dFWNS/49zSaf/x7iqRLLg+4tFNWnUmNBRRRSG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xy&#10;VwRz7DvVR3kDHLonsRmrj5PGMj61XkZUbBkVfYrmndR15repDfLrp6vX8C1RRRSLGSfcNUF/11aL&#10;/cNZy/66qQGkPuLRSJ9wUtJgFFFFIAooooAKKKKACiiigAprU6igBq06iigAprU6igBlFPooAZRT&#10;6KAGUU+igBlFPooAZSrTqKAGtSU+igBlKt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Q/pVO4/wBZ/wAs+n8VXD+lU7jmT/ln071Evl8x&#10;P5fPb/hy7RRRVjEf7hrPj/1xrQf7hqrB9+T8KpAXD9xaSmR96fSYBRRRSAKKKKACiiigAooooAKK&#10;a1JQA+imrTqACmtTqa1ACUUUUAFFFFSyWKtDULQ1NDQlFFFJiYUUUUhBRRRQAUq0lKtUikOooopj&#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COVN+AcEehqNxsOBEGAHXNS&#10;v25NUJ1/enNuze4anzKK952MZyhD3pNrzSuaVFFFI2Gv90f7wrPvP+QnJ/ur/WtJP9av41nTf8f0&#10;n1qkBej+4KfSJ9wUtJgFFFFI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a1ADqKZSrQA6iimtQA6imrTqACiiigAooooAKKKKACi&#10;iigAooooAKKKKACiiigAooooAQiqFzKVlIzKMf3RxV5iQR6VQuU/en/Wc/3W4ojJQbbf6/gZzfKu&#10;bn5flc0aKKKDQUfcas2X/j+h+p/pWkPuNWXN/wAf0H1P9KpAX1/1sn4VJUUf+tk/CpaTAKKKKQ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1qdRQAyin0UAMopWoWgBKKfRQA1adRRQAUUUUAFFFFABRRRQAUUUUAFFFFABRRRQAUUUUAM&#10;clcEc+w71Ud5Axy6J7EZq4+TxjI+tV5GVGwZFX2K5p3Udea3qQ3y66er1/AtUUUUixR9xqyLr/kI&#10;23/Av6VqNWdqP/H9Zf8AAv6VSA0z940U0feNOpMAooopAFFFFABRRRQAUUUUAFFFFABRRRQAUUUU&#10;AFFFFABRRRQAUUUUAFFFFABRRRQAUUUUAFFFFABRRRQAUUUUAFFFFABRRRQAUUU1qAHUU1ad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hqncf6zny+n8VXD+GPeqc/Mn/LPp3qJfL5&#10;k/d89v8Ah/0LtFFFWUNaqV5/x92v/Av6VfrM1T/j+sv+B/8AstUgLsX+tk/D+tTUxPvN+FPpMAoo&#10;op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EU2D&#10;tBIwexGc1G/ynAh3ADg1OxxzVC4/1pzbs/uGoUed2WvqFnLSKv5NmjRRRQAVnal/x/WX1b+laNUt&#10;Q+/D+P8ASqQFw/fNLUcP3BUlJgFFFFI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aQSR6VRuZSJSA0v/ARxV5v0qhcx5mJ/ef8AAW4ojFTbVv0/Ezkn&#10;L3VDm+djRooooNArP1T/AFtv/wAC/pWhVDU/vw/j/SqQF9f9UlFQWv3KnpMAooop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DWHQ4qpI4VyN6r7Fc1&#10;ZmQOOQTj0NQE7eA6IPQjJo9Y3M3y3td37LT8S3RRRQaBVDU/vw/j/Sr9UNT+/D+P9KpAT2f3D+FW&#10;Kr2f3D+FWKTAKKKKQ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hqncf6z/ln071cP8AnNVJx+848vp3qJfP5E9evy3/AOG/UuUUUVZQVma3/q4f96tO&#10;szW/9XD/AL1aLYC5B/rH/wB1f61PUEH+sf8A3V/rU9Q9wCiiik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RzJvwOCPQ0xwFOBHkAdc1I/bmqFwg80/&#10;6Oze4aq5lFe87GU5Qh70m15pXNKiiipNQrE8U/8AHrD/AL1bdY3ib/jzT/erRbEs0rT/AFKf7oqe&#10;qOn/AOr/AOAr/Wri1D3Gh1FFFIY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">
                <v:shape id="Image 345" o:spid="_x0000_s1027" type="#_x0000_t75" style="position:absolute;left:9499;top:24033;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k7gvEAAAA3AAAAA8AAABkcnMvZG93bnJldi54bWxEj0+LwjAUxO/CfofwFvamqa4WqUZZREHB&#10;i38W9vhsnm3Z5qUkUeu3N4LgcZiZ3zDTeWtqcSXnK8sK+r0EBHFudcWFguNh1R2D8AFZY22ZFNzJ&#10;w3z20Zlipu2Nd3Tdh0JECPsMFZQhNJmUPi/JoO/Zhjh6Z+sMhihdIbXDW4SbWg6SJJUGK44LJTa0&#10;KCn/31+MgnO6MsfREvUfr/N0M3b907b5Verrs/2ZgAjUhnf41V5rBd/DETzPxCMgZ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0k7gvEAAAA3AAAAA8AAAAAAAAAAAAAAAAA&#10;nwIAAGRycy9kb3ducmV2LnhtbFBLBQYAAAAABAAEAPcAAACQAwAAAAA=&#10;">
                  <v:imagedata r:id="rId9" o:title=""/>
                </v:shape>
                <v:shape id="Image 346" o:spid="_x0000_s1028" type="#_x0000_t75" style="position:absolute;width:72847;height:101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SWPHAAAA3AAAAA8AAABkcnMvZG93bnJldi54bWxEj0tLA0EQhO9C/sPQAS+SzGokkTWTIEqI&#10;goE8FHJsdnofutOz2WmTzb/PCILHoqq+oqbzztXqSG2oPBu4HSagiDNvKy4MfOwWgwdQQZAt1p7J&#10;wJkCzGe9qymm1p94Q8etFCpCOKRooBRpUq1DVpLDMPQNcfRy3zqUKNtC2xZPEe5qfZckY+2w4rhQ&#10;YkPPJWXf2x9n4Gay11/L9WL58kYHSfb5Kn//FGOu+93TIyihTv7Df+1Xa2B0P4bfM/EI6Nk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j+SWPHAAAA3AAAAA8AAAAAAAAAAAAA&#10;AAAAnwIAAGRycy9kb3ducmV2LnhtbFBLBQYAAAAABAAEAPcAAACTAwAAAAA=&#10;">
                  <v:imagedata r:id="rId59" o:title=""/>
                </v:shape>
                <w10:wrap anchorx="page" anchory="page"/>
              </v:group>
            </w:pict>
          </mc:Fallback>
        </mc:AlternateContent>
      </w:r>
      <w:r>
        <w:rPr>
          <w:noProof/>
          <w:position w:val="79"/>
          <w:sz w:val="20"/>
          <w:lang w:val="en-US"/>
        </w:rPr>
        <w:drawing>
          <wp:inline distT="0" distB="0" distL="0" distR="0">
            <wp:extent cx="74292" cy="231648"/>
            <wp:effectExtent l="0" t="0" r="0" b="0"/>
            <wp:docPr id="347" name="Image 3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7" name="Image 347"/>
                    <pic:cNvPicPr/>
                  </pic:nvPicPr>
                  <pic:blipFill>
                    <a:blip r:embed="rId60" cstate="print"/>
                    <a:stretch>
                      <a:fillRect/>
                    </a:stretch>
                  </pic:blipFill>
                  <pic:spPr>
                    <a:xfrm>
                      <a:off x="0" y="0"/>
                      <a:ext cx="74292" cy="231648"/>
                    </a:xfrm>
                    <a:prstGeom prst="rect">
                      <a:avLst/>
                    </a:prstGeom>
                  </pic:spPr>
                </pic:pic>
              </a:graphicData>
            </a:graphic>
          </wp:inline>
        </w:drawing>
      </w:r>
      <w:r>
        <w:rPr>
          <w:position w:val="79"/>
          <w:sz w:val="20"/>
        </w:rPr>
        <w:tab/>
      </w:r>
      <w:r>
        <w:rPr>
          <w:noProof/>
          <w:sz w:val="20"/>
          <w:lang w:val="en-US"/>
        </w:rPr>
        <w:drawing>
          <wp:inline distT="0" distB="0" distL="0" distR="0">
            <wp:extent cx="5390684" cy="731520"/>
            <wp:effectExtent l="0" t="0" r="0" b="0"/>
            <wp:docPr id="348" name="Image 3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8" name="Image 348"/>
                    <pic:cNvPicPr/>
                  </pic:nvPicPr>
                  <pic:blipFill>
                    <a:blip r:embed="rId61" cstate="print"/>
                    <a:stretch>
                      <a:fillRect/>
                    </a:stretch>
                  </pic:blipFill>
                  <pic:spPr>
                    <a:xfrm>
                      <a:off x="0" y="0"/>
                      <a:ext cx="5390684" cy="731520"/>
                    </a:xfrm>
                    <a:prstGeom prst="rect">
                      <a:avLst/>
                    </a:prstGeom>
                  </pic:spPr>
                </pic:pic>
              </a:graphicData>
            </a:graphic>
          </wp:inline>
        </w:drawing>
      </w:r>
    </w:p>
    <w:p w:rsidR="005A2346" w:rsidRDefault="0097173B">
      <w:pPr>
        <w:pStyle w:val="BodyText"/>
        <w:spacing w:before="1"/>
        <w:rPr>
          <w:sz w:val="14"/>
        </w:rPr>
      </w:pPr>
      <w:r>
        <w:rPr>
          <w:noProof/>
          <w:sz w:val="14"/>
          <w:lang w:val="en-US"/>
        </w:rPr>
        <w:drawing>
          <wp:anchor distT="0" distB="0" distL="0" distR="0" simplePos="0" relativeHeight="487707136" behindDoc="1" locked="0" layoutInCell="1" allowOverlap="1">
            <wp:simplePos x="0" y="0"/>
            <wp:positionH relativeFrom="page">
              <wp:posOffset>579119</wp:posOffset>
            </wp:positionH>
            <wp:positionV relativeFrom="paragraph">
              <wp:posOffset>118101</wp:posOffset>
            </wp:positionV>
            <wp:extent cx="6144768" cy="8375904"/>
            <wp:effectExtent l="0" t="0" r="0" b="0"/>
            <wp:wrapTopAndBottom/>
            <wp:docPr id="349" name="Image 3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9" name="Image 349"/>
                    <pic:cNvPicPr/>
                  </pic:nvPicPr>
                  <pic:blipFill>
                    <a:blip r:embed="rId62" cstate="print"/>
                    <a:stretch>
                      <a:fillRect/>
                    </a:stretch>
                  </pic:blipFill>
                  <pic:spPr>
                    <a:xfrm>
                      <a:off x="0" y="0"/>
                      <a:ext cx="6144768" cy="8375904"/>
                    </a:xfrm>
                    <a:prstGeom prst="rect">
                      <a:avLst/>
                    </a:prstGeom>
                  </pic:spPr>
                </pic:pic>
              </a:graphicData>
            </a:graphic>
          </wp:anchor>
        </w:drawing>
      </w:r>
    </w:p>
    <w:p w:rsidR="005A2346" w:rsidRDefault="005A2346">
      <w:pPr>
        <w:pStyle w:val="BodyText"/>
        <w:rPr>
          <w:sz w:val="14"/>
        </w:rPr>
        <w:sectPr w:rsidR="005A2346">
          <w:headerReference w:type="default" r:id="rId63"/>
          <w:pgSz w:w="11480" w:h="15970"/>
          <w:pgMar w:top="280" w:right="425" w:bottom="280" w:left="0" w:header="0" w:footer="0" w:gutter="0"/>
          <w:cols w:space="720"/>
        </w:sectPr>
      </w:pPr>
    </w:p>
    <w:p w:rsidR="005A2346" w:rsidRDefault="0097173B">
      <w:pPr>
        <w:pStyle w:val="BodyText"/>
        <w:ind w:left="873"/>
        <w:rPr>
          <w:sz w:val="20"/>
        </w:rPr>
      </w:pPr>
      <w:r>
        <w:rPr>
          <w:noProof/>
          <w:sz w:val="20"/>
          <w:lang w:val="en-US"/>
        </w:rPr>
        <mc:AlternateContent>
          <mc:Choice Requires="wpg">
            <w:drawing>
              <wp:anchor distT="0" distB="0" distL="0" distR="0" simplePos="0" relativeHeight="473609216" behindDoc="1" locked="0" layoutInCell="1" allowOverlap="1">
                <wp:simplePos x="0" y="0"/>
                <wp:positionH relativeFrom="page">
                  <wp:posOffset>0</wp:posOffset>
                </wp:positionH>
                <wp:positionV relativeFrom="page">
                  <wp:posOffset>0</wp:posOffset>
                </wp:positionV>
                <wp:extent cx="7284720" cy="10140950"/>
                <wp:effectExtent l="0" t="0" r="0" b="0"/>
                <wp:wrapNone/>
                <wp:docPr id="350" name="Group 3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84720" cy="10140950"/>
                          <a:chOff x="0" y="0"/>
                          <a:chExt cx="7284720" cy="10140950"/>
                        </a:xfrm>
                      </wpg:grpSpPr>
                      <pic:pic xmlns:pic="http://schemas.openxmlformats.org/drawingml/2006/picture">
                        <pic:nvPicPr>
                          <pic:cNvPr id="351" name="Image 351"/>
                          <pic:cNvPicPr/>
                        </pic:nvPicPr>
                        <pic:blipFill>
                          <a:blip r:embed="rId7" cstate="print"/>
                          <a:stretch>
                            <a:fillRect/>
                          </a:stretch>
                        </pic:blipFill>
                        <pic:spPr>
                          <a:xfrm>
                            <a:off x="949960" y="2403347"/>
                            <a:ext cx="5397499" cy="5321299"/>
                          </a:xfrm>
                          <a:prstGeom prst="rect">
                            <a:avLst/>
                          </a:prstGeom>
                        </pic:spPr>
                      </pic:pic>
                      <pic:pic xmlns:pic="http://schemas.openxmlformats.org/drawingml/2006/picture">
                        <pic:nvPicPr>
                          <pic:cNvPr id="352" name="Image 352"/>
                          <pic:cNvPicPr/>
                        </pic:nvPicPr>
                        <pic:blipFill>
                          <a:blip r:embed="rId64" cstate="print"/>
                          <a:stretch>
                            <a:fillRect/>
                          </a:stretch>
                        </pic:blipFill>
                        <pic:spPr>
                          <a:xfrm>
                            <a:off x="0" y="0"/>
                            <a:ext cx="7284719" cy="10140695"/>
                          </a:xfrm>
                          <a:prstGeom prst="rect">
                            <a:avLst/>
                          </a:prstGeom>
                        </pic:spPr>
                      </pic:pic>
                    </wpg:wgp>
                  </a:graphicData>
                </a:graphic>
              </wp:anchor>
            </w:drawing>
          </mc:Choice>
          <mc:Fallback>
            <w:pict>
              <v:group w14:anchorId="7A6AE644" id="Group 350" o:spid="_x0000_s1026" style="position:absolute;margin-left:0;margin-top:0;width:573.6pt;height:798.5pt;z-index:-29707264;mso-wrap-distance-left:0;mso-wrap-distance-right:0;mso-position-horizontal-relative:page;mso-position-vertical-relative:page" coordsize="72847,1014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">
                <v:shape id="Image 351" o:spid="_x0000_s1027" type="#_x0000_t75" style="position:absolute;left:9499;top:24033;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GftXDAAAA3AAAAA8AAABkcnMvZG93bnJldi54bWxEj0+LwjAUxO8LfofwBG9rWsUiXaMsoqCw&#10;F/+Bx7fNsy3bvJQkav32G0HwOMzMb5jZojONuJHztWUF6TABQVxYXXOp4HhYf05B+ICssbFMCh7k&#10;YTHvfcww1/bOO7rtQykihH2OCqoQ2lxKX1Rk0A9tSxy9i3UGQ5SulNrhPcJNI0dJkkmDNceFClta&#10;VlT87a9GwSVbm+NkhfrMmyLbTl36+9OelBr0u+8vEIG68A6/2hutYDxJ4XkmHgE5/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8Z+1cMAAADcAAAADwAAAAAAAAAAAAAAAACf&#10;AgAAZHJzL2Rvd25yZXYueG1sUEsFBgAAAAAEAAQA9wAAAI8DAAAAAA==&#10;">
                  <v:imagedata r:id="rId9" o:title=""/>
                </v:shape>
                <v:shape id="Image 352" o:spid="_x0000_s1028" type="#_x0000_t75" style="position:absolute;width:72847;height:101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FEjHCAAAA3AAAAA8AAABkcnMvZG93bnJldi54bWxEj0GLwjAUhO8L/ofwhL2tqRVFqlEWUfC4&#10;ukI9Ppq3bbB5KUm09d9vFoQ9DjPzDbPeDrYVD/LBOFYwnWQgiCunDdcKLt+HjyWIEJE1to5JwZMC&#10;bDejtzUW2vV8osc51iJBOBSooImxK6QMVUMWw8R1xMn7cd5iTNLXUnvsE9y2Ms+yhbRoOC002NGu&#10;oep2vlsFfVea695n+W0xLcuWn+brMjdKvY+HzxWISEP8D7/aR61gNs/h70w6AnLz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ahRIxwgAAANwAAAAPAAAAAAAAAAAAAAAAAJ8C&#10;AABkcnMvZG93bnJldi54bWxQSwUGAAAAAAQABAD3AAAAjgMAAAAA&#10;">
                  <v:imagedata r:id="rId65" o:title=""/>
                </v:shape>
                <w10:wrap anchorx="page" anchory="page"/>
              </v:group>
            </w:pict>
          </mc:Fallback>
        </mc:AlternateContent>
      </w:r>
      <w:r>
        <w:rPr>
          <w:noProof/>
          <w:sz w:val="20"/>
          <w:lang w:val="en-US"/>
        </w:rPr>
        <w:drawing>
          <wp:inline distT="0" distB="0" distL="0" distR="0">
            <wp:extent cx="5928087" cy="7595616"/>
            <wp:effectExtent l="0" t="0" r="0" b="0"/>
            <wp:docPr id="353" name="Image 3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3" name="Image 353"/>
                    <pic:cNvPicPr/>
                  </pic:nvPicPr>
                  <pic:blipFill>
                    <a:blip r:embed="rId66" cstate="print"/>
                    <a:stretch>
                      <a:fillRect/>
                    </a:stretch>
                  </pic:blipFill>
                  <pic:spPr>
                    <a:xfrm>
                      <a:off x="0" y="0"/>
                      <a:ext cx="5928087" cy="7595616"/>
                    </a:xfrm>
                    <a:prstGeom prst="rect">
                      <a:avLst/>
                    </a:prstGeom>
                  </pic:spPr>
                </pic:pic>
              </a:graphicData>
            </a:graphic>
          </wp:inline>
        </w:drawing>
      </w:r>
    </w:p>
    <w:p w:rsidR="005A2346" w:rsidRDefault="005A2346">
      <w:pPr>
        <w:pStyle w:val="BodyText"/>
        <w:rPr>
          <w:sz w:val="20"/>
        </w:rPr>
      </w:pPr>
    </w:p>
    <w:p w:rsidR="005A2346" w:rsidRDefault="0097173B">
      <w:pPr>
        <w:pStyle w:val="BodyText"/>
        <w:spacing w:before="182"/>
        <w:rPr>
          <w:sz w:val="20"/>
        </w:rPr>
      </w:pPr>
      <w:r>
        <w:rPr>
          <w:noProof/>
          <w:sz w:val="20"/>
          <w:lang w:val="en-US"/>
        </w:rPr>
        <w:drawing>
          <wp:anchor distT="0" distB="0" distL="0" distR="0" simplePos="0" relativeHeight="487708160" behindDoc="1" locked="0" layoutInCell="1" allowOverlap="1">
            <wp:simplePos x="0" y="0"/>
            <wp:positionH relativeFrom="page">
              <wp:posOffset>3627120</wp:posOffset>
            </wp:positionH>
            <wp:positionV relativeFrom="paragraph">
              <wp:posOffset>276872</wp:posOffset>
            </wp:positionV>
            <wp:extent cx="121920" cy="73151"/>
            <wp:effectExtent l="0" t="0" r="0" b="0"/>
            <wp:wrapTopAndBottom/>
            <wp:docPr id="354" name="Image 3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4" name="Image 354"/>
                    <pic:cNvPicPr/>
                  </pic:nvPicPr>
                  <pic:blipFill>
                    <a:blip r:embed="rId67" cstate="print"/>
                    <a:stretch>
                      <a:fillRect/>
                    </a:stretch>
                  </pic:blipFill>
                  <pic:spPr>
                    <a:xfrm>
                      <a:off x="0" y="0"/>
                      <a:ext cx="121920" cy="73151"/>
                    </a:xfrm>
                    <a:prstGeom prst="rect">
                      <a:avLst/>
                    </a:prstGeom>
                  </pic:spPr>
                </pic:pic>
              </a:graphicData>
            </a:graphic>
          </wp:anchor>
        </w:drawing>
      </w:r>
      <w:r>
        <w:rPr>
          <w:noProof/>
          <w:sz w:val="20"/>
          <w:lang w:val="en-US"/>
        </w:rPr>
        <mc:AlternateContent>
          <mc:Choice Requires="wpg">
            <w:drawing>
              <wp:anchor distT="0" distB="0" distL="0" distR="0" simplePos="0" relativeHeight="487708672" behindDoc="1" locked="0" layoutInCell="1" allowOverlap="1">
                <wp:simplePos x="0" y="0"/>
                <wp:positionH relativeFrom="page">
                  <wp:posOffset>3627120</wp:posOffset>
                </wp:positionH>
                <wp:positionV relativeFrom="paragraph">
                  <wp:posOffset>422727</wp:posOffset>
                </wp:positionV>
                <wp:extent cx="853440" cy="622300"/>
                <wp:effectExtent l="0" t="0" r="0" b="0"/>
                <wp:wrapTopAndBottom/>
                <wp:docPr id="355" name="Group 3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3440" cy="622300"/>
                          <a:chOff x="0" y="0"/>
                          <a:chExt cx="853440" cy="622300"/>
                        </a:xfrm>
                      </wpg:grpSpPr>
                      <pic:pic xmlns:pic="http://schemas.openxmlformats.org/drawingml/2006/picture">
                        <pic:nvPicPr>
                          <pic:cNvPr id="356" name="Image 356"/>
                          <pic:cNvPicPr/>
                        </pic:nvPicPr>
                        <pic:blipFill>
                          <a:blip r:embed="rId68" cstate="print"/>
                          <a:stretch>
                            <a:fillRect/>
                          </a:stretch>
                        </pic:blipFill>
                        <pic:spPr>
                          <a:xfrm>
                            <a:off x="0" y="0"/>
                            <a:ext cx="121920" cy="85343"/>
                          </a:xfrm>
                          <a:prstGeom prst="rect">
                            <a:avLst/>
                          </a:prstGeom>
                        </pic:spPr>
                      </pic:pic>
                      <pic:pic xmlns:pic="http://schemas.openxmlformats.org/drawingml/2006/picture">
                        <pic:nvPicPr>
                          <pic:cNvPr id="357" name="Image 357"/>
                          <pic:cNvPicPr/>
                        </pic:nvPicPr>
                        <pic:blipFill>
                          <a:blip r:embed="rId69" cstate="print"/>
                          <a:stretch>
                            <a:fillRect/>
                          </a:stretch>
                        </pic:blipFill>
                        <pic:spPr>
                          <a:xfrm>
                            <a:off x="0" y="97535"/>
                            <a:ext cx="853439" cy="524256"/>
                          </a:xfrm>
                          <a:prstGeom prst="rect">
                            <a:avLst/>
                          </a:prstGeom>
                        </pic:spPr>
                      </pic:pic>
                    </wpg:wgp>
                  </a:graphicData>
                </a:graphic>
              </wp:anchor>
            </w:drawing>
          </mc:Choice>
          <mc:Fallback>
            <w:pict>
              <v:group w14:anchorId="54497984" id="Group 355" o:spid="_x0000_s1026" style="position:absolute;margin-left:285.6pt;margin-top:33.3pt;width:67.2pt;height:49pt;z-index:-15607808;mso-wrap-distance-left:0;mso-wrap-distance-right:0;mso-position-horizontal-relative:page" coordsize="8534,62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">
                <v:shape id="Image 356" o:spid="_x0000_s1027" type="#_x0000_t75" style="position:absolute;width:1219;height:8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m2sjFAAAA3AAAAA8AAABkcnMvZG93bnJldi54bWxEj0FrAjEUhO9C/0N4BW81q1KR1SjSIpTS&#10;Ftf24u2xee4uu3kJSbpu/30jCB6HmfmGWW8H04mefGgsK5hOMhDEpdUNVwp+vvdPSxAhImvsLJOC&#10;Pwqw3TyM1phre+GC+mOsRIJwyFFBHaPLpQxlTQbDxDri5J2tNxiT9JXUHi8Jbjo5y7KFNNhwWqjR&#10;0UtNZXv8NQpw8O1XId3Hrj1oWfavp8/33ik1fhx2KxCRhngP39pvWsH8eQHXM+kIyM0/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5trIxQAAANwAAAAPAAAAAAAAAAAAAAAA&#10;AJ8CAABkcnMvZG93bnJldi54bWxQSwUGAAAAAAQABAD3AAAAkQMAAAAA&#10;">
                  <v:imagedata r:id="rId70" o:title=""/>
                </v:shape>
                <v:shape id="Image 357" o:spid="_x0000_s1028" type="#_x0000_t75" style="position:absolute;top:975;width:8534;height:5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ClQPIAAAA3AAAAA8AAABkcnMvZG93bnJldi54bWxEj91qwkAUhO8LvsNyhN7VTZVWja5SAtIS&#10;rOAf4t0he5qEZs+G7GrSPr1bKHg5zMw3zHzZmUpcqXGlZQXPgwgEcWZ1ybmCw371NAHhPLLGyjIp&#10;+CEHy0XvYY6xti1v6brzuQgQdjEqKLyvYyldVpBBN7A1cfC+bGPQB9nkUjfYBrip5DCKXqXBksNC&#10;gTUlBWXfu4tRkKRR0qbDY/57Gp/X2eb9c51Op0o99ru3GQhPnb+H/9sfWsHoZQx/Z8IRkIsb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0ApUDyAAAANwAAAAPAAAAAAAAAAAA&#10;AAAAAJ8CAABkcnMvZG93bnJldi54bWxQSwUGAAAAAAQABAD3AAAAlAMAAAAA&#10;">
                  <v:imagedata r:id="rId71" o:title=""/>
                </v:shape>
                <w10:wrap type="topAndBottom" anchorx="page"/>
              </v:group>
            </w:pict>
          </mc:Fallback>
        </mc:AlternateContent>
      </w:r>
    </w:p>
    <w:p w:rsidR="005A2346" w:rsidRDefault="005A2346">
      <w:pPr>
        <w:pStyle w:val="BodyText"/>
        <w:spacing w:before="10"/>
        <w:rPr>
          <w:sz w:val="7"/>
        </w:rPr>
      </w:pPr>
    </w:p>
    <w:p w:rsidR="005A2346" w:rsidRDefault="005A2346">
      <w:pPr>
        <w:pStyle w:val="BodyText"/>
        <w:rPr>
          <w:sz w:val="7"/>
        </w:rPr>
        <w:sectPr w:rsidR="005A2346">
          <w:headerReference w:type="default" r:id="rId72"/>
          <w:pgSz w:w="11480" w:h="15970"/>
          <w:pgMar w:top="280" w:right="425" w:bottom="280" w:left="0" w:header="0" w:footer="0" w:gutter="0"/>
          <w:cols w:space="720"/>
        </w:sectPr>
      </w:pPr>
    </w:p>
    <w:p w:rsidR="005A2346" w:rsidRDefault="0097173B">
      <w:pPr>
        <w:pStyle w:val="BodyText"/>
        <w:spacing w:line="186" w:lineRule="exact"/>
        <w:ind w:left="28"/>
        <w:rPr>
          <w:position w:val="-3"/>
          <w:sz w:val="18"/>
        </w:rPr>
      </w:pPr>
      <w:r>
        <w:rPr>
          <w:noProof/>
          <w:position w:val="-3"/>
          <w:sz w:val="18"/>
          <w:lang w:val="en-US"/>
        </w:rPr>
        <mc:AlternateContent>
          <mc:Choice Requires="wpg">
            <w:drawing>
              <wp:anchor distT="0" distB="0" distL="0" distR="0" simplePos="0" relativeHeight="473610240" behindDoc="1" locked="0" layoutInCell="1" allowOverlap="1">
                <wp:simplePos x="0" y="0"/>
                <wp:positionH relativeFrom="page">
                  <wp:posOffset>0</wp:posOffset>
                </wp:positionH>
                <wp:positionV relativeFrom="page">
                  <wp:posOffset>0</wp:posOffset>
                </wp:positionV>
                <wp:extent cx="7284720" cy="10140950"/>
                <wp:effectExtent l="0" t="0" r="0" b="0"/>
                <wp:wrapNone/>
                <wp:docPr id="358" name="Group 3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84720" cy="10140950"/>
                          <a:chOff x="0" y="0"/>
                          <a:chExt cx="7284720" cy="10140950"/>
                        </a:xfrm>
                      </wpg:grpSpPr>
                      <pic:pic xmlns:pic="http://schemas.openxmlformats.org/drawingml/2006/picture">
                        <pic:nvPicPr>
                          <pic:cNvPr id="359" name="Image 359"/>
                          <pic:cNvPicPr/>
                        </pic:nvPicPr>
                        <pic:blipFill>
                          <a:blip r:embed="rId7" cstate="print"/>
                          <a:stretch>
                            <a:fillRect/>
                          </a:stretch>
                        </pic:blipFill>
                        <pic:spPr>
                          <a:xfrm>
                            <a:off x="949960" y="2403347"/>
                            <a:ext cx="5397499" cy="5321299"/>
                          </a:xfrm>
                          <a:prstGeom prst="rect">
                            <a:avLst/>
                          </a:prstGeom>
                        </pic:spPr>
                      </pic:pic>
                      <pic:pic xmlns:pic="http://schemas.openxmlformats.org/drawingml/2006/picture">
                        <pic:nvPicPr>
                          <pic:cNvPr id="360" name="Image 360"/>
                          <pic:cNvPicPr/>
                        </pic:nvPicPr>
                        <pic:blipFill>
                          <a:blip r:embed="rId73" cstate="print"/>
                          <a:stretch>
                            <a:fillRect/>
                          </a:stretch>
                        </pic:blipFill>
                        <pic:spPr>
                          <a:xfrm>
                            <a:off x="0" y="0"/>
                            <a:ext cx="7284719" cy="10140695"/>
                          </a:xfrm>
                          <a:prstGeom prst="rect">
                            <a:avLst/>
                          </a:prstGeom>
                        </pic:spPr>
                      </pic:pic>
                    </wpg:wgp>
                  </a:graphicData>
                </a:graphic>
              </wp:anchor>
            </w:drawing>
          </mc:Choice>
          <mc:Fallback>
            <w:pict>
              <v:group w14:anchorId="4443C6CB" id="Group 358" o:spid="_x0000_s1026" style="position:absolute;margin-left:0;margin-top:0;width:573.6pt;height:798.5pt;z-index:-29706240;mso-wrap-distance-left:0;mso-wrap-distance-right:0;mso-position-horizontal-relative:page;mso-position-vertical-relative:page" coordsize="72847,10140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L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Br9P8KqSFUbG5V9iM1akA&#10;YY7+gNV3bacb0T2Iyaf/AG7ch72u/RafiW6T+9/uGlph++f+ubf0p9Bs858ef8jKn/XFP61s+Ef9&#10;b+VY/wAQv+Rhg/64r/WtHwp/x8J+Fei/93Rz/wDLxnan/Wv+FOp0n36bXlo6gooopg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">
                <v:shape id="Image 359" o:spid="_x0000_s1027" type="#_x0000_t75" style="position:absolute;left:9499;top:24033;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wctPEAAAA3AAAAA8AAABkcnMvZG93bnJldi54bWxEj0+LwjAUxO8LfofwhL2tqSsWrUYRWUHB&#10;y/oHPD6bZ1tsXkoStfvtjbDgcZiZ3zDTeWtqcSfnK8sK+r0EBHFudcWFgsN+9TUC4QOyxtoyKfgj&#10;D/NZ52OKmbYP/qX7LhQiQthnqKAMocmk9HlJBn3PNsTRu1hnMETpCqkdPiLc1PI7SVJpsOK4UGJD&#10;y5Ly6+5mFFzSlTkMf1CfeJ2nm5Hrn7fNUanPbruYgAjUhnf4v73WCgbDMbzOxCMgZ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mwctPEAAAA3AAAAA8AAAAAAAAAAAAAAAAA&#10;nwIAAGRycy9kb3ducmV2LnhtbFBLBQYAAAAABAAEAPcAAACQAwAAAAA=&#10;">
                  <v:imagedata r:id="rId9" o:title=""/>
                </v:shape>
                <v:shape id="Image 360" o:spid="_x0000_s1028" type="#_x0000_t75" style="position:absolute;width:72847;height:101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QsDzDAAAA3AAAAA8AAABkcnMvZG93bnJldi54bWxET8uKwjAU3Qv+Q7gDbmRMVZCZalpEEMSF&#10;4IOhy2tzpy02N7WJWv36yWLA5eG8F2lnanGn1lWWFYxHEQji3OqKCwWn4/rzC4TzyBpry6TgSQ7S&#10;pN9bYKztg/d0P/hChBB2MSoovW9iKV1ekkE3sg1x4H5ta9AH2BZSt/gI4aaWkyiaSYMVh4YSG1qV&#10;lF8ON6PguruO97fvLa1/LtNhlp1f1uZHpQYf3XIOwlPn3+J/90YrmM7C/HAmHAGZ/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ZCwPMMAAADcAAAADwAAAAAAAAAAAAAAAACf&#10;AgAAZHJzL2Rvd25yZXYueG1sUEsFBgAAAAAEAAQA9wAAAI8DAAAAAA==&#10;">
                  <v:imagedata r:id="rId74" o:title=""/>
                </v:shape>
                <w10:wrap anchorx="page" anchory="page"/>
              </v:group>
            </w:pict>
          </mc:Fallback>
        </mc:AlternateContent>
      </w:r>
      <w:r>
        <w:rPr>
          <w:noProof/>
          <w:position w:val="-3"/>
          <w:sz w:val="18"/>
          <w:lang w:val="en-US"/>
        </w:rPr>
        <w:drawing>
          <wp:inline distT="0" distB="0" distL="0" distR="0">
            <wp:extent cx="72995" cy="118109"/>
            <wp:effectExtent l="0" t="0" r="0" b="0"/>
            <wp:docPr id="361" name="Image 3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1" name="Image 361"/>
                    <pic:cNvPicPr/>
                  </pic:nvPicPr>
                  <pic:blipFill>
                    <a:blip r:embed="rId75" cstate="print"/>
                    <a:stretch>
                      <a:fillRect/>
                    </a:stretch>
                  </pic:blipFill>
                  <pic:spPr>
                    <a:xfrm>
                      <a:off x="0" y="0"/>
                      <a:ext cx="72995" cy="118109"/>
                    </a:xfrm>
                    <a:prstGeom prst="rect">
                      <a:avLst/>
                    </a:prstGeom>
                  </pic:spPr>
                </pic:pic>
              </a:graphicData>
            </a:graphic>
          </wp:inline>
        </w:drawing>
      </w:r>
    </w:p>
    <w:p w:rsidR="005A2346" w:rsidRDefault="0097173B">
      <w:pPr>
        <w:pStyle w:val="BodyText"/>
        <w:spacing w:before="7"/>
        <w:rPr>
          <w:sz w:val="14"/>
        </w:rPr>
      </w:pPr>
      <w:r>
        <w:rPr>
          <w:noProof/>
          <w:sz w:val="14"/>
          <w:lang w:val="en-US"/>
        </w:rPr>
        <w:drawing>
          <wp:anchor distT="0" distB="0" distL="0" distR="0" simplePos="0" relativeHeight="487709696" behindDoc="1" locked="0" layoutInCell="1" allowOverlap="1">
            <wp:simplePos x="0" y="0"/>
            <wp:positionH relativeFrom="page">
              <wp:posOffset>1310639</wp:posOffset>
            </wp:positionH>
            <wp:positionV relativeFrom="paragraph">
              <wp:posOffset>121911</wp:posOffset>
            </wp:positionV>
            <wp:extent cx="5486399" cy="8534400"/>
            <wp:effectExtent l="0" t="0" r="0" b="0"/>
            <wp:wrapTopAndBottom/>
            <wp:docPr id="362" name="Image 3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2" name="Image 362"/>
                    <pic:cNvPicPr/>
                  </pic:nvPicPr>
                  <pic:blipFill>
                    <a:blip r:embed="rId76" cstate="print"/>
                    <a:stretch>
                      <a:fillRect/>
                    </a:stretch>
                  </pic:blipFill>
                  <pic:spPr>
                    <a:xfrm>
                      <a:off x="0" y="0"/>
                      <a:ext cx="5486399" cy="8534400"/>
                    </a:xfrm>
                    <a:prstGeom prst="rect">
                      <a:avLst/>
                    </a:prstGeom>
                  </pic:spPr>
                </pic:pic>
              </a:graphicData>
            </a:graphic>
          </wp:anchor>
        </w:drawing>
      </w:r>
    </w:p>
    <w:p w:rsidR="005A2346" w:rsidRDefault="005A2346">
      <w:pPr>
        <w:pStyle w:val="BodyText"/>
        <w:rPr>
          <w:sz w:val="14"/>
        </w:rPr>
        <w:sectPr w:rsidR="005A2346">
          <w:headerReference w:type="default" r:id="rId77"/>
          <w:pgSz w:w="11480" w:h="15970"/>
          <w:pgMar w:top="280" w:right="425" w:bottom="280" w:left="0" w:header="0" w:footer="0" w:gutter="0"/>
          <w:cols w:space="720"/>
        </w:sectPr>
      </w:pPr>
    </w:p>
    <w:p w:rsidR="005A2346" w:rsidRDefault="0097173B">
      <w:pPr>
        <w:pStyle w:val="BodyText"/>
        <w:ind w:left="1910"/>
        <w:rPr>
          <w:sz w:val="20"/>
        </w:rPr>
      </w:pPr>
      <w:r>
        <w:rPr>
          <w:noProof/>
          <w:sz w:val="20"/>
          <w:lang w:val="en-US"/>
        </w:rPr>
        <mc:AlternateContent>
          <mc:Choice Requires="wpg">
            <w:drawing>
              <wp:anchor distT="0" distB="0" distL="0" distR="0" simplePos="0" relativeHeight="473611776" behindDoc="1" locked="0" layoutInCell="1" allowOverlap="1">
                <wp:simplePos x="0" y="0"/>
                <wp:positionH relativeFrom="page">
                  <wp:posOffset>0</wp:posOffset>
                </wp:positionH>
                <wp:positionV relativeFrom="page">
                  <wp:posOffset>0</wp:posOffset>
                </wp:positionV>
                <wp:extent cx="7284720" cy="10140950"/>
                <wp:effectExtent l="0" t="0" r="0" b="0"/>
                <wp:wrapNone/>
                <wp:docPr id="363" name="Group 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84720" cy="10140950"/>
                          <a:chOff x="0" y="0"/>
                          <a:chExt cx="7284720" cy="10140950"/>
                        </a:xfrm>
                      </wpg:grpSpPr>
                      <pic:pic xmlns:pic="http://schemas.openxmlformats.org/drawingml/2006/picture">
                        <pic:nvPicPr>
                          <pic:cNvPr id="364" name="Image 364"/>
                          <pic:cNvPicPr/>
                        </pic:nvPicPr>
                        <pic:blipFill>
                          <a:blip r:embed="rId7" cstate="print"/>
                          <a:stretch>
                            <a:fillRect/>
                          </a:stretch>
                        </pic:blipFill>
                        <pic:spPr>
                          <a:xfrm>
                            <a:off x="949960" y="2403347"/>
                            <a:ext cx="5397499" cy="5321299"/>
                          </a:xfrm>
                          <a:prstGeom prst="rect">
                            <a:avLst/>
                          </a:prstGeom>
                        </pic:spPr>
                      </pic:pic>
                      <pic:pic xmlns:pic="http://schemas.openxmlformats.org/drawingml/2006/picture">
                        <pic:nvPicPr>
                          <pic:cNvPr id="365" name="Image 365"/>
                          <pic:cNvPicPr/>
                        </pic:nvPicPr>
                        <pic:blipFill>
                          <a:blip r:embed="rId78" cstate="print"/>
                          <a:stretch>
                            <a:fillRect/>
                          </a:stretch>
                        </pic:blipFill>
                        <pic:spPr>
                          <a:xfrm>
                            <a:off x="0" y="0"/>
                            <a:ext cx="7284719" cy="10140695"/>
                          </a:xfrm>
                          <a:prstGeom prst="rect">
                            <a:avLst/>
                          </a:prstGeom>
                        </pic:spPr>
                      </pic:pic>
                    </wpg:wgp>
                  </a:graphicData>
                </a:graphic>
              </wp:anchor>
            </w:drawing>
          </mc:Choice>
          <mc:Fallback>
            <w:pict>
              <v:group w14:anchorId="18DCDDE6" id="Group 363" o:spid="_x0000_s1026" style="position:absolute;margin-left:0;margin-top:0;width:573.6pt;height:798.5pt;z-index:-29704704;mso-wrap-distance-left:0;mso-wrap-distance-right:0;mso-position-horizontal-relative:page;mso-position-vertical-relative:page" coordsize="72847,10140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L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Ecqb8A4I9&#10;DUbjYcCIMAOualftyaoTr+9P+js3uGp8yivedjGcoQ96Ta80rnHad/yET9WrstD/AOPIfU1xll/y&#10;GLr/AK7yf0rs9C/48/xrvr7GVP4jQpaT1pa887XuFFFFBI1qFp1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DHfaQME59K&#10;rzSqshHmBfbbmrEgJwRk47VUlMgc5nRD/dIzTulrzW9SGnvdLzev4HLeKv8AkOv/ALorR8O/8tP+&#10;A/1rN8Z/8hqP6f4VqeHP9an4V6L/AN3Rj/y8Z0p+4tJQ/wDrW/CivLWx1MKa1OoP3GqhDVp1QW/3&#10;5Pwqe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BrULTqKACiiigAooooAKKKKACiiigA&#10;ooooAKKKKACiiigAooooAY5K4I59h3qo7yBjl0T2IzVx8njGR9aryMqNgyKvsVzTuo681vUhvl10&#10;9Xr+BaooopFiVS1j/jwm/wB01d9Kq6r/AMeE3+6afWIT+EwvCf8Ax4D/AHjXUn7i1zng7/kHP/vf&#10;410C1tX/AIjM4fCOooorA0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BCKoXMpWUjMox/dHFXmJBHpVC5T96f8AWc/3W4ojJQbbf6/gZzfKubn5&#10;flc0aKKKDQKKKKACue8Wfesv94/0roa5zxl/qbb/AHj/AErbDfxkSzeg+6P90VLUNn/x7Rf7oqas&#10;nuxoKKKKQw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Bjk&#10;rgjn2HeqjvIGOXRPYjNXHyeMZH1qvIyo2DIq+xXNO6jrzW9SG+XXT1ev4FqiiikWFFFFABWD4s/4&#10;9of97/Ct6sHxf/yD1/3q1w/8ZEmrYf6lf90VZqrpv/HhB/uirVZy3Y0FFFFIY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hqncf6zny+n8VXD+GPeqc/Mn/LP&#10;p3qJfL5k/d89v+H/AELtFFFWUFFFFABWF4v/AOQcv+9W7WL4s/5BZ/3hWlL+LElmhpv/AB4Qf7oq&#10;1VHSP+POP/dFXqU/iY0FFFFQM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imwdoJGD2Izmo3+U4EO4AcGp2OOaoXH+tObdn9w1Cjzuy19Qs5aRV/Js0aKKKAC&#10;iiigBD0rG8X/APICm/3lrZPSszxJ/wAgeb8K0pfxYepLJtF/5Bdv/u1erL8N/wDIHh/GtSip8cvV&#10;jQUUUVmM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aQSR&#10;6VRuZSJSA0v/AAEcVeb9KoXMeZif3n/AW4ojFTbVv0/EzknL3VDm+djRooooNAooooAKy/En/IIm&#10;rUrN8Rf8ge4+lXT/AIsSWN8N/wDIHh/GtSsfwr/yCY62KdT4mNBRRRWYw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BrDocVUkcK5G9V9iuaszIHHIJx6GoCdv&#10;AdEHoRk0esbmb5b2u79lp+JbooooNAooooASqetf8gq5/wByrlU9W/48Zv8AdNaU/iFP4TL8Ef8A&#10;IFX/AHjXQ1z/AIM/5Bz/AO9XQU6vxsin8IUUUVk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CGqdx/rP+WfTvVw/5zVScfvOPL6d6iXz+RPXr8t/+G/UuUUU&#10;VZQUUUUAJ6VV1b/kG3H+6atVV1H/AI9n/wBw0+sRT+Ew/An/AB4zf73+NdPXMeB/9Tdf7w/rXT1t&#10;X/iMin8IUUUVg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Ecyb8Dgj0NMcBTgR5AHXNSP25qhcIPNP8Ao7N7hqrmUV7zsZTlCHvSbXmlc0qKKKk1CiiigBDU&#10;F/8A8ec3+4anNR3P+ok/3DT6xJn8Jy3gL/V33++v/s1dYtcN4I/4+tS/31/9mrux9xa3r/xGTT+E&#10;KKKK5zQ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">
                <v:shape id="Image 364" o:spid="_x0000_s1027" type="#_x0000_t75" style="position:absolute;left:9499;top:24033;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dF/DEAAAA3AAAAA8AAABkcnMvZG93bnJldi54bWxEj1uLwjAUhN8X/A/hCPu2pl62SDWKiILC&#10;vqwX8PHYHNtic1KSqN1/vxEEH4eZ+YaZzltTizs5X1lW0O8lIIhzqysuFBz2668xCB+QNdaWScEf&#10;eZjPOh9TzLR98C/dd6EQEcI+QwVlCE0mpc9LMuh7tiGO3sU6gyFKV0jt8BHhppaDJEmlwYrjQokN&#10;LUvKr7ubUXBJ1+bwvUJ94k2ebseuf/5pjkp9dtvFBESgNrzDr/ZGKximI3ieiUdAzv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ndF/DEAAAA3AAAAA8AAAAAAAAAAAAAAAAA&#10;nwIAAGRycy9kb3ducmV2LnhtbFBLBQYAAAAABAAEAPcAAACQAwAAAAA=&#10;">
                  <v:imagedata r:id="rId9" o:title=""/>
                </v:shape>
                <v:shape id="Image 365" o:spid="_x0000_s1028" type="#_x0000_t75" style="position:absolute;width:72847;height:101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73oTEAAAA3AAAAA8AAABkcnMvZG93bnJldi54bWxEj09rAjEUxO+C3yG8gjfNbqUqW6OIRenF&#10;gn+g18fmdbO4eVmSuK7f3hQKPQ4z8xtmue5tIzryoXasIJ9kIIhLp2uuFFzOu/ECRIjIGhvHpOBB&#10;Adar4WCJhXZ3PlJ3ipVIEA4FKjAxtoWUoTRkMUxcS5y8H+ctxiR9JbXHe4LbRr5m2UxarDktGGxp&#10;a6i8nm5Wwfn7sEM/d5eP7mr2h7yirc+/lBq99Jt3EJH6+B/+a39qBdPZG/yeSUdAr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l73oTEAAAA3AAAAA8AAAAAAAAAAAAAAAAA&#10;nwIAAGRycy9kb3ducmV2LnhtbFBLBQYAAAAABAAEAPcAAACQAwAAAAA=&#10;">
                  <v:imagedata r:id="rId79" o:title=""/>
                </v:shape>
                <w10:wrap anchorx="page" anchory="page"/>
              </v:group>
            </w:pict>
          </mc:Fallback>
        </mc:AlternateContent>
      </w:r>
      <w:r>
        <w:rPr>
          <w:noProof/>
          <w:sz w:val="20"/>
          <w:lang w:val="en-US"/>
        </w:rPr>
        <mc:AlternateContent>
          <mc:Choice Requires="wpg">
            <w:drawing>
              <wp:inline distT="0" distB="0" distL="0" distR="0">
                <wp:extent cx="5413375" cy="939165"/>
                <wp:effectExtent l="0" t="0" r="0" b="3809"/>
                <wp:docPr id="366" name="Group 3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13375" cy="939165"/>
                          <a:chOff x="0" y="0"/>
                          <a:chExt cx="5413375" cy="939165"/>
                        </a:xfrm>
                      </wpg:grpSpPr>
                      <pic:pic xmlns:pic="http://schemas.openxmlformats.org/drawingml/2006/picture">
                        <pic:nvPicPr>
                          <pic:cNvPr id="367" name="Image 367"/>
                          <pic:cNvPicPr/>
                        </pic:nvPicPr>
                        <pic:blipFill>
                          <a:blip r:embed="rId80" cstate="print"/>
                          <a:stretch>
                            <a:fillRect/>
                          </a:stretch>
                        </pic:blipFill>
                        <pic:spPr>
                          <a:xfrm>
                            <a:off x="0" y="0"/>
                            <a:ext cx="5364480" cy="219455"/>
                          </a:xfrm>
                          <a:prstGeom prst="rect">
                            <a:avLst/>
                          </a:prstGeom>
                        </pic:spPr>
                      </pic:pic>
                      <pic:pic xmlns:pic="http://schemas.openxmlformats.org/drawingml/2006/picture">
                        <pic:nvPicPr>
                          <pic:cNvPr id="368" name="Image 368"/>
                          <pic:cNvPicPr/>
                        </pic:nvPicPr>
                        <pic:blipFill>
                          <a:blip r:embed="rId81" cstate="print"/>
                          <a:stretch>
                            <a:fillRect/>
                          </a:stretch>
                        </pic:blipFill>
                        <pic:spPr>
                          <a:xfrm>
                            <a:off x="121920" y="243840"/>
                            <a:ext cx="5291328" cy="694944"/>
                          </a:xfrm>
                          <a:prstGeom prst="rect">
                            <a:avLst/>
                          </a:prstGeom>
                        </pic:spPr>
                      </pic:pic>
                    </wpg:wgp>
                  </a:graphicData>
                </a:graphic>
              </wp:inline>
            </w:drawing>
          </mc:Choice>
          <mc:Fallback>
            <w:pict>
              <v:group w14:anchorId="6D22E19F" id="Group 366" o:spid="_x0000_s1026" style="width:426.25pt;height:73.95pt;mso-position-horizontal-relative:char;mso-position-vertical-relative:line" coordsize="54133,93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">
                <v:shape id="Image 367" o:spid="_x0000_s1027" type="#_x0000_t75" style="position:absolute;width:53644;height:2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nXMfDAAAA3AAAAA8AAABkcnMvZG93bnJldi54bWxEj1FrwkAQhN8L/odjhb7VixWsTT3FChaR&#10;Imj1fcmtSWhuL+TWGP+9Jwg+DjPzDTOdd65SLTWh9GxgOEhAEWfelpwbOPyt3iaggiBbrDyTgSsF&#10;mM96L1NMrb/wjtq95CpCOKRooBCpU61DVpDDMPA1cfROvnEoUTa5tg1eItxV+j1JxtphyXGhwJqW&#10;BWX/+7MzcNr+yPbc/m4+lyW53fDYLZx8G/Pa7xZfoIQ6eYYf7bU1MBp/wP1MPAJ6d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Gdcx8MAAADcAAAADwAAAAAAAAAAAAAAAACf&#10;AgAAZHJzL2Rvd25yZXYueG1sUEsFBgAAAAAEAAQA9wAAAI8DAAAAAA==&#10;">
                  <v:imagedata r:id="rId82" o:title=""/>
                </v:shape>
                <v:shape id="Image 368" o:spid="_x0000_s1028" type="#_x0000_t75" style="position:absolute;left:1219;top:2438;width:52913;height:69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Z7BjBAAAA3AAAAA8AAABkcnMvZG93bnJldi54bWxET01rwkAQvQv9D8sIvelGI1JSVxFR6Ekw&#10;9WBvQ3aaBLOzaXbU7b/vHoQeH+97tYmuU3caQuvZwGyagSKuvG25NnD+PEzeQAVBtth5JgO/FGCz&#10;fhmtsLD+wSe6l1KrFMKhQAONSF9oHaqGHIap74kT9+0Hh5LgUGs74COFu07Ps2ypHbacGhrsaddQ&#10;dS1vzsAiLo6XfJZn862Vo+y/yp942BnzOo7bd1BCUf7FT/eHNZAv09p0Jh0Bvf4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QZ7BjBAAAA3AAAAA8AAAAAAAAAAAAAAAAAnwIA&#10;AGRycy9kb3ducmV2LnhtbFBLBQYAAAAABAAEAPcAAACNAwAAAAA=&#10;">
                  <v:imagedata r:id="rId83" o:title=""/>
                </v:shape>
                <w10:anchorlock/>
              </v:group>
            </w:pict>
          </mc:Fallback>
        </mc:AlternateContent>
      </w:r>
    </w:p>
    <w:p w:rsidR="005A2346" w:rsidRDefault="005A2346">
      <w:pPr>
        <w:pStyle w:val="BodyText"/>
        <w:rPr>
          <w:sz w:val="20"/>
        </w:rPr>
      </w:pPr>
    </w:p>
    <w:p w:rsidR="005A2346" w:rsidRDefault="005A2346">
      <w:pPr>
        <w:pStyle w:val="BodyText"/>
        <w:rPr>
          <w:sz w:val="20"/>
        </w:rPr>
      </w:pPr>
    </w:p>
    <w:p w:rsidR="005A2346" w:rsidRDefault="0097173B">
      <w:pPr>
        <w:pStyle w:val="BodyText"/>
        <w:spacing w:before="76"/>
        <w:rPr>
          <w:sz w:val="20"/>
        </w:rPr>
      </w:pPr>
      <w:r>
        <w:rPr>
          <w:noProof/>
          <w:sz w:val="20"/>
          <w:lang w:val="en-US"/>
        </w:rPr>
        <w:drawing>
          <wp:anchor distT="0" distB="0" distL="0" distR="0" simplePos="0" relativeHeight="487711232" behindDoc="1" locked="0" layoutInCell="1" allowOverlap="1">
            <wp:simplePos x="0" y="0"/>
            <wp:positionH relativeFrom="page">
              <wp:posOffset>627887</wp:posOffset>
            </wp:positionH>
            <wp:positionV relativeFrom="paragraph">
              <wp:posOffset>209537</wp:posOffset>
            </wp:positionV>
            <wp:extent cx="5925312" cy="7668768"/>
            <wp:effectExtent l="0" t="0" r="0" b="0"/>
            <wp:wrapTopAndBottom/>
            <wp:docPr id="369" name="Image 3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9" name="Image 369"/>
                    <pic:cNvPicPr/>
                  </pic:nvPicPr>
                  <pic:blipFill>
                    <a:blip r:embed="rId84" cstate="print"/>
                    <a:stretch>
                      <a:fillRect/>
                    </a:stretch>
                  </pic:blipFill>
                  <pic:spPr>
                    <a:xfrm>
                      <a:off x="0" y="0"/>
                      <a:ext cx="5925312" cy="7668768"/>
                    </a:xfrm>
                    <a:prstGeom prst="rect">
                      <a:avLst/>
                    </a:prstGeom>
                  </pic:spPr>
                </pic:pic>
              </a:graphicData>
            </a:graphic>
          </wp:anchor>
        </w:drawing>
      </w:r>
    </w:p>
    <w:p w:rsidR="005A2346" w:rsidRDefault="005A2346">
      <w:pPr>
        <w:pStyle w:val="BodyText"/>
        <w:rPr>
          <w:sz w:val="20"/>
        </w:rPr>
        <w:sectPr w:rsidR="005A2346">
          <w:headerReference w:type="default" r:id="rId85"/>
          <w:pgSz w:w="11480" w:h="15970"/>
          <w:pgMar w:top="280" w:right="425" w:bottom="280" w:left="0" w:header="0" w:footer="0" w:gutter="0"/>
          <w:cols w:space="720"/>
        </w:sectPr>
      </w:pPr>
    </w:p>
    <w:p w:rsidR="005A2346" w:rsidRDefault="0097173B">
      <w:pPr>
        <w:pStyle w:val="BodyText"/>
        <w:ind w:left="1718"/>
        <w:rPr>
          <w:sz w:val="20"/>
        </w:rPr>
      </w:pPr>
      <w:r>
        <w:rPr>
          <w:noProof/>
          <w:sz w:val="20"/>
          <w:lang w:val="en-US"/>
        </w:rPr>
        <mc:AlternateContent>
          <mc:Choice Requires="wpg">
            <w:drawing>
              <wp:anchor distT="0" distB="0" distL="0" distR="0" simplePos="0" relativeHeight="473612800" behindDoc="1" locked="0" layoutInCell="1" allowOverlap="1">
                <wp:simplePos x="0" y="0"/>
                <wp:positionH relativeFrom="page">
                  <wp:posOffset>0</wp:posOffset>
                </wp:positionH>
                <wp:positionV relativeFrom="page">
                  <wp:posOffset>0</wp:posOffset>
                </wp:positionV>
                <wp:extent cx="7284720" cy="10140950"/>
                <wp:effectExtent l="0" t="0" r="0" b="0"/>
                <wp:wrapNone/>
                <wp:docPr id="370" name="Group 3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84720" cy="10140950"/>
                          <a:chOff x="0" y="0"/>
                          <a:chExt cx="7284720" cy="10140950"/>
                        </a:xfrm>
                      </wpg:grpSpPr>
                      <pic:pic xmlns:pic="http://schemas.openxmlformats.org/drawingml/2006/picture">
                        <pic:nvPicPr>
                          <pic:cNvPr id="371" name="Image 371"/>
                          <pic:cNvPicPr/>
                        </pic:nvPicPr>
                        <pic:blipFill>
                          <a:blip r:embed="rId7" cstate="print"/>
                          <a:stretch>
                            <a:fillRect/>
                          </a:stretch>
                        </pic:blipFill>
                        <pic:spPr>
                          <a:xfrm>
                            <a:off x="949960" y="2403347"/>
                            <a:ext cx="5397499" cy="5321299"/>
                          </a:xfrm>
                          <a:prstGeom prst="rect">
                            <a:avLst/>
                          </a:prstGeom>
                        </pic:spPr>
                      </pic:pic>
                      <pic:pic xmlns:pic="http://schemas.openxmlformats.org/drawingml/2006/picture">
                        <pic:nvPicPr>
                          <pic:cNvPr id="372" name="Image 372"/>
                          <pic:cNvPicPr/>
                        </pic:nvPicPr>
                        <pic:blipFill>
                          <a:blip r:embed="rId86" cstate="print"/>
                          <a:stretch>
                            <a:fillRect/>
                          </a:stretch>
                        </pic:blipFill>
                        <pic:spPr>
                          <a:xfrm>
                            <a:off x="0" y="0"/>
                            <a:ext cx="7284719" cy="10140695"/>
                          </a:xfrm>
                          <a:prstGeom prst="rect">
                            <a:avLst/>
                          </a:prstGeom>
                        </pic:spPr>
                      </pic:pic>
                    </wpg:wgp>
                  </a:graphicData>
                </a:graphic>
              </wp:anchor>
            </w:drawing>
          </mc:Choice>
          <mc:Fallback>
            <w:pict>
              <v:group w14:anchorId="10219752" id="Group 370" o:spid="_x0000_s1026" style="position:absolute;margin-left:0;margin-top:0;width:573.6pt;height:798.5pt;z-index:-29703680;mso-wrap-distance-left:0;mso-wrap-distance-right:0;mso-position-horizontal-relative:page;mso-position-vertical-relative:page" coordsize="72847,10140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S6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I5U34BwR6Go3Gw4EQYAdc1K/bk1QnX96f8AR2b3DU+ZRXvO&#10;xjOUIe9JteaVzmPEH/Izv9U/rXY2/wDr5P8AdT+tcT4m/wCRr/Fa7iL/AFjf7q/1rar/AAokr4yX&#10;vS0nelrFnSwooopCGtQt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guPvx/jUrVBP9+P8aAL&#10;R+4tJSn7i0lABRRRQAUUUUAFFFFABRRRQAUUUUANYVRuZtspGZB7KOKvMcEelULlMykgSYP91uKU&#10;ZKDbb/X8DObcfeU+X5XOQ8Vf8jZF/wBc4v6128P+sb/cX+tcZ4z/AORgj/65x/1rtLP/AFa/7i10&#10;1f4UTP8A5eMmWnUg6mlrB7nSwooopCGtQtDULQA6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F&#10;NglQSMHsRUb/ACnAh3AdDU7ELyaoXGfNObcv7hqFHn0WvqFnLSKv5NnNfEf/AFdn/uS/+yVv6X/x&#10;7Wn/AF7x/wBaxfH3/H5of/Xdv/Qa0vDv/II0/wD64j+Zrtq/7vD5nL/y8Z0B+6tJSn7q0lcR1BTW&#10;UCSN+4bH506lj+/+B/pQBR0u1FnHPGO87t+eKu1VsP8AVv8A7xq1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BjttK8E59KrSyEOR5wX2xmrLjJHBP0NVJZdrkGdU9ttO/LrzW9SG+XW6&#10;j5vW/wAip4v/AOQDP9RXMeFf+P0fRf610/i3/kX73/rma5jwt/x/Rf8AXGL/ANmr0KX+7zIlud8P&#10;vt+FOpo++34U6vONI7BRRRQU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DWBJHpVG5lIlIBlAH90cVfas+6QGY/wCs/wCAtxRGKm2rfp+JEk5e6oc3zsO17/kC33/X&#10;Fq4fwp/yE7T/AK4iu31//kCX3/XFq4Xw1/x+23/XNf616NH/AHeZhX+yejW/+oX6mpKav9BTq846&#10;g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Br9P8KqSFUbG5V9iM1akAYY7+gNV3bacb0T2Iyaf/btyHva79Fp+JHrf/ILvP+vd/wCQrgfC&#10;P/H7Zf8AXM13+s/8gy8/64P/ACrgfC/+ttf90V3Yb4ZGFfoejWn/AB7r9TU1MTp+FPriludQUUUV&#10;I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Iap3H+s/5Z9O9XD/AJzVScfvOPL6d6iXz+RPXr8t/wDhv1E1j/kGXn/XB/5VwPhn/XWf+6K77WP+&#10;QZef9cH/AJVwHhf/AFlp/uivTofBI56/Q9Jj7/QU+mJ0/Cn15x1LYKKKKY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ENU7jPm8eV0/i61cPA7fjVO4B8zjy8Y/iqJfP5EPfr&#10;8t/+GLbdT/uH+lcH4o/5GtP+uMf9a7s/f/4A39K4nxb/AMjPD/1yX+Zrtwv8ZCZ1+m/8eifSrVVd&#10;N/49E+lWqwn8TLWwUUUVAw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Cd6iZiMcmpe9Qt2rnr/B8yJ7fd+pPXLe&#10;Nutn9X/9lrqa5fxp96y+r/8Astehhv4yE9zZ0T/kHRfSr9UNF/5B8f0q/WMviZa2CiiipG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1ztH/1q&#10;iO5MBRke5p0uQysMkjsDUMhbfzGD778VhVpOcdPxlYh3d4qVtvL8WW65vxd/x86T/wBdz/6Ca6Su&#10;a8Zff0v/AK+f/ZTXdhv4yE9zR8O/8gm0/wCuK/zNalZuh/8AHhbf9cE/m1aVZS+JlrYKKKKkY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awqjczFZSMyj/AHRxV4kg&#10;j0qhcp++PEn/AAFuKIyUG23+v4Gc3y+9z8vyuaNOTv8ASm0ndfqKiW6NDm7X/kPyfUV08n365cf8&#10;jZc/RP6107ffNdVTWQCUUUViwCiiik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MclcEc+w71Ud5Axy6J7EZq4+TxjI+tV5GVGwZFX2K5p3Udea3qQ3&#10;y66er1/AtUndfqKWgdR9amPxFnMn/kbbn6J/WumP3jXMt/yNlx9E/rXSn75raW4C0UUVmwCiiik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If0qncf&#10;6z/ln0/iq4f0qnccyf8ALPp3qJfL5ify+e3/AA5dpjffT60+lXqPqK1Gc7N/yNMv+6v9a6D+L8K5&#10;uT/kbLj6J/Wuk/iP4VUvhRLFooorGOw0FFFFUM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IpsHaCRg9iM5qN/lOBDuAHBqdjjmqFx/rTm3Z/cNQo87s&#10;tfULOWkVfybNGmyf6s/UU6kf/Vn6iqQGDcf8jEfoK3j981g3X/Ixn6Ct0feNXL4UA6iiisI7AFFF&#10;FU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NIJI&#10;9Ko3MpEpAaX/AICOKvt+lZ91HmYn95/wFuKIxU21b9PxM5Jy91Q5vnY0aRv9XJ/uGlpG/wBXJ/uG&#10;q6Ghzuof8jLB/wBcU/rXSv2+lczqP/IyQf8AXFP610rdB9Kqt/DiAlFFFQwCiiik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I5U34BwR6Go3Gw4EQYAdc1K/bk1QnX96c27N7hqfMor3nYxnKEPek2vNK5pUo+41JTWpGxhar&#10;/wAhSx+r/wBK3v8ACsPXP+Qhp31f/wBlraTp+Fa1f4cSWPooorNjQUUUUhh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hFULmUrKRmUY/ujirzEgj0qh&#10;cp+9P+s5/utxRGSg22/1/Azm+Vc3Py/K5o0UUUGhia7/AMhHTfq//stbK/0FY2u/8hHTfq//ALLW&#10;yv8AQVrV/hxJY6iiis2NBRRRSG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NanU1qABadTKKAH01qSigBVp1MooAVqFp&#10;KVaAHUUUUAFFFFABRRRQAUUUUAFFFFADHJXBHPsO9VHeQMcuiexGauPk8YyPrVeRlRsGRV9iuad1&#10;HXmt6kN8uunq9fwLVFFFIsw/EX/HzY/8D/8AZa2Lf/j3j+lY3if71n/vH+lbg+6n+6K1q/woksWi&#10;iis2NBRRRSG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CGqdx/rOfL6fxVcP4Y96pz8yf8s+neol8vmT93z2/wCH/Qu0UUVZRheJ/vWf+8f6VuD7qf7o&#10;rB8VdbL/AHz/AErcTov+4ta1f4USWPooorNjQUUUUhh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FNg7QSMHsRnNRv8AKcCHcAODU7HHNULj/WnNuz+4&#10;ahR53Za+oWctIq/k2aNFFFAGD4r/ANRb/wC9/hW5F/x7w/7o/lWR4m/49Yv97/CtS2/1Mf8AuitK&#10;v8OJLJaKKKhjQUUUUh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0gkj0qjcykSkBpf+AjirzfpVC5jzMT+8/wCAtxRGKm2rfp+JnJOXuqHN87GjRRRQ&#10;aGL4n/49Yv8AerUtv9Sn+6Ky/E//AB6xf71alr/qU/3RW7/hokmooormWw0FFFFUM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GsOhxVSRwrkb1X2K5q&#10;zMgccgnHoagJ28B0QehGTR6xuZvlva7v2Wn4luiiig0MTxT/AMesP+9Wpaf6hP8AdFZfiv8A5Bw/&#10;3hWnYf8AHjB/uit38CMV8ZYooornRu9wooopi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BDVO4/1n/LPp3q4f8AOaqTj95x5fTvUS+fyJ69flv/AMN+&#10;pcoooqyjD8W/8g4f7wrU0/8A48IP92svxb/yDh/vCtPTv+PGD/dFbv4ESyzRRRXOhoKKKKYw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jmTfgcEehpj&#10;gKcCPIA65qR+3NULhB5p/wBHZvcNVcyivedjKcoQ96Ta80rmlRRRUmpgeNf+QK3+8K09H/5BVt/u&#10;Cs/xj/yBJP8AeFXNC/5BcH+6K6P+XaMV8ZoUUUVzI3e4UUUUx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">
                <v:shape id="Image 371" o:spid="_x0000_s1027" type="#_x0000_t75" style="position:absolute;left:9499;top:24033;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zIrXEAAAA3AAAAA8AAABkcnMvZG93bnJldi54bWxEj0FrwkAUhO9C/8PyCt50k0pTia5SioKC&#10;F62Cx2f2mYRm34bdVeO/7wqCx2FmvmGm88404krO15YVpMMEBHFhdc2lgv3vcjAG4QOyxsYyKbiT&#10;h/nsrTfFXNsbb+m6C6WIEPY5KqhCaHMpfVGRQT+0LXH0ztYZDFG6UmqHtwg3jfxIkkwarDkuVNjS&#10;T0XF3+5iFJyzpdl/LlAfeVVk67FLT5v2oFT/vfuegAjUhVf42V5pBaOvFB5n4hGQs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xzIrXEAAAA3AAAAA8AAAAAAAAAAAAAAAAA&#10;nwIAAGRycy9kb3ducmV2LnhtbFBLBQYAAAAABAAEAPcAAACQAwAAAAA=&#10;">
                  <v:imagedata r:id="rId9" o:title=""/>
                </v:shape>
                <v:shape id="Image 372" o:spid="_x0000_s1028" type="#_x0000_t75" style="position:absolute;width:72847;height:101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xLRnGAAAA3AAAAA8AAABkcnMvZG93bnJldi54bWxEj09rAjEUxO+C3yE8oTfNaqHarVHagiCU&#10;4p/qobfn5rlZ3LwsSarbb28EweMwM79hpvPW1uJMPlSOFQwHGQjiwumKSwW7n0V/AiJEZI21Y1Lw&#10;TwHms25nirl2F97QeRtLkSAcclRgYmxyKUNhyGIYuIY4eUfnLcYkfSm1x0uC21qOsuxFWqw4LRhs&#10;6NNQcdr+WQXLze/6uN4b/7FaHCav3+YQquJLqade+/4GIlIbH+F7e6kVPI9HcDuTjoCcX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TEtGcYAAADcAAAADwAAAAAAAAAAAAAA&#10;AACfAgAAZHJzL2Rvd25yZXYueG1sUEsFBgAAAAAEAAQA9wAAAJIDAAAAAA==&#10;">
                  <v:imagedata r:id="rId87" o:title=""/>
                </v:shape>
                <w10:wrap anchorx="page" anchory="page"/>
              </v:group>
            </w:pict>
          </mc:Fallback>
        </mc:AlternateContent>
      </w:r>
      <w:r>
        <w:rPr>
          <w:noProof/>
          <w:sz w:val="20"/>
          <w:lang w:val="en-US"/>
        </w:rPr>
        <w:drawing>
          <wp:inline distT="0" distB="0" distL="0" distR="0">
            <wp:extent cx="5725273" cy="1048511"/>
            <wp:effectExtent l="0" t="0" r="0" b="0"/>
            <wp:docPr id="373" name="Image 3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3" name="Image 373"/>
                    <pic:cNvPicPr/>
                  </pic:nvPicPr>
                  <pic:blipFill>
                    <a:blip r:embed="rId88" cstate="print"/>
                    <a:stretch>
                      <a:fillRect/>
                    </a:stretch>
                  </pic:blipFill>
                  <pic:spPr>
                    <a:xfrm>
                      <a:off x="0" y="0"/>
                      <a:ext cx="5725273" cy="1048511"/>
                    </a:xfrm>
                    <a:prstGeom prst="rect">
                      <a:avLst/>
                    </a:prstGeom>
                  </pic:spPr>
                </pic:pic>
              </a:graphicData>
            </a:graphic>
          </wp:inline>
        </w:drawing>
      </w:r>
    </w:p>
    <w:p w:rsidR="005A2346" w:rsidRDefault="005A2346">
      <w:pPr>
        <w:pStyle w:val="BodyText"/>
        <w:rPr>
          <w:sz w:val="20"/>
        </w:rPr>
      </w:pPr>
    </w:p>
    <w:p w:rsidR="005A2346" w:rsidRDefault="0097173B">
      <w:pPr>
        <w:pStyle w:val="BodyText"/>
        <w:spacing w:before="162"/>
        <w:rPr>
          <w:sz w:val="20"/>
        </w:rPr>
      </w:pPr>
      <w:r>
        <w:rPr>
          <w:noProof/>
          <w:sz w:val="20"/>
          <w:lang w:val="en-US"/>
        </w:rPr>
        <w:drawing>
          <wp:anchor distT="0" distB="0" distL="0" distR="0" simplePos="0" relativeHeight="487712256" behindDoc="1" locked="0" layoutInCell="1" allowOverlap="1">
            <wp:simplePos x="0" y="0"/>
            <wp:positionH relativeFrom="page">
              <wp:posOffset>384047</wp:posOffset>
            </wp:positionH>
            <wp:positionV relativeFrom="paragraph">
              <wp:posOffset>264147</wp:posOffset>
            </wp:positionV>
            <wp:extent cx="6339839" cy="7827264"/>
            <wp:effectExtent l="0" t="0" r="0" b="0"/>
            <wp:wrapTopAndBottom/>
            <wp:docPr id="374" name="Image 3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4" name="Image 374"/>
                    <pic:cNvPicPr/>
                  </pic:nvPicPr>
                  <pic:blipFill>
                    <a:blip r:embed="rId89" cstate="print"/>
                    <a:stretch>
                      <a:fillRect/>
                    </a:stretch>
                  </pic:blipFill>
                  <pic:spPr>
                    <a:xfrm>
                      <a:off x="0" y="0"/>
                      <a:ext cx="6339839" cy="7827264"/>
                    </a:xfrm>
                    <a:prstGeom prst="rect">
                      <a:avLst/>
                    </a:prstGeom>
                  </pic:spPr>
                </pic:pic>
              </a:graphicData>
            </a:graphic>
          </wp:anchor>
        </w:drawing>
      </w:r>
    </w:p>
    <w:p w:rsidR="005A2346" w:rsidRDefault="005A2346">
      <w:pPr>
        <w:pStyle w:val="BodyText"/>
        <w:rPr>
          <w:sz w:val="20"/>
        </w:rPr>
        <w:sectPr w:rsidR="005A2346">
          <w:headerReference w:type="default" r:id="rId90"/>
          <w:pgSz w:w="11480" w:h="15970"/>
          <w:pgMar w:top="280" w:right="425" w:bottom="280" w:left="0" w:header="0" w:footer="0" w:gutter="0"/>
          <w:cols w:space="720"/>
        </w:sectPr>
      </w:pPr>
    </w:p>
    <w:p w:rsidR="005A2346" w:rsidRDefault="0097173B">
      <w:pPr>
        <w:pStyle w:val="BodyText"/>
        <w:ind w:left="1564"/>
        <w:rPr>
          <w:sz w:val="20"/>
        </w:rPr>
      </w:pPr>
      <w:r>
        <w:rPr>
          <w:noProof/>
          <w:sz w:val="20"/>
          <w:lang w:val="en-US"/>
        </w:rPr>
        <mc:AlternateContent>
          <mc:Choice Requires="wpg">
            <w:drawing>
              <wp:anchor distT="0" distB="0" distL="0" distR="0" simplePos="0" relativeHeight="473613824" behindDoc="1" locked="0" layoutInCell="1" allowOverlap="1">
                <wp:simplePos x="0" y="0"/>
                <wp:positionH relativeFrom="page">
                  <wp:posOffset>0</wp:posOffset>
                </wp:positionH>
                <wp:positionV relativeFrom="page">
                  <wp:posOffset>0</wp:posOffset>
                </wp:positionV>
                <wp:extent cx="7284720" cy="10140950"/>
                <wp:effectExtent l="0" t="0" r="0" b="0"/>
                <wp:wrapNone/>
                <wp:docPr id="375" name="Group 3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84720" cy="10140950"/>
                          <a:chOff x="0" y="0"/>
                          <a:chExt cx="7284720" cy="10140950"/>
                        </a:xfrm>
                      </wpg:grpSpPr>
                      <pic:pic xmlns:pic="http://schemas.openxmlformats.org/drawingml/2006/picture">
                        <pic:nvPicPr>
                          <pic:cNvPr id="376" name="Image 376"/>
                          <pic:cNvPicPr/>
                        </pic:nvPicPr>
                        <pic:blipFill>
                          <a:blip r:embed="rId7" cstate="print"/>
                          <a:stretch>
                            <a:fillRect/>
                          </a:stretch>
                        </pic:blipFill>
                        <pic:spPr>
                          <a:xfrm>
                            <a:off x="949960" y="2403347"/>
                            <a:ext cx="5397499" cy="5321299"/>
                          </a:xfrm>
                          <a:prstGeom prst="rect">
                            <a:avLst/>
                          </a:prstGeom>
                        </pic:spPr>
                      </pic:pic>
                      <pic:pic xmlns:pic="http://schemas.openxmlformats.org/drawingml/2006/picture">
                        <pic:nvPicPr>
                          <pic:cNvPr id="377" name="Image 377"/>
                          <pic:cNvPicPr/>
                        </pic:nvPicPr>
                        <pic:blipFill>
                          <a:blip r:embed="rId91" cstate="print"/>
                          <a:stretch>
                            <a:fillRect/>
                          </a:stretch>
                        </pic:blipFill>
                        <pic:spPr>
                          <a:xfrm>
                            <a:off x="0" y="0"/>
                            <a:ext cx="7284719" cy="10140695"/>
                          </a:xfrm>
                          <a:prstGeom prst="rect">
                            <a:avLst/>
                          </a:prstGeom>
                        </pic:spPr>
                      </pic:pic>
                    </wpg:wgp>
                  </a:graphicData>
                </a:graphic>
              </wp:anchor>
            </w:drawing>
          </mc:Choice>
          <mc:Fallback>
            <w:pict>
              <v:group w14:anchorId="3A11AC9E" id="Group 375" o:spid="_x0000_s1026" style="position:absolute;margin-left:0;margin-top:0;width:573.6pt;height:798.5pt;z-index:-29702656;mso-wrap-distance-left:0;mso-wrap-distance-right:0;mso-position-horizontal-relative:page;mso-position-vertical-relative:page" coordsize="72847,10140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Uu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IRyDVC5c+cfnlH+6vFXySCKz7oYmPyyf8AAW4oi+Rt3/X8DOdTkV+fl87X&#10;OKs/+Q7N/wBfMn9K7+2/i+grgoP+Qrdf9fL/ANK7yx/49krsxfwxMqe5P60tJ60tcjOuW4UUUUiS&#10;Gf78f41OfuLTGoWgB1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DHfaQME59KrzSqshHmBfbbmrEgJwRk47VUlMgc5nRD/dIzTulrzW9SGnvdLzev4HE2&#10;n/Icm/6+ZP6V3tt0P0FcFa/8hyb/AK+ZP6V3tt0P0FdeL+GJz0/iJvWlpPWlrkZ2y3CmtTqD9xqR&#10;I1adUFv9+T8Kn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I5U34BwR6Go3Gw4EQYAdc1M4zjk1nzr+9P+js3uGp80Yr&#10;3nYxnKEPek2vNK5zWq/8jRP9F/rXX2P/AB7JXH6v/wAjRP8ARf6119h/x7LXXiPgiJfxCx60tJ60&#10;tcj3OmW4UUUUiQoprUlAD6Kat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a3SqNxMVkIzIMdlXir5OPpWfcpmUnEnP91uKIy5JXa+e/wCBnN8vvc/L52v8&#10;jl9Y/wCRon+i/wBa6/Tv+PZa5DXP+Rnm+i/1rrtO/wCPdfpXbiPgiQv4haHU0tIOppa43udMtwoo&#10;opEjWpKfRQAylWhqFoAd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NahaAHUUUUAFFFFABRRRQAUUUUAFFFFABRRRQAUUUUAFFFFABRRRQAUUUUAFFFFABRRRQAUUUUAF&#10;FFFABRRRQAx32kDBOfSoJZQrkeYF9tuankBOCMnHaqkpkDnM6of7uOlO6WvNb1Jd97peb1/Docpr&#10;n/IzzfRf6112nf8AHuv0rkdc/wCRnm+i/wBa67Tv+PdfpXVW/hxMV/ELQ6mlpB1NLXK9zqluFFFF&#10;IkKKKKACiiigAooooAKKa1JQA+imUUAPoplFAD6KZRQA+imrTq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awJI9Ko3MpEpAMoA/ujir7Vn3SAzH/Wf8Bbii&#10;MVNtW/T8SJJy91Q5vnY5rxP/AMjIn/XFP611Olf8e4+grlvFX/IyJ/1yT+tdPpH/AB7/AICuqp/C&#10;iZf8vGXh1NLSDqaWud7nS9woooqR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Nfp/hVSQqjY3KvsRmrUgDDHf0Bqu7bTjeiexGTT/7duQ97Xfo&#10;tPxOW8T/APIeg/64rXTaR/x7D8K5jxT/AMh23/64r/Wum0j/AI9/wFdNT+FEy/5eMvDqaWkHU0tc&#10;73Ol7hRRRUiGtQtDUlACtSUUVLJYUUUUhBRRRVIpBRRRSYmFFFFNDQUq0lKtJiYNSUrUlIQUUUVS&#10;KQUUUUmJhRRRTQ0KtDULQ1MYlFFFABSrSUq0ADUlK1JUslhRSrQ1NDQLTqatOpj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FNg7QSMHsRnNRv8pwIdwA4NTscc1Qu&#10;P9ac27N7hqFHndlr6haUtIq/k2Z3jr/kBt/vCpdC/wCQdbf7tR+PP+RauPqKZ4X/AOQTbf7tdL/g&#10;M5/+XjOlP3VpKU/dWkrmOlhRRRQI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CKbBKgkYPYio3+U4EO4DoanY45qhcZ805ty/uGoUefRa+oWctIq/k2N8S/8A&#10;IBvP9ysz4e/8i8n+8a1PEf8AyAbz/crM+H//ACL0f+8a3f8AAkZvc6QdTS0g6mlrAtbBRRRQM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BpGSD&#10;6VQuWPnH55B/urxWgT2rPuseccrJn/ZbiiMedtW/T8TOVNz0UOb52E8Qf8gm4/3TWV4C/wCQL/wI&#10;1t6v/wAg25/65t/KsD4b/wDIBP8A10at3/AkD3OpWnUg6mlrAtbBRRRQM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IpsHaCQAexGc1G4wcCL&#10;cB0OcVOxC8mqFx/rTm3Z/cNQo87stfUVnLSKv5NmjXM+L/8Aj90v/ef/ANlrpq5jxl/rdP8A99v/&#10;AGWt8N/GQjpF+/8A8BWn0yP/AFcf+4KfWD3KCiiigAoqKbtt/wBd/B/WiHvu/wBd/H/SgCWiiigA&#10;ooooAKKKKACiiigApjwedjjpT6KAITYA9qVbYQ9hzUtFO7HdjVUegpcUtFILhRRRQI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hqncZ8zjyun8XWrh6dvxqncZ8zjy&#10;sY/iqJfP5EPfr8t/+G/Uu1zfjj/jys/+vlP510lc343/AOPKD/roK6qP8RDOgh+6frUlRQ/dT/rm&#10;tS1zLqUFFFFU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prU6igB&#10;lFPooAZRT6KAGUU+igBlFPooAatOoooAKKKKACiiigAooooAKKKKACiiigAooooAKKKKACiiigAo&#10;oooAY5K4I59h3qo7yBjl0T2IzVx8njGR9aryMqNgyKvsVzTuo681vUhvl109Xr+BarM8Rf8AIHu/&#10;+uTf0rTrM8Rf8ge7/wCuTf0pw+IbDw5/yB7T/rktadZnhz/kD2n/AFyWtOqn8QwooorMY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CGqdx/rOf&#10;L6fxVcP4Y96pz8yf8s+neol8vmT93z2/4f8AQu1T1b/kGXn/AFwf+VXKpav/AMgy8/64P/Krh8QM&#10;q+Ff+QHa/wC4K16x/Cf/ACArX/cFbFaT+JjCiiisxh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RTYO0EjB7EZzUb/KcCHcAODU7HHNULj/AFpz&#10;bs/uGoUed2WvqFnLSKv5NmjVXUv+POX/AHTVqquo/wDHpL/umnD4yWU/DH/ILX/eNa1ZPhn/AJBa&#10;/wC8a1qup8TGgooorMY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DSCSPSqNzKRKQGl/wCAjirzfpVC5jzMT+8/4C3FEYqbat+n4mck5e6oc3zs&#10;aNVtQ/485f8AdNWaq6j/AMekv+6acPiKZU8Nf8gtf941q1k+Gf8AkFr/ALxrWq6nxMaCiiisx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NYdD&#10;iqkjhXI3qvsVzVmZA45BOPQ1ATt4Dog9CMmj1jczfLe13fstPxLdQ33/AB4XH+7U1Q3v/Hhcf7tE&#10;PiKZleFP+Qcf941t1jeFf+Qcf941s1pU+JjQUUUVmM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BDVO4/1n/LPp3q4f85qpOP3nHl9O9RL5/Inr&#10;1+W//DfqXKgu/wDUv/ump6a/3X/3Gq3vEGY3hb/j1m/3q265/wAG/wDHjN/10P8AOugrat8bGgoo&#10;orEY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Ecyb8Dgj0NMcBTgR5AHXNSP25qhcIPNP8Ao7N7hqrmUV7zsZTlCHvSbXmlc0qZJ91/9xqfTJPu&#10;v/uNUPeJZgeC/wDjxn/66H+Zroq57wZ/x4z/APXQ10NdFb42NBRRRWAw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">
                <v:shape id="Image 376" o:spid="_x0000_s1027" type="#_x0000_t75" style="position:absolute;left:9499;top:24033;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ausHFAAAA3AAAAA8AAABkcnMvZG93bnJldi54bWxEj0FrwkAUhO8F/8PyBG/NJpWmErMGKRUs&#10;9FKr4PGZfSbB7Nuwu9X033cLBY/DzHzDlNVoenEl5zvLCrIkBUFcW91xo2D/tXlcgPABWWNvmRT8&#10;kIdqNXkosdD2xp903YVGRAj7AhW0IQyFlL5uyaBP7EAcvbN1BkOUrpHa4S3CTS+f0jSXBjuOCy0O&#10;9NpSfdl9GwXnfGP2z2+oj7yt8/eFy04fw0Gp2XRcL0EEGsM9/N/eagXzlxz+zsQjIF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mrrBxQAAANwAAAAPAAAAAAAAAAAAAAAA&#10;AJ8CAABkcnMvZG93bnJldi54bWxQSwUGAAAAAAQABAD3AAAAkQMAAAAA&#10;">
                  <v:imagedata r:id="rId9" o:title=""/>
                </v:shape>
                <v:shape id="Image 377" o:spid="_x0000_s1028" type="#_x0000_t75" style="position:absolute;width:72847;height:101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PQr/GAAAA3AAAAA8AAABkcnMvZG93bnJldi54bWxEj0FrAjEUhO+C/yE8wYvUbCtouzVKEdqK&#10;4KG2l709Ns/NtpuXNYm6/nsjCD0OM/MNM192thEn8qF2rOBxnIEgLp2uuVLw8/3+8AwiRGSNjWNS&#10;cKEAy0W/N8dcuzN/0WkXK5EgHHJUYGJscylDachiGLuWOHl75y3GJH0ltcdzgttGPmXZVFqsOS0Y&#10;bGllqPzbHa2Cz1jsNy9mdDhkH3RZbati638LpYaD7u0VRKQu/ofv7bVWMJnN4HYmHQG5u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09Cv8YAAADcAAAADwAAAAAAAAAAAAAA&#10;AACfAgAAZHJzL2Rvd25yZXYueG1sUEsFBgAAAAAEAAQA9wAAAJIDAAAAAA==&#10;">
                  <v:imagedata r:id="rId92" o:title=""/>
                </v:shape>
                <w10:wrap anchorx="page" anchory="page"/>
              </v:group>
            </w:pict>
          </mc:Fallback>
        </mc:AlternateContent>
      </w:r>
      <w:r>
        <w:rPr>
          <w:noProof/>
          <w:sz w:val="20"/>
          <w:lang w:val="en-US"/>
        </w:rPr>
        <w:drawing>
          <wp:inline distT="0" distB="0" distL="0" distR="0">
            <wp:extent cx="5724830" cy="1072896"/>
            <wp:effectExtent l="0" t="0" r="0" b="0"/>
            <wp:docPr id="378" name="Imag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8" name="Image 378"/>
                    <pic:cNvPicPr/>
                  </pic:nvPicPr>
                  <pic:blipFill>
                    <a:blip r:embed="rId93" cstate="print"/>
                    <a:stretch>
                      <a:fillRect/>
                    </a:stretch>
                  </pic:blipFill>
                  <pic:spPr>
                    <a:xfrm>
                      <a:off x="0" y="0"/>
                      <a:ext cx="5724830" cy="1072896"/>
                    </a:xfrm>
                    <a:prstGeom prst="rect">
                      <a:avLst/>
                    </a:prstGeom>
                  </pic:spPr>
                </pic:pic>
              </a:graphicData>
            </a:graphic>
          </wp:inline>
        </w:drawing>
      </w:r>
    </w:p>
    <w:p w:rsidR="005A2346" w:rsidRDefault="0097173B">
      <w:pPr>
        <w:pStyle w:val="BodyText"/>
        <w:spacing w:before="1"/>
        <w:rPr>
          <w:sz w:val="14"/>
        </w:rPr>
      </w:pPr>
      <w:r>
        <w:rPr>
          <w:noProof/>
          <w:sz w:val="14"/>
          <w:lang w:val="en-US"/>
        </w:rPr>
        <w:drawing>
          <wp:anchor distT="0" distB="0" distL="0" distR="0" simplePos="0" relativeHeight="487713280" behindDoc="1" locked="0" layoutInCell="1" allowOverlap="1">
            <wp:simplePos x="0" y="0"/>
            <wp:positionH relativeFrom="page">
              <wp:posOffset>262127</wp:posOffset>
            </wp:positionH>
            <wp:positionV relativeFrom="paragraph">
              <wp:posOffset>118110</wp:posOffset>
            </wp:positionV>
            <wp:extent cx="6259830" cy="7807071"/>
            <wp:effectExtent l="0" t="0" r="0" b="0"/>
            <wp:wrapTopAndBottom/>
            <wp:docPr id="379" name="Image 3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9" name="Image 379"/>
                    <pic:cNvPicPr/>
                  </pic:nvPicPr>
                  <pic:blipFill>
                    <a:blip r:embed="rId94" cstate="print"/>
                    <a:stretch>
                      <a:fillRect/>
                    </a:stretch>
                  </pic:blipFill>
                  <pic:spPr>
                    <a:xfrm>
                      <a:off x="0" y="0"/>
                      <a:ext cx="6259830" cy="7807071"/>
                    </a:xfrm>
                    <a:prstGeom prst="rect">
                      <a:avLst/>
                    </a:prstGeom>
                  </pic:spPr>
                </pic:pic>
              </a:graphicData>
            </a:graphic>
          </wp:anchor>
        </w:drawing>
      </w:r>
    </w:p>
    <w:p w:rsidR="005A2346" w:rsidRDefault="005A2346">
      <w:pPr>
        <w:pStyle w:val="BodyText"/>
        <w:rPr>
          <w:sz w:val="14"/>
        </w:rPr>
        <w:sectPr w:rsidR="005A2346">
          <w:headerReference w:type="default" r:id="rId95"/>
          <w:pgSz w:w="11480" w:h="15970"/>
          <w:pgMar w:top="280" w:right="425" w:bottom="280" w:left="0" w:header="0" w:footer="0" w:gutter="0"/>
          <w:cols w:space="720"/>
        </w:sectPr>
      </w:pPr>
    </w:p>
    <w:p w:rsidR="005A2346" w:rsidRDefault="0097173B">
      <w:pPr>
        <w:pStyle w:val="BodyText"/>
        <w:spacing w:before="4"/>
        <w:rPr>
          <w:sz w:val="17"/>
        </w:rPr>
      </w:pPr>
      <w:r>
        <w:rPr>
          <w:noProof/>
          <w:sz w:val="17"/>
          <w:lang w:val="en-US"/>
        </w:rPr>
        <mc:AlternateContent>
          <mc:Choice Requires="wpg">
            <w:drawing>
              <wp:anchor distT="0" distB="0" distL="0" distR="0" simplePos="0" relativeHeight="15855104" behindDoc="0" locked="0" layoutInCell="1" allowOverlap="1">
                <wp:simplePos x="0" y="0"/>
                <wp:positionH relativeFrom="page">
                  <wp:posOffset>0</wp:posOffset>
                </wp:positionH>
                <wp:positionV relativeFrom="page">
                  <wp:posOffset>0</wp:posOffset>
                </wp:positionV>
                <wp:extent cx="7284720" cy="10140950"/>
                <wp:effectExtent l="0" t="0" r="0" b="0"/>
                <wp:wrapNone/>
                <wp:docPr id="380" name="Group 3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84720" cy="10140950"/>
                          <a:chOff x="0" y="0"/>
                          <a:chExt cx="7284720" cy="10140950"/>
                        </a:xfrm>
                      </wpg:grpSpPr>
                      <pic:pic xmlns:pic="http://schemas.openxmlformats.org/drawingml/2006/picture">
                        <pic:nvPicPr>
                          <pic:cNvPr id="381" name="Image 381"/>
                          <pic:cNvPicPr/>
                        </pic:nvPicPr>
                        <pic:blipFill>
                          <a:blip r:embed="rId7" cstate="print"/>
                          <a:stretch>
                            <a:fillRect/>
                          </a:stretch>
                        </pic:blipFill>
                        <pic:spPr>
                          <a:xfrm>
                            <a:off x="949960" y="2403347"/>
                            <a:ext cx="5397499" cy="5321299"/>
                          </a:xfrm>
                          <a:prstGeom prst="rect">
                            <a:avLst/>
                          </a:prstGeom>
                        </pic:spPr>
                      </pic:pic>
                      <pic:pic xmlns:pic="http://schemas.openxmlformats.org/drawingml/2006/picture">
                        <pic:nvPicPr>
                          <pic:cNvPr id="382" name="Image 382"/>
                          <pic:cNvPicPr/>
                        </pic:nvPicPr>
                        <pic:blipFill>
                          <a:blip r:embed="rId96" cstate="print"/>
                          <a:stretch>
                            <a:fillRect/>
                          </a:stretch>
                        </pic:blipFill>
                        <pic:spPr>
                          <a:xfrm>
                            <a:off x="0" y="0"/>
                            <a:ext cx="7284719" cy="10140695"/>
                          </a:xfrm>
                          <a:prstGeom prst="rect">
                            <a:avLst/>
                          </a:prstGeom>
                        </pic:spPr>
                      </pic:pic>
                    </wpg:wgp>
                  </a:graphicData>
                </a:graphic>
              </wp:anchor>
            </w:drawing>
          </mc:Choice>
          <mc:Fallback>
            <w:pict>
              <v:group w14:anchorId="739DE254" id="Group 380" o:spid="_x0000_s1026" style="position:absolute;margin-left:0;margin-top:0;width:573.6pt;height:798.5pt;z-index:15855104;mso-wrap-distance-left:0;mso-wrap-distance-right:0;mso-position-horizontal-relative:page;mso-position-vertical-relative:page" coordsize="72847,10140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S6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">
                <v:shape id="Image 381" o:spid="_x0000_s1027" type="#_x0000_t75" style="position:absolute;left:9499;top:24033;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mUpLEAAAA3AAAAA8AAABkcnMvZG93bnJldi54bWxEj0FrwkAUhO+C/2F5hd50E0tDSF2liIKF&#10;XtQIHp/ZZxKafRt2t5r++64geBxm5htmvhxMJ67kfGtZQTpNQBBXVrdcKygPm0kOwgdkjZ1lUvBH&#10;HpaL8WiOhbY33tF1H2oRIewLVNCE0BdS+qohg35qe+LoXawzGKJ0tdQObxFuOjlLkkwabDkuNNjT&#10;qqHqZ/9rFFyyjSnf16hPvK2yr9yl5+/+qNTry/D5ASLQEJ7hR3urFbzlKdzPxCMgF/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mmUpLEAAAA3AAAAA8AAAAAAAAAAAAAAAAA&#10;nwIAAGRycy9kb3ducmV2LnhtbFBLBQYAAAAABAAEAPcAAACQAwAAAAA=&#10;">
                  <v:imagedata r:id="rId9" o:title=""/>
                </v:shape>
                <v:shape id="Image 382" o:spid="_x0000_s1028" type="#_x0000_t75" style="position:absolute;width:72847;height:101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45wQzDAAAA3AAAAA8AAABkcnMvZG93bnJldi54bWxEj0FrwkAUhO+F/oflFbzVjSk0mrqKBkpz&#10;jebi7ZF9JqHZtyG7JvHfdwuCx2FmvmG2+9l0YqTBtZYVrJYRCOLK6pZrBeX5+30NwnlkjZ1lUnAn&#10;B/vd68sWU20nLmg8+VoECLsUFTTe96mUrmrIoFvanjh4VzsY9EEOtdQDTgFuOhlH0ac02HJYaLCn&#10;rKHq93QzCo7Vj15NhzyzmoukvI7J5lImSi3e5sMXCE+zf4Yf7Vwr+FjH8H8mHAG5+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nBDMMAAADcAAAADwAAAAAAAAAAAAAAAACf&#10;AgAAZHJzL2Rvd25yZXYueG1sUEsFBgAAAAAEAAQA9wAAAI8DAAAAAA==&#10;">
                  <v:imagedata r:id="rId97" o:title=""/>
                </v:shape>
                <w10:wrap anchorx="page" anchory="page"/>
              </v:group>
            </w:pict>
          </mc:Fallback>
        </mc:AlternateContent>
      </w:r>
      <w:r>
        <w:rPr>
          <w:noProof/>
          <w:sz w:val="17"/>
          <w:lang w:val="en-US"/>
        </w:rPr>
        <w:drawing>
          <wp:anchor distT="0" distB="0" distL="0" distR="0" simplePos="0" relativeHeight="15855616" behindDoc="0" locked="0" layoutInCell="1" allowOverlap="1">
            <wp:simplePos x="0" y="0"/>
            <wp:positionH relativeFrom="page">
              <wp:posOffset>359663</wp:posOffset>
            </wp:positionH>
            <wp:positionV relativeFrom="page">
              <wp:posOffset>329183</wp:posOffset>
            </wp:positionV>
            <wp:extent cx="6461760" cy="9811511"/>
            <wp:effectExtent l="0" t="0" r="0" b="0"/>
            <wp:wrapNone/>
            <wp:docPr id="383" name="Image 3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3" name="Image 383"/>
                    <pic:cNvPicPr/>
                  </pic:nvPicPr>
                  <pic:blipFill>
                    <a:blip r:embed="rId98" cstate="print"/>
                    <a:stretch>
                      <a:fillRect/>
                    </a:stretch>
                  </pic:blipFill>
                  <pic:spPr>
                    <a:xfrm>
                      <a:off x="0" y="0"/>
                      <a:ext cx="6461760" cy="9811511"/>
                    </a:xfrm>
                    <a:prstGeom prst="rect">
                      <a:avLst/>
                    </a:prstGeom>
                  </pic:spPr>
                </pic:pic>
              </a:graphicData>
            </a:graphic>
          </wp:anchor>
        </w:drawing>
      </w:r>
    </w:p>
    <w:p w:rsidR="005A2346" w:rsidRDefault="005A2346">
      <w:pPr>
        <w:pStyle w:val="BodyText"/>
        <w:rPr>
          <w:sz w:val="17"/>
        </w:rPr>
        <w:sectPr w:rsidR="005A2346">
          <w:headerReference w:type="default" r:id="rId99"/>
          <w:pgSz w:w="11480" w:h="15970"/>
          <w:pgMar w:top="1820" w:right="425" w:bottom="280" w:left="0" w:header="0" w:footer="0" w:gutter="0"/>
          <w:cols w:space="720"/>
        </w:sectPr>
      </w:pPr>
    </w:p>
    <w:p w:rsidR="005A2346" w:rsidRDefault="0097173B">
      <w:pPr>
        <w:tabs>
          <w:tab w:val="left" w:pos="1756"/>
        </w:tabs>
        <w:rPr>
          <w:sz w:val="20"/>
        </w:rPr>
      </w:pPr>
      <w:r>
        <w:rPr>
          <w:noProof/>
          <w:sz w:val="20"/>
          <w:lang w:val="en-US"/>
        </w:rPr>
        <mc:AlternateContent>
          <mc:Choice Requires="wpg">
            <w:drawing>
              <wp:anchor distT="0" distB="0" distL="0" distR="0" simplePos="0" relativeHeight="473615872" behindDoc="1" locked="0" layoutInCell="1" allowOverlap="1">
                <wp:simplePos x="0" y="0"/>
                <wp:positionH relativeFrom="page">
                  <wp:posOffset>0</wp:posOffset>
                </wp:positionH>
                <wp:positionV relativeFrom="page">
                  <wp:posOffset>0</wp:posOffset>
                </wp:positionV>
                <wp:extent cx="7284720" cy="10140950"/>
                <wp:effectExtent l="0" t="0" r="0" b="0"/>
                <wp:wrapNone/>
                <wp:docPr id="384" name="Group 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84720" cy="10140950"/>
                          <a:chOff x="0" y="0"/>
                          <a:chExt cx="7284720" cy="10140950"/>
                        </a:xfrm>
                      </wpg:grpSpPr>
                      <pic:pic xmlns:pic="http://schemas.openxmlformats.org/drawingml/2006/picture">
                        <pic:nvPicPr>
                          <pic:cNvPr id="385" name="Image 385"/>
                          <pic:cNvPicPr/>
                        </pic:nvPicPr>
                        <pic:blipFill>
                          <a:blip r:embed="rId7" cstate="print"/>
                          <a:stretch>
                            <a:fillRect/>
                          </a:stretch>
                        </pic:blipFill>
                        <pic:spPr>
                          <a:xfrm>
                            <a:off x="949960" y="2403347"/>
                            <a:ext cx="5397499" cy="5321299"/>
                          </a:xfrm>
                          <a:prstGeom prst="rect">
                            <a:avLst/>
                          </a:prstGeom>
                        </pic:spPr>
                      </pic:pic>
                      <pic:pic xmlns:pic="http://schemas.openxmlformats.org/drawingml/2006/picture">
                        <pic:nvPicPr>
                          <pic:cNvPr id="386" name="Image 386"/>
                          <pic:cNvPicPr/>
                        </pic:nvPicPr>
                        <pic:blipFill>
                          <a:blip r:embed="rId100" cstate="print"/>
                          <a:stretch>
                            <a:fillRect/>
                          </a:stretch>
                        </pic:blipFill>
                        <pic:spPr>
                          <a:xfrm>
                            <a:off x="0" y="0"/>
                            <a:ext cx="7284719" cy="10140695"/>
                          </a:xfrm>
                          <a:prstGeom prst="rect">
                            <a:avLst/>
                          </a:prstGeom>
                        </pic:spPr>
                      </pic:pic>
                    </wpg:wgp>
                  </a:graphicData>
                </a:graphic>
              </wp:anchor>
            </w:drawing>
          </mc:Choice>
          <mc:Fallback>
            <w:pict>
              <v:group w14:anchorId="46A07FEB" id="Group 384" o:spid="_x0000_s1026" style="position:absolute;margin-left:0;margin-top:0;width:573.6pt;height:798.5pt;z-index:-29700608;mso-wrap-distance-left:0;mso-wrap-distance-right:0;mso-position-horizontal-relative:page;mso-position-vertical-relative:page" coordsize="72847,10140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Uu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a2DwaYfmwakbjmoyduBWNf4EZy5&#10;de+n6ktFZ6a3p5z5d3Z++DUi6naPmX7XCRH/AM8jnr6/lWxoXKKgheC8fzYpfMYjhv7tZ8ninSod&#10;RfT31aAXfRonPzfhQK5r0VHERyo80gYw0nQ/SpKBh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guPvx/jU9QXH34/xoAsH7i0lKfuLSUAFFFFABRRRQAUUUUAFFFFA&#10;BRRRQA1hVG5m2ykZkHso4q8xwR6VQuUzKSBJg/3W4pRkoNtv9fwM5tx95T5flc4C8/5Ge8+n+NbH&#10;h7/Vj/erHuP+Ro1D/rq1bfhz/VD/AHq9ap8KOSHxnZxf6lKdSL/qk+lLXlvc7wooopANahaGoWgB&#10;1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NanUUANWnUUUAFFFFABRRRQAUUUUAFFFFABRRRQA1gS&#10;Rjp3qtJKVYjzQn+ztzVl+cDGfxqrLKsblfNVPYrmi1943IcefSzfpp+J53cf8jPqP/XVq3vDf+ob&#10;/ernb3/kar7/AK6v/Suo8Pf8eo/3q9Sp8KOOHxnT2/3KlqK3+5UteY9zvCiiikBBcffj/GrB+4tM&#10;ahaAH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Ia&#10;p3H+sP8Aq+n8VXD/AJzVScfvOPL6d6iXz+RPXr8t/wDhv1PO7v8A5GDU/wDrua6TQv4/w/rWFqX/&#10;ACHrz6j+tb2ifxfhXr1PhRxR+M6a3+5UtRw/cFSV5j3O8KKKKQDWoWn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Nfp/hVSQqjY3KvsRmrUgDDHf0Bqu7bTjeiexG&#10;TT/7duQ97XfotPxPO/FH/Iw3X0X+tdr4Z/5By/QVxPin/kYrr6L/AFrtfDH/ACDx9BXp1/4SOWHx&#10;GytOpq06vIjsdoUUUVY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BDVO4/1n/LPp3q4f85qpOP3nHl9O9RL&#10;5/Inr1+W/wDw36nE+Ov+Risv+vf/AArS8F/8er/7w/rWd47/AORitf8Acf8A9lrQ8E/cH1r1X/u6&#10;Of8A5eM7I/cWkob/AFr/AIUV5a2OoKKKKo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BG6VQuJSshGZRjso4q+Tj6Vn3M&#10;eZSf3nP91uKIy5JXa+e/4dDOb5Vzc/L52v8AIs3/APx5zf7hrzvSP9aP98/zr0S//wCPOb/cNeda&#10;Z9x/98/zruw+zMa+6PRbH/j2SrFVtO/48IfpVmuOW7OlbBRRRUjCiiigAooooAKKKKACiiigAooo&#10;oAKKa1C0AO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COXcGj2D5y23d6L1P8AKqej65Za4ly9jci4&#10;jt5mt3A/hdeorQooAKKKKAGO+0gYJz6VXmmCSEeYF9tuasSAnBGTjtVSUyBzmdEP90jNO6WvNb1I&#10;d97peb1/DoT33/HnN/uGvO9J/wBaP9816Lef8ec/+4a890n/AFo/3zXbh9mYV+h6DZ/8e6fSp6hs&#10;/wDj2Spq4nudQUUUUgClA3Bl9aSigCtDdiaWSEDmHAP45/wqalahaABadTWpKlksVqFprT+T+NCz&#10;+d+FNDRJRTKKTExWoWkopoaH0U1adTG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CGqdx/rO&#10;fL6fxVcP4Y96pz8yf8s+neol8vmT93z2/wCHJr3/AI85v9w157o/+sH++f516Jd/8ec/+4a880n/&#10;AFg/3z/OvTwf2znr/ZPQ7X/j3T6VLUVr/wAe6fSpa85HUFFFFMAooooAKKKKACiiigAprU6igBq0&#10;6iigBrULTq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Iap3H+s/wCWfTvVw/5zVScfvOPL6d6iXz+RPXr8t/8A&#10;hv1Lo+41c1rH/ITsfq//ALLXSj7jVgap/wAhGz+rf0rqo/GS9zai6fgKkqC2++/4VPXNH/MtbBRR&#10;RVD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jlTfgHBHoajcbDgRBgB1zUr9uTVCdf3pzbs3uGp8yivedjGcoQ96Ta80rmg1Yeu/8AIS03/gf/&#10;ALLW41Ymuf8AIR07/gf/ALLW1H40U9zaj7/QU+mJ0/Cn1zR/zLWwUUUVQw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EIqhcylZSMyjH90cVeYk&#10;EelULlP3p/1nP91uKIyUG23+v4Gc3yrm5+X5XNGsPXv+Qjp3/A//AGWtysLxH/x9WP8AwP8A9lre&#10;j/ERTNpOn4U+orX/AI90+lS1zLqNBRRRVD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Y5K4I59h3qo7yBjl0T2IzVx8njGR9aryMqNgyKvsVzT&#10;uo681vUhvl109Xr+BarF8Qf660/4F/Stqud8Wffsv94/0rej/EQnubFh/qqtVFB90f7q1LXKupa2&#10;CiiiqG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imwdoJGD2Izmo3+U4EO4AcGp2OOaoXH+tObdn9w1Cjzuy19Qs5aRV/Js0&#10;aY/X/gJp9B+6/wDumnHckyPD/S5/3h/WtesPw1968/3h/WtyrqfENBRRRWYw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B&#10;rULQ1JQA+mtSUUAFKtC0NUsB1NakpVpoAWnUUUwCiiigAooooAKKKKACiiigAooooAKKKKAGkEke&#10;lUbmUiUgNL/wEcVeb9KoXMeZif3n/AW4ojFTbVv0/EzknL3VDm+djRpknWP/AHx/Wn0xuv8AwE0R&#10;+IrqZnh/7t7/ANfDVrVk6B924/3v8a1q0qfENBRRRWYw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GsOhxVSRwrkb1X2K5qzMgccgnHoagJ28B0&#10;QehGTR6xuZvlva7v2Wn4luj+F/8AdNFH8L/7ppR3KMPw9967/wB4f1raWsTw51u/98f1rbWtanxD&#10;Q6iiisxh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">
                <v:shape id="Image 385" o:spid="_x0000_s1027" type="#_x0000_t75" style="position:absolute;left:9499;top:24033;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dVJHDAAAA3AAAAA8AAABkcnMvZG93bnJldi54bWxEj0+LwjAUxO8LfofwBG9rqmIp1SgiCgp7&#10;Wf+Ax2fzbIvNS0mi1m+/WVjY4zAzv2Hmy8404knO15YVjIYJCOLC6ppLBafj9jMD4QOyxsYyKXiT&#10;h+Wi9zHHXNsXf9PzEEoRIexzVFCF0OZS+qIig35oW+Lo3awzGKJ0pdQOXxFuGjlOklQarDkuVNjS&#10;uqLifngYBbd0a07TDeoL74p0n7nR9as9KzXod6sZiEBd+A//tXdawSSbwu+ZeATk4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p1UkcMAAADcAAAADwAAAAAAAAAAAAAAAACf&#10;AgAAZHJzL2Rvd25yZXYueG1sUEsFBgAAAAAEAAQA9wAAAI8DAAAAAA==&#10;">
                  <v:imagedata r:id="rId9" o:title=""/>
                </v:shape>
                <v:shape id="Image 386" o:spid="_x0000_s1028" type="#_x0000_t75" style="position:absolute;width:72847;height:101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8CdPGAAAA3AAAAA8AAABkcnMvZG93bnJldi54bWxEj0+LwjAUxO/CfofwFrxpqqKWapT9Q5c9&#10;eLG7en40z7bavJQmq9VPbxYEj8PM/IZZrjtTizO1rrKsYDSMQBDnVldcKPj9SQcxCOeRNdaWScGV&#10;HKxXL70lJtpeeEvnzBciQNglqKD0vkmkdHlJBt3QNsTBO9jWoA+yLaRu8RLgppbjKJpJgxWHhRIb&#10;+igpP2V/RsHpaKe7bHObH8df0e19G+8+u32qVP+1e1uA8NT5Z/jR/tYKJvEM/s+EIyBX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bwJ08YAAADcAAAADwAAAAAAAAAAAAAA&#10;AACfAgAAZHJzL2Rvd25yZXYueG1sUEsFBgAAAAAEAAQA9wAAAJIDAAAAAA==&#10;">
                  <v:imagedata r:id="rId101" o:title=""/>
                </v:shape>
                <w10:wrap anchorx="page" anchory="page"/>
              </v:group>
            </w:pict>
          </mc:Fallback>
        </mc:AlternateContent>
      </w:r>
      <w:r>
        <w:rPr>
          <w:noProof/>
          <w:position w:val="94"/>
          <w:sz w:val="20"/>
          <w:lang w:val="en-US"/>
        </w:rPr>
        <w:drawing>
          <wp:inline distT="0" distB="0" distL="0" distR="0">
            <wp:extent cx="67816" cy="316992"/>
            <wp:effectExtent l="0" t="0" r="0" b="0"/>
            <wp:docPr id="387" name="Image 3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7" name="Image 387"/>
                    <pic:cNvPicPr/>
                  </pic:nvPicPr>
                  <pic:blipFill>
                    <a:blip r:embed="rId102" cstate="print"/>
                    <a:stretch>
                      <a:fillRect/>
                    </a:stretch>
                  </pic:blipFill>
                  <pic:spPr>
                    <a:xfrm>
                      <a:off x="0" y="0"/>
                      <a:ext cx="67816" cy="316992"/>
                    </a:xfrm>
                    <a:prstGeom prst="rect">
                      <a:avLst/>
                    </a:prstGeom>
                  </pic:spPr>
                </pic:pic>
              </a:graphicData>
            </a:graphic>
          </wp:inline>
        </w:drawing>
      </w:r>
      <w:r>
        <w:rPr>
          <w:position w:val="94"/>
          <w:sz w:val="20"/>
        </w:rPr>
        <w:tab/>
      </w:r>
      <w:r>
        <w:rPr>
          <w:noProof/>
          <w:sz w:val="20"/>
          <w:lang w:val="en-US"/>
        </w:rPr>
        <w:drawing>
          <wp:inline distT="0" distB="0" distL="0" distR="0">
            <wp:extent cx="5535167" cy="780288"/>
            <wp:effectExtent l="0" t="0" r="0" b="0"/>
            <wp:docPr id="388" name="Image 3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8" name="Image 388"/>
                    <pic:cNvPicPr/>
                  </pic:nvPicPr>
                  <pic:blipFill>
                    <a:blip r:embed="rId103" cstate="print"/>
                    <a:stretch>
                      <a:fillRect/>
                    </a:stretch>
                  </pic:blipFill>
                  <pic:spPr>
                    <a:xfrm>
                      <a:off x="0" y="0"/>
                      <a:ext cx="5535167" cy="780288"/>
                    </a:xfrm>
                    <a:prstGeom prst="rect">
                      <a:avLst/>
                    </a:prstGeom>
                  </pic:spPr>
                </pic:pic>
              </a:graphicData>
            </a:graphic>
          </wp:inline>
        </w:drawing>
      </w:r>
    </w:p>
    <w:p w:rsidR="005A2346" w:rsidRDefault="0097173B">
      <w:pPr>
        <w:pStyle w:val="BodyText"/>
        <w:spacing w:before="2"/>
        <w:rPr>
          <w:sz w:val="16"/>
        </w:rPr>
      </w:pPr>
      <w:r>
        <w:rPr>
          <w:noProof/>
          <w:sz w:val="16"/>
          <w:lang w:val="en-US"/>
        </w:rPr>
        <w:drawing>
          <wp:anchor distT="0" distB="0" distL="0" distR="0" simplePos="0" relativeHeight="487715328" behindDoc="1" locked="0" layoutInCell="1" allowOverlap="1">
            <wp:simplePos x="0" y="0"/>
            <wp:positionH relativeFrom="page">
              <wp:posOffset>408431</wp:posOffset>
            </wp:positionH>
            <wp:positionV relativeFrom="paragraph">
              <wp:posOffset>133340</wp:posOffset>
            </wp:positionV>
            <wp:extent cx="6242304" cy="8522208"/>
            <wp:effectExtent l="0" t="0" r="0" b="0"/>
            <wp:wrapTopAndBottom/>
            <wp:docPr id="389" name="Image 3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9" name="Image 389"/>
                    <pic:cNvPicPr/>
                  </pic:nvPicPr>
                  <pic:blipFill>
                    <a:blip r:embed="rId104" cstate="print"/>
                    <a:stretch>
                      <a:fillRect/>
                    </a:stretch>
                  </pic:blipFill>
                  <pic:spPr>
                    <a:xfrm>
                      <a:off x="0" y="0"/>
                      <a:ext cx="6242304" cy="8522208"/>
                    </a:xfrm>
                    <a:prstGeom prst="rect">
                      <a:avLst/>
                    </a:prstGeom>
                  </pic:spPr>
                </pic:pic>
              </a:graphicData>
            </a:graphic>
          </wp:anchor>
        </w:drawing>
      </w:r>
    </w:p>
    <w:p w:rsidR="005A2346" w:rsidRDefault="005A2346">
      <w:pPr>
        <w:pStyle w:val="BodyText"/>
        <w:rPr>
          <w:sz w:val="16"/>
        </w:rPr>
        <w:sectPr w:rsidR="005A2346">
          <w:headerReference w:type="default" r:id="rId105"/>
          <w:pgSz w:w="11480" w:h="15970"/>
          <w:pgMar w:top="280" w:right="425" w:bottom="280" w:left="0" w:header="0" w:footer="0" w:gutter="0"/>
          <w:cols w:space="720"/>
        </w:sectPr>
      </w:pPr>
    </w:p>
    <w:p w:rsidR="005A2346" w:rsidRDefault="0097173B">
      <w:pPr>
        <w:pStyle w:val="BodyText"/>
        <w:rPr>
          <w:sz w:val="20"/>
        </w:rPr>
      </w:pPr>
      <w:r>
        <w:rPr>
          <w:noProof/>
          <w:sz w:val="20"/>
          <w:lang w:val="en-US"/>
        </w:rPr>
        <mc:AlternateContent>
          <mc:Choice Requires="wpg">
            <w:drawing>
              <wp:anchor distT="0" distB="0" distL="0" distR="0" simplePos="0" relativeHeight="473616384" behindDoc="1" locked="0" layoutInCell="1" allowOverlap="1">
                <wp:simplePos x="0" y="0"/>
                <wp:positionH relativeFrom="page">
                  <wp:posOffset>0</wp:posOffset>
                </wp:positionH>
                <wp:positionV relativeFrom="page">
                  <wp:posOffset>0</wp:posOffset>
                </wp:positionV>
                <wp:extent cx="7284720" cy="10140950"/>
                <wp:effectExtent l="0" t="0" r="0" b="0"/>
                <wp:wrapNone/>
                <wp:docPr id="390" name="Group 3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84720" cy="10140950"/>
                          <a:chOff x="0" y="0"/>
                          <a:chExt cx="7284720" cy="10140950"/>
                        </a:xfrm>
                      </wpg:grpSpPr>
                      <pic:pic xmlns:pic="http://schemas.openxmlformats.org/drawingml/2006/picture">
                        <pic:nvPicPr>
                          <pic:cNvPr id="391" name="Image 391"/>
                          <pic:cNvPicPr/>
                        </pic:nvPicPr>
                        <pic:blipFill>
                          <a:blip r:embed="rId7" cstate="print"/>
                          <a:stretch>
                            <a:fillRect/>
                          </a:stretch>
                        </pic:blipFill>
                        <pic:spPr>
                          <a:xfrm>
                            <a:off x="949960" y="2403347"/>
                            <a:ext cx="5397499" cy="5321299"/>
                          </a:xfrm>
                          <a:prstGeom prst="rect">
                            <a:avLst/>
                          </a:prstGeom>
                        </pic:spPr>
                      </pic:pic>
                      <pic:pic xmlns:pic="http://schemas.openxmlformats.org/drawingml/2006/picture">
                        <pic:nvPicPr>
                          <pic:cNvPr id="392" name="Image 392"/>
                          <pic:cNvPicPr/>
                        </pic:nvPicPr>
                        <pic:blipFill>
                          <a:blip r:embed="rId106" cstate="print"/>
                          <a:stretch>
                            <a:fillRect/>
                          </a:stretch>
                        </pic:blipFill>
                        <pic:spPr>
                          <a:xfrm>
                            <a:off x="0" y="0"/>
                            <a:ext cx="7284719" cy="10140695"/>
                          </a:xfrm>
                          <a:prstGeom prst="rect">
                            <a:avLst/>
                          </a:prstGeom>
                        </pic:spPr>
                      </pic:pic>
                    </wpg:wgp>
                  </a:graphicData>
                </a:graphic>
              </wp:anchor>
            </w:drawing>
          </mc:Choice>
          <mc:Fallback>
            <w:pict>
              <v:group w14:anchorId="0C95CF41" id="Group 390" o:spid="_x0000_s1026" style="position:absolute;margin-left:0;margin-top:0;width:573.6pt;height:798.5pt;z-index:-29700096;mso-wrap-distance-left:0;mso-wrap-distance-right:0;mso-position-horizontal-relative:page;mso-position-vertical-relative:page" coordsize="72847,10140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S6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BD0qF+o+lTHpUL9R9K58R/D+ZlLr8v1J6Kgln&#10;ihx5s3lZ6e9Ognim3eVN5uOvtXQakt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CGoz0FSGoyOBWVT4H6mUuvy/U8I1y+/ttPD2rf&#10;8/Fgsf8A3w7f/FV2/gv/AFqfhWb8U/8AkPab/wBcf8K1PB/+tT8K9D/l2jD/AJeM9BH32/CnUxPv&#10;N+FPrkOw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hqJmC4GKlNRMoYgk1hX+D5mcutvL9TjfHf8Ax86f9ZP/AGWk0f8A4+rb/PpU/jX/AF1n/wAD/wDZ&#10;ai0L75/CvWj/AAkYf8vWdw3QfSkpsX+pSnVwvc6wooop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FcZEZKsEI7kZquIvNVWJ3nHLdM1afsOB&#10;71XkbaQDsY46k4rOcVUXK/w3+ZnJKXuvb0u/X0Oe8c/6yw/4H/7LVXR/v/lV3xt/rLH/AIH/AOy1&#10;U0X/AI+4q9OP8JGH/L1nYQf6lakpifeb8KfXC9zrCiiik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Ecyb8DjHoajcBTgR7gB1zUr9uaoXCDzT&#10;/o7N7hqd1Fe87GU5Qh70m15pXMjxx9yz/wB5v6VFYf8AH0f91f61Z8Yf6yy/4H/7LVfRv+PuKu6P&#10;8JGX/LxnVx/6pKdSt980lcL3OoKKKKQ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NYVRuZtspGZRjso4q8SQR6VQuU/fHiT/gLcURkoNtv9fwM&#10;5vl97n5flcyvGv8Aq7T/AHm/pUen/wDISj/3RU3jT/V2H/XcVDZf8hL/ALaN/Su6P8JGP/LxnVH7&#10;xopo+8adXEzqCiiik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RTDOBkYPYjrUcgAbAhLAd81Oxxgk1SmJ8wn7OXz3DU3KMV7zsYzlye8215qNy/WX4&#10;j/5Bb/7wrUrL8Sf8gp/94Va2NGXbH/jzh/3RU9V7D/j0i/3RVioe40FFFFIY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TWoAdRTVp1ABRRRQAUUUUAFFFFABRRRQAUUUUAFFFFABRRRQA1hVG5mKykZlH+6&#10;OKvEkEelULlP3x4k/wCAtxRGSg22/wBfwM5vl97n5flc0ay/Ef8AyC3/AN4VqVna/wD8gqX6itFs&#10;Uy1Y/wDHnD/uip6p6X/x7L/uirlQ9xoKKKKQw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CKbB2gkYPYjOajf5TgQ7gB&#10;wanY45qhcf605t2f3DUKPO7LX1CzlpFX8mzRpV++KSlX74qugGbY/wDH9efVf61fWqFj/wAf159V&#10;/rV9aTAdRRRS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BpBJHpVG5lIlIDS/8BHFX2/Ss+6jzMT+8/wCAtxRGKm2rfp+JnJOXuqHN87GjSp96&#10;kp0f36roaGZZf8f15/wH+tX1rNg/5CNz9R/WtU/cWkwEooop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jlTfgHBHoajcbDgRBgB1zUr9uTVCdf&#10;3pzbs3uGp8yivedjGcoQ96Ta80rmlQfuH6iimv8AdH+8KaNjOX/kYJvov9a1H/1rfQVQP/Ixf9s6&#10;txfdP+8aAH0UUUmAUUUUg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BCKoXMpWUjMox/dHFXmJBHpVC5T96f9Zz/AHW4ojJQbbf6/gZzfKubn5flc0aZ&#10;L90f7wp9Nf7o/wB4VSNCjL/yHD/ur/Wr5/1r/hVCb/kOH/dWr5/1r/hQAtFFFJgFFFFI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Y5K4I59h3qo7yB&#10;jl0T2IzVx8njGR9aryMqNgyKvsVzTuo681vUhvl109Xr+BaoX/Wp+NFCf61fxpFma3/IWrQP+tf8&#10;KzJ/+Qwn1P8ASteX71UgG0UUUmAUUUUg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BDVO4/1nPl9P4quH8Me9U5+ZP8Aln071Evl8yfu+e3/AA/6F2lH&#10;3GpKUfcarKMqf/kI231P9K1pPv1kz/8AIRtvqf6VrSffqkA2iiikwCiiik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RTYO0EjB7EZzUb/KcCHcAODU&#10;7HHNULj/AFpzbs/uGoUed2WvqFnLSKv5NmjSj7jUlNagDOb/AJDFp9H/AKVpJ/qx9TWfe/8AH9Z/&#10;8C/pWk/3qpAJRRRSYBRRRS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GkEkelUbmUiUgNL/AMBHFXm/SqFzHmYn95/wFuKIxU21b9PxM5Jy91Q5vnY0&#10;aa1OprUGhQvf+P6z/wCBf0rSf71Zl/8A8f1n/wAC/pWkfvGqQBRRRSYBRRRS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GsOhxVSRwrkb1X2K5qzMgc&#10;cgnHoagJ28B0QehGTR6xuZvlva7v2Wn4luiiig0M3Uv+P6y/4F/StAfeP0FUNS/4/rL6t/StD+I/&#10;hWr+FEsWiiisI7DQUUUVQw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">
                <v:shape id="Image 391" o:spid="_x0000_s1027" type="#_x0000_t75" style="position:absolute;left:9499;top:24033;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xE/FAAAA3AAAAA8AAABkcnMvZG93bnJldi54bWxEj81qwzAQhO+FvIPYQG+N7JQY141sQmgg&#10;hV6aH+hxa21sE2tlJDVx3z4qFHIcZuYbZlmNphcXcr6zrCCdJSCIa6s7bhQc9punHIQPyBp7y6Tg&#10;lzxU5eRhiYW2V/6kyy40IkLYF6igDWEopPR1Swb9zA7E0TtZZzBE6RqpHV4j3PRyniSZNNhxXGhx&#10;oHVL9Xn3YxScso05LN5Qf/G2zt5zl35/DEelHqfj6hVEoDHcw//trVbw/JLC35l4BGR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8f8RPxQAAANwAAAAPAAAAAAAAAAAAAAAA&#10;AJ8CAABkcnMvZG93bnJldi54bWxQSwUGAAAAAAQABAD3AAAAkQMAAAAA&#10;">
                  <v:imagedata r:id="rId9" o:title=""/>
                </v:shape>
                <v:shape id="Image 392" o:spid="_x0000_s1028" type="#_x0000_t75" style="position:absolute;width:72847;height:101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x6SDEAAAA3AAAAA8AAABkcnMvZG93bnJldi54bWxEj0+LwjAUxO8LfofwBG9rWgV1u0aRBcWD&#10;HvyDXh/Nsy1tXrpN1PrtjSB4HGbmN8x03ppK3KhxhWUFcT8CQZxaXXCm4HhYfk9AOI+ssbJMCh7k&#10;YD7rfE0x0fbOO7rtfSYChF2CCnLv60RKl+Zk0PVtTRy8i20M+iCbTOoG7wFuKjmIopE0WHBYyLGm&#10;v5zScn81Ck7nSfzYlLv0vyqX4zgqVvX2bJTqddvFLwhPrf+E3+21VjD8GcDrTDgCcvYE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hx6SDEAAAA3AAAAA8AAAAAAAAAAAAAAAAA&#10;nwIAAGRycy9kb3ducmV2LnhtbFBLBQYAAAAABAAEAPcAAACQAwAAAAA=&#10;">
                  <v:imagedata r:id="rId107" o:title=""/>
                </v:shape>
                <w10:wrap anchorx="page" anchory="page"/>
              </v:group>
            </w:pict>
          </mc:Fallback>
        </mc:AlternateContent>
      </w:r>
    </w:p>
    <w:p w:rsidR="005A2346" w:rsidRDefault="005A2346">
      <w:pPr>
        <w:pStyle w:val="BodyText"/>
        <w:spacing w:before="29"/>
        <w:rPr>
          <w:sz w:val="20"/>
        </w:rPr>
      </w:pPr>
    </w:p>
    <w:p w:rsidR="005A2346" w:rsidRDefault="0097173B">
      <w:pPr>
        <w:pStyle w:val="BodyText"/>
        <w:ind w:left="1411"/>
        <w:rPr>
          <w:sz w:val="20"/>
        </w:rPr>
      </w:pPr>
      <w:r>
        <w:rPr>
          <w:noProof/>
          <w:sz w:val="20"/>
          <w:lang w:val="en-US"/>
        </w:rPr>
        <w:drawing>
          <wp:inline distT="0" distB="0" distL="0" distR="0">
            <wp:extent cx="5535168" cy="7303008"/>
            <wp:effectExtent l="0" t="0" r="0" b="0"/>
            <wp:docPr id="393" name="Image 3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3" name="Image 393"/>
                    <pic:cNvPicPr/>
                  </pic:nvPicPr>
                  <pic:blipFill>
                    <a:blip r:embed="rId108" cstate="print"/>
                    <a:stretch>
                      <a:fillRect/>
                    </a:stretch>
                  </pic:blipFill>
                  <pic:spPr>
                    <a:xfrm>
                      <a:off x="0" y="0"/>
                      <a:ext cx="5535168" cy="7303008"/>
                    </a:xfrm>
                    <a:prstGeom prst="rect">
                      <a:avLst/>
                    </a:prstGeom>
                  </pic:spPr>
                </pic:pic>
              </a:graphicData>
            </a:graphic>
          </wp:inline>
        </w:drawing>
      </w:r>
    </w:p>
    <w:p w:rsidR="005A2346" w:rsidRDefault="005A2346">
      <w:pPr>
        <w:pStyle w:val="BodyText"/>
        <w:rPr>
          <w:sz w:val="20"/>
        </w:rPr>
        <w:sectPr w:rsidR="005A2346">
          <w:headerReference w:type="default" r:id="rId109"/>
          <w:pgSz w:w="11480" w:h="15970"/>
          <w:pgMar w:top="1820" w:right="425" w:bottom="280" w:left="0" w:header="0" w:footer="0" w:gutter="0"/>
          <w:cols w:space="720"/>
        </w:sectPr>
      </w:pPr>
    </w:p>
    <w:p w:rsidR="005A2346" w:rsidRDefault="0097173B">
      <w:pPr>
        <w:pStyle w:val="BodyText"/>
        <w:ind w:left="1795"/>
        <w:rPr>
          <w:sz w:val="20"/>
        </w:rPr>
      </w:pPr>
      <w:r>
        <w:rPr>
          <w:noProof/>
          <w:sz w:val="20"/>
          <w:lang w:val="en-US"/>
        </w:rPr>
        <mc:AlternateContent>
          <mc:Choice Requires="wpg">
            <w:drawing>
              <wp:anchor distT="0" distB="0" distL="0" distR="0" simplePos="0" relativeHeight="473617408" behindDoc="1" locked="0" layoutInCell="1" allowOverlap="1">
                <wp:simplePos x="0" y="0"/>
                <wp:positionH relativeFrom="page">
                  <wp:posOffset>0</wp:posOffset>
                </wp:positionH>
                <wp:positionV relativeFrom="page">
                  <wp:posOffset>0</wp:posOffset>
                </wp:positionV>
                <wp:extent cx="7284720" cy="10140950"/>
                <wp:effectExtent l="0" t="0" r="0" b="0"/>
                <wp:wrapNone/>
                <wp:docPr id="394" name="Group 3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84720" cy="10140950"/>
                          <a:chOff x="0" y="0"/>
                          <a:chExt cx="7284720" cy="10140950"/>
                        </a:xfrm>
                      </wpg:grpSpPr>
                      <pic:pic xmlns:pic="http://schemas.openxmlformats.org/drawingml/2006/picture">
                        <pic:nvPicPr>
                          <pic:cNvPr id="395" name="Image 395"/>
                          <pic:cNvPicPr/>
                        </pic:nvPicPr>
                        <pic:blipFill>
                          <a:blip r:embed="rId7" cstate="print"/>
                          <a:stretch>
                            <a:fillRect/>
                          </a:stretch>
                        </pic:blipFill>
                        <pic:spPr>
                          <a:xfrm>
                            <a:off x="949960" y="2403347"/>
                            <a:ext cx="5397499" cy="5321299"/>
                          </a:xfrm>
                          <a:prstGeom prst="rect">
                            <a:avLst/>
                          </a:prstGeom>
                        </pic:spPr>
                      </pic:pic>
                      <pic:pic xmlns:pic="http://schemas.openxmlformats.org/drawingml/2006/picture">
                        <pic:nvPicPr>
                          <pic:cNvPr id="396" name="Image 396"/>
                          <pic:cNvPicPr/>
                        </pic:nvPicPr>
                        <pic:blipFill>
                          <a:blip r:embed="rId110" cstate="print"/>
                          <a:stretch>
                            <a:fillRect/>
                          </a:stretch>
                        </pic:blipFill>
                        <pic:spPr>
                          <a:xfrm>
                            <a:off x="0" y="0"/>
                            <a:ext cx="7284719" cy="10140695"/>
                          </a:xfrm>
                          <a:prstGeom prst="rect">
                            <a:avLst/>
                          </a:prstGeom>
                        </pic:spPr>
                      </pic:pic>
                    </wpg:wgp>
                  </a:graphicData>
                </a:graphic>
              </wp:anchor>
            </w:drawing>
          </mc:Choice>
          <mc:Fallback>
            <w:pict>
              <v:group w14:anchorId="714B2515" id="Group 394" o:spid="_x0000_s1026" style="position:absolute;margin-left:0;margin-top:0;width:573.6pt;height:798.5pt;z-index:-29699072;mso-wrap-distance-left:0;mso-wrap-distance-right:0;mso-position-horizontal-relative:page;mso-position-vertical-relative:page" coordsize="72847,10140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Uu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awzgEZpnDAFuDUjdKiAWQA8jtWM&#10;qblF8vcmSbTtG+36k1FU49UsZHdUuxuX71MvNa0/Trdru4vIY4I/vTS/wZ9P89q2Bl+iqmm6laav&#10;bi7sp4bmB+k0P8X1q3QNBRRRQM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HKm/AOCPQ1G42HAiDADrmpnGccms+df3p&#10;zbs3uGp80Yr3nYxnKEPek2vNK5fl/wCWf++teb6p/wAfeo/9dzXpEv8Ayz/31rzy7/5CGo/9dWrs&#10;wnxMJbna+H/+QPb/AErRrH8Jf8gKD6mtiuep8bNI7BRRRWRQUUUUAFFFFABRRRQAUUUUAFFFFABR&#10;RRQAUUUUAFFFFABRRRQAUUUUAFFFFABRRRQAUUUUAFFFFABTXh87HtTqKAGpD5Ofen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Gudo/wDrVEdyYCjI9zTpchlYZJHbNQys2/mM&#10;H3MmKwq0nOOn/pViHdtxUrbeX5lugfeX/e/xooH3k/3v8a1luhs4Sw/5CV9/18tXZ2f+pFcbZf8A&#10;ISvf+vhq7Kz/ANSK7sX8MRFiiiiuRlIKKKKQw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a3JAxwahmCl+etTMMjA61DJD5rlgeK56/wIxqpy0Ub/wBM&#10;sUo7fX+hpKjm/wCWf/XRf61tLdGxxVl/yEr3/r5auxs/9SK5T/mK3f8A12aursv9UK7sV8MSWWKK&#10;KUfcauRjQlFQwffk/CpqQw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GOSuCOfYd6qO8gY5dE9iM1cfJ4xkfWq8jKjYMir7Fc&#10;07qOvNb1Ib5ddPV6/gWqKrahY2+qWklndRCe3nGx4j/EKLCCG2t1ht4/IhhHkrEOihf/ANdIso+J&#10;/wDkFN/vCrmmf8ekf+6Kr+I/+QTJ/vCpdJ/49l/3RW3/AC7JZeooornjsNBRRRVD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COVN+AcEehqNxsOBEGAHXNSv25NUJ1/enNuz&#10;e4anzKK952MZyhD3pNrzSuaVFFFI2Eb/AFcn+4axZv8AkYk/64x/1rZf7o/3hWVff8h5PoKpAbMn&#10;36bSt980lS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CEVQuZSspGZRj+6OKvMSCPSqFyn70/6zn+63FEZKDbb/X8DOb5Vzc/L8rmjRRRQaAn+&#10;tX8ayLr/AJDEf1P9K2B9xqyLr/kI23/Av6VSA12++aSg/eNFIAooop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BrDocVUkcK5G9V9iua&#10;szIHHIJx6GoCdvAdEHoRk0esbmb5b2u79lp+JbooooNArI8Q/dsv+vha16ydf+7b/wC9/hWi2JZp&#10;x/el/wB80+mr94f7q06oY0FFFFIY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Iap3H+s/wCWfTvVw/5zVScfvOPL6d6iXz+RPXr8t/8Ahv1LlFFFWUIe&#10;orI8S/8AHrF/vVpXYlaBhDII5f4c96x9bEq6dZiaQSS+em7Harh8cSWbUH+pj/3RUlQ2v+qP+8am&#10;qBoKKKKB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HMm/A4I9DTHAU4EeQB1zUj9uaoXCDzT/o7N7hqrmUV7zsZTlCHvSbXmlc0qKKKk1EPUVjeKf8A&#10;j1tf+vhK2T1FYXi//kHx/wDXQVpD44ks17T/AFTf75qeooeo/wCuaf1qWs+o0FFFFAw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">
                <v:shape id="Image 395" o:spid="_x0000_s1027" type="#_x0000_t75" style="position:absolute;left:9499;top:24033;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EwkzEAAAA3AAAAA8AAABkcnMvZG93bnJldi54bWxEj0+LwjAUxO8LfofwhL2tqSsWrUYRWUHB&#10;y/oHPD6bZ1tsXkoStfvtjbDgcZiZ3zDTeWtqcSfnK8sK+r0EBHFudcWFgsN+9TUC4QOyxtoyKfgj&#10;D/NZ52OKmbYP/qX7LhQiQthnqKAMocmk9HlJBn3PNsTRu1hnMETpCqkdPiLc1PI7SVJpsOK4UGJD&#10;y5Ly6+5mFFzSlTkMf1CfeJ2nm5Hrn7fNUanPbruYgAjUhnf4v73WCgbjIbzOxCMgZ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NEwkzEAAAA3AAAAA8AAAAAAAAAAAAAAAAA&#10;nwIAAGRycy9kb3ducmV2LnhtbFBLBQYAAAAABAAEAPcAAACQAwAAAAA=&#10;">
                  <v:imagedata r:id="rId9" o:title=""/>
                </v:shape>
                <v:shape id="Image 396" o:spid="_x0000_s1028" type="#_x0000_t75" style="position:absolute;width:72847;height:101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zYeTGAAAA3AAAAA8AAABkcnMvZG93bnJldi54bWxEj0FrwkAUhO+F/oflCb2IbrQl2ugqqVDp&#10;xULVg8dH9jUbzL4N2a2J/94VhB6HmfmGWa57W4sLtb5yrGAyTkAQF05XXCo4Hj5HcxA+IGusHZOC&#10;K3lYr56flphp1/EPXfahFBHCPkMFJoQmk9IXhiz6sWuIo/frWoshyraUusUuwm0tp0mSSosVxwWD&#10;DW0MFef9n1Xwdu4+nKnqPB+mm8l29+2K6eyk1MugzxcgAvXhP/xof2kFr+8p3M/EIyB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Nh5MYAAADcAAAADwAAAAAAAAAAAAAA&#10;AACfAgAAZHJzL2Rvd25yZXYueG1sUEsFBgAAAAAEAAQA9wAAAJIDAAAAAA==&#10;">
                  <v:imagedata r:id="rId111" o:title=""/>
                </v:shape>
                <w10:wrap anchorx="page" anchory="page"/>
              </v:group>
            </w:pict>
          </mc:Fallback>
        </mc:AlternateContent>
      </w:r>
      <w:r>
        <w:rPr>
          <w:noProof/>
          <w:sz w:val="20"/>
          <w:lang w:val="en-US"/>
        </w:rPr>
        <w:drawing>
          <wp:inline distT="0" distB="0" distL="0" distR="0">
            <wp:extent cx="5668129" cy="975359"/>
            <wp:effectExtent l="0" t="0" r="0" b="0"/>
            <wp:docPr id="397" name="Image 3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7" name="Image 397"/>
                    <pic:cNvPicPr/>
                  </pic:nvPicPr>
                  <pic:blipFill>
                    <a:blip r:embed="rId112" cstate="print"/>
                    <a:stretch>
                      <a:fillRect/>
                    </a:stretch>
                  </pic:blipFill>
                  <pic:spPr>
                    <a:xfrm>
                      <a:off x="0" y="0"/>
                      <a:ext cx="5668129" cy="975359"/>
                    </a:xfrm>
                    <a:prstGeom prst="rect">
                      <a:avLst/>
                    </a:prstGeom>
                  </pic:spPr>
                </pic:pic>
              </a:graphicData>
            </a:graphic>
          </wp:inline>
        </w:drawing>
      </w:r>
    </w:p>
    <w:p w:rsidR="005A2346" w:rsidRDefault="005A2346">
      <w:pPr>
        <w:pStyle w:val="BodyText"/>
        <w:rPr>
          <w:sz w:val="20"/>
        </w:rPr>
      </w:pPr>
    </w:p>
    <w:p w:rsidR="005A2346" w:rsidRDefault="005A2346">
      <w:pPr>
        <w:pStyle w:val="BodyText"/>
        <w:rPr>
          <w:sz w:val="20"/>
        </w:rPr>
      </w:pPr>
    </w:p>
    <w:p w:rsidR="005A2346" w:rsidRDefault="0097173B">
      <w:pPr>
        <w:pStyle w:val="BodyText"/>
        <w:spacing w:before="63"/>
        <w:rPr>
          <w:sz w:val="20"/>
        </w:rPr>
      </w:pPr>
      <w:r>
        <w:rPr>
          <w:noProof/>
          <w:sz w:val="20"/>
          <w:lang w:val="en-US"/>
        </w:rPr>
        <w:drawing>
          <wp:anchor distT="0" distB="0" distL="0" distR="0" simplePos="0" relativeHeight="487716864" behindDoc="1" locked="0" layoutInCell="1" allowOverlap="1">
            <wp:simplePos x="0" y="0"/>
            <wp:positionH relativeFrom="page">
              <wp:posOffset>1164336</wp:posOffset>
            </wp:positionH>
            <wp:positionV relativeFrom="paragraph">
              <wp:posOffset>201282</wp:posOffset>
            </wp:positionV>
            <wp:extent cx="5169408" cy="7461504"/>
            <wp:effectExtent l="0" t="0" r="0" b="0"/>
            <wp:wrapTopAndBottom/>
            <wp:docPr id="398" name="Image 3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8" name="Image 398"/>
                    <pic:cNvPicPr/>
                  </pic:nvPicPr>
                  <pic:blipFill>
                    <a:blip r:embed="rId113" cstate="print"/>
                    <a:stretch>
                      <a:fillRect/>
                    </a:stretch>
                  </pic:blipFill>
                  <pic:spPr>
                    <a:xfrm>
                      <a:off x="0" y="0"/>
                      <a:ext cx="5169408" cy="7461504"/>
                    </a:xfrm>
                    <a:prstGeom prst="rect">
                      <a:avLst/>
                    </a:prstGeom>
                  </pic:spPr>
                </pic:pic>
              </a:graphicData>
            </a:graphic>
          </wp:anchor>
        </w:drawing>
      </w:r>
    </w:p>
    <w:p w:rsidR="005A2346" w:rsidRDefault="005A2346">
      <w:pPr>
        <w:pStyle w:val="BodyText"/>
        <w:rPr>
          <w:sz w:val="20"/>
        </w:rPr>
        <w:sectPr w:rsidR="005A2346">
          <w:headerReference w:type="default" r:id="rId114"/>
          <w:pgSz w:w="11480" w:h="15970"/>
          <w:pgMar w:top="380" w:right="425" w:bottom="280" w:left="0" w:header="0" w:footer="0" w:gutter="0"/>
          <w:cols w:space="720"/>
        </w:sectPr>
      </w:pPr>
    </w:p>
    <w:p w:rsidR="005A2346" w:rsidRDefault="0097173B">
      <w:pPr>
        <w:pStyle w:val="BodyText"/>
        <w:ind w:left="1372"/>
        <w:rPr>
          <w:sz w:val="20"/>
        </w:rPr>
      </w:pPr>
      <w:r>
        <w:rPr>
          <w:noProof/>
          <w:sz w:val="20"/>
          <w:lang w:val="en-US"/>
        </w:rPr>
        <mc:AlternateContent>
          <mc:Choice Requires="wpg">
            <w:drawing>
              <wp:anchor distT="0" distB="0" distL="0" distR="0" simplePos="0" relativeHeight="473617920" behindDoc="1" locked="0" layoutInCell="1" allowOverlap="1">
                <wp:simplePos x="0" y="0"/>
                <wp:positionH relativeFrom="page">
                  <wp:posOffset>0</wp:posOffset>
                </wp:positionH>
                <wp:positionV relativeFrom="page">
                  <wp:posOffset>0</wp:posOffset>
                </wp:positionV>
                <wp:extent cx="7284720" cy="10140950"/>
                <wp:effectExtent l="0" t="0" r="0" b="0"/>
                <wp:wrapNone/>
                <wp:docPr id="399" name="Group 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84720" cy="10140950"/>
                          <a:chOff x="0" y="0"/>
                          <a:chExt cx="7284720" cy="10140950"/>
                        </a:xfrm>
                      </wpg:grpSpPr>
                      <pic:pic xmlns:pic="http://schemas.openxmlformats.org/drawingml/2006/picture">
                        <pic:nvPicPr>
                          <pic:cNvPr id="400" name="Image 400"/>
                          <pic:cNvPicPr/>
                        </pic:nvPicPr>
                        <pic:blipFill>
                          <a:blip r:embed="rId7" cstate="print"/>
                          <a:stretch>
                            <a:fillRect/>
                          </a:stretch>
                        </pic:blipFill>
                        <pic:spPr>
                          <a:xfrm>
                            <a:off x="949960" y="2403347"/>
                            <a:ext cx="5397499" cy="5321299"/>
                          </a:xfrm>
                          <a:prstGeom prst="rect">
                            <a:avLst/>
                          </a:prstGeom>
                        </pic:spPr>
                      </pic:pic>
                      <pic:pic xmlns:pic="http://schemas.openxmlformats.org/drawingml/2006/picture">
                        <pic:nvPicPr>
                          <pic:cNvPr id="401" name="Image 401"/>
                          <pic:cNvPicPr/>
                        </pic:nvPicPr>
                        <pic:blipFill>
                          <a:blip r:embed="rId115" cstate="print"/>
                          <a:stretch>
                            <a:fillRect/>
                          </a:stretch>
                        </pic:blipFill>
                        <pic:spPr>
                          <a:xfrm>
                            <a:off x="0" y="0"/>
                            <a:ext cx="7284719" cy="10140695"/>
                          </a:xfrm>
                          <a:prstGeom prst="rect">
                            <a:avLst/>
                          </a:prstGeom>
                        </pic:spPr>
                      </pic:pic>
                    </wpg:wgp>
                  </a:graphicData>
                </a:graphic>
              </wp:anchor>
            </w:drawing>
          </mc:Choice>
          <mc:Fallback>
            <w:pict>
              <v:group w14:anchorId="44B56534" id="Group 399" o:spid="_x0000_s1026" style="position:absolute;margin-left:0;margin-top:0;width:573.6pt;height:798.5pt;z-index:-29698560;mso-wrap-distance-left:0;mso-wrap-distance-right:0;mso-position-horizontal-relative:page;mso-position-vertical-relative:page" coordsize="72847,10140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L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ENM2BgCaeaiZC2CDXNW+H4ebXbsTLZ/L9SaioZ&#10;J4oceZN5WenvTop4ps+XN5uOvtXSUS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IelQyAk8VM1NVdyg1hWheBnJc1/l+p5V8R/8A&#10;ka7X/ritdf4Y/wCPf8BXJ/EX/kaofp/hXW+Gv+PcfQV6X/LtGK/iHTp9wUtA+4tFch1sKKKKB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CEUzGQKeTUZYLgEgfWsa1uT3iJbP5fqcr46/wBb&#10;p3/bT/2WrPhz/Wp+FReOP9dp3/bT/wBlqx4f/wBalet/zDox/wCXjOiP+tf8KWhv9a/4UV5sdjqY&#10;UUUVQg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IrjIjJVghHcjNVxF5qqxO845bpmrT9hwPeq8jbSAdjHHUnFZziqi5X+G5lNKXuvb0u/X0MDx&#10;v/rtO/7af+y1Pof3D+FReOIN8dnL/wA82b9cf4U/RYNk8sv/AD0VP0z/AI16K/hIz/5eM6UfcWig&#10;fcWiuI6mFFFFAg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I5k34HGPQ1G4CnAj3ADrmpX7c1QuEHmn/R2b3DU7qK952MpyhD3pNrzSuZfjX/V2&#10;n+839Kk0n/Xyf7qf1pvjP/V2n+8f6U/S/wDXyf7qf1rsX8JEf8vGdCPuLRQPuLRXEdLCiiigQUUU&#10;UAFFFFABRRRQAUUUUAFFFFABRRRQAUUUUAFFFFABRRRQAUUUUANahad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1h&#10;VG5m2ykZlGOyjirxJBHpVC5T98eJP+AtxRGSg22/1/Azm+X3ufl+VzO8af8AHlD/ALx/pT9K6D/d&#10;Wk8Y/wDHna/9d1p+l9H/AOuhrsX8NGf/AC8Zuj7i0UifcFLXGdLCiiigQ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DHJXBHPsO9VHeQMcuiexG&#10;auPk8YyPrVeRlRsGRV9iM07qOvNb1Ib5ddPV6/gZnjD/AJBcP/XzH/Wl03/kIv8A71P8Uf8AIPH+&#10;9UOlf8fUf+6K6V/DE9zeb/Wt9BS00/61/wAKdXKWtgooooG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FNglQSMHsRUb/KcCHcB0NTscc1QuM+ac25f3DUKPPotfULOWkVfybNGmS/6uT/c&#10;NPpkn3R/vCh7xJPPLX/Wyf8AXUV6GnRf9xa89t/9bcf9fbfzr0JOi/7i114vaIhWoWor22ivrWS1&#10;nGYZxsYUlmIREFg/1cQ8gf8AAeP61yspFiiiikM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hqncf6zny+n8VXD+GPeqc/Mn/LPp3qJfL5k/d89v+H/&#10;AELtFFFWUA+8KxbdM6xKw+8PlH41sSf6s/UVmJ/yHZ/91f61otiWUdL1G5tPEF1pk/KfK0Z+uc/0&#10;roicSMn93Fc/rtreXb3EUKefbTQSQSw+rNja34Yb86t+GNOuNH0a1sbuT7RcW8aoZsfeHOB+FQ9x&#10;o1qKKKQwoprULQA6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Ecqb8A4I9DUbjYcCIMAOua&#10;lftyaoTr+9Obdm9w1PmUV7zsYzlCHvSbXmlc0qKKKRsFVNU/5B91/wBcm/pVuqmqf8g+6/65N/Sq&#10;ANL/AOQfa/8AXJf61bqppf8AyD7X/rkv9at0gCiiik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IRVC5lKykZlGP7o4q8xII9KoXKfvT/rOf7rcURko&#10;Ntv9fwM5vlXNz8vyuaNFFFBoFVNU/wCQfdf9cm/pVuqup/8AIPuv+uTVRLE0v/kH2v8A1yX+tW6q&#10;6Z/yD7X/AK5LVqkNBRRRSG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DHJXBHPsO9VHeQMcuiexGauPk8YyPrVeRlRsGRV9iuad1HXmt6kN8uunq9fwL&#10;VFFFIsKr33/HtJ/umrFQXP8A7K1UgINF/wCQXD9T/Or1VNK/48U/3jVukwCiiik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Iap3H+s58vp/FVw/hj3&#10;qnPzJ/yz6d6iXy+ZP3fPb/h/0LtFFFWUFMl/1b/7pp9Rzf6t/wDdNUgKmi/8ef8AwI1frP0T/jy/&#10;4Ea0KTAKKKKQ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FNg7QSMHsRnNRv8pwIdwA4NTscc1QuP9ac27P7hqFHndlr6hZy0ir+TZo0UUUAFNk/1b/7&#10;pp1Nk/1b/wC6apAU9G/48h/vGr1UdG/48h/vGr1JgFFFFI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aQSR6VRuZSJSA0v/AAEcVeb9KoXMeZif3n/A&#10;W4ojFTbVv0/EzknL3VDm+djRooooNApkv+rf/dNPpH/1Mn+6a0WwFHRf+PP/AIEav1l6B/x6v/vG&#10;tSoe4BRRRS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GsOhxVSRwrkb1X2K5qzMgccgnHoagJ28B0QehGTR6xuZvlva7v2Wn4luiiig0Cmv1T/fH9ad&#10;Sdz/ALppR3Ay9B+7ef8AXw1atZeifdn/AN7/ABrUrWfxAFFFFZg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CGqdx/rP+WfTvVw/5zVScfvOPL6d6iXz&#10;+RPXr8t/+G/UuUUUVZQU1uqf7wp1Nfqn++P60o7gZuhfdvP+vhq1KytB+7ef9fDVq1rP4gCiiisw&#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COZN+Bw&#10;R6GmOApwI8gDrmpH7c1QuEHmn/R2b3DVXMor3nYynKEPek2vNK5pUUUVJqFIfvJ/vf40tIfvJ/vf&#10;0NKPxAYvh3/j61T/AK+D/WtusPQP+PnVP+vg/wBa2lrWp8QDqKKKz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">
                <v:shape id="Image 400" o:spid="_x0000_s1027" type="#_x0000_t75" style="position:absolute;left:9499;top:24033;width:53975;height:53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TOTbCAAAA3AAAAA8AAABkcnMvZG93bnJldi54bWxET89rwjAUvgv+D+EJu2nasRXpjGWIhQ68&#10;TB3s+NY827LmpSRZ2/335jDY8eP7vStm04uRnO8sK0g3CQji2uqOGwXXS7negvABWWNvmRT8kodi&#10;v1zsMNd24ncaz6ERMYR9jgraEIZcSl+3ZNBv7EAcuZt1BkOErpHa4RTDTS8fkySTBjuODS0OdGip&#10;/j7/GAW3rDTX5yPqT67q7G3r0q/T8KHUw2p+fQERaA7/4j93pRU8JXF+PBOPgNzf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7kzk2wgAAANwAAAAPAAAAAAAAAAAAAAAAAJ8C&#10;AABkcnMvZG93bnJldi54bWxQSwUGAAAAAAQABAD3AAAAjgMAAAAA&#10;">
                  <v:imagedata r:id="rId9" o:title=""/>
                </v:shape>
                <v:shape id="Image 401" o:spid="_x0000_s1028" type="#_x0000_t75" style="position:absolute;width:72847;height:1014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POvvDAAAA3AAAAA8AAABkcnMvZG93bnJldi54bWxEj1FrwkAQhN8L/odjBd/q5URsiZ4igiAI&#10;lmr1ec2tSTC3F3JnEv99Tyj0cZidb3YWq95WoqXGl441qHECgjhzpuRcw89p+/4Jwgdkg5Vj0vAk&#10;D6vl4G2BqXEdf1N7DLmIEPYpaihCqFMpfVaQRT92NXH0bq6xGKJscmka7CLcVnKSJDNpseTYUGBN&#10;m4Ky+/Fh4xtfVqmzOhl7/TjsL9jJslU3rUfDfj0HEagP/8d/6Z3RME0UvMZEAsjl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E86+8MAAADcAAAADwAAAAAAAAAAAAAAAACf&#10;AgAAZHJzL2Rvd25yZXYueG1sUEsFBgAAAAAEAAQA9wAAAI8DAAAAAA==&#10;">
                  <v:imagedata r:id="rId116" o:title=""/>
                </v:shape>
                <w10:wrap anchorx="page" anchory="page"/>
              </v:group>
            </w:pict>
          </mc:Fallback>
        </mc:AlternateContent>
      </w:r>
      <w:r>
        <w:rPr>
          <w:noProof/>
          <w:sz w:val="20"/>
          <w:lang w:val="en-US"/>
        </w:rPr>
        <w:drawing>
          <wp:inline distT="0" distB="0" distL="0" distR="0">
            <wp:extent cx="5462015" cy="8010144"/>
            <wp:effectExtent l="0" t="0" r="0" b="0"/>
            <wp:docPr id="402" name="Image 4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2" name="Image 402"/>
                    <pic:cNvPicPr/>
                  </pic:nvPicPr>
                  <pic:blipFill>
                    <a:blip r:embed="rId117" cstate="print"/>
                    <a:stretch>
                      <a:fillRect/>
                    </a:stretch>
                  </pic:blipFill>
                  <pic:spPr>
                    <a:xfrm>
                      <a:off x="0" y="0"/>
                      <a:ext cx="5462015" cy="8010144"/>
                    </a:xfrm>
                    <a:prstGeom prst="rect">
                      <a:avLst/>
                    </a:prstGeom>
                  </pic:spPr>
                </pic:pic>
              </a:graphicData>
            </a:graphic>
          </wp:inline>
        </w:drawing>
      </w:r>
    </w:p>
    <w:sectPr w:rsidR="005A2346">
      <w:headerReference w:type="default" r:id="rId118"/>
      <w:pgSz w:w="11480" w:h="15970"/>
      <w:pgMar w:top="1520" w:right="425" w:bottom="280" w:left="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0000" w:rsidRDefault="0097173B">
      <w:r>
        <w:separator/>
      </w:r>
    </w:p>
  </w:endnote>
  <w:endnote w:type="continuationSeparator" w:id="0">
    <w:p w:rsidR="00000000" w:rsidRDefault="009717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Microsoft JhengHei">
    <w:panose1 w:val="020B0604030504040204"/>
    <w:charset w:val="88"/>
    <w:family w:val="swiss"/>
    <w:pitch w:val="variable"/>
    <w:sig w:usb0="000002A7" w:usb1="28CF4400" w:usb2="00000016" w:usb3="00000000" w:csb0="00100009"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0000" w:rsidRDefault="0097173B">
      <w:r>
        <w:separator/>
      </w:r>
    </w:p>
  </w:footnote>
  <w:footnote w:type="continuationSeparator" w:id="0">
    <w:p w:rsidR="00000000" w:rsidRDefault="0097173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A2346" w:rsidRDefault="0097173B">
    <w:pPr>
      <w:pStyle w:val="BodyText"/>
      <w:spacing w:line="14" w:lineRule="auto"/>
      <w:rPr>
        <w:sz w:val="20"/>
      </w:rPr>
    </w:pPr>
    <w:r>
      <w:rPr>
        <w:noProof/>
        <w:sz w:val="20"/>
        <w:lang w:val="en-US"/>
      </w:rPr>
      <mc:AlternateContent>
        <mc:Choice Requires="wps">
          <w:drawing>
            <wp:anchor distT="0" distB="0" distL="0" distR="0" simplePos="0" relativeHeight="473487872" behindDoc="1" locked="0" layoutInCell="1" allowOverlap="1">
              <wp:simplePos x="0" y="0"/>
              <wp:positionH relativeFrom="page">
                <wp:posOffset>3496183</wp:posOffset>
              </wp:positionH>
              <wp:positionV relativeFrom="page">
                <wp:posOffset>1432136</wp:posOffset>
              </wp:positionV>
              <wp:extent cx="1193165" cy="194310"/>
              <wp:effectExtent l="0" t="0" r="0" b="0"/>
              <wp:wrapNone/>
              <wp:docPr id="27" name="Text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93165" cy="194310"/>
                      </a:xfrm>
                      <a:prstGeom prst="rect">
                        <a:avLst/>
                      </a:prstGeom>
                    </wps:spPr>
                    <wps:txbx>
                      <w:txbxContent>
                        <w:p w:rsidR="005A2346" w:rsidRDefault="0097173B">
                          <w:pPr>
                            <w:spacing w:before="10"/>
                            <w:ind w:left="20"/>
                            <w:rPr>
                              <w:b/>
                              <w:sz w:val="24"/>
                            </w:rPr>
                          </w:pPr>
                          <w:r>
                            <w:rPr>
                              <w:b/>
                              <w:spacing w:val="-4"/>
                              <w:sz w:val="24"/>
                            </w:rPr>
                            <w:t>DAFTAR</w:t>
                          </w:r>
                          <w:r>
                            <w:rPr>
                              <w:b/>
                              <w:spacing w:val="-7"/>
                              <w:sz w:val="24"/>
                            </w:rPr>
                            <w:t xml:space="preserve"> </w:t>
                          </w:r>
                          <w:r>
                            <w:rPr>
                              <w:b/>
                              <w:spacing w:val="-2"/>
                              <w:sz w:val="24"/>
                            </w:rPr>
                            <w:t>TABEL</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7" o:spid="_x0000_s1048" type="#_x0000_t202" style="position:absolute;margin-left:275.3pt;margin-top:112.75pt;width:93.95pt;height:15.3pt;z-index:-29828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" filled="f" stroked="f">
              <v:path arrowok="t"/>
              <v:textbox inset="0,0,0,0">
                <w:txbxContent>
                  <w:p w:rsidR="005A2346" w:rsidRDefault="0097173B">
                    <w:pPr>
                      <w:spacing w:before="10"/>
                      <w:ind w:left="20"/>
                      <w:rPr>
                        <w:b/>
                        <w:sz w:val="24"/>
                      </w:rPr>
                    </w:pPr>
                    <w:r>
                      <w:rPr>
                        <w:b/>
                        <w:spacing w:val="-4"/>
                        <w:sz w:val="24"/>
                      </w:rPr>
                      <w:t>DAFTAR</w:t>
                    </w:r>
                    <w:r>
                      <w:rPr>
                        <w:b/>
                        <w:spacing w:val="-7"/>
                        <w:sz w:val="24"/>
                      </w:rPr>
                      <w:t xml:space="preserve"> </w:t>
                    </w:r>
                    <w:r>
                      <w:rPr>
                        <w:b/>
                        <w:spacing w:val="-2"/>
                        <w:sz w:val="24"/>
                      </w:rPr>
                      <w:t>TABEL</w:t>
                    </w:r>
                  </w:p>
                </w:txbxContent>
              </v:textbox>
              <w10:wrap anchorx="page" anchory="page"/>
            </v:shape>
          </w:pict>
        </mc:Fallback>
      </mc:AlternateContent>
    </w:r>
    <w:r>
      <w:rPr>
        <w:noProof/>
        <w:sz w:val="20"/>
        <w:lang w:val="en-US"/>
      </w:rPr>
      <mc:AlternateContent>
        <mc:Choice Requires="wps">
          <w:drawing>
            <wp:anchor distT="0" distB="0" distL="0" distR="0" simplePos="0" relativeHeight="473488384" behindDoc="1" locked="0" layoutInCell="1" allowOverlap="1">
              <wp:simplePos x="0" y="0"/>
              <wp:positionH relativeFrom="page">
                <wp:posOffset>5552694</wp:posOffset>
              </wp:positionH>
              <wp:positionV relativeFrom="page">
                <wp:posOffset>1779608</wp:posOffset>
              </wp:positionV>
              <wp:extent cx="944244" cy="194310"/>
              <wp:effectExtent l="0" t="0" r="0" b="0"/>
              <wp:wrapNone/>
              <wp:docPr id="2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4244" cy="194310"/>
                      </a:xfrm>
                      <a:prstGeom prst="rect">
                        <a:avLst/>
                      </a:prstGeom>
                    </wps:spPr>
                    <wps:txbx>
                      <w:txbxContent>
                        <w:p w:rsidR="005A2346" w:rsidRDefault="0097173B">
                          <w:pPr>
                            <w:pStyle w:val="BodyText"/>
                            <w:spacing w:before="10"/>
                            <w:ind w:left="20"/>
                          </w:pPr>
                          <w:r>
                            <w:rPr>
                              <w:spacing w:val="-2"/>
                            </w:rPr>
                            <w:t>Halaman</w:t>
                          </w:r>
                          <w:r>
                            <w:rPr>
                              <w:spacing w:val="-7"/>
                            </w:rPr>
                            <w:t xml:space="preserve"> </w:t>
                          </w:r>
                          <w:r>
                            <w:rPr>
                              <w:spacing w:val="-4"/>
                            </w:rPr>
                            <w:t>Tabel</w:t>
                          </w:r>
                        </w:p>
                      </w:txbxContent>
                    </wps:txbx>
                    <wps:bodyPr wrap="square" lIns="0" tIns="0" rIns="0" bIns="0" rtlCol="0">
                      <a:noAutofit/>
                    </wps:bodyPr>
                  </wps:wsp>
                </a:graphicData>
              </a:graphic>
            </wp:anchor>
          </w:drawing>
        </mc:Choice>
        <mc:Fallback>
          <w:pict>
            <v:shape id="Textbox 28" o:spid="_x0000_s1049" type="#_x0000_t202" style="position:absolute;margin-left:437.2pt;margin-top:140.15pt;width:74.35pt;height:15.3pt;z-index:-2982809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" filled="f" stroked="f">
              <v:path arrowok="t"/>
              <v:textbox inset="0,0,0,0">
                <w:txbxContent>
                  <w:p w:rsidR="005A2346" w:rsidRDefault="0097173B">
                    <w:pPr>
                      <w:pStyle w:val="BodyText"/>
                      <w:spacing w:before="10"/>
                      <w:ind w:left="20"/>
                    </w:pPr>
                    <w:r>
                      <w:rPr>
                        <w:spacing w:val="-2"/>
                      </w:rPr>
                      <w:t>Halaman</w:t>
                    </w:r>
                    <w:r>
                      <w:rPr>
                        <w:spacing w:val="-7"/>
                      </w:rPr>
                      <w:t xml:space="preserve"> </w:t>
                    </w:r>
                    <w:r>
                      <w:rPr>
                        <w:spacing w:val="-4"/>
                      </w:rPr>
                      <w:t>Tabel</w:t>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A2346" w:rsidRDefault="005A2346">
    <w:pPr>
      <w:pStyle w:val="BodyText"/>
      <w:spacing w:line="14" w:lineRule="auto"/>
      <w:rPr>
        <w:sz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A2346" w:rsidRDefault="005A2346">
    <w:pPr>
      <w:pStyle w:val="BodyText"/>
      <w:spacing w:line="14" w:lineRule="auto"/>
      <w:rPr>
        <w:sz w:val="2"/>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A2346" w:rsidRDefault="005A2346">
    <w:pPr>
      <w:pStyle w:val="BodyText"/>
      <w:spacing w:line="14" w:lineRule="auto"/>
      <w:rPr>
        <w:sz w:val="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A2346" w:rsidRDefault="005A2346">
    <w:pPr>
      <w:pStyle w:val="BodyText"/>
      <w:spacing w:line="14" w:lineRule="auto"/>
      <w:rPr>
        <w:sz w:val="2"/>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A2346" w:rsidRDefault="005A2346">
    <w:pPr>
      <w:pStyle w:val="BodyText"/>
      <w:spacing w:line="14" w:lineRule="auto"/>
      <w:rPr>
        <w:sz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A2346" w:rsidRDefault="005A2346">
    <w:pPr>
      <w:pStyle w:val="BodyText"/>
      <w:spacing w:line="14" w:lineRule="auto"/>
      <w:rPr>
        <w:sz w:val="2"/>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A2346" w:rsidRDefault="005A2346">
    <w:pPr>
      <w:pStyle w:val="BodyText"/>
      <w:spacing w:line="14" w:lineRule="auto"/>
      <w:rPr>
        <w:sz w:val="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A2346" w:rsidRDefault="005A2346">
    <w:pPr>
      <w:pStyle w:val="BodyText"/>
      <w:spacing w:line="14" w:lineRule="auto"/>
      <w:rPr>
        <w:sz w:val="2"/>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A2346" w:rsidRDefault="005A2346">
    <w:pPr>
      <w:pStyle w:val="BodyText"/>
      <w:spacing w:line="14" w:lineRule="auto"/>
      <w:rPr>
        <w:sz w:val="2"/>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A2346" w:rsidRDefault="005A2346">
    <w:pPr>
      <w:pStyle w:val="BodyText"/>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A2346" w:rsidRDefault="0097173B">
    <w:pPr>
      <w:pStyle w:val="BodyText"/>
      <w:spacing w:line="14" w:lineRule="auto"/>
      <w:rPr>
        <w:sz w:val="20"/>
      </w:rPr>
    </w:pPr>
    <w:r>
      <w:rPr>
        <w:noProof/>
        <w:sz w:val="20"/>
        <w:lang w:val="en-US"/>
      </w:rPr>
      <mc:AlternateContent>
        <mc:Choice Requires="wps">
          <w:drawing>
            <wp:anchor distT="0" distB="0" distL="0" distR="0" simplePos="0" relativeHeight="473488896" behindDoc="1" locked="0" layoutInCell="1" allowOverlap="1">
              <wp:simplePos x="0" y="0"/>
              <wp:positionH relativeFrom="page">
                <wp:posOffset>3407790</wp:posOffset>
              </wp:positionH>
              <wp:positionV relativeFrom="page">
                <wp:posOffset>1432136</wp:posOffset>
              </wp:positionV>
              <wp:extent cx="1370330" cy="194310"/>
              <wp:effectExtent l="0" t="0" r="0" b="0"/>
              <wp:wrapNone/>
              <wp:docPr id="31" name="Text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70330" cy="194310"/>
                      </a:xfrm>
                      <a:prstGeom prst="rect">
                        <a:avLst/>
                      </a:prstGeom>
                    </wps:spPr>
                    <wps:txbx>
                      <w:txbxContent>
                        <w:p w:rsidR="005A2346" w:rsidRDefault="0097173B">
                          <w:pPr>
                            <w:spacing w:before="10"/>
                            <w:ind w:left="20"/>
                            <w:rPr>
                              <w:b/>
                              <w:sz w:val="24"/>
                            </w:rPr>
                          </w:pPr>
                          <w:r>
                            <w:rPr>
                              <w:b/>
                              <w:spacing w:val="-2"/>
                              <w:sz w:val="24"/>
                            </w:rPr>
                            <w:t>DAFTAR</w:t>
                          </w:r>
                          <w:r>
                            <w:rPr>
                              <w:b/>
                              <w:spacing w:val="-12"/>
                              <w:sz w:val="24"/>
                            </w:rPr>
                            <w:t xml:space="preserve"> </w:t>
                          </w:r>
                          <w:r>
                            <w:rPr>
                              <w:b/>
                              <w:spacing w:val="-2"/>
                              <w:sz w:val="24"/>
                            </w:rPr>
                            <w:t>GAMBAR</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1" o:spid="_x0000_s1050" type="#_x0000_t202" style="position:absolute;margin-left:268.35pt;margin-top:112.75pt;width:107.9pt;height:15.3pt;z-index:-298275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" filled="f" stroked="f">
              <v:path arrowok="t"/>
              <v:textbox inset="0,0,0,0">
                <w:txbxContent>
                  <w:p w:rsidR="005A2346" w:rsidRDefault="0097173B">
                    <w:pPr>
                      <w:spacing w:before="10"/>
                      <w:ind w:left="20"/>
                      <w:rPr>
                        <w:b/>
                        <w:sz w:val="24"/>
                      </w:rPr>
                    </w:pPr>
                    <w:r>
                      <w:rPr>
                        <w:b/>
                        <w:spacing w:val="-2"/>
                        <w:sz w:val="24"/>
                      </w:rPr>
                      <w:t>DAFTAR</w:t>
                    </w:r>
                    <w:r>
                      <w:rPr>
                        <w:b/>
                        <w:spacing w:val="-12"/>
                        <w:sz w:val="24"/>
                      </w:rPr>
                      <w:t xml:space="preserve"> </w:t>
                    </w:r>
                    <w:r>
                      <w:rPr>
                        <w:b/>
                        <w:spacing w:val="-2"/>
                        <w:sz w:val="24"/>
                      </w:rPr>
                      <w:t>GAMBAR</w:t>
                    </w:r>
                  </w:p>
                </w:txbxContent>
              </v:textbox>
              <w10:wrap anchorx="page" anchory="page"/>
            </v:shape>
          </w:pict>
        </mc:Fallback>
      </mc:AlternateContent>
    </w:r>
    <w:r>
      <w:rPr>
        <w:noProof/>
        <w:sz w:val="20"/>
        <w:lang w:val="en-US"/>
      </w:rPr>
      <mc:AlternateContent>
        <mc:Choice Requires="wps">
          <w:drawing>
            <wp:anchor distT="0" distB="0" distL="0" distR="0" simplePos="0" relativeHeight="473489408" behindDoc="1" locked="0" layoutInCell="1" allowOverlap="1">
              <wp:simplePos x="0" y="0"/>
              <wp:positionH relativeFrom="page">
                <wp:posOffset>5392673</wp:posOffset>
              </wp:positionH>
              <wp:positionV relativeFrom="page">
                <wp:posOffset>1779608</wp:posOffset>
              </wp:positionV>
              <wp:extent cx="1103630" cy="194310"/>
              <wp:effectExtent l="0" t="0" r="0" b="0"/>
              <wp:wrapNone/>
              <wp:docPr id="32"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03630" cy="194310"/>
                      </a:xfrm>
                      <a:prstGeom prst="rect">
                        <a:avLst/>
                      </a:prstGeom>
                    </wps:spPr>
                    <wps:txbx>
                      <w:txbxContent>
                        <w:p w:rsidR="005A2346" w:rsidRDefault="0097173B">
                          <w:pPr>
                            <w:pStyle w:val="BodyText"/>
                            <w:spacing w:before="10"/>
                            <w:ind w:left="20"/>
                          </w:pPr>
                          <w:r>
                            <w:t>Halaman</w:t>
                          </w:r>
                          <w:r>
                            <w:rPr>
                              <w:spacing w:val="-3"/>
                            </w:rPr>
                            <w:t xml:space="preserve"> </w:t>
                          </w:r>
                          <w:r>
                            <w:rPr>
                              <w:spacing w:val="-2"/>
                            </w:rPr>
                            <w:t>Gambar</w:t>
                          </w:r>
                        </w:p>
                      </w:txbxContent>
                    </wps:txbx>
                    <wps:bodyPr wrap="square" lIns="0" tIns="0" rIns="0" bIns="0" rtlCol="0">
                      <a:noAutofit/>
                    </wps:bodyPr>
                  </wps:wsp>
                </a:graphicData>
              </a:graphic>
            </wp:anchor>
          </w:drawing>
        </mc:Choice>
        <mc:Fallback>
          <w:pict>
            <v:shape id="Textbox 32" o:spid="_x0000_s1051" type="#_x0000_t202" style="position:absolute;margin-left:424.6pt;margin-top:140.15pt;width:86.9pt;height:15.3pt;z-index:-29827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" filled="f" stroked="f">
              <v:path arrowok="t"/>
              <v:textbox inset="0,0,0,0">
                <w:txbxContent>
                  <w:p w:rsidR="005A2346" w:rsidRDefault="0097173B">
                    <w:pPr>
                      <w:pStyle w:val="BodyText"/>
                      <w:spacing w:before="10"/>
                      <w:ind w:left="20"/>
                    </w:pPr>
                    <w:r>
                      <w:t>Halaman</w:t>
                    </w:r>
                    <w:r>
                      <w:rPr>
                        <w:spacing w:val="-3"/>
                      </w:rPr>
                      <w:t xml:space="preserve"> </w:t>
                    </w:r>
                    <w:r>
                      <w:rPr>
                        <w:spacing w:val="-2"/>
                      </w:rPr>
                      <w:t>Gambar</w:t>
                    </w:r>
                  </w:p>
                </w:txbxContent>
              </v:textbox>
              <w10:wrap anchorx="page" anchory="page"/>
            </v:shape>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A2346" w:rsidRDefault="005A2346">
    <w:pPr>
      <w:pStyle w:val="BodyText"/>
      <w:spacing w:line="14" w:lineRule="auto"/>
      <w:rPr>
        <w:sz w:val="2"/>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A2346" w:rsidRDefault="005A2346">
    <w:pPr>
      <w:pStyle w:val="BodyText"/>
      <w:spacing w:line="14" w:lineRule="auto"/>
      <w:rPr>
        <w:sz w:val="2"/>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A2346" w:rsidRDefault="005A2346">
    <w:pPr>
      <w:pStyle w:val="BodyText"/>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A2346" w:rsidRDefault="0097173B">
    <w:pPr>
      <w:pStyle w:val="BodyText"/>
      <w:spacing w:line="14" w:lineRule="auto"/>
      <w:rPr>
        <w:sz w:val="20"/>
      </w:rPr>
    </w:pPr>
    <w:r>
      <w:rPr>
        <w:noProof/>
        <w:sz w:val="20"/>
        <w:lang w:val="en-US"/>
      </w:rPr>
      <mc:AlternateContent>
        <mc:Choice Requires="wps">
          <w:drawing>
            <wp:anchor distT="0" distB="0" distL="0" distR="0" simplePos="0" relativeHeight="473489920" behindDoc="1" locked="0" layoutInCell="1" allowOverlap="1">
              <wp:simplePos x="0" y="0"/>
              <wp:positionH relativeFrom="page">
                <wp:posOffset>3336163</wp:posOffset>
              </wp:positionH>
              <wp:positionV relativeFrom="page">
                <wp:posOffset>1432136</wp:posOffset>
              </wp:positionV>
              <wp:extent cx="1511935" cy="194310"/>
              <wp:effectExtent l="0" t="0" r="0" b="0"/>
              <wp:wrapNone/>
              <wp:docPr id="34" name="Text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11935" cy="194310"/>
                      </a:xfrm>
                      <a:prstGeom prst="rect">
                        <a:avLst/>
                      </a:prstGeom>
                    </wps:spPr>
                    <wps:txbx>
                      <w:txbxContent>
                        <w:p w:rsidR="005A2346" w:rsidRDefault="0097173B">
                          <w:pPr>
                            <w:spacing w:before="10"/>
                            <w:ind w:left="20"/>
                            <w:rPr>
                              <w:b/>
                              <w:sz w:val="24"/>
                            </w:rPr>
                          </w:pPr>
                          <w:r>
                            <w:rPr>
                              <w:b/>
                              <w:spacing w:val="-2"/>
                              <w:sz w:val="24"/>
                            </w:rPr>
                            <w:t>DAFTAR</w:t>
                          </w:r>
                          <w:r>
                            <w:rPr>
                              <w:b/>
                              <w:spacing w:val="-15"/>
                              <w:sz w:val="24"/>
                            </w:rPr>
                            <w:t xml:space="preserve"> </w:t>
                          </w:r>
                          <w:r>
                            <w:rPr>
                              <w:b/>
                              <w:spacing w:val="-2"/>
                              <w:sz w:val="24"/>
                            </w:rPr>
                            <w:t>LAMPIRAN</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4" o:spid="_x0000_s1052" type="#_x0000_t202" style="position:absolute;margin-left:262.7pt;margin-top:112.75pt;width:119.05pt;height:15.3pt;z-index:-298265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" filled="f" stroked="f">
              <v:path arrowok="t"/>
              <v:textbox inset="0,0,0,0">
                <w:txbxContent>
                  <w:p w:rsidR="005A2346" w:rsidRDefault="0097173B">
                    <w:pPr>
                      <w:spacing w:before="10"/>
                      <w:ind w:left="20"/>
                      <w:rPr>
                        <w:b/>
                        <w:sz w:val="24"/>
                      </w:rPr>
                    </w:pPr>
                    <w:r>
                      <w:rPr>
                        <w:b/>
                        <w:spacing w:val="-2"/>
                        <w:sz w:val="24"/>
                      </w:rPr>
                      <w:t>DAFTAR</w:t>
                    </w:r>
                    <w:r>
                      <w:rPr>
                        <w:b/>
                        <w:spacing w:val="-15"/>
                        <w:sz w:val="24"/>
                      </w:rPr>
                      <w:t xml:space="preserve"> </w:t>
                    </w:r>
                    <w:r>
                      <w:rPr>
                        <w:b/>
                        <w:spacing w:val="-2"/>
                        <w:sz w:val="24"/>
                      </w:rPr>
                      <w:t>LAMPIRAN</w:t>
                    </w:r>
                  </w:p>
                </w:txbxContent>
              </v:textbox>
              <w10:wrap anchorx="page" anchory="page"/>
            </v:shape>
          </w:pict>
        </mc:Fallback>
      </mc:AlternateContent>
    </w:r>
    <w:r>
      <w:rPr>
        <w:noProof/>
        <w:sz w:val="20"/>
        <w:lang w:val="en-US"/>
      </w:rPr>
      <mc:AlternateContent>
        <mc:Choice Requires="wps">
          <w:drawing>
            <wp:anchor distT="0" distB="0" distL="0" distR="0" simplePos="0" relativeHeight="473490432" behindDoc="1" locked="0" layoutInCell="1" allowOverlap="1">
              <wp:simplePos x="0" y="0"/>
              <wp:positionH relativeFrom="page">
                <wp:posOffset>5311902</wp:posOffset>
              </wp:positionH>
              <wp:positionV relativeFrom="page">
                <wp:posOffset>1779608</wp:posOffset>
              </wp:positionV>
              <wp:extent cx="1184910" cy="194310"/>
              <wp:effectExtent l="0" t="0" r="0" b="0"/>
              <wp:wrapNone/>
              <wp:docPr id="35" name="Text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4910" cy="194310"/>
                      </a:xfrm>
                      <a:prstGeom prst="rect">
                        <a:avLst/>
                      </a:prstGeom>
                    </wps:spPr>
                    <wps:txbx>
                      <w:txbxContent>
                        <w:p w:rsidR="005A2346" w:rsidRDefault="0097173B">
                          <w:pPr>
                            <w:pStyle w:val="BodyText"/>
                            <w:spacing w:before="10"/>
                            <w:ind w:left="20"/>
                          </w:pPr>
                          <w:r>
                            <w:rPr>
                              <w:spacing w:val="-2"/>
                            </w:rPr>
                            <w:t>Halaman</w:t>
                          </w:r>
                          <w:r>
                            <w:rPr>
                              <w:spacing w:val="-3"/>
                            </w:rPr>
                            <w:t xml:space="preserve"> </w:t>
                          </w:r>
                          <w:r>
                            <w:rPr>
                              <w:spacing w:val="-2"/>
                            </w:rPr>
                            <w:t>Lampiran</w:t>
                          </w:r>
                        </w:p>
                      </w:txbxContent>
                    </wps:txbx>
                    <wps:bodyPr wrap="square" lIns="0" tIns="0" rIns="0" bIns="0" rtlCol="0">
                      <a:noAutofit/>
                    </wps:bodyPr>
                  </wps:wsp>
                </a:graphicData>
              </a:graphic>
            </wp:anchor>
          </w:drawing>
        </mc:Choice>
        <mc:Fallback>
          <w:pict>
            <v:shape id="Textbox 35" o:spid="_x0000_s1053" type="#_x0000_t202" style="position:absolute;margin-left:418.25pt;margin-top:140.15pt;width:93.3pt;height:15.3pt;z-index:-29826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" filled="f" stroked="f">
              <v:path arrowok="t"/>
              <v:textbox inset="0,0,0,0">
                <w:txbxContent>
                  <w:p w:rsidR="005A2346" w:rsidRDefault="0097173B">
                    <w:pPr>
                      <w:pStyle w:val="BodyText"/>
                      <w:spacing w:before="10"/>
                      <w:ind w:left="20"/>
                    </w:pPr>
                    <w:r>
                      <w:rPr>
                        <w:spacing w:val="-2"/>
                      </w:rPr>
                      <w:t>Halaman</w:t>
                    </w:r>
                    <w:r>
                      <w:rPr>
                        <w:spacing w:val="-3"/>
                      </w:rPr>
                      <w:t xml:space="preserve"> </w:t>
                    </w:r>
                    <w:r>
                      <w:rPr>
                        <w:spacing w:val="-2"/>
                      </w:rPr>
                      <w:t>Lampiran</w:t>
                    </w:r>
                  </w:p>
                </w:txbxContent>
              </v:textbox>
              <w10:wrap anchorx="page" anchory="page"/>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A2346" w:rsidRDefault="0097173B">
    <w:pPr>
      <w:pStyle w:val="BodyText"/>
      <w:spacing w:line="14" w:lineRule="auto"/>
      <w:rPr>
        <w:sz w:val="20"/>
      </w:rPr>
    </w:pPr>
    <w:r>
      <w:rPr>
        <w:noProof/>
        <w:sz w:val="20"/>
        <w:lang w:val="en-US"/>
      </w:rPr>
      <mc:AlternateContent>
        <mc:Choice Requires="wps">
          <w:drawing>
            <wp:anchor distT="0" distB="0" distL="0" distR="0" simplePos="0" relativeHeight="473490944" behindDoc="1" locked="0" layoutInCell="1" allowOverlap="1">
              <wp:simplePos x="0" y="0"/>
              <wp:positionH relativeFrom="page">
                <wp:posOffset>3743325</wp:posOffset>
              </wp:positionH>
              <wp:positionV relativeFrom="page">
                <wp:posOffset>1432136</wp:posOffset>
              </wp:positionV>
              <wp:extent cx="436880" cy="194310"/>
              <wp:effectExtent l="0" t="0" r="0" b="0"/>
              <wp:wrapNone/>
              <wp:docPr id="37"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36880" cy="194310"/>
                      </a:xfrm>
                      <a:prstGeom prst="rect">
                        <a:avLst/>
                      </a:prstGeom>
                    </wps:spPr>
                    <wps:txbx>
                      <w:txbxContent>
                        <w:p w:rsidR="005A2346" w:rsidRDefault="0097173B">
                          <w:pPr>
                            <w:spacing w:before="10"/>
                            <w:ind w:left="20"/>
                            <w:rPr>
                              <w:b/>
                              <w:sz w:val="24"/>
                            </w:rPr>
                          </w:pPr>
                          <w:r>
                            <w:rPr>
                              <w:b/>
                              <w:sz w:val="24"/>
                            </w:rPr>
                            <w:t xml:space="preserve">BAB </w:t>
                          </w:r>
                          <w:r>
                            <w:rPr>
                              <w:b/>
                              <w:spacing w:val="-10"/>
                              <w:sz w:val="24"/>
                            </w:rPr>
                            <w:t>I</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7" o:spid="_x0000_s1054" type="#_x0000_t202" style="position:absolute;margin-left:294.75pt;margin-top:112.75pt;width:34.4pt;height:15.3pt;z-index:-298255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" filled="f" stroked="f">
              <v:path arrowok="t"/>
              <v:textbox inset="0,0,0,0">
                <w:txbxContent>
                  <w:p w:rsidR="005A2346" w:rsidRDefault="0097173B">
                    <w:pPr>
                      <w:spacing w:before="10"/>
                      <w:ind w:left="20"/>
                      <w:rPr>
                        <w:b/>
                        <w:sz w:val="24"/>
                      </w:rPr>
                    </w:pPr>
                    <w:r>
                      <w:rPr>
                        <w:b/>
                        <w:sz w:val="24"/>
                      </w:rPr>
                      <w:t xml:space="preserve">BAB </w:t>
                    </w:r>
                    <w:r>
                      <w:rPr>
                        <w:b/>
                        <w:spacing w:val="-10"/>
                        <w:sz w:val="24"/>
                      </w:rPr>
                      <w:t>I</w:t>
                    </w:r>
                  </w:p>
                </w:txbxContent>
              </v:textbox>
              <w10:wrap anchorx="page" anchory="page"/>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A2346" w:rsidRDefault="0097173B">
    <w:pPr>
      <w:pStyle w:val="BodyText"/>
      <w:spacing w:line="14" w:lineRule="auto"/>
      <w:rPr>
        <w:sz w:val="20"/>
      </w:rPr>
    </w:pPr>
    <w:r>
      <w:rPr>
        <w:noProof/>
        <w:sz w:val="20"/>
        <w:lang w:val="en-US"/>
      </w:rPr>
      <mc:AlternateContent>
        <mc:Choice Requires="wps">
          <w:drawing>
            <wp:anchor distT="0" distB="0" distL="0" distR="0" simplePos="0" relativeHeight="473491456" behindDoc="1" locked="0" layoutInCell="1" allowOverlap="1">
              <wp:simplePos x="0" y="0"/>
              <wp:positionH relativeFrom="page">
                <wp:posOffset>6331458</wp:posOffset>
              </wp:positionH>
              <wp:positionV relativeFrom="page">
                <wp:posOffset>529870</wp:posOffset>
              </wp:positionV>
              <wp:extent cx="203835" cy="180975"/>
              <wp:effectExtent l="0" t="0" r="0" b="0"/>
              <wp:wrapNone/>
              <wp:docPr id="39" name="Text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3835" cy="180975"/>
                      </a:xfrm>
                      <a:prstGeom prst="rect">
                        <a:avLst/>
                      </a:prstGeom>
                    </wps:spPr>
                    <wps:txbx>
                      <w:txbxContent>
                        <w:p w:rsidR="005A2346" w:rsidRDefault="0097173B">
                          <w:pPr>
                            <w:spacing w:before="11"/>
                            <w:ind w:left="20"/>
                          </w:pPr>
                          <w:r>
                            <w:rPr>
                              <w:spacing w:val="-5"/>
                            </w:rPr>
                            <w:fldChar w:fldCharType="begin"/>
                          </w:r>
                          <w:r>
                            <w:rPr>
                              <w:spacing w:val="-5"/>
                            </w:rPr>
                            <w:instrText xml:space="preserve"> PAGE </w:instrText>
                          </w:r>
                          <w:r>
                            <w:rPr>
                              <w:spacing w:val="-5"/>
                            </w:rPr>
                            <w:fldChar w:fldCharType="separate"/>
                          </w:r>
                          <w:r>
                            <w:rPr>
                              <w:noProof/>
                              <w:spacing w:val="-5"/>
                            </w:rPr>
                            <w:t>12</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9" o:spid="_x0000_s1055" type="#_x0000_t202" style="position:absolute;margin-left:498.55pt;margin-top:41.7pt;width:16.05pt;height:14.25pt;z-index:-29825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" filled="f" stroked="f">
              <v:path arrowok="t"/>
              <v:textbox inset="0,0,0,0">
                <w:txbxContent>
                  <w:p w:rsidR="005A2346" w:rsidRDefault="0097173B">
                    <w:pPr>
                      <w:spacing w:before="11"/>
                      <w:ind w:left="20"/>
                    </w:pPr>
                    <w:r>
                      <w:rPr>
                        <w:spacing w:val="-5"/>
                      </w:rPr>
                      <w:fldChar w:fldCharType="begin"/>
                    </w:r>
                    <w:r>
                      <w:rPr>
                        <w:spacing w:val="-5"/>
                      </w:rPr>
                      <w:instrText xml:space="preserve"> PAGE </w:instrText>
                    </w:r>
                    <w:r>
                      <w:rPr>
                        <w:spacing w:val="-5"/>
                      </w:rPr>
                      <w:fldChar w:fldCharType="separate"/>
                    </w:r>
                    <w:r>
                      <w:rPr>
                        <w:noProof/>
                        <w:spacing w:val="-5"/>
                      </w:rPr>
                      <w:t>12</w:t>
                    </w:r>
                    <w:r>
                      <w:rPr>
                        <w:spacing w:val="-5"/>
                      </w:rPr>
                      <w:fldChar w:fldCharType="end"/>
                    </w:r>
                  </w:p>
                </w:txbxContent>
              </v:textbox>
              <w10:wrap anchorx="page" anchory="page"/>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A2346" w:rsidRDefault="005A2346">
    <w:pPr>
      <w:pStyle w:val="BodyText"/>
      <w:spacing w:line="14" w:lineRule="auto"/>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A2346" w:rsidRDefault="0097173B">
    <w:pPr>
      <w:pStyle w:val="BodyText"/>
      <w:spacing w:line="14" w:lineRule="auto"/>
      <w:rPr>
        <w:sz w:val="20"/>
      </w:rPr>
    </w:pPr>
    <w:r>
      <w:rPr>
        <w:noProof/>
        <w:sz w:val="20"/>
        <w:lang w:val="en-US"/>
      </w:rPr>
      <mc:AlternateContent>
        <mc:Choice Requires="wps">
          <w:drawing>
            <wp:anchor distT="0" distB="0" distL="0" distR="0" simplePos="0" relativeHeight="473491968" behindDoc="1" locked="0" layoutInCell="1" allowOverlap="1">
              <wp:simplePos x="0" y="0"/>
              <wp:positionH relativeFrom="page">
                <wp:posOffset>6306058</wp:posOffset>
              </wp:positionH>
              <wp:positionV relativeFrom="page">
                <wp:posOffset>529870</wp:posOffset>
              </wp:positionV>
              <wp:extent cx="229235" cy="180975"/>
              <wp:effectExtent l="0" t="0" r="0" b="0"/>
              <wp:wrapNone/>
              <wp:docPr id="52" name="Text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 cy="180975"/>
                      </a:xfrm>
                      <a:prstGeom prst="rect">
                        <a:avLst/>
                      </a:prstGeom>
                    </wps:spPr>
                    <wps:txbx>
                      <w:txbxContent>
                        <w:p w:rsidR="005A2346" w:rsidRDefault="0097173B">
                          <w:pPr>
                            <w:spacing w:before="11"/>
                            <w:ind w:left="60"/>
                          </w:pPr>
                          <w:r>
                            <w:rPr>
                              <w:spacing w:val="-5"/>
                            </w:rPr>
                            <w:fldChar w:fldCharType="begin"/>
                          </w:r>
                          <w:r>
                            <w:rPr>
                              <w:spacing w:val="-5"/>
                            </w:rPr>
                            <w:instrText xml:space="preserve"> PAGE </w:instrText>
                          </w:r>
                          <w:r>
                            <w:rPr>
                              <w:spacing w:val="-5"/>
                            </w:rPr>
                            <w:fldChar w:fldCharType="separate"/>
                          </w:r>
                          <w:r>
                            <w:rPr>
                              <w:noProof/>
                              <w:spacing w:val="-5"/>
                            </w:rPr>
                            <w:t>28</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2" o:spid="_x0000_s1056" type="#_x0000_t202" style="position:absolute;margin-left:496.55pt;margin-top:41.7pt;width:18.05pt;height:14.25pt;z-index:-29824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" filled="f" stroked="f">
              <v:path arrowok="t"/>
              <v:textbox inset="0,0,0,0">
                <w:txbxContent>
                  <w:p w:rsidR="005A2346" w:rsidRDefault="0097173B">
                    <w:pPr>
                      <w:spacing w:before="11"/>
                      <w:ind w:left="60"/>
                    </w:pPr>
                    <w:r>
                      <w:rPr>
                        <w:spacing w:val="-5"/>
                      </w:rPr>
                      <w:fldChar w:fldCharType="begin"/>
                    </w:r>
                    <w:r>
                      <w:rPr>
                        <w:spacing w:val="-5"/>
                      </w:rPr>
                      <w:instrText xml:space="preserve"> PAGE </w:instrText>
                    </w:r>
                    <w:r>
                      <w:rPr>
                        <w:spacing w:val="-5"/>
                      </w:rPr>
                      <w:fldChar w:fldCharType="separate"/>
                    </w:r>
                    <w:r>
                      <w:rPr>
                        <w:noProof/>
                        <w:spacing w:val="-5"/>
                      </w:rPr>
                      <w:t>28</w:t>
                    </w:r>
                    <w:r>
                      <w:rPr>
                        <w:spacing w:val="-5"/>
                      </w:rPr>
                      <w:fldChar w:fldCharType="end"/>
                    </w:r>
                  </w:p>
                </w:txbxContent>
              </v:textbox>
              <w10:wrap anchorx="page" anchory="page"/>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A2346" w:rsidRDefault="005A2346">
    <w:pPr>
      <w:pStyle w:val="BodyText"/>
      <w:spacing w:line="14" w:lineRule="auto"/>
      <w:rPr>
        <w:sz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A2346" w:rsidRDefault="0097173B">
    <w:pPr>
      <w:pStyle w:val="BodyText"/>
      <w:spacing w:line="14" w:lineRule="auto"/>
      <w:rPr>
        <w:sz w:val="20"/>
      </w:rPr>
    </w:pPr>
    <w:r>
      <w:rPr>
        <w:noProof/>
        <w:sz w:val="20"/>
        <w:lang w:val="en-US"/>
      </w:rPr>
      <mc:AlternateContent>
        <mc:Choice Requires="wps">
          <w:drawing>
            <wp:anchor distT="0" distB="0" distL="0" distR="0" simplePos="0" relativeHeight="473492480" behindDoc="1" locked="0" layoutInCell="1" allowOverlap="1">
              <wp:simplePos x="0" y="0"/>
              <wp:positionH relativeFrom="page">
                <wp:posOffset>6261353</wp:posOffset>
              </wp:positionH>
              <wp:positionV relativeFrom="page">
                <wp:posOffset>529870</wp:posOffset>
              </wp:positionV>
              <wp:extent cx="274320" cy="180975"/>
              <wp:effectExtent l="0" t="0" r="0" b="0"/>
              <wp:wrapNone/>
              <wp:docPr id="119" name="Text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4320" cy="180975"/>
                      </a:xfrm>
                      <a:prstGeom prst="rect">
                        <a:avLst/>
                      </a:prstGeom>
                    </wps:spPr>
                    <wps:txbx>
                      <w:txbxContent>
                        <w:p w:rsidR="005A2346" w:rsidRDefault="0097173B">
                          <w:pPr>
                            <w:spacing w:before="11"/>
                            <w:ind w:left="20"/>
                          </w:pPr>
                          <w:r>
                            <w:rPr>
                              <w:spacing w:val="-5"/>
                            </w:rPr>
                            <w:fldChar w:fldCharType="begin"/>
                          </w:r>
                          <w:r>
                            <w:rPr>
                              <w:spacing w:val="-5"/>
                            </w:rPr>
                            <w:instrText xml:space="preserve"> PAGE </w:instrText>
                          </w:r>
                          <w:r>
                            <w:rPr>
                              <w:spacing w:val="-5"/>
                            </w:rPr>
                            <w:fldChar w:fldCharType="separate"/>
                          </w:r>
                          <w:r>
                            <w:rPr>
                              <w:noProof/>
                              <w:spacing w:val="-5"/>
                            </w:rPr>
                            <w:t>137</w:t>
                          </w:r>
                          <w:r>
                            <w:rPr>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19" o:spid="_x0000_s1057" type="#_x0000_t202" style="position:absolute;margin-left:493pt;margin-top:41.7pt;width:21.6pt;height:14.25pt;z-index:-29824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" filled="f" stroked="f">
              <v:path arrowok="t"/>
              <v:textbox inset="0,0,0,0">
                <w:txbxContent>
                  <w:p w:rsidR="005A2346" w:rsidRDefault="0097173B">
                    <w:pPr>
                      <w:spacing w:before="11"/>
                      <w:ind w:left="20"/>
                    </w:pPr>
                    <w:r>
                      <w:rPr>
                        <w:spacing w:val="-5"/>
                      </w:rPr>
                      <w:fldChar w:fldCharType="begin"/>
                    </w:r>
                    <w:r>
                      <w:rPr>
                        <w:spacing w:val="-5"/>
                      </w:rPr>
                      <w:instrText xml:space="preserve"> PAGE </w:instrText>
                    </w:r>
                    <w:r>
                      <w:rPr>
                        <w:spacing w:val="-5"/>
                      </w:rPr>
                      <w:fldChar w:fldCharType="separate"/>
                    </w:r>
                    <w:r>
                      <w:rPr>
                        <w:noProof/>
                        <w:spacing w:val="-5"/>
                      </w:rPr>
                      <w:t>137</w:t>
                    </w:r>
                    <w:r>
                      <w:rPr>
                        <w:spacing w:val="-5"/>
                      </w:rPr>
                      <w:fldChar w:fldCharType="end"/>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3458F5"/>
    <w:multiLevelType w:val="hybridMultilevel"/>
    <w:tmpl w:val="FB348328"/>
    <w:lvl w:ilvl="0" w:tplc="FF9CA142">
      <w:start w:val="1"/>
      <w:numFmt w:val="decimal"/>
      <w:lvlText w:val="%1."/>
      <w:lvlJc w:val="left"/>
      <w:pPr>
        <w:ind w:left="282"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F60CD8C0">
      <w:numFmt w:val="bullet"/>
      <w:lvlText w:val="•"/>
      <w:lvlJc w:val="left"/>
      <w:pPr>
        <w:ind w:left="858" w:hanging="284"/>
      </w:pPr>
      <w:rPr>
        <w:rFonts w:hint="default"/>
        <w:lang w:val="id" w:eastAsia="en-US" w:bidi="ar-SA"/>
      </w:rPr>
    </w:lvl>
    <w:lvl w:ilvl="2" w:tplc="D0806802">
      <w:numFmt w:val="bullet"/>
      <w:lvlText w:val="•"/>
      <w:lvlJc w:val="left"/>
      <w:pPr>
        <w:ind w:left="1436" w:hanging="284"/>
      </w:pPr>
      <w:rPr>
        <w:rFonts w:hint="default"/>
        <w:lang w:val="id" w:eastAsia="en-US" w:bidi="ar-SA"/>
      </w:rPr>
    </w:lvl>
    <w:lvl w:ilvl="3" w:tplc="6C78B6D2">
      <w:numFmt w:val="bullet"/>
      <w:lvlText w:val="•"/>
      <w:lvlJc w:val="left"/>
      <w:pPr>
        <w:ind w:left="2015" w:hanging="284"/>
      </w:pPr>
      <w:rPr>
        <w:rFonts w:hint="default"/>
        <w:lang w:val="id" w:eastAsia="en-US" w:bidi="ar-SA"/>
      </w:rPr>
    </w:lvl>
    <w:lvl w:ilvl="4" w:tplc="15CEFA9A">
      <w:numFmt w:val="bullet"/>
      <w:lvlText w:val="•"/>
      <w:lvlJc w:val="left"/>
      <w:pPr>
        <w:ind w:left="2593" w:hanging="284"/>
      </w:pPr>
      <w:rPr>
        <w:rFonts w:hint="default"/>
        <w:lang w:val="id" w:eastAsia="en-US" w:bidi="ar-SA"/>
      </w:rPr>
    </w:lvl>
    <w:lvl w:ilvl="5" w:tplc="A37658DC">
      <w:numFmt w:val="bullet"/>
      <w:lvlText w:val="•"/>
      <w:lvlJc w:val="left"/>
      <w:pPr>
        <w:ind w:left="3172" w:hanging="284"/>
      </w:pPr>
      <w:rPr>
        <w:rFonts w:hint="default"/>
        <w:lang w:val="id" w:eastAsia="en-US" w:bidi="ar-SA"/>
      </w:rPr>
    </w:lvl>
    <w:lvl w:ilvl="6" w:tplc="8174A6FE">
      <w:numFmt w:val="bullet"/>
      <w:lvlText w:val="•"/>
      <w:lvlJc w:val="left"/>
      <w:pPr>
        <w:ind w:left="3750" w:hanging="284"/>
      </w:pPr>
      <w:rPr>
        <w:rFonts w:hint="default"/>
        <w:lang w:val="id" w:eastAsia="en-US" w:bidi="ar-SA"/>
      </w:rPr>
    </w:lvl>
    <w:lvl w:ilvl="7" w:tplc="F7C02918">
      <w:numFmt w:val="bullet"/>
      <w:lvlText w:val="•"/>
      <w:lvlJc w:val="left"/>
      <w:pPr>
        <w:ind w:left="4328" w:hanging="284"/>
      </w:pPr>
      <w:rPr>
        <w:rFonts w:hint="default"/>
        <w:lang w:val="id" w:eastAsia="en-US" w:bidi="ar-SA"/>
      </w:rPr>
    </w:lvl>
    <w:lvl w:ilvl="8" w:tplc="C792AA32">
      <w:numFmt w:val="bullet"/>
      <w:lvlText w:val="•"/>
      <w:lvlJc w:val="left"/>
      <w:pPr>
        <w:ind w:left="4907" w:hanging="284"/>
      </w:pPr>
      <w:rPr>
        <w:rFonts w:hint="default"/>
        <w:lang w:val="id" w:eastAsia="en-US" w:bidi="ar-SA"/>
      </w:rPr>
    </w:lvl>
  </w:abstractNum>
  <w:abstractNum w:abstractNumId="1">
    <w:nsid w:val="02313F45"/>
    <w:multiLevelType w:val="hybridMultilevel"/>
    <w:tmpl w:val="ECFC48D0"/>
    <w:lvl w:ilvl="0" w:tplc="AF1C6A46">
      <w:start w:val="1"/>
      <w:numFmt w:val="decimal"/>
      <w:lvlText w:val="%1)"/>
      <w:lvlJc w:val="left"/>
      <w:pPr>
        <w:ind w:left="1845" w:hanging="4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8F4E2836">
      <w:numFmt w:val="bullet"/>
      <w:lvlText w:val="•"/>
      <w:lvlJc w:val="left"/>
      <w:pPr>
        <w:ind w:left="2762" w:hanging="428"/>
      </w:pPr>
      <w:rPr>
        <w:rFonts w:hint="default"/>
        <w:lang w:val="id" w:eastAsia="en-US" w:bidi="ar-SA"/>
      </w:rPr>
    </w:lvl>
    <w:lvl w:ilvl="2" w:tplc="1CF439AC">
      <w:numFmt w:val="bullet"/>
      <w:lvlText w:val="•"/>
      <w:lvlJc w:val="left"/>
      <w:pPr>
        <w:ind w:left="3684" w:hanging="428"/>
      </w:pPr>
      <w:rPr>
        <w:rFonts w:hint="default"/>
        <w:lang w:val="id" w:eastAsia="en-US" w:bidi="ar-SA"/>
      </w:rPr>
    </w:lvl>
    <w:lvl w:ilvl="3" w:tplc="E2D46718">
      <w:numFmt w:val="bullet"/>
      <w:lvlText w:val="•"/>
      <w:lvlJc w:val="left"/>
      <w:pPr>
        <w:ind w:left="4606" w:hanging="428"/>
      </w:pPr>
      <w:rPr>
        <w:rFonts w:hint="default"/>
        <w:lang w:val="id" w:eastAsia="en-US" w:bidi="ar-SA"/>
      </w:rPr>
    </w:lvl>
    <w:lvl w:ilvl="4" w:tplc="78BE9050">
      <w:numFmt w:val="bullet"/>
      <w:lvlText w:val="•"/>
      <w:lvlJc w:val="left"/>
      <w:pPr>
        <w:ind w:left="5528" w:hanging="428"/>
      </w:pPr>
      <w:rPr>
        <w:rFonts w:hint="default"/>
        <w:lang w:val="id" w:eastAsia="en-US" w:bidi="ar-SA"/>
      </w:rPr>
    </w:lvl>
    <w:lvl w:ilvl="5" w:tplc="E6E6A4C2">
      <w:numFmt w:val="bullet"/>
      <w:lvlText w:val="•"/>
      <w:lvlJc w:val="left"/>
      <w:pPr>
        <w:ind w:left="6450" w:hanging="428"/>
      </w:pPr>
      <w:rPr>
        <w:rFonts w:hint="default"/>
        <w:lang w:val="id" w:eastAsia="en-US" w:bidi="ar-SA"/>
      </w:rPr>
    </w:lvl>
    <w:lvl w:ilvl="6" w:tplc="4B383444">
      <w:numFmt w:val="bullet"/>
      <w:lvlText w:val="•"/>
      <w:lvlJc w:val="left"/>
      <w:pPr>
        <w:ind w:left="7372" w:hanging="428"/>
      </w:pPr>
      <w:rPr>
        <w:rFonts w:hint="default"/>
        <w:lang w:val="id" w:eastAsia="en-US" w:bidi="ar-SA"/>
      </w:rPr>
    </w:lvl>
    <w:lvl w:ilvl="7" w:tplc="995E1CB4">
      <w:numFmt w:val="bullet"/>
      <w:lvlText w:val="•"/>
      <w:lvlJc w:val="left"/>
      <w:pPr>
        <w:ind w:left="8294" w:hanging="428"/>
      </w:pPr>
      <w:rPr>
        <w:rFonts w:hint="default"/>
        <w:lang w:val="id" w:eastAsia="en-US" w:bidi="ar-SA"/>
      </w:rPr>
    </w:lvl>
    <w:lvl w:ilvl="8" w:tplc="7B701CA0">
      <w:numFmt w:val="bullet"/>
      <w:lvlText w:val="•"/>
      <w:lvlJc w:val="left"/>
      <w:pPr>
        <w:ind w:left="9216" w:hanging="428"/>
      </w:pPr>
      <w:rPr>
        <w:rFonts w:hint="default"/>
        <w:lang w:val="id" w:eastAsia="en-US" w:bidi="ar-SA"/>
      </w:rPr>
    </w:lvl>
  </w:abstractNum>
  <w:abstractNum w:abstractNumId="2">
    <w:nsid w:val="04A86130"/>
    <w:multiLevelType w:val="hybridMultilevel"/>
    <w:tmpl w:val="98126E74"/>
    <w:lvl w:ilvl="0" w:tplc="B8E827E6">
      <w:start w:val="10"/>
      <w:numFmt w:val="decimal"/>
      <w:lvlText w:val="%1."/>
      <w:lvlJc w:val="left"/>
      <w:pPr>
        <w:ind w:left="424" w:hanging="425"/>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0138FDA0">
      <w:numFmt w:val="bullet"/>
      <w:lvlText w:val="•"/>
      <w:lvlJc w:val="left"/>
      <w:pPr>
        <w:ind w:left="984" w:hanging="425"/>
      </w:pPr>
      <w:rPr>
        <w:rFonts w:hint="default"/>
        <w:lang w:val="id" w:eastAsia="en-US" w:bidi="ar-SA"/>
      </w:rPr>
    </w:lvl>
    <w:lvl w:ilvl="2" w:tplc="81423AFE">
      <w:numFmt w:val="bullet"/>
      <w:lvlText w:val="•"/>
      <w:lvlJc w:val="left"/>
      <w:pPr>
        <w:ind w:left="1548" w:hanging="425"/>
      </w:pPr>
      <w:rPr>
        <w:rFonts w:hint="default"/>
        <w:lang w:val="id" w:eastAsia="en-US" w:bidi="ar-SA"/>
      </w:rPr>
    </w:lvl>
    <w:lvl w:ilvl="3" w:tplc="93F6E952">
      <w:numFmt w:val="bullet"/>
      <w:lvlText w:val="•"/>
      <w:lvlJc w:val="left"/>
      <w:pPr>
        <w:ind w:left="2113" w:hanging="425"/>
      </w:pPr>
      <w:rPr>
        <w:rFonts w:hint="default"/>
        <w:lang w:val="id" w:eastAsia="en-US" w:bidi="ar-SA"/>
      </w:rPr>
    </w:lvl>
    <w:lvl w:ilvl="4" w:tplc="B11C19D8">
      <w:numFmt w:val="bullet"/>
      <w:lvlText w:val="•"/>
      <w:lvlJc w:val="left"/>
      <w:pPr>
        <w:ind w:left="2677" w:hanging="425"/>
      </w:pPr>
      <w:rPr>
        <w:rFonts w:hint="default"/>
        <w:lang w:val="id" w:eastAsia="en-US" w:bidi="ar-SA"/>
      </w:rPr>
    </w:lvl>
    <w:lvl w:ilvl="5" w:tplc="E7DEB072">
      <w:numFmt w:val="bullet"/>
      <w:lvlText w:val="•"/>
      <w:lvlJc w:val="left"/>
      <w:pPr>
        <w:ind w:left="3242" w:hanging="425"/>
      </w:pPr>
      <w:rPr>
        <w:rFonts w:hint="default"/>
        <w:lang w:val="id" w:eastAsia="en-US" w:bidi="ar-SA"/>
      </w:rPr>
    </w:lvl>
    <w:lvl w:ilvl="6" w:tplc="85FEDFFA">
      <w:numFmt w:val="bullet"/>
      <w:lvlText w:val="•"/>
      <w:lvlJc w:val="left"/>
      <w:pPr>
        <w:ind w:left="3806" w:hanging="425"/>
      </w:pPr>
      <w:rPr>
        <w:rFonts w:hint="default"/>
        <w:lang w:val="id" w:eastAsia="en-US" w:bidi="ar-SA"/>
      </w:rPr>
    </w:lvl>
    <w:lvl w:ilvl="7" w:tplc="3B4096CE">
      <w:numFmt w:val="bullet"/>
      <w:lvlText w:val="•"/>
      <w:lvlJc w:val="left"/>
      <w:pPr>
        <w:ind w:left="4370" w:hanging="425"/>
      </w:pPr>
      <w:rPr>
        <w:rFonts w:hint="default"/>
        <w:lang w:val="id" w:eastAsia="en-US" w:bidi="ar-SA"/>
      </w:rPr>
    </w:lvl>
    <w:lvl w:ilvl="8" w:tplc="C6F05DFA">
      <w:numFmt w:val="bullet"/>
      <w:lvlText w:val="•"/>
      <w:lvlJc w:val="left"/>
      <w:pPr>
        <w:ind w:left="4935" w:hanging="425"/>
      </w:pPr>
      <w:rPr>
        <w:rFonts w:hint="default"/>
        <w:lang w:val="id" w:eastAsia="en-US" w:bidi="ar-SA"/>
      </w:rPr>
    </w:lvl>
  </w:abstractNum>
  <w:abstractNum w:abstractNumId="3">
    <w:nsid w:val="05956241"/>
    <w:multiLevelType w:val="hybridMultilevel"/>
    <w:tmpl w:val="38464FCA"/>
    <w:lvl w:ilvl="0" w:tplc="6CA0B4A2">
      <w:start w:val="1"/>
      <w:numFmt w:val="lowerLetter"/>
      <w:lvlText w:val="%1."/>
      <w:lvlJc w:val="left"/>
      <w:pPr>
        <w:ind w:left="1701" w:hanging="284"/>
        <w:jc w:val="left"/>
      </w:pPr>
      <w:rPr>
        <w:rFonts w:ascii="Times New Roman" w:eastAsia="Times New Roman" w:hAnsi="Times New Roman" w:cs="Times New Roman" w:hint="default"/>
        <w:b/>
        <w:bCs/>
        <w:i/>
        <w:iCs/>
        <w:spacing w:val="0"/>
        <w:w w:val="100"/>
        <w:sz w:val="24"/>
        <w:szCs w:val="24"/>
        <w:lang w:val="id" w:eastAsia="en-US" w:bidi="ar-SA"/>
      </w:rPr>
    </w:lvl>
    <w:lvl w:ilvl="1" w:tplc="1DBCFC58">
      <w:numFmt w:val="bullet"/>
      <w:lvlText w:val="•"/>
      <w:lvlJc w:val="left"/>
      <w:pPr>
        <w:ind w:left="2636" w:hanging="284"/>
      </w:pPr>
      <w:rPr>
        <w:rFonts w:hint="default"/>
        <w:lang w:val="id" w:eastAsia="en-US" w:bidi="ar-SA"/>
      </w:rPr>
    </w:lvl>
    <w:lvl w:ilvl="2" w:tplc="4774C3C4">
      <w:numFmt w:val="bullet"/>
      <w:lvlText w:val="•"/>
      <w:lvlJc w:val="left"/>
      <w:pPr>
        <w:ind w:left="3572" w:hanging="284"/>
      </w:pPr>
      <w:rPr>
        <w:rFonts w:hint="default"/>
        <w:lang w:val="id" w:eastAsia="en-US" w:bidi="ar-SA"/>
      </w:rPr>
    </w:lvl>
    <w:lvl w:ilvl="3" w:tplc="B2644512">
      <w:numFmt w:val="bullet"/>
      <w:lvlText w:val="•"/>
      <w:lvlJc w:val="left"/>
      <w:pPr>
        <w:ind w:left="4508" w:hanging="284"/>
      </w:pPr>
      <w:rPr>
        <w:rFonts w:hint="default"/>
        <w:lang w:val="id" w:eastAsia="en-US" w:bidi="ar-SA"/>
      </w:rPr>
    </w:lvl>
    <w:lvl w:ilvl="4" w:tplc="44D04AA2">
      <w:numFmt w:val="bullet"/>
      <w:lvlText w:val="•"/>
      <w:lvlJc w:val="left"/>
      <w:pPr>
        <w:ind w:left="5444" w:hanging="284"/>
      </w:pPr>
      <w:rPr>
        <w:rFonts w:hint="default"/>
        <w:lang w:val="id" w:eastAsia="en-US" w:bidi="ar-SA"/>
      </w:rPr>
    </w:lvl>
    <w:lvl w:ilvl="5" w:tplc="C052C054">
      <w:numFmt w:val="bullet"/>
      <w:lvlText w:val="•"/>
      <w:lvlJc w:val="left"/>
      <w:pPr>
        <w:ind w:left="6380" w:hanging="284"/>
      </w:pPr>
      <w:rPr>
        <w:rFonts w:hint="default"/>
        <w:lang w:val="id" w:eastAsia="en-US" w:bidi="ar-SA"/>
      </w:rPr>
    </w:lvl>
    <w:lvl w:ilvl="6" w:tplc="C79AEF06">
      <w:numFmt w:val="bullet"/>
      <w:lvlText w:val="•"/>
      <w:lvlJc w:val="left"/>
      <w:pPr>
        <w:ind w:left="7316" w:hanging="284"/>
      </w:pPr>
      <w:rPr>
        <w:rFonts w:hint="default"/>
        <w:lang w:val="id" w:eastAsia="en-US" w:bidi="ar-SA"/>
      </w:rPr>
    </w:lvl>
    <w:lvl w:ilvl="7" w:tplc="4B440620">
      <w:numFmt w:val="bullet"/>
      <w:lvlText w:val="•"/>
      <w:lvlJc w:val="left"/>
      <w:pPr>
        <w:ind w:left="8252" w:hanging="284"/>
      </w:pPr>
      <w:rPr>
        <w:rFonts w:hint="default"/>
        <w:lang w:val="id" w:eastAsia="en-US" w:bidi="ar-SA"/>
      </w:rPr>
    </w:lvl>
    <w:lvl w:ilvl="8" w:tplc="3F482D6A">
      <w:numFmt w:val="bullet"/>
      <w:lvlText w:val="•"/>
      <w:lvlJc w:val="left"/>
      <w:pPr>
        <w:ind w:left="9188" w:hanging="284"/>
      </w:pPr>
      <w:rPr>
        <w:rFonts w:hint="default"/>
        <w:lang w:val="id" w:eastAsia="en-US" w:bidi="ar-SA"/>
      </w:rPr>
    </w:lvl>
  </w:abstractNum>
  <w:abstractNum w:abstractNumId="4">
    <w:nsid w:val="05C16FEB"/>
    <w:multiLevelType w:val="hybridMultilevel"/>
    <w:tmpl w:val="AE7E889A"/>
    <w:lvl w:ilvl="0" w:tplc="F1D044B4">
      <w:start w:val="1"/>
      <w:numFmt w:val="decimal"/>
      <w:lvlText w:val="%1."/>
      <w:lvlJc w:val="left"/>
      <w:pPr>
        <w:ind w:left="282"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2E90A9AE">
      <w:numFmt w:val="bullet"/>
      <w:lvlText w:val="•"/>
      <w:lvlJc w:val="left"/>
      <w:pPr>
        <w:ind w:left="858" w:hanging="284"/>
      </w:pPr>
      <w:rPr>
        <w:rFonts w:hint="default"/>
        <w:lang w:val="id" w:eastAsia="en-US" w:bidi="ar-SA"/>
      </w:rPr>
    </w:lvl>
    <w:lvl w:ilvl="2" w:tplc="025CC440">
      <w:numFmt w:val="bullet"/>
      <w:lvlText w:val="•"/>
      <w:lvlJc w:val="left"/>
      <w:pPr>
        <w:ind w:left="1436" w:hanging="284"/>
      </w:pPr>
      <w:rPr>
        <w:rFonts w:hint="default"/>
        <w:lang w:val="id" w:eastAsia="en-US" w:bidi="ar-SA"/>
      </w:rPr>
    </w:lvl>
    <w:lvl w:ilvl="3" w:tplc="69FA38EC">
      <w:numFmt w:val="bullet"/>
      <w:lvlText w:val="•"/>
      <w:lvlJc w:val="left"/>
      <w:pPr>
        <w:ind w:left="2015" w:hanging="284"/>
      </w:pPr>
      <w:rPr>
        <w:rFonts w:hint="default"/>
        <w:lang w:val="id" w:eastAsia="en-US" w:bidi="ar-SA"/>
      </w:rPr>
    </w:lvl>
    <w:lvl w:ilvl="4" w:tplc="2A1485F8">
      <w:numFmt w:val="bullet"/>
      <w:lvlText w:val="•"/>
      <w:lvlJc w:val="left"/>
      <w:pPr>
        <w:ind w:left="2593" w:hanging="284"/>
      </w:pPr>
      <w:rPr>
        <w:rFonts w:hint="default"/>
        <w:lang w:val="id" w:eastAsia="en-US" w:bidi="ar-SA"/>
      </w:rPr>
    </w:lvl>
    <w:lvl w:ilvl="5" w:tplc="1CF41D34">
      <w:numFmt w:val="bullet"/>
      <w:lvlText w:val="•"/>
      <w:lvlJc w:val="left"/>
      <w:pPr>
        <w:ind w:left="3172" w:hanging="284"/>
      </w:pPr>
      <w:rPr>
        <w:rFonts w:hint="default"/>
        <w:lang w:val="id" w:eastAsia="en-US" w:bidi="ar-SA"/>
      </w:rPr>
    </w:lvl>
    <w:lvl w:ilvl="6" w:tplc="CD70DC5C">
      <w:numFmt w:val="bullet"/>
      <w:lvlText w:val="•"/>
      <w:lvlJc w:val="left"/>
      <w:pPr>
        <w:ind w:left="3750" w:hanging="284"/>
      </w:pPr>
      <w:rPr>
        <w:rFonts w:hint="default"/>
        <w:lang w:val="id" w:eastAsia="en-US" w:bidi="ar-SA"/>
      </w:rPr>
    </w:lvl>
    <w:lvl w:ilvl="7" w:tplc="5B5C63A0">
      <w:numFmt w:val="bullet"/>
      <w:lvlText w:val="•"/>
      <w:lvlJc w:val="left"/>
      <w:pPr>
        <w:ind w:left="4328" w:hanging="284"/>
      </w:pPr>
      <w:rPr>
        <w:rFonts w:hint="default"/>
        <w:lang w:val="id" w:eastAsia="en-US" w:bidi="ar-SA"/>
      </w:rPr>
    </w:lvl>
    <w:lvl w:ilvl="8" w:tplc="49C805BA">
      <w:numFmt w:val="bullet"/>
      <w:lvlText w:val="•"/>
      <w:lvlJc w:val="left"/>
      <w:pPr>
        <w:ind w:left="4907" w:hanging="284"/>
      </w:pPr>
      <w:rPr>
        <w:rFonts w:hint="default"/>
        <w:lang w:val="id" w:eastAsia="en-US" w:bidi="ar-SA"/>
      </w:rPr>
    </w:lvl>
  </w:abstractNum>
  <w:abstractNum w:abstractNumId="5">
    <w:nsid w:val="09F069AE"/>
    <w:multiLevelType w:val="hybridMultilevel"/>
    <w:tmpl w:val="167AA644"/>
    <w:lvl w:ilvl="0" w:tplc="0DB08CFA">
      <w:start w:val="1"/>
      <w:numFmt w:val="decimal"/>
      <w:lvlText w:val="%1"/>
      <w:lvlJc w:val="left"/>
      <w:pPr>
        <w:ind w:left="1845" w:hanging="428"/>
        <w:jc w:val="left"/>
      </w:pPr>
      <w:rPr>
        <w:rFonts w:ascii="Times New Roman" w:eastAsia="Times New Roman" w:hAnsi="Times New Roman" w:cs="Times New Roman" w:hint="default"/>
        <w:b w:val="0"/>
        <w:bCs w:val="0"/>
        <w:i w:val="0"/>
        <w:iCs w:val="0"/>
        <w:color w:val="000104"/>
        <w:spacing w:val="0"/>
        <w:w w:val="100"/>
        <w:sz w:val="24"/>
        <w:szCs w:val="24"/>
        <w:lang w:val="id" w:eastAsia="en-US" w:bidi="ar-SA"/>
      </w:rPr>
    </w:lvl>
    <w:lvl w:ilvl="1" w:tplc="EE3E44B2">
      <w:numFmt w:val="bullet"/>
      <w:lvlText w:val="•"/>
      <w:lvlJc w:val="left"/>
      <w:pPr>
        <w:ind w:left="2762" w:hanging="428"/>
      </w:pPr>
      <w:rPr>
        <w:rFonts w:hint="default"/>
        <w:lang w:val="id" w:eastAsia="en-US" w:bidi="ar-SA"/>
      </w:rPr>
    </w:lvl>
    <w:lvl w:ilvl="2" w:tplc="DD98A80A">
      <w:numFmt w:val="bullet"/>
      <w:lvlText w:val="•"/>
      <w:lvlJc w:val="left"/>
      <w:pPr>
        <w:ind w:left="3684" w:hanging="428"/>
      </w:pPr>
      <w:rPr>
        <w:rFonts w:hint="default"/>
        <w:lang w:val="id" w:eastAsia="en-US" w:bidi="ar-SA"/>
      </w:rPr>
    </w:lvl>
    <w:lvl w:ilvl="3" w:tplc="33F48D62">
      <w:numFmt w:val="bullet"/>
      <w:lvlText w:val="•"/>
      <w:lvlJc w:val="left"/>
      <w:pPr>
        <w:ind w:left="4606" w:hanging="428"/>
      </w:pPr>
      <w:rPr>
        <w:rFonts w:hint="default"/>
        <w:lang w:val="id" w:eastAsia="en-US" w:bidi="ar-SA"/>
      </w:rPr>
    </w:lvl>
    <w:lvl w:ilvl="4" w:tplc="65480CBA">
      <w:numFmt w:val="bullet"/>
      <w:lvlText w:val="•"/>
      <w:lvlJc w:val="left"/>
      <w:pPr>
        <w:ind w:left="5528" w:hanging="428"/>
      </w:pPr>
      <w:rPr>
        <w:rFonts w:hint="default"/>
        <w:lang w:val="id" w:eastAsia="en-US" w:bidi="ar-SA"/>
      </w:rPr>
    </w:lvl>
    <w:lvl w:ilvl="5" w:tplc="7E3673CE">
      <w:numFmt w:val="bullet"/>
      <w:lvlText w:val="•"/>
      <w:lvlJc w:val="left"/>
      <w:pPr>
        <w:ind w:left="6450" w:hanging="428"/>
      </w:pPr>
      <w:rPr>
        <w:rFonts w:hint="default"/>
        <w:lang w:val="id" w:eastAsia="en-US" w:bidi="ar-SA"/>
      </w:rPr>
    </w:lvl>
    <w:lvl w:ilvl="6" w:tplc="3A346772">
      <w:numFmt w:val="bullet"/>
      <w:lvlText w:val="•"/>
      <w:lvlJc w:val="left"/>
      <w:pPr>
        <w:ind w:left="7372" w:hanging="428"/>
      </w:pPr>
      <w:rPr>
        <w:rFonts w:hint="default"/>
        <w:lang w:val="id" w:eastAsia="en-US" w:bidi="ar-SA"/>
      </w:rPr>
    </w:lvl>
    <w:lvl w:ilvl="7" w:tplc="E4D07D8A">
      <w:numFmt w:val="bullet"/>
      <w:lvlText w:val="•"/>
      <w:lvlJc w:val="left"/>
      <w:pPr>
        <w:ind w:left="8294" w:hanging="428"/>
      </w:pPr>
      <w:rPr>
        <w:rFonts w:hint="default"/>
        <w:lang w:val="id" w:eastAsia="en-US" w:bidi="ar-SA"/>
      </w:rPr>
    </w:lvl>
    <w:lvl w:ilvl="8" w:tplc="ACF26398">
      <w:numFmt w:val="bullet"/>
      <w:lvlText w:val="•"/>
      <w:lvlJc w:val="left"/>
      <w:pPr>
        <w:ind w:left="9216" w:hanging="428"/>
      </w:pPr>
      <w:rPr>
        <w:rFonts w:hint="default"/>
        <w:lang w:val="id" w:eastAsia="en-US" w:bidi="ar-SA"/>
      </w:rPr>
    </w:lvl>
  </w:abstractNum>
  <w:abstractNum w:abstractNumId="6">
    <w:nsid w:val="0A563E2E"/>
    <w:multiLevelType w:val="multilevel"/>
    <w:tmpl w:val="8D2AF736"/>
    <w:lvl w:ilvl="0">
      <w:start w:val="4"/>
      <w:numFmt w:val="decimal"/>
      <w:lvlText w:val="%1"/>
      <w:lvlJc w:val="left"/>
      <w:pPr>
        <w:ind w:left="1984" w:hanging="567"/>
        <w:jc w:val="left"/>
      </w:pPr>
      <w:rPr>
        <w:rFonts w:hint="default"/>
        <w:lang w:val="id" w:eastAsia="en-US" w:bidi="ar-SA"/>
      </w:rPr>
    </w:lvl>
    <w:lvl w:ilvl="1">
      <w:start w:val="2"/>
      <w:numFmt w:val="decimal"/>
      <w:lvlText w:val="%1.%2"/>
      <w:lvlJc w:val="left"/>
      <w:pPr>
        <w:ind w:left="1984" w:hanging="567"/>
        <w:jc w:val="left"/>
      </w:pPr>
      <w:rPr>
        <w:rFonts w:hint="default"/>
        <w:lang w:val="id" w:eastAsia="en-US" w:bidi="ar-SA"/>
      </w:rPr>
    </w:lvl>
    <w:lvl w:ilvl="2">
      <w:start w:val="3"/>
      <w:numFmt w:val="decimal"/>
      <w:lvlText w:val="%1.%2.%3."/>
      <w:lvlJc w:val="left"/>
      <w:pPr>
        <w:ind w:left="1984" w:hanging="567"/>
        <w:jc w:val="left"/>
      </w:pPr>
      <w:rPr>
        <w:rFonts w:ascii="Times New Roman" w:eastAsia="Times New Roman" w:hAnsi="Times New Roman" w:cs="Times New Roman" w:hint="default"/>
        <w:b/>
        <w:bCs/>
        <w:i w:val="0"/>
        <w:iCs w:val="0"/>
        <w:spacing w:val="-5"/>
        <w:w w:val="100"/>
        <w:sz w:val="24"/>
        <w:szCs w:val="24"/>
        <w:lang w:val="id" w:eastAsia="en-US" w:bidi="ar-SA"/>
      </w:rPr>
    </w:lvl>
    <w:lvl w:ilvl="3">
      <w:start w:val="1"/>
      <w:numFmt w:val="decimal"/>
      <w:lvlText w:val="%1.%2.%3.%4"/>
      <w:lvlJc w:val="left"/>
      <w:pPr>
        <w:ind w:left="2268" w:hanging="850"/>
        <w:jc w:val="left"/>
      </w:pPr>
      <w:rPr>
        <w:rFonts w:hint="default"/>
        <w:spacing w:val="-5"/>
        <w:w w:val="100"/>
        <w:lang w:val="id" w:eastAsia="en-US" w:bidi="ar-SA"/>
      </w:rPr>
    </w:lvl>
    <w:lvl w:ilvl="4">
      <w:numFmt w:val="bullet"/>
      <w:lvlText w:val="•"/>
      <w:lvlJc w:val="left"/>
      <w:pPr>
        <w:ind w:left="4475" w:hanging="850"/>
      </w:pPr>
      <w:rPr>
        <w:rFonts w:hint="default"/>
        <w:lang w:val="id" w:eastAsia="en-US" w:bidi="ar-SA"/>
      </w:rPr>
    </w:lvl>
    <w:lvl w:ilvl="5">
      <w:numFmt w:val="bullet"/>
      <w:lvlText w:val="•"/>
      <w:lvlJc w:val="left"/>
      <w:pPr>
        <w:ind w:left="5572" w:hanging="850"/>
      </w:pPr>
      <w:rPr>
        <w:rFonts w:hint="default"/>
        <w:lang w:val="id" w:eastAsia="en-US" w:bidi="ar-SA"/>
      </w:rPr>
    </w:lvl>
    <w:lvl w:ilvl="6">
      <w:numFmt w:val="bullet"/>
      <w:lvlText w:val="•"/>
      <w:lvlJc w:val="left"/>
      <w:pPr>
        <w:ind w:left="6670" w:hanging="850"/>
      </w:pPr>
      <w:rPr>
        <w:rFonts w:hint="default"/>
        <w:lang w:val="id" w:eastAsia="en-US" w:bidi="ar-SA"/>
      </w:rPr>
    </w:lvl>
    <w:lvl w:ilvl="7">
      <w:numFmt w:val="bullet"/>
      <w:lvlText w:val="•"/>
      <w:lvlJc w:val="left"/>
      <w:pPr>
        <w:ind w:left="7768" w:hanging="850"/>
      </w:pPr>
      <w:rPr>
        <w:rFonts w:hint="default"/>
        <w:lang w:val="id" w:eastAsia="en-US" w:bidi="ar-SA"/>
      </w:rPr>
    </w:lvl>
    <w:lvl w:ilvl="8">
      <w:numFmt w:val="bullet"/>
      <w:lvlText w:val="•"/>
      <w:lvlJc w:val="left"/>
      <w:pPr>
        <w:ind w:left="8865" w:hanging="850"/>
      </w:pPr>
      <w:rPr>
        <w:rFonts w:hint="default"/>
        <w:lang w:val="id" w:eastAsia="en-US" w:bidi="ar-SA"/>
      </w:rPr>
    </w:lvl>
  </w:abstractNum>
  <w:abstractNum w:abstractNumId="7">
    <w:nsid w:val="0B3405D6"/>
    <w:multiLevelType w:val="hybridMultilevel"/>
    <w:tmpl w:val="2AB85384"/>
    <w:lvl w:ilvl="0" w:tplc="58E22CEA">
      <w:start w:val="1"/>
      <w:numFmt w:val="decimal"/>
      <w:lvlText w:val="%1."/>
      <w:lvlJc w:val="left"/>
      <w:pPr>
        <w:ind w:left="282"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8FC02070">
      <w:numFmt w:val="bullet"/>
      <w:lvlText w:val="•"/>
      <w:lvlJc w:val="left"/>
      <w:pPr>
        <w:ind w:left="858" w:hanging="284"/>
      </w:pPr>
      <w:rPr>
        <w:rFonts w:hint="default"/>
        <w:lang w:val="id" w:eastAsia="en-US" w:bidi="ar-SA"/>
      </w:rPr>
    </w:lvl>
    <w:lvl w:ilvl="2" w:tplc="CD7457E2">
      <w:numFmt w:val="bullet"/>
      <w:lvlText w:val="•"/>
      <w:lvlJc w:val="left"/>
      <w:pPr>
        <w:ind w:left="1436" w:hanging="284"/>
      </w:pPr>
      <w:rPr>
        <w:rFonts w:hint="default"/>
        <w:lang w:val="id" w:eastAsia="en-US" w:bidi="ar-SA"/>
      </w:rPr>
    </w:lvl>
    <w:lvl w:ilvl="3" w:tplc="D7C2C388">
      <w:numFmt w:val="bullet"/>
      <w:lvlText w:val="•"/>
      <w:lvlJc w:val="left"/>
      <w:pPr>
        <w:ind w:left="2015" w:hanging="284"/>
      </w:pPr>
      <w:rPr>
        <w:rFonts w:hint="default"/>
        <w:lang w:val="id" w:eastAsia="en-US" w:bidi="ar-SA"/>
      </w:rPr>
    </w:lvl>
    <w:lvl w:ilvl="4" w:tplc="DCCAC422">
      <w:numFmt w:val="bullet"/>
      <w:lvlText w:val="•"/>
      <w:lvlJc w:val="left"/>
      <w:pPr>
        <w:ind w:left="2593" w:hanging="284"/>
      </w:pPr>
      <w:rPr>
        <w:rFonts w:hint="default"/>
        <w:lang w:val="id" w:eastAsia="en-US" w:bidi="ar-SA"/>
      </w:rPr>
    </w:lvl>
    <w:lvl w:ilvl="5" w:tplc="FF667670">
      <w:numFmt w:val="bullet"/>
      <w:lvlText w:val="•"/>
      <w:lvlJc w:val="left"/>
      <w:pPr>
        <w:ind w:left="3172" w:hanging="284"/>
      </w:pPr>
      <w:rPr>
        <w:rFonts w:hint="default"/>
        <w:lang w:val="id" w:eastAsia="en-US" w:bidi="ar-SA"/>
      </w:rPr>
    </w:lvl>
    <w:lvl w:ilvl="6" w:tplc="1FD2268E">
      <w:numFmt w:val="bullet"/>
      <w:lvlText w:val="•"/>
      <w:lvlJc w:val="left"/>
      <w:pPr>
        <w:ind w:left="3750" w:hanging="284"/>
      </w:pPr>
      <w:rPr>
        <w:rFonts w:hint="default"/>
        <w:lang w:val="id" w:eastAsia="en-US" w:bidi="ar-SA"/>
      </w:rPr>
    </w:lvl>
    <w:lvl w:ilvl="7" w:tplc="8EF83592">
      <w:numFmt w:val="bullet"/>
      <w:lvlText w:val="•"/>
      <w:lvlJc w:val="left"/>
      <w:pPr>
        <w:ind w:left="4328" w:hanging="284"/>
      </w:pPr>
      <w:rPr>
        <w:rFonts w:hint="default"/>
        <w:lang w:val="id" w:eastAsia="en-US" w:bidi="ar-SA"/>
      </w:rPr>
    </w:lvl>
    <w:lvl w:ilvl="8" w:tplc="B18CDA36">
      <w:numFmt w:val="bullet"/>
      <w:lvlText w:val="•"/>
      <w:lvlJc w:val="left"/>
      <w:pPr>
        <w:ind w:left="4907" w:hanging="284"/>
      </w:pPr>
      <w:rPr>
        <w:rFonts w:hint="default"/>
        <w:lang w:val="id" w:eastAsia="en-US" w:bidi="ar-SA"/>
      </w:rPr>
    </w:lvl>
  </w:abstractNum>
  <w:abstractNum w:abstractNumId="8">
    <w:nsid w:val="0B403EBA"/>
    <w:multiLevelType w:val="hybridMultilevel"/>
    <w:tmpl w:val="637864B4"/>
    <w:lvl w:ilvl="0" w:tplc="D5DC166A">
      <w:start w:val="1"/>
      <w:numFmt w:val="lowerLetter"/>
      <w:lvlText w:val="%1."/>
      <w:lvlJc w:val="left"/>
      <w:pPr>
        <w:ind w:left="1984" w:hanging="284"/>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5B8A2816">
      <w:numFmt w:val="bullet"/>
      <w:lvlText w:val="•"/>
      <w:lvlJc w:val="left"/>
      <w:pPr>
        <w:ind w:left="2888" w:hanging="284"/>
      </w:pPr>
      <w:rPr>
        <w:rFonts w:hint="default"/>
        <w:lang w:val="id" w:eastAsia="en-US" w:bidi="ar-SA"/>
      </w:rPr>
    </w:lvl>
    <w:lvl w:ilvl="2" w:tplc="544A2DD8">
      <w:numFmt w:val="bullet"/>
      <w:lvlText w:val="•"/>
      <w:lvlJc w:val="left"/>
      <w:pPr>
        <w:ind w:left="3796" w:hanging="284"/>
      </w:pPr>
      <w:rPr>
        <w:rFonts w:hint="default"/>
        <w:lang w:val="id" w:eastAsia="en-US" w:bidi="ar-SA"/>
      </w:rPr>
    </w:lvl>
    <w:lvl w:ilvl="3" w:tplc="13A6465A">
      <w:numFmt w:val="bullet"/>
      <w:lvlText w:val="•"/>
      <w:lvlJc w:val="left"/>
      <w:pPr>
        <w:ind w:left="4704" w:hanging="284"/>
      </w:pPr>
      <w:rPr>
        <w:rFonts w:hint="default"/>
        <w:lang w:val="id" w:eastAsia="en-US" w:bidi="ar-SA"/>
      </w:rPr>
    </w:lvl>
    <w:lvl w:ilvl="4" w:tplc="6B4467E4">
      <w:numFmt w:val="bullet"/>
      <w:lvlText w:val="•"/>
      <w:lvlJc w:val="left"/>
      <w:pPr>
        <w:ind w:left="5612" w:hanging="284"/>
      </w:pPr>
      <w:rPr>
        <w:rFonts w:hint="default"/>
        <w:lang w:val="id" w:eastAsia="en-US" w:bidi="ar-SA"/>
      </w:rPr>
    </w:lvl>
    <w:lvl w:ilvl="5" w:tplc="11A41586">
      <w:numFmt w:val="bullet"/>
      <w:lvlText w:val="•"/>
      <w:lvlJc w:val="left"/>
      <w:pPr>
        <w:ind w:left="6520" w:hanging="284"/>
      </w:pPr>
      <w:rPr>
        <w:rFonts w:hint="default"/>
        <w:lang w:val="id" w:eastAsia="en-US" w:bidi="ar-SA"/>
      </w:rPr>
    </w:lvl>
    <w:lvl w:ilvl="6" w:tplc="2DF8E108">
      <w:numFmt w:val="bullet"/>
      <w:lvlText w:val="•"/>
      <w:lvlJc w:val="left"/>
      <w:pPr>
        <w:ind w:left="7428" w:hanging="284"/>
      </w:pPr>
      <w:rPr>
        <w:rFonts w:hint="default"/>
        <w:lang w:val="id" w:eastAsia="en-US" w:bidi="ar-SA"/>
      </w:rPr>
    </w:lvl>
    <w:lvl w:ilvl="7" w:tplc="B2BA0A40">
      <w:numFmt w:val="bullet"/>
      <w:lvlText w:val="•"/>
      <w:lvlJc w:val="left"/>
      <w:pPr>
        <w:ind w:left="8336" w:hanging="284"/>
      </w:pPr>
      <w:rPr>
        <w:rFonts w:hint="default"/>
        <w:lang w:val="id" w:eastAsia="en-US" w:bidi="ar-SA"/>
      </w:rPr>
    </w:lvl>
    <w:lvl w:ilvl="8" w:tplc="AD529B70">
      <w:numFmt w:val="bullet"/>
      <w:lvlText w:val="•"/>
      <w:lvlJc w:val="left"/>
      <w:pPr>
        <w:ind w:left="9244" w:hanging="284"/>
      </w:pPr>
      <w:rPr>
        <w:rFonts w:hint="default"/>
        <w:lang w:val="id" w:eastAsia="en-US" w:bidi="ar-SA"/>
      </w:rPr>
    </w:lvl>
  </w:abstractNum>
  <w:abstractNum w:abstractNumId="9">
    <w:nsid w:val="11644C76"/>
    <w:multiLevelType w:val="multilevel"/>
    <w:tmpl w:val="78222FA4"/>
    <w:lvl w:ilvl="0">
      <w:start w:val="3"/>
      <w:numFmt w:val="decimal"/>
      <w:lvlText w:val="%1"/>
      <w:lvlJc w:val="left"/>
      <w:pPr>
        <w:ind w:left="2270" w:hanging="852"/>
        <w:jc w:val="left"/>
      </w:pPr>
      <w:rPr>
        <w:rFonts w:hint="default"/>
        <w:lang w:val="id" w:eastAsia="en-US" w:bidi="ar-SA"/>
      </w:rPr>
    </w:lvl>
    <w:lvl w:ilvl="1">
      <w:start w:val="7"/>
      <w:numFmt w:val="decimal"/>
      <w:lvlText w:val="%1.%2"/>
      <w:lvlJc w:val="left"/>
      <w:pPr>
        <w:ind w:left="2270" w:hanging="852"/>
        <w:jc w:val="left"/>
      </w:pPr>
      <w:rPr>
        <w:rFonts w:hint="default"/>
        <w:lang w:val="id" w:eastAsia="en-US" w:bidi="ar-SA"/>
      </w:rPr>
    </w:lvl>
    <w:lvl w:ilvl="2">
      <w:start w:val="3"/>
      <w:numFmt w:val="decimal"/>
      <w:lvlText w:val="%1.%2.%3"/>
      <w:lvlJc w:val="left"/>
      <w:pPr>
        <w:ind w:left="2270" w:hanging="852"/>
        <w:jc w:val="left"/>
      </w:pPr>
      <w:rPr>
        <w:rFonts w:hint="default"/>
        <w:lang w:val="id" w:eastAsia="en-US" w:bidi="ar-SA"/>
      </w:rPr>
    </w:lvl>
    <w:lvl w:ilvl="3">
      <w:start w:val="1"/>
      <w:numFmt w:val="decimal"/>
      <w:lvlText w:val="%1.%2.%3.%4"/>
      <w:lvlJc w:val="left"/>
      <w:pPr>
        <w:ind w:left="2270" w:hanging="852"/>
        <w:jc w:val="left"/>
      </w:pPr>
      <w:rPr>
        <w:rFonts w:ascii="Times New Roman" w:eastAsia="Times New Roman" w:hAnsi="Times New Roman" w:cs="Times New Roman" w:hint="default"/>
        <w:b/>
        <w:bCs/>
        <w:i w:val="0"/>
        <w:iCs w:val="0"/>
        <w:spacing w:val="0"/>
        <w:w w:val="100"/>
        <w:sz w:val="24"/>
        <w:szCs w:val="24"/>
        <w:lang w:val="id" w:eastAsia="en-US" w:bidi="ar-SA"/>
      </w:rPr>
    </w:lvl>
    <w:lvl w:ilvl="4">
      <w:numFmt w:val="bullet"/>
      <w:lvlText w:val="•"/>
      <w:lvlJc w:val="left"/>
      <w:pPr>
        <w:ind w:left="5792" w:hanging="852"/>
      </w:pPr>
      <w:rPr>
        <w:rFonts w:hint="default"/>
        <w:lang w:val="id" w:eastAsia="en-US" w:bidi="ar-SA"/>
      </w:rPr>
    </w:lvl>
    <w:lvl w:ilvl="5">
      <w:numFmt w:val="bullet"/>
      <w:lvlText w:val="•"/>
      <w:lvlJc w:val="left"/>
      <w:pPr>
        <w:ind w:left="6670" w:hanging="852"/>
      </w:pPr>
      <w:rPr>
        <w:rFonts w:hint="default"/>
        <w:lang w:val="id" w:eastAsia="en-US" w:bidi="ar-SA"/>
      </w:rPr>
    </w:lvl>
    <w:lvl w:ilvl="6">
      <w:numFmt w:val="bullet"/>
      <w:lvlText w:val="•"/>
      <w:lvlJc w:val="left"/>
      <w:pPr>
        <w:ind w:left="7548" w:hanging="852"/>
      </w:pPr>
      <w:rPr>
        <w:rFonts w:hint="default"/>
        <w:lang w:val="id" w:eastAsia="en-US" w:bidi="ar-SA"/>
      </w:rPr>
    </w:lvl>
    <w:lvl w:ilvl="7">
      <w:numFmt w:val="bullet"/>
      <w:lvlText w:val="•"/>
      <w:lvlJc w:val="left"/>
      <w:pPr>
        <w:ind w:left="8426" w:hanging="852"/>
      </w:pPr>
      <w:rPr>
        <w:rFonts w:hint="default"/>
        <w:lang w:val="id" w:eastAsia="en-US" w:bidi="ar-SA"/>
      </w:rPr>
    </w:lvl>
    <w:lvl w:ilvl="8">
      <w:numFmt w:val="bullet"/>
      <w:lvlText w:val="•"/>
      <w:lvlJc w:val="left"/>
      <w:pPr>
        <w:ind w:left="9304" w:hanging="852"/>
      </w:pPr>
      <w:rPr>
        <w:rFonts w:hint="default"/>
        <w:lang w:val="id" w:eastAsia="en-US" w:bidi="ar-SA"/>
      </w:rPr>
    </w:lvl>
  </w:abstractNum>
  <w:abstractNum w:abstractNumId="10">
    <w:nsid w:val="12A9045D"/>
    <w:multiLevelType w:val="hybridMultilevel"/>
    <w:tmpl w:val="0CA68D90"/>
    <w:lvl w:ilvl="0" w:tplc="77EE7FD4">
      <w:start w:val="1"/>
      <w:numFmt w:val="decimal"/>
      <w:lvlText w:val="%1."/>
      <w:lvlJc w:val="left"/>
      <w:pPr>
        <w:ind w:left="282"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6054123A">
      <w:numFmt w:val="bullet"/>
      <w:lvlText w:val="•"/>
      <w:lvlJc w:val="left"/>
      <w:pPr>
        <w:ind w:left="858" w:hanging="284"/>
      </w:pPr>
      <w:rPr>
        <w:rFonts w:hint="default"/>
        <w:lang w:val="id" w:eastAsia="en-US" w:bidi="ar-SA"/>
      </w:rPr>
    </w:lvl>
    <w:lvl w:ilvl="2" w:tplc="85A22C80">
      <w:numFmt w:val="bullet"/>
      <w:lvlText w:val="•"/>
      <w:lvlJc w:val="left"/>
      <w:pPr>
        <w:ind w:left="1436" w:hanging="284"/>
      </w:pPr>
      <w:rPr>
        <w:rFonts w:hint="default"/>
        <w:lang w:val="id" w:eastAsia="en-US" w:bidi="ar-SA"/>
      </w:rPr>
    </w:lvl>
    <w:lvl w:ilvl="3" w:tplc="8EF4926C">
      <w:numFmt w:val="bullet"/>
      <w:lvlText w:val="•"/>
      <w:lvlJc w:val="left"/>
      <w:pPr>
        <w:ind w:left="2015" w:hanging="284"/>
      </w:pPr>
      <w:rPr>
        <w:rFonts w:hint="default"/>
        <w:lang w:val="id" w:eastAsia="en-US" w:bidi="ar-SA"/>
      </w:rPr>
    </w:lvl>
    <w:lvl w:ilvl="4" w:tplc="D4FC41B8">
      <w:numFmt w:val="bullet"/>
      <w:lvlText w:val="•"/>
      <w:lvlJc w:val="left"/>
      <w:pPr>
        <w:ind w:left="2593" w:hanging="284"/>
      </w:pPr>
      <w:rPr>
        <w:rFonts w:hint="default"/>
        <w:lang w:val="id" w:eastAsia="en-US" w:bidi="ar-SA"/>
      </w:rPr>
    </w:lvl>
    <w:lvl w:ilvl="5" w:tplc="BEA8E752">
      <w:numFmt w:val="bullet"/>
      <w:lvlText w:val="•"/>
      <w:lvlJc w:val="left"/>
      <w:pPr>
        <w:ind w:left="3172" w:hanging="284"/>
      </w:pPr>
      <w:rPr>
        <w:rFonts w:hint="default"/>
        <w:lang w:val="id" w:eastAsia="en-US" w:bidi="ar-SA"/>
      </w:rPr>
    </w:lvl>
    <w:lvl w:ilvl="6" w:tplc="F89AD6EC">
      <w:numFmt w:val="bullet"/>
      <w:lvlText w:val="•"/>
      <w:lvlJc w:val="left"/>
      <w:pPr>
        <w:ind w:left="3750" w:hanging="284"/>
      </w:pPr>
      <w:rPr>
        <w:rFonts w:hint="default"/>
        <w:lang w:val="id" w:eastAsia="en-US" w:bidi="ar-SA"/>
      </w:rPr>
    </w:lvl>
    <w:lvl w:ilvl="7" w:tplc="D0CA4E04">
      <w:numFmt w:val="bullet"/>
      <w:lvlText w:val="•"/>
      <w:lvlJc w:val="left"/>
      <w:pPr>
        <w:ind w:left="4328" w:hanging="284"/>
      </w:pPr>
      <w:rPr>
        <w:rFonts w:hint="default"/>
        <w:lang w:val="id" w:eastAsia="en-US" w:bidi="ar-SA"/>
      </w:rPr>
    </w:lvl>
    <w:lvl w:ilvl="8" w:tplc="810ADDD0">
      <w:numFmt w:val="bullet"/>
      <w:lvlText w:val="•"/>
      <w:lvlJc w:val="left"/>
      <w:pPr>
        <w:ind w:left="4907" w:hanging="284"/>
      </w:pPr>
      <w:rPr>
        <w:rFonts w:hint="default"/>
        <w:lang w:val="id" w:eastAsia="en-US" w:bidi="ar-SA"/>
      </w:rPr>
    </w:lvl>
  </w:abstractNum>
  <w:abstractNum w:abstractNumId="11">
    <w:nsid w:val="137C1F36"/>
    <w:multiLevelType w:val="multilevel"/>
    <w:tmpl w:val="F380099A"/>
    <w:lvl w:ilvl="0">
      <w:start w:val="3"/>
      <w:numFmt w:val="decimal"/>
      <w:lvlText w:val="%1"/>
      <w:lvlJc w:val="left"/>
      <w:pPr>
        <w:ind w:left="1984" w:hanging="567"/>
        <w:jc w:val="left"/>
      </w:pPr>
      <w:rPr>
        <w:rFonts w:hint="default"/>
        <w:lang w:val="id" w:eastAsia="en-US" w:bidi="ar-SA"/>
      </w:rPr>
    </w:lvl>
    <w:lvl w:ilvl="1">
      <w:start w:val="7"/>
      <w:numFmt w:val="decimal"/>
      <w:lvlText w:val="%1.%2"/>
      <w:lvlJc w:val="left"/>
      <w:pPr>
        <w:ind w:left="1984" w:hanging="567"/>
        <w:jc w:val="left"/>
      </w:pPr>
      <w:rPr>
        <w:rFonts w:hint="default"/>
        <w:lang w:val="id" w:eastAsia="en-US" w:bidi="ar-SA"/>
      </w:rPr>
    </w:lvl>
    <w:lvl w:ilvl="2">
      <w:start w:val="1"/>
      <w:numFmt w:val="decimal"/>
      <w:lvlText w:val="%1.%2.%3."/>
      <w:lvlJc w:val="left"/>
      <w:pPr>
        <w:ind w:left="1984" w:hanging="567"/>
        <w:jc w:val="left"/>
      </w:pPr>
      <w:rPr>
        <w:rFonts w:ascii="Times New Roman" w:eastAsia="Times New Roman" w:hAnsi="Times New Roman" w:cs="Times New Roman" w:hint="default"/>
        <w:b/>
        <w:bCs/>
        <w:i w:val="0"/>
        <w:iCs w:val="0"/>
        <w:spacing w:val="0"/>
        <w:w w:val="100"/>
        <w:sz w:val="24"/>
        <w:szCs w:val="24"/>
        <w:lang w:val="id" w:eastAsia="en-US" w:bidi="ar-SA"/>
      </w:rPr>
    </w:lvl>
    <w:lvl w:ilvl="3">
      <w:start w:val="1"/>
      <w:numFmt w:val="decimal"/>
      <w:lvlText w:val="%1.%2.%3.%4."/>
      <w:lvlJc w:val="left"/>
      <w:pPr>
        <w:ind w:left="2270" w:hanging="852"/>
        <w:jc w:val="left"/>
      </w:pPr>
      <w:rPr>
        <w:rFonts w:ascii="Times New Roman" w:eastAsia="Times New Roman" w:hAnsi="Times New Roman" w:cs="Times New Roman" w:hint="default"/>
        <w:b/>
        <w:bCs/>
        <w:i w:val="0"/>
        <w:iCs w:val="0"/>
        <w:spacing w:val="0"/>
        <w:w w:val="100"/>
        <w:sz w:val="24"/>
        <w:szCs w:val="24"/>
        <w:lang w:val="id" w:eastAsia="en-US" w:bidi="ar-SA"/>
      </w:rPr>
    </w:lvl>
    <w:lvl w:ilvl="4">
      <w:numFmt w:val="bullet"/>
      <w:lvlText w:val="•"/>
      <w:lvlJc w:val="left"/>
      <w:pPr>
        <w:ind w:left="5207" w:hanging="852"/>
      </w:pPr>
      <w:rPr>
        <w:rFonts w:hint="default"/>
        <w:lang w:val="id" w:eastAsia="en-US" w:bidi="ar-SA"/>
      </w:rPr>
    </w:lvl>
    <w:lvl w:ilvl="5">
      <w:numFmt w:val="bullet"/>
      <w:lvlText w:val="•"/>
      <w:lvlJc w:val="left"/>
      <w:pPr>
        <w:ind w:left="6182" w:hanging="852"/>
      </w:pPr>
      <w:rPr>
        <w:rFonts w:hint="default"/>
        <w:lang w:val="id" w:eastAsia="en-US" w:bidi="ar-SA"/>
      </w:rPr>
    </w:lvl>
    <w:lvl w:ilvl="6">
      <w:numFmt w:val="bullet"/>
      <w:lvlText w:val="•"/>
      <w:lvlJc w:val="left"/>
      <w:pPr>
        <w:ind w:left="7158" w:hanging="852"/>
      </w:pPr>
      <w:rPr>
        <w:rFonts w:hint="default"/>
        <w:lang w:val="id" w:eastAsia="en-US" w:bidi="ar-SA"/>
      </w:rPr>
    </w:lvl>
    <w:lvl w:ilvl="7">
      <w:numFmt w:val="bullet"/>
      <w:lvlText w:val="•"/>
      <w:lvlJc w:val="left"/>
      <w:pPr>
        <w:ind w:left="8134" w:hanging="852"/>
      </w:pPr>
      <w:rPr>
        <w:rFonts w:hint="default"/>
        <w:lang w:val="id" w:eastAsia="en-US" w:bidi="ar-SA"/>
      </w:rPr>
    </w:lvl>
    <w:lvl w:ilvl="8">
      <w:numFmt w:val="bullet"/>
      <w:lvlText w:val="•"/>
      <w:lvlJc w:val="left"/>
      <w:pPr>
        <w:ind w:left="9109" w:hanging="852"/>
      </w:pPr>
      <w:rPr>
        <w:rFonts w:hint="default"/>
        <w:lang w:val="id" w:eastAsia="en-US" w:bidi="ar-SA"/>
      </w:rPr>
    </w:lvl>
  </w:abstractNum>
  <w:abstractNum w:abstractNumId="12">
    <w:nsid w:val="14D96D32"/>
    <w:multiLevelType w:val="hybridMultilevel"/>
    <w:tmpl w:val="AF20D0EA"/>
    <w:lvl w:ilvl="0" w:tplc="5EBCC178">
      <w:start w:val="1"/>
      <w:numFmt w:val="decimal"/>
      <w:lvlText w:val="%1."/>
      <w:lvlJc w:val="left"/>
      <w:pPr>
        <w:ind w:left="2270" w:hanging="286"/>
        <w:jc w:val="left"/>
      </w:pPr>
      <w:rPr>
        <w:rFonts w:hint="default"/>
        <w:spacing w:val="0"/>
        <w:w w:val="99"/>
        <w:lang w:val="id" w:eastAsia="en-US" w:bidi="ar-SA"/>
      </w:rPr>
    </w:lvl>
    <w:lvl w:ilvl="1" w:tplc="95AE99E4">
      <w:numFmt w:val="bullet"/>
      <w:lvlText w:val="•"/>
      <w:lvlJc w:val="left"/>
      <w:pPr>
        <w:ind w:left="3158" w:hanging="286"/>
      </w:pPr>
      <w:rPr>
        <w:rFonts w:hint="default"/>
        <w:lang w:val="id" w:eastAsia="en-US" w:bidi="ar-SA"/>
      </w:rPr>
    </w:lvl>
    <w:lvl w:ilvl="2" w:tplc="3150370E">
      <w:numFmt w:val="bullet"/>
      <w:lvlText w:val="•"/>
      <w:lvlJc w:val="left"/>
      <w:pPr>
        <w:ind w:left="4036" w:hanging="286"/>
      </w:pPr>
      <w:rPr>
        <w:rFonts w:hint="default"/>
        <w:lang w:val="id" w:eastAsia="en-US" w:bidi="ar-SA"/>
      </w:rPr>
    </w:lvl>
    <w:lvl w:ilvl="3" w:tplc="6DAE0678">
      <w:numFmt w:val="bullet"/>
      <w:lvlText w:val="•"/>
      <w:lvlJc w:val="left"/>
      <w:pPr>
        <w:ind w:left="4914" w:hanging="286"/>
      </w:pPr>
      <w:rPr>
        <w:rFonts w:hint="default"/>
        <w:lang w:val="id" w:eastAsia="en-US" w:bidi="ar-SA"/>
      </w:rPr>
    </w:lvl>
    <w:lvl w:ilvl="4" w:tplc="97865B86">
      <w:numFmt w:val="bullet"/>
      <w:lvlText w:val="•"/>
      <w:lvlJc w:val="left"/>
      <w:pPr>
        <w:ind w:left="5792" w:hanging="286"/>
      </w:pPr>
      <w:rPr>
        <w:rFonts w:hint="default"/>
        <w:lang w:val="id" w:eastAsia="en-US" w:bidi="ar-SA"/>
      </w:rPr>
    </w:lvl>
    <w:lvl w:ilvl="5" w:tplc="BEC2B306">
      <w:numFmt w:val="bullet"/>
      <w:lvlText w:val="•"/>
      <w:lvlJc w:val="left"/>
      <w:pPr>
        <w:ind w:left="6670" w:hanging="286"/>
      </w:pPr>
      <w:rPr>
        <w:rFonts w:hint="default"/>
        <w:lang w:val="id" w:eastAsia="en-US" w:bidi="ar-SA"/>
      </w:rPr>
    </w:lvl>
    <w:lvl w:ilvl="6" w:tplc="78B8CFB8">
      <w:numFmt w:val="bullet"/>
      <w:lvlText w:val="•"/>
      <w:lvlJc w:val="left"/>
      <w:pPr>
        <w:ind w:left="7548" w:hanging="286"/>
      </w:pPr>
      <w:rPr>
        <w:rFonts w:hint="default"/>
        <w:lang w:val="id" w:eastAsia="en-US" w:bidi="ar-SA"/>
      </w:rPr>
    </w:lvl>
    <w:lvl w:ilvl="7" w:tplc="79760260">
      <w:numFmt w:val="bullet"/>
      <w:lvlText w:val="•"/>
      <w:lvlJc w:val="left"/>
      <w:pPr>
        <w:ind w:left="8426" w:hanging="286"/>
      </w:pPr>
      <w:rPr>
        <w:rFonts w:hint="default"/>
        <w:lang w:val="id" w:eastAsia="en-US" w:bidi="ar-SA"/>
      </w:rPr>
    </w:lvl>
    <w:lvl w:ilvl="8" w:tplc="82020FD6">
      <w:numFmt w:val="bullet"/>
      <w:lvlText w:val="•"/>
      <w:lvlJc w:val="left"/>
      <w:pPr>
        <w:ind w:left="9304" w:hanging="286"/>
      </w:pPr>
      <w:rPr>
        <w:rFonts w:hint="default"/>
        <w:lang w:val="id" w:eastAsia="en-US" w:bidi="ar-SA"/>
      </w:rPr>
    </w:lvl>
  </w:abstractNum>
  <w:abstractNum w:abstractNumId="13">
    <w:nsid w:val="1FB80D31"/>
    <w:multiLevelType w:val="hybridMultilevel"/>
    <w:tmpl w:val="892A810E"/>
    <w:lvl w:ilvl="0" w:tplc="53C877D8">
      <w:start w:val="1"/>
      <w:numFmt w:val="decimal"/>
      <w:lvlText w:val="%1"/>
      <w:lvlJc w:val="left"/>
      <w:pPr>
        <w:ind w:left="1845" w:hanging="4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093EF93E">
      <w:numFmt w:val="bullet"/>
      <w:lvlText w:val="•"/>
      <w:lvlJc w:val="left"/>
      <w:pPr>
        <w:ind w:left="2762" w:hanging="428"/>
      </w:pPr>
      <w:rPr>
        <w:rFonts w:hint="default"/>
        <w:lang w:val="id" w:eastAsia="en-US" w:bidi="ar-SA"/>
      </w:rPr>
    </w:lvl>
    <w:lvl w:ilvl="2" w:tplc="4E2C51B8">
      <w:numFmt w:val="bullet"/>
      <w:lvlText w:val="•"/>
      <w:lvlJc w:val="left"/>
      <w:pPr>
        <w:ind w:left="3684" w:hanging="428"/>
      </w:pPr>
      <w:rPr>
        <w:rFonts w:hint="default"/>
        <w:lang w:val="id" w:eastAsia="en-US" w:bidi="ar-SA"/>
      </w:rPr>
    </w:lvl>
    <w:lvl w:ilvl="3" w:tplc="7B6C4EBC">
      <w:numFmt w:val="bullet"/>
      <w:lvlText w:val="•"/>
      <w:lvlJc w:val="left"/>
      <w:pPr>
        <w:ind w:left="4606" w:hanging="428"/>
      </w:pPr>
      <w:rPr>
        <w:rFonts w:hint="default"/>
        <w:lang w:val="id" w:eastAsia="en-US" w:bidi="ar-SA"/>
      </w:rPr>
    </w:lvl>
    <w:lvl w:ilvl="4" w:tplc="FD44AF96">
      <w:numFmt w:val="bullet"/>
      <w:lvlText w:val="•"/>
      <w:lvlJc w:val="left"/>
      <w:pPr>
        <w:ind w:left="5528" w:hanging="428"/>
      </w:pPr>
      <w:rPr>
        <w:rFonts w:hint="default"/>
        <w:lang w:val="id" w:eastAsia="en-US" w:bidi="ar-SA"/>
      </w:rPr>
    </w:lvl>
    <w:lvl w:ilvl="5" w:tplc="B1A224E0">
      <w:numFmt w:val="bullet"/>
      <w:lvlText w:val="•"/>
      <w:lvlJc w:val="left"/>
      <w:pPr>
        <w:ind w:left="6450" w:hanging="428"/>
      </w:pPr>
      <w:rPr>
        <w:rFonts w:hint="default"/>
        <w:lang w:val="id" w:eastAsia="en-US" w:bidi="ar-SA"/>
      </w:rPr>
    </w:lvl>
    <w:lvl w:ilvl="6" w:tplc="E8C8C7B0">
      <w:numFmt w:val="bullet"/>
      <w:lvlText w:val="•"/>
      <w:lvlJc w:val="left"/>
      <w:pPr>
        <w:ind w:left="7372" w:hanging="428"/>
      </w:pPr>
      <w:rPr>
        <w:rFonts w:hint="default"/>
        <w:lang w:val="id" w:eastAsia="en-US" w:bidi="ar-SA"/>
      </w:rPr>
    </w:lvl>
    <w:lvl w:ilvl="7" w:tplc="4E244D22">
      <w:numFmt w:val="bullet"/>
      <w:lvlText w:val="•"/>
      <w:lvlJc w:val="left"/>
      <w:pPr>
        <w:ind w:left="8294" w:hanging="428"/>
      </w:pPr>
      <w:rPr>
        <w:rFonts w:hint="default"/>
        <w:lang w:val="id" w:eastAsia="en-US" w:bidi="ar-SA"/>
      </w:rPr>
    </w:lvl>
    <w:lvl w:ilvl="8" w:tplc="6F52161A">
      <w:numFmt w:val="bullet"/>
      <w:lvlText w:val="•"/>
      <w:lvlJc w:val="left"/>
      <w:pPr>
        <w:ind w:left="9216" w:hanging="428"/>
      </w:pPr>
      <w:rPr>
        <w:rFonts w:hint="default"/>
        <w:lang w:val="id" w:eastAsia="en-US" w:bidi="ar-SA"/>
      </w:rPr>
    </w:lvl>
  </w:abstractNum>
  <w:abstractNum w:abstractNumId="14">
    <w:nsid w:val="21C23955"/>
    <w:multiLevelType w:val="hybridMultilevel"/>
    <w:tmpl w:val="777C3E7E"/>
    <w:lvl w:ilvl="0" w:tplc="BBFA1366">
      <w:start w:val="1"/>
      <w:numFmt w:val="decimal"/>
      <w:lvlText w:val="%1."/>
      <w:lvlJc w:val="left"/>
      <w:pPr>
        <w:ind w:left="1701"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A2C6FD74">
      <w:numFmt w:val="bullet"/>
      <w:lvlText w:val="•"/>
      <w:lvlJc w:val="left"/>
      <w:pPr>
        <w:ind w:left="2636" w:hanging="284"/>
      </w:pPr>
      <w:rPr>
        <w:rFonts w:hint="default"/>
        <w:lang w:val="id" w:eastAsia="en-US" w:bidi="ar-SA"/>
      </w:rPr>
    </w:lvl>
    <w:lvl w:ilvl="2" w:tplc="CF5EE864">
      <w:numFmt w:val="bullet"/>
      <w:lvlText w:val="•"/>
      <w:lvlJc w:val="left"/>
      <w:pPr>
        <w:ind w:left="3572" w:hanging="284"/>
      </w:pPr>
      <w:rPr>
        <w:rFonts w:hint="default"/>
        <w:lang w:val="id" w:eastAsia="en-US" w:bidi="ar-SA"/>
      </w:rPr>
    </w:lvl>
    <w:lvl w:ilvl="3" w:tplc="C102F2B0">
      <w:numFmt w:val="bullet"/>
      <w:lvlText w:val="•"/>
      <w:lvlJc w:val="left"/>
      <w:pPr>
        <w:ind w:left="4508" w:hanging="284"/>
      </w:pPr>
      <w:rPr>
        <w:rFonts w:hint="default"/>
        <w:lang w:val="id" w:eastAsia="en-US" w:bidi="ar-SA"/>
      </w:rPr>
    </w:lvl>
    <w:lvl w:ilvl="4" w:tplc="DE9A6932">
      <w:numFmt w:val="bullet"/>
      <w:lvlText w:val="•"/>
      <w:lvlJc w:val="left"/>
      <w:pPr>
        <w:ind w:left="5444" w:hanging="284"/>
      </w:pPr>
      <w:rPr>
        <w:rFonts w:hint="default"/>
        <w:lang w:val="id" w:eastAsia="en-US" w:bidi="ar-SA"/>
      </w:rPr>
    </w:lvl>
    <w:lvl w:ilvl="5" w:tplc="2B081C4A">
      <w:numFmt w:val="bullet"/>
      <w:lvlText w:val="•"/>
      <w:lvlJc w:val="left"/>
      <w:pPr>
        <w:ind w:left="6380" w:hanging="284"/>
      </w:pPr>
      <w:rPr>
        <w:rFonts w:hint="default"/>
        <w:lang w:val="id" w:eastAsia="en-US" w:bidi="ar-SA"/>
      </w:rPr>
    </w:lvl>
    <w:lvl w:ilvl="6" w:tplc="BD3ADE54">
      <w:numFmt w:val="bullet"/>
      <w:lvlText w:val="•"/>
      <w:lvlJc w:val="left"/>
      <w:pPr>
        <w:ind w:left="7316" w:hanging="284"/>
      </w:pPr>
      <w:rPr>
        <w:rFonts w:hint="default"/>
        <w:lang w:val="id" w:eastAsia="en-US" w:bidi="ar-SA"/>
      </w:rPr>
    </w:lvl>
    <w:lvl w:ilvl="7" w:tplc="C20E3044">
      <w:numFmt w:val="bullet"/>
      <w:lvlText w:val="•"/>
      <w:lvlJc w:val="left"/>
      <w:pPr>
        <w:ind w:left="8252" w:hanging="284"/>
      </w:pPr>
      <w:rPr>
        <w:rFonts w:hint="default"/>
        <w:lang w:val="id" w:eastAsia="en-US" w:bidi="ar-SA"/>
      </w:rPr>
    </w:lvl>
    <w:lvl w:ilvl="8" w:tplc="19DA0F08">
      <w:numFmt w:val="bullet"/>
      <w:lvlText w:val="•"/>
      <w:lvlJc w:val="left"/>
      <w:pPr>
        <w:ind w:left="9188" w:hanging="284"/>
      </w:pPr>
      <w:rPr>
        <w:rFonts w:hint="default"/>
        <w:lang w:val="id" w:eastAsia="en-US" w:bidi="ar-SA"/>
      </w:rPr>
    </w:lvl>
  </w:abstractNum>
  <w:abstractNum w:abstractNumId="15">
    <w:nsid w:val="22386E39"/>
    <w:multiLevelType w:val="multilevel"/>
    <w:tmpl w:val="C7E2B81A"/>
    <w:lvl w:ilvl="0">
      <w:start w:val="1"/>
      <w:numFmt w:val="decimal"/>
      <w:lvlText w:val="%1."/>
      <w:lvlJc w:val="left"/>
      <w:pPr>
        <w:ind w:left="1845" w:hanging="4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start w:val="1"/>
      <w:numFmt w:val="decimal"/>
      <w:lvlText w:val="%1.%2"/>
      <w:lvlJc w:val="left"/>
      <w:pPr>
        <w:ind w:left="1845" w:hanging="428"/>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3."/>
      <w:lvlJc w:val="left"/>
      <w:pPr>
        <w:ind w:left="213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3255" w:hanging="360"/>
      </w:pPr>
      <w:rPr>
        <w:rFonts w:hint="default"/>
        <w:lang w:val="id" w:eastAsia="en-US" w:bidi="ar-SA"/>
      </w:rPr>
    </w:lvl>
    <w:lvl w:ilvl="4">
      <w:numFmt w:val="bullet"/>
      <w:lvlText w:val="•"/>
      <w:lvlJc w:val="left"/>
      <w:pPr>
        <w:ind w:left="4370" w:hanging="360"/>
      </w:pPr>
      <w:rPr>
        <w:rFonts w:hint="default"/>
        <w:lang w:val="id" w:eastAsia="en-US" w:bidi="ar-SA"/>
      </w:rPr>
    </w:lvl>
    <w:lvl w:ilvl="5">
      <w:numFmt w:val="bullet"/>
      <w:lvlText w:val="•"/>
      <w:lvlJc w:val="left"/>
      <w:pPr>
        <w:ind w:left="5485" w:hanging="360"/>
      </w:pPr>
      <w:rPr>
        <w:rFonts w:hint="default"/>
        <w:lang w:val="id" w:eastAsia="en-US" w:bidi="ar-SA"/>
      </w:rPr>
    </w:lvl>
    <w:lvl w:ilvl="6">
      <w:numFmt w:val="bullet"/>
      <w:lvlText w:val="•"/>
      <w:lvlJc w:val="left"/>
      <w:pPr>
        <w:ind w:left="6600" w:hanging="360"/>
      </w:pPr>
      <w:rPr>
        <w:rFonts w:hint="default"/>
        <w:lang w:val="id" w:eastAsia="en-US" w:bidi="ar-SA"/>
      </w:rPr>
    </w:lvl>
    <w:lvl w:ilvl="7">
      <w:numFmt w:val="bullet"/>
      <w:lvlText w:val="•"/>
      <w:lvlJc w:val="left"/>
      <w:pPr>
        <w:ind w:left="7715" w:hanging="360"/>
      </w:pPr>
      <w:rPr>
        <w:rFonts w:hint="default"/>
        <w:lang w:val="id" w:eastAsia="en-US" w:bidi="ar-SA"/>
      </w:rPr>
    </w:lvl>
    <w:lvl w:ilvl="8">
      <w:numFmt w:val="bullet"/>
      <w:lvlText w:val="•"/>
      <w:lvlJc w:val="left"/>
      <w:pPr>
        <w:ind w:left="8830" w:hanging="360"/>
      </w:pPr>
      <w:rPr>
        <w:rFonts w:hint="default"/>
        <w:lang w:val="id" w:eastAsia="en-US" w:bidi="ar-SA"/>
      </w:rPr>
    </w:lvl>
  </w:abstractNum>
  <w:abstractNum w:abstractNumId="16">
    <w:nsid w:val="23AA676F"/>
    <w:multiLevelType w:val="hybridMultilevel"/>
    <w:tmpl w:val="A054495A"/>
    <w:lvl w:ilvl="0" w:tplc="4DECD3D8">
      <w:start w:val="1"/>
      <w:numFmt w:val="decimal"/>
      <w:lvlText w:val="%1"/>
      <w:lvlJc w:val="left"/>
      <w:pPr>
        <w:ind w:left="1845" w:hanging="4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AE629530">
      <w:numFmt w:val="bullet"/>
      <w:lvlText w:val="•"/>
      <w:lvlJc w:val="left"/>
      <w:pPr>
        <w:ind w:left="2762" w:hanging="428"/>
      </w:pPr>
      <w:rPr>
        <w:rFonts w:hint="default"/>
        <w:lang w:val="id" w:eastAsia="en-US" w:bidi="ar-SA"/>
      </w:rPr>
    </w:lvl>
    <w:lvl w:ilvl="2" w:tplc="CDCA771C">
      <w:numFmt w:val="bullet"/>
      <w:lvlText w:val="•"/>
      <w:lvlJc w:val="left"/>
      <w:pPr>
        <w:ind w:left="3684" w:hanging="428"/>
      </w:pPr>
      <w:rPr>
        <w:rFonts w:hint="default"/>
        <w:lang w:val="id" w:eastAsia="en-US" w:bidi="ar-SA"/>
      </w:rPr>
    </w:lvl>
    <w:lvl w:ilvl="3" w:tplc="12A8F412">
      <w:numFmt w:val="bullet"/>
      <w:lvlText w:val="•"/>
      <w:lvlJc w:val="left"/>
      <w:pPr>
        <w:ind w:left="4606" w:hanging="428"/>
      </w:pPr>
      <w:rPr>
        <w:rFonts w:hint="default"/>
        <w:lang w:val="id" w:eastAsia="en-US" w:bidi="ar-SA"/>
      </w:rPr>
    </w:lvl>
    <w:lvl w:ilvl="4" w:tplc="0E68FF66">
      <w:numFmt w:val="bullet"/>
      <w:lvlText w:val="•"/>
      <w:lvlJc w:val="left"/>
      <w:pPr>
        <w:ind w:left="5528" w:hanging="428"/>
      </w:pPr>
      <w:rPr>
        <w:rFonts w:hint="default"/>
        <w:lang w:val="id" w:eastAsia="en-US" w:bidi="ar-SA"/>
      </w:rPr>
    </w:lvl>
    <w:lvl w:ilvl="5" w:tplc="A2088A0A">
      <w:numFmt w:val="bullet"/>
      <w:lvlText w:val="•"/>
      <w:lvlJc w:val="left"/>
      <w:pPr>
        <w:ind w:left="6450" w:hanging="428"/>
      </w:pPr>
      <w:rPr>
        <w:rFonts w:hint="default"/>
        <w:lang w:val="id" w:eastAsia="en-US" w:bidi="ar-SA"/>
      </w:rPr>
    </w:lvl>
    <w:lvl w:ilvl="6" w:tplc="01DEF7A0">
      <w:numFmt w:val="bullet"/>
      <w:lvlText w:val="•"/>
      <w:lvlJc w:val="left"/>
      <w:pPr>
        <w:ind w:left="7372" w:hanging="428"/>
      </w:pPr>
      <w:rPr>
        <w:rFonts w:hint="default"/>
        <w:lang w:val="id" w:eastAsia="en-US" w:bidi="ar-SA"/>
      </w:rPr>
    </w:lvl>
    <w:lvl w:ilvl="7" w:tplc="6FCA0D62">
      <w:numFmt w:val="bullet"/>
      <w:lvlText w:val="•"/>
      <w:lvlJc w:val="left"/>
      <w:pPr>
        <w:ind w:left="8294" w:hanging="428"/>
      </w:pPr>
      <w:rPr>
        <w:rFonts w:hint="default"/>
        <w:lang w:val="id" w:eastAsia="en-US" w:bidi="ar-SA"/>
      </w:rPr>
    </w:lvl>
    <w:lvl w:ilvl="8" w:tplc="BFA4A9FE">
      <w:numFmt w:val="bullet"/>
      <w:lvlText w:val="•"/>
      <w:lvlJc w:val="left"/>
      <w:pPr>
        <w:ind w:left="9216" w:hanging="428"/>
      </w:pPr>
      <w:rPr>
        <w:rFonts w:hint="default"/>
        <w:lang w:val="id" w:eastAsia="en-US" w:bidi="ar-SA"/>
      </w:rPr>
    </w:lvl>
  </w:abstractNum>
  <w:abstractNum w:abstractNumId="17">
    <w:nsid w:val="2E0D5691"/>
    <w:multiLevelType w:val="hybridMultilevel"/>
    <w:tmpl w:val="824AF4C0"/>
    <w:lvl w:ilvl="0" w:tplc="25CC7204">
      <w:start w:val="1"/>
      <w:numFmt w:val="decimal"/>
      <w:lvlText w:val="%1."/>
      <w:lvlJc w:val="left"/>
      <w:pPr>
        <w:ind w:left="1701"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6B1450BA">
      <w:numFmt w:val="bullet"/>
      <w:lvlText w:val="•"/>
      <w:lvlJc w:val="left"/>
      <w:pPr>
        <w:ind w:left="2636" w:hanging="284"/>
      </w:pPr>
      <w:rPr>
        <w:rFonts w:hint="default"/>
        <w:lang w:val="id" w:eastAsia="en-US" w:bidi="ar-SA"/>
      </w:rPr>
    </w:lvl>
    <w:lvl w:ilvl="2" w:tplc="62B65F16">
      <w:numFmt w:val="bullet"/>
      <w:lvlText w:val="•"/>
      <w:lvlJc w:val="left"/>
      <w:pPr>
        <w:ind w:left="3572" w:hanging="284"/>
      </w:pPr>
      <w:rPr>
        <w:rFonts w:hint="default"/>
        <w:lang w:val="id" w:eastAsia="en-US" w:bidi="ar-SA"/>
      </w:rPr>
    </w:lvl>
    <w:lvl w:ilvl="3" w:tplc="5D1A1FFA">
      <w:numFmt w:val="bullet"/>
      <w:lvlText w:val="•"/>
      <w:lvlJc w:val="left"/>
      <w:pPr>
        <w:ind w:left="4508" w:hanging="284"/>
      </w:pPr>
      <w:rPr>
        <w:rFonts w:hint="default"/>
        <w:lang w:val="id" w:eastAsia="en-US" w:bidi="ar-SA"/>
      </w:rPr>
    </w:lvl>
    <w:lvl w:ilvl="4" w:tplc="418604FE">
      <w:numFmt w:val="bullet"/>
      <w:lvlText w:val="•"/>
      <w:lvlJc w:val="left"/>
      <w:pPr>
        <w:ind w:left="5444" w:hanging="284"/>
      </w:pPr>
      <w:rPr>
        <w:rFonts w:hint="default"/>
        <w:lang w:val="id" w:eastAsia="en-US" w:bidi="ar-SA"/>
      </w:rPr>
    </w:lvl>
    <w:lvl w:ilvl="5" w:tplc="F87A1A52">
      <w:numFmt w:val="bullet"/>
      <w:lvlText w:val="•"/>
      <w:lvlJc w:val="left"/>
      <w:pPr>
        <w:ind w:left="6380" w:hanging="284"/>
      </w:pPr>
      <w:rPr>
        <w:rFonts w:hint="default"/>
        <w:lang w:val="id" w:eastAsia="en-US" w:bidi="ar-SA"/>
      </w:rPr>
    </w:lvl>
    <w:lvl w:ilvl="6" w:tplc="0B82F52C">
      <w:numFmt w:val="bullet"/>
      <w:lvlText w:val="•"/>
      <w:lvlJc w:val="left"/>
      <w:pPr>
        <w:ind w:left="7316" w:hanging="284"/>
      </w:pPr>
      <w:rPr>
        <w:rFonts w:hint="default"/>
        <w:lang w:val="id" w:eastAsia="en-US" w:bidi="ar-SA"/>
      </w:rPr>
    </w:lvl>
    <w:lvl w:ilvl="7" w:tplc="441C7350">
      <w:numFmt w:val="bullet"/>
      <w:lvlText w:val="•"/>
      <w:lvlJc w:val="left"/>
      <w:pPr>
        <w:ind w:left="8252" w:hanging="284"/>
      </w:pPr>
      <w:rPr>
        <w:rFonts w:hint="default"/>
        <w:lang w:val="id" w:eastAsia="en-US" w:bidi="ar-SA"/>
      </w:rPr>
    </w:lvl>
    <w:lvl w:ilvl="8" w:tplc="318048F0">
      <w:numFmt w:val="bullet"/>
      <w:lvlText w:val="•"/>
      <w:lvlJc w:val="left"/>
      <w:pPr>
        <w:ind w:left="9188" w:hanging="284"/>
      </w:pPr>
      <w:rPr>
        <w:rFonts w:hint="default"/>
        <w:lang w:val="id" w:eastAsia="en-US" w:bidi="ar-SA"/>
      </w:rPr>
    </w:lvl>
  </w:abstractNum>
  <w:abstractNum w:abstractNumId="18">
    <w:nsid w:val="2FD23679"/>
    <w:multiLevelType w:val="hybridMultilevel"/>
    <w:tmpl w:val="E366416E"/>
    <w:lvl w:ilvl="0" w:tplc="9AD45BE2">
      <w:start w:val="1"/>
      <w:numFmt w:val="decimal"/>
      <w:lvlText w:val="%1."/>
      <w:lvlJc w:val="left"/>
      <w:pPr>
        <w:ind w:left="1701"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4350A550">
      <w:numFmt w:val="bullet"/>
      <w:lvlText w:val="•"/>
      <w:lvlJc w:val="left"/>
      <w:pPr>
        <w:ind w:left="2636" w:hanging="284"/>
      </w:pPr>
      <w:rPr>
        <w:rFonts w:hint="default"/>
        <w:lang w:val="id" w:eastAsia="en-US" w:bidi="ar-SA"/>
      </w:rPr>
    </w:lvl>
    <w:lvl w:ilvl="2" w:tplc="6A14E3F6">
      <w:numFmt w:val="bullet"/>
      <w:lvlText w:val="•"/>
      <w:lvlJc w:val="left"/>
      <w:pPr>
        <w:ind w:left="3572" w:hanging="284"/>
      </w:pPr>
      <w:rPr>
        <w:rFonts w:hint="default"/>
        <w:lang w:val="id" w:eastAsia="en-US" w:bidi="ar-SA"/>
      </w:rPr>
    </w:lvl>
    <w:lvl w:ilvl="3" w:tplc="E4CC2082">
      <w:numFmt w:val="bullet"/>
      <w:lvlText w:val="•"/>
      <w:lvlJc w:val="left"/>
      <w:pPr>
        <w:ind w:left="4508" w:hanging="284"/>
      </w:pPr>
      <w:rPr>
        <w:rFonts w:hint="default"/>
        <w:lang w:val="id" w:eastAsia="en-US" w:bidi="ar-SA"/>
      </w:rPr>
    </w:lvl>
    <w:lvl w:ilvl="4" w:tplc="989C08B0">
      <w:numFmt w:val="bullet"/>
      <w:lvlText w:val="•"/>
      <w:lvlJc w:val="left"/>
      <w:pPr>
        <w:ind w:left="5444" w:hanging="284"/>
      </w:pPr>
      <w:rPr>
        <w:rFonts w:hint="default"/>
        <w:lang w:val="id" w:eastAsia="en-US" w:bidi="ar-SA"/>
      </w:rPr>
    </w:lvl>
    <w:lvl w:ilvl="5" w:tplc="AA70F564">
      <w:numFmt w:val="bullet"/>
      <w:lvlText w:val="•"/>
      <w:lvlJc w:val="left"/>
      <w:pPr>
        <w:ind w:left="6380" w:hanging="284"/>
      </w:pPr>
      <w:rPr>
        <w:rFonts w:hint="default"/>
        <w:lang w:val="id" w:eastAsia="en-US" w:bidi="ar-SA"/>
      </w:rPr>
    </w:lvl>
    <w:lvl w:ilvl="6" w:tplc="AE06BA1C">
      <w:numFmt w:val="bullet"/>
      <w:lvlText w:val="•"/>
      <w:lvlJc w:val="left"/>
      <w:pPr>
        <w:ind w:left="7316" w:hanging="284"/>
      </w:pPr>
      <w:rPr>
        <w:rFonts w:hint="default"/>
        <w:lang w:val="id" w:eastAsia="en-US" w:bidi="ar-SA"/>
      </w:rPr>
    </w:lvl>
    <w:lvl w:ilvl="7" w:tplc="7D5E236A">
      <w:numFmt w:val="bullet"/>
      <w:lvlText w:val="•"/>
      <w:lvlJc w:val="left"/>
      <w:pPr>
        <w:ind w:left="8252" w:hanging="284"/>
      </w:pPr>
      <w:rPr>
        <w:rFonts w:hint="default"/>
        <w:lang w:val="id" w:eastAsia="en-US" w:bidi="ar-SA"/>
      </w:rPr>
    </w:lvl>
    <w:lvl w:ilvl="8" w:tplc="0D9C9946">
      <w:numFmt w:val="bullet"/>
      <w:lvlText w:val="•"/>
      <w:lvlJc w:val="left"/>
      <w:pPr>
        <w:ind w:left="9188" w:hanging="284"/>
      </w:pPr>
      <w:rPr>
        <w:rFonts w:hint="default"/>
        <w:lang w:val="id" w:eastAsia="en-US" w:bidi="ar-SA"/>
      </w:rPr>
    </w:lvl>
  </w:abstractNum>
  <w:abstractNum w:abstractNumId="19">
    <w:nsid w:val="304B5F22"/>
    <w:multiLevelType w:val="hybridMultilevel"/>
    <w:tmpl w:val="E84EB7D4"/>
    <w:lvl w:ilvl="0" w:tplc="D51AC910">
      <w:start w:val="1"/>
      <w:numFmt w:val="decimal"/>
      <w:lvlText w:val="%1"/>
      <w:lvlJc w:val="left"/>
      <w:pPr>
        <w:ind w:left="1845" w:hanging="428"/>
        <w:jc w:val="left"/>
      </w:pPr>
      <w:rPr>
        <w:rFonts w:hint="default"/>
        <w:spacing w:val="0"/>
        <w:w w:val="100"/>
        <w:lang w:val="id" w:eastAsia="en-US" w:bidi="ar-SA"/>
      </w:rPr>
    </w:lvl>
    <w:lvl w:ilvl="1" w:tplc="00146AFC">
      <w:numFmt w:val="bullet"/>
      <w:lvlText w:val="•"/>
      <w:lvlJc w:val="left"/>
      <w:pPr>
        <w:ind w:left="2762" w:hanging="428"/>
      </w:pPr>
      <w:rPr>
        <w:rFonts w:hint="default"/>
        <w:lang w:val="id" w:eastAsia="en-US" w:bidi="ar-SA"/>
      </w:rPr>
    </w:lvl>
    <w:lvl w:ilvl="2" w:tplc="B99C1F40">
      <w:numFmt w:val="bullet"/>
      <w:lvlText w:val="•"/>
      <w:lvlJc w:val="left"/>
      <w:pPr>
        <w:ind w:left="3684" w:hanging="428"/>
      </w:pPr>
      <w:rPr>
        <w:rFonts w:hint="default"/>
        <w:lang w:val="id" w:eastAsia="en-US" w:bidi="ar-SA"/>
      </w:rPr>
    </w:lvl>
    <w:lvl w:ilvl="3" w:tplc="308607D0">
      <w:numFmt w:val="bullet"/>
      <w:lvlText w:val="•"/>
      <w:lvlJc w:val="left"/>
      <w:pPr>
        <w:ind w:left="4606" w:hanging="428"/>
      </w:pPr>
      <w:rPr>
        <w:rFonts w:hint="default"/>
        <w:lang w:val="id" w:eastAsia="en-US" w:bidi="ar-SA"/>
      </w:rPr>
    </w:lvl>
    <w:lvl w:ilvl="4" w:tplc="24C4B5BA">
      <w:numFmt w:val="bullet"/>
      <w:lvlText w:val="•"/>
      <w:lvlJc w:val="left"/>
      <w:pPr>
        <w:ind w:left="5528" w:hanging="428"/>
      </w:pPr>
      <w:rPr>
        <w:rFonts w:hint="default"/>
        <w:lang w:val="id" w:eastAsia="en-US" w:bidi="ar-SA"/>
      </w:rPr>
    </w:lvl>
    <w:lvl w:ilvl="5" w:tplc="3392EFE0">
      <w:numFmt w:val="bullet"/>
      <w:lvlText w:val="•"/>
      <w:lvlJc w:val="left"/>
      <w:pPr>
        <w:ind w:left="6450" w:hanging="428"/>
      </w:pPr>
      <w:rPr>
        <w:rFonts w:hint="default"/>
        <w:lang w:val="id" w:eastAsia="en-US" w:bidi="ar-SA"/>
      </w:rPr>
    </w:lvl>
    <w:lvl w:ilvl="6" w:tplc="E46A498E">
      <w:numFmt w:val="bullet"/>
      <w:lvlText w:val="•"/>
      <w:lvlJc w:val="left"/>
      <w:pPr>
        <w:ind w:left="7372" w:hanging="428"/>
      </w:pPr>
      <w:rPr>
        <w:rFonts w:hint="default"/>
        <w:lang w:val="id" w:eastAsia="en-US" w:bidi="ar-SA"/>
      </w:rPr>
    </w:lvl>
    <w:lvl w:ilvl="7" w:tplc="25688322">
      <w:numFmt w:val="bullet"/>
      <w:lvlText w:val="•"/>
      <w:lvlJc w:val="left"/>
      <w:pPr>
        <w:ind w:left="8294" w:hanging="428"/>
      </w:pPr>
      <w:rPr>
        <w:rFonts w:hint="default"/>
        <w:lang w:val="id" w:eastAsia="en-US" w:bidi="ar-SA"/>
      </w:rPr>
    </w:lvl>
    <w:lvl w:ilvl="8" w:tplc="5566C564">
      <w:numFmt w:val="bullet"/>
      <w:lvlText w:val="•"/>
      <w:lvlJc w:val="left"/>
      <w:pPr>
        <w:ind w:left="9216" w:hanging="428"/>
      </w:pPr>
      <w:rPr>
        <w:rFonts w:hint="default"/>
        <w:lang w:val="id" w:eastAsia="en-US" w:bidi="ar-SA"/>
      </w:rPr>
    </w:lvl>
  </w:abstractNum>
  <w:abstractNum w:abstractNumId="20">
    <w:nsid w:val="33A87769"/>
    <w:multiLevelType w:val="multilevel"/>
    <w:tmpl w:val="66649142"/>
    <w:lvl w:ilvl="0">
      <w:start w:val="4"/>
      <w:numFmt w:val="decimal"/>
      <w:lvlText w:val="%1"/>
      <w:lvlJc w:val="left"/>
      <w:pPr>
        <w:ind w:left="2270" w:hanging="852"/>
        <w:jc w:val="left"/>
      </w:pPr>
      <w:rPr>
        <w:rFonts w:hint="default"/>
        <w:lang w:val="id" w:eastAsia="en-US" w:bidi="ar-SA"/>
      </w:rPr>
    </w:lvl>
    <w:lvl w:ilvl="1">
      <w:start w:val="2"/>
      <w:numFmt w:val="decimal"/>
      <w:lvlText w:val="%1.%2"/>
      <w:lvlJc w:val="left"/>
      <w:pPr>
        <w:ind w:left="2270" w:hanging="852"/>
        <w:jc w:val="left"/>
      </w:pPr>
      <w:rPr>
        <w:rFonts w:hint="default"/>
        <w:lang w:val="id" w:eastAsia="en-US" w:bidi="ar-SA"/>
      </w:rPr>
    </w:lvl>
    <w:lvl w:ilvl="2">
      <w:start w:val="4"/>
      <w:numFmt w:val="decimal"/>
      <w:lvlText w:val="%1.%2.%3"/>
      <w:lvlJc w:val="left"/>
      <w:pPr>
        <w:ind w:left="2270" w:hanging="852"/>
        <w:jc w:val="left"/>
      </w:pPr>
      <w:rPr>
        <w:rFonts w:hint="default"/>
        <w:lang w:val="id" w:eastAsia="en-US" w:bidi="ar-SA"/>
      </w:rPr>
    </w:lvl>
    <w:lvl w:ilvl="3">
      <w:start w:val="1"/>
      <w:numFmt w:val="decimal"/>
      <w:lvlText w:val="%1.%2.%3.%4."/>
      <w:lvlJc w:val="left"/>
      <w:pPr>
        <w:ind w:left="2270" w:hanging="852"/>
        <w:jc w:val="left"/>
      </w:pPr>
      <w:rPr>
        <w:rFonts w:ascii="Times New Roman" w:eastAsia="Times New Roman" w:hAnsi="Times New Roman" w:cs="Times New Roman" w:hint="default"/>
        <w:b/>
        <w:bCs/>
        <w:i w:val="0"/>
        <w:iCs w:val="0"/>
        <w:spacing w:val="0"/>
        <w:w w:val="100"/>
        <w:sz w:val="24"/>
        <w:szCs w:val="24"/>
        <w:lang w:val="id" w:eastAsia="en-US" w:bidi="ar-SA"/>
      </w:rPr>
    </w:lvl>
    <w:lvl w:ilvl="4">
      <w:numFmt w:val="bullet"/>
      <w:lvlText w:val="•"/>
      <w:lvlJc w:val="left"/>
      <w:pPr>
        <w:ind w:left="5792" w:hanging="852"/>
      </w:pPr>
      <w:rPr>
        <w:rFonts w:hint="default"/>
        <w:lang w:val="id" w:eastAsia="en-US" w:bidi="ar-SA"/>
      </w:rPr>
    </w:lvl>
    <w:lvl w:ilvl="5">
      <w:numFmt w:val="bullet"/>
      <w:lvlText w:val="•"/>
      <w:lvlJc w:val="left"/>
      <w:pPr>
        <w:ind w:left="6670" w:hanging="852"/>
      </w:pPr>
      <w:rPr>
        <w:rFonts w:hint="default"/>
        <w:lang w:val="id" w:eastAsia="en-US" w:bidi="ar-SA"/>
      </w:rPr>
    </w:lvl>
    <w:lvl w:ilvl="6">
      <w:numFmt w:val="bullet"/>
      <w:lvlText w:val="•"/>
      <w:lvlJc w:val="left"/>
      <w:pPr>
        <w:ind w:left="7548" w:hanging="852"/>
      </w:pPr>
      <w:rPr>
        <w:rFonts w:hint="default"/>
        <w:lang w:val="id" w:eastAsia="en-US" w:bidi="ar-SA"/>
      </w:rPr>
    </w:lvl>
    <w:lvl w:ilvl="7">
      <w:numFmt w:val="bullet"/>
      <w:lvlText w:val="•"/>
      <w:lvlJc w:val="left"/>
      <w:pPr>
        <w:ind w:left="8426" w:hanging="852"/>
      </w:pPr>
      <w:rPr>
        <w:rFonts w:hint="default"/>
        <w:lang w:val="id" w:eastAsia="en-US" w:bidi="ar-SA"/>
      </w:rPr>
    </w:lvl>
    <w:lvl w:ilvl="8">
      <w:numFmt w:val="bullet"/>
      <w:lvlText w:val="•"/>
      <w:lvlJc w:val="left"/>
      <w:pPr>
        <w:ind w:left="9304" w:hanging="852"/>
      </w:pPr>
      <w:rPr>
        <w:rFonts w:hint="default"/>
        <w:lang w:val="id" w:eastAsia="en-US" w:bidi="ar-SA"/>
      </w:rPr>
    </w:lvl>
  </w:abstractNum>
  <w:abstractNum w:abstractNumId="21">
    <w:nsid w:val="3454283E"/>
    <w:multiLevelType w:val="hybridMultilevel"/>
    <w:tmpl w:val="21262C36"/>
    <w:lvl w:ilvl="0" w:tplc="9D649734">
      <w:start w:val="1"/>
      <w:numFmt w:val="decimal"/>
      <w:lvlText w:val="%1."/>
      <w:lvlJc w:val="left"/>
      <w:pPr>
        <w:ind w:left="1701"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2028E302">
      <w:numFmt w:val="bullet"/>
      <w:lvlText w:val="•"/>
      <w:lvlJc w:val="left"/>
      <w:pPr>
        <w:ind w:left="2636" w:hanging="284"/>
      </w:pPr>
      <w:rPr>
        <w:rFonts w:hint="default"/>
        <w:lang w:val="id" w:eastAsia="en-US" w:bidi="ar-SA"/>
      </w:rPr>
    </w:lvl>
    <w:lvl w:ilvl="2" w:tplc="6B622C6C">
      <w:numFmt w:val="bullet"/>
      <w:lvlText w:val="•"/>
      <w:lvlJc w:val="left"/>
      <w:pPr>
        <w:ind w:left="3572" w:hanging="284"/>
      </w:pPr>
      <w:rPr>
        <w:rFonts w:hint="default"/>
        <w:lang w:val="id" w:eastAsia="en-US" w:bidi="ar-SA"/>
      </w:rPr>
    </w:lvl>
    <w:lvl w:ilvl="3" w:tplc="6FC2D328">
      <w:numFmt w:val="bullet"/>
      <w:lvlText w:val="•"/>
      <w:lvlJc w:val="left"/>
      <w:pPr>
        <w:ind w:left="4508" w:hanging="284"/>
      </w:pPr>
      <w:rPr>
        <w:rFonts w:hint="default"/>
        <w:lang w:val="id" w:eastAsia="en-US" w:bidi="ar-SA"/>
      </w:rPr>
    </w:lvl>
    <w:lvl w:ilvl="4" w:tplc="528E7DEA">
      <w:numFmt w:val="bullet"/>
      <w:lvlText w:val="•"/>
      <w:lvlJc w:val="left"/>
      <w:pPr>
        <w:ind w:left="5444" w:hanging="284"/>
      </w:pPr>
      <w:rPr>
        <w:rFonts w:hint="default"/>
        <w:lang w:val="id" w:eastAsia="en-US" w:bidi="ar-SA"/>
      </w:rPr>
    </w:lvl>
    <w:lvl w:ilvl="5" w:tplc="1CD68996">
      <w:numFmt w:val="bullet"/>
      <w:lvlText w:val="•"/>
      <w:lvlJc w:val="left"/>
      <w:pPr>
        <w:ind w:left="6380" w:hanging="284"/>
      </w:pPr>
      <w:rPr>
        <w:rFonts w:hint="default"/>
        <w:lang w:val="id" w:eastAsia="en-US" w:bidi="ar-SA"/>
      </w:rPr>
    </w:lvl>
    <w:lvl w:ilvl="6" w:tplc="DB000920">
      <w:numFmt w:val="bullet"/>
      <w:lvlText w:val="•"/>
      <w:lvlJc w:val="left"/>
      <w:pPr>
        <w:ind w:left="7316" w:hanging="284"/>
      </w:pPr>
      <w:rPr>
        <w:rFonts w:hint="default"/>
        <w:lang w:val="id" w:eastAsia="en-US" w:bidi="ar-SA"/>
      </w:rPr>
    </w:lvl>
    <w:lvl w:ilvl="7" w:tplc="5CDA7D2E">
      <w:numFmt w:val="bullet"/>
      <w:lvlText w:val="•"/>
      <w:lvlJc w:val="left"/>
      <w:pPr>
        <w:ind w:left="8252" w:hanging="284"/>
      </w:pPr>
      <w:rPr>
        <w:rFonts w:hint="default"/>
        <w:lang w:val="id" w:eastAsia="en-US" w:bidi="ar-SA"/>
      </w:rPr>
    </w:lvl>
    <w:lvl w:ilvl="8" w:tplc="BEA445C0">
      <w:numFmt w:val="bullet"/>
      <w:lvlText w:val="•"/>
      <w:lvlJc w:val="left"/>
      <w:pPr>
        <w:ind w:left="9188" w:hanging="284"/>
      </w:pPr>
      <w:rPr>
        <w:rFonts w:hint="default"/>
        <w:lang w:val="id" w:eastAsia="en-US" w:bidi="ar-SA"/>
      </w:rPr>
    </w:lvl>
  </w:abstractNum>
  <w:abstractNum w:abstractNumId="22">
    <w:nsid w:val="34EA3D48"/>
    <w:multiLevelType w:val="hybridMultilevel"/>
    <w:tmpl w:val="7CEA9D76"/>
    <w:lvl w:ilvl="0" w:tplc="368C0CEC">
      <w:start w:val="1"/>
      <w:numFmt w:val="decimal"/>
      <w:lvlText w:val="%1."/>
      <w:lvlJc w:val="left"/>
      <w:pPr>
        <w:ind w:left="282"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3A7058F6">
      <w:numFmt w:val="bullet"/>
      <w:lvlText w:val="•"/>
      <w:lvlJc w:val="left"/>
      <w:pPr>
        <w:ind w:left="858" w:hanging="284"/>
      </w:pPr>
      <w:rPr>
        <w:rFonts w:hint="default"/>
        <w:lang w:val="id" w:eastAsia="en-US" w:bidi="ar-SA"/>
      </w:rPr>
    </w:lvl>
    <w:lvl w:ilvl="2" w:tplc="2EC23438">
      <w:numFmt w:val="bullet"/>
      <w:lvlText w:val="•"/>
      <w:lvlJc w:val="left"/>
      <w:pPr>
        <w:ind w:left="1436" w:hanging="284"/>
      </w:pPr>
      <w:rPr>
        <w:rFonts w:hint="default"/>
        <w:lang w:val="id" w:eastAsia="en-US" w:bidi="ar-SA"/>
      </w:rPr>
    </w:lvl>
    <w:lvl w:ilvl="3" w:tplc="BE8692F2">
      <w:numFmt w:val="bullet"/>
      <w:lvlText w:val="•"/>
      <w:lvlJc w:val="left"/>
      <w:pPr>
        <w:ind w:left="2015" w:hanging="284"/>
      </w:pPr>
      <w:rPr>
        <w:rFonts w:hint="default"/>
        <w:lang w:val="id" w:eastAsia="en-US" w:bidi="ar-SA"/>
      </w:rPr>
    </w:lvl>
    <w:lvl w:ilvl="4" w:tplc="D18EE0C2">
      <w:numFmt w:val="bullet"/>
      <w:lvlText w:val="•"/>
      <w:lvlJc w:val="left"/>
      <w:pPr>
        <w:ind w:left="2593" w:hanging="284"/>
      </w:pPr>
      <w:rPr>
        <w:rFonts w:hint="default"/>
        <w:lang w:val="id" w:eastAsia="en-US" w:bidi="ar-SA"/>
      </w:rPr>
    </w:lvl>
    <w:lvl w:ilvl="5" w:tplc="2B3E4C38">
      <w:numFmt w:val="bullet"/>
      <w:lvlText w:val="•"/>
      <w:lvlJc w:val="left"/>
      <w:pPr>
        <w:ind w:left="3172" w:hanging="284"/>
      </w:pPr>
      <w:rPr>
        <w:rFonts w:hint="default"/>
        <w:lang w:val="id" w:eastAsia="en-US" w:bidi="ar-SA"/>
      </w:rPr>
    </w:lvl>
    <w:lvl w:ilvl="6" w:tplc="5066B92C">
      <w:numFmt w:val="bullet"/>
      <w:lvlText w:val="•"/>
      <w:lvlJc w:val="left"/>
      <w:pPr>
        <w:ind w:left="3750" w:hanging="284"/>
      </w:pPr>
      <w:rPr>
        <w:rFonts w:hint="default"/>
        <w:lang w:val="id" w:eastAsia="en-US" w:bidi="ar-SA"/>
      </w:rPr>
    </w:lvl>
    <w:lvl w:ilvl="7" w:tplc="52946166">
      <w:numFmt w:val="bullet"/>
      <w:lvlText w:val="•"/>
      <w:lvlJc w:val="left"/>
      <w:pPr>
        <w:ind w:left="4328" w:hanging="284"/>
      </w:pPr>
      <w:rPr>
        <w:rFonts w:hint="default"/>
        <w:lang w:val="id" w:eastAsia="en-US" w:bidi="ar-SA"/>
      </w:rPr>
    </w:lvl>
    <w:lvl w:ilvl="8" w:tplc="21E6DD34">
      <w:numFmt w:val="bullet"/>
      <w:lvlText w:val="•"/>
      <w:lvlJc w:val="left"/>
      <w:pPr>
        <w:ind w:left="4907" w:hanging="284"/>
      </w:pPr>
      <w:rPr>
        <w:rFonts w:hint="default"/>
        <w:lang w:val="id" w:eastAsia="en-US" w:bidi="ar-SA"/>
      </w:rPr>
    </w:lvl>
  </w:abstractNum>
  <w:abstractNum w:abstractNumId="23">
    <w:nsid w:val="3729525F"/>
    <w:multiLevelType w:val="hybridMultilevel"/>
    <w:tmpl w:val="A252B184"/>
    <w:lvl w:ilvl="0" w:tplc="BF2CA32C">
      <w:start w:val="1"/>
      <w:numFmt w:val="decimal"/>
      <w:lvlText w:val="%1."/>
      <w:lvlJc w:val="left"/>
      <w:pPr>
        <w:ind w:left="1701"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748CC00A">
      <w:numFmt w:val="bullet"/>
      <w:lvlText w:val="•"/>
      <w:lvlJc w:val="left"/>
      <w:pPr>
        <w:ind w:left="2636" w:hanging="284"/>
      </w:pPr>
      <w:rPr>
        <w:rFonts w:hint="default"/>
        <w:lang w:val="id" w:eastAsia="en-US" w:bidi="ar-SA"/>
      </w:rPr>
    </w:lvl>
    <w:lvl w:ilvl="2" w:tplc="C694A298">
      <w:numFmt w:val="bullet"/>
      <w:lvlText w:val="•"/>
      <w:lvlJc w:val="left"/>
      <w:pPr>
        <w:ind w:left="3572" w:hanging="284"/>
      </w:pPr>
      <w:rPr>
        <w:rFonts w:hint="default"/>
        <w:lang w:val="id" w:eastAsia="en-US" w:bidi="ar-SA"/>
      </w:rPr>
    </w:lvl>
    <w:lvl w:ilvl="3" w:tplc="4FF01536">
      <w:numFmt w:val="bullet"/>
      <w:lvlText w:val="•"/>
      <w:lvlJc w:val="left"/>
      <w:pPr>
        <w:ind w:left="4508" w:hanging="284"/>
      </w:pPr>
      <w:rPr>
        <w:rFonts w:hint="default"/>
        <w:lang w:val="id" w:eastAsia="en-US" w:bidi="ar-SA"/>
      </w:rPr>
    </w:lvl>
    <w:lvl w:ilvl="4" w:tplc="3432B788">
      <w:numFmt w:val="bullet"/>
      <w:lvlText w:val="•"/>
      <w:lvlJc w:val="left"/>
      <w:pPr>
        <w:ind w:left="5444" w:hanging="284"/>
      </w:pPr>
      <w:rPr>
        <w:rFonts w:hint="default"/>
        <w:lang w:val="id" w:eastAsia="en-US" w:bidi="ar-SA"/>
      </w:rPr>
    </w:lvl>
    <w:lvl w:ilvl="5" w:tplc="8634DB40">
      <w:numFmt w:val="bullet"/>
      <w:lvlText w:val="•"/>
      <w:lvlJc w:val="left"/>
      <w:pPr>
        <w:ind w:left="6380" w:hanging="284"/>
      </w:pPr>
      <w:rPr>
        <w:rFonts w:hint="default"/>
        <w:lang w:val="id" w:eastAsia="en-US" w:bidi="ar-SA"/>
      </w:rPr>
    </w:lvl>
    <w:lvl w:ilvl="6" w:tplc="A7585710">
      <w:numFmt w:val="bullet"/>
      <w:lvlText w:val="•"/>
      <w:lvlJc w:val="left"/>
      <w:pPr>
        <w:ind w:left="7316" w:hanging="284"/>
      </w:pPr>
      <w:rPr>
        <w:rFonts w:hint="default"/>
        <w:lang w:val="id" w:eastAsia="en-US" w:bidi="ar-SA"/>
      </w:rPr>
    </w:lvl>
    <w:lvl w:ilvl="7" w:tplc="63BC9F66">
      <w:numFmt w:val="bullet"/>
      <w:lvlText w:val="•"/>
      <w:lvlJc w:val="left"/>
      <w:pPr>
        <w:ind w:left="8252" w:hanging="284"/>
      </w:pPr>
      <w:rPr>
        <w:rFonts w:hint="default"/>
        <w:lang w:val="id" w:eastAsia="en-US" w:bidi="ar-SA"/>
      </w:rPr>
    </w:lvl>
    <w:lvl w:ilvl="8" w:tplc="98B01A9E">
      <w:numFmt w:val="bullet"/>
      <w:lvlText w:val="•"/>
      <w:lvlJc w:val="left"/>
      <w:pPr>
        <w:ind w:left="9188" w:hanging="284"/>
      </w:pPr>
      <w:rPr>
        <w:rFonts w:hint="default"/>
        <w:lang w:val="id" w:eastAsia="en-US" w:bidi="ar-SA"/>
      </w:rPr>
    </w:lvl>
  </w:abstractNum>
  <w:abstractNum w:abstractNumId="24">
    <w:nsid w:val="38FA1B2C"/>
    <w:multiLevelType w:val="multilevel"/>
    <w:tmpl w:val="0D26DB82"/>
    <w:lvl w:ilvl="0">
      <w:start w:val="3"/>
      <w:numFmt w:val="decimal"/>
      <w:lvlText w:val="%1"/>
      <w:lvlJc w:val="left"/>
      <w:pPr>
        <w:ind w:left="1984" w:hanging="567"/>
        <w:jc w:val="left"/>
      </w:pPr>
      <w:rPr>
        <w:rFonts w:hint="default"/>
        <w:lang w:val="id" w:eastAsia="en-US" w:bidi="ar-SA"/>
      </w:rPr>
    </w:lvl>
    <w:lvl w:ilvl="1">
      <w:start w:val="4"/>
      <w:numFmt w:val="decimal"/>
      <w:lvlText w:val="%1.%2"/>
      <w:lvlJc w:val="left"/>
      <w:pPr>
        <w:ind w:left="1984" w:hanging="567"/>
        <w:jc w:val="left"/>
      </w:pPr>
      <w:rPr>
        <w:rFonts w:hint="default"/>
        <w:lang w:val="id" w:eastAsia="en-US" w:bidi="ar-SA"/>
      </w:rPr>
    </w:lvl>
    <w:lvl w:ilvl="2">
      <w:start w:val="1"/>
      <w:numFmt w:val="decimal"/>
      <w:lvlText w:val="%1.%2.%3."/>
      <w:lvlJc w:val="left"/>
      <w:pPr>
        <w:ind w:left="1984" w:hanging="567"/>
        <w:jc w:val="left"/>
      </w:pPr>
      <w:rPr>
        <w:rFonts w:ascii="Times New Roman" w:eastAsia="Times New Roman" w:hAnsi="Times New Roman" w:cs="Times New Roman" w:hint="default"/>
        <w:b/>
        <w:bCs/>
        <w:i w:val="0"/>
        <w:iCs w:val="0"/>
        <w:spacing w:val="0"/>
        <w:w w:val="100"/>
        <w:sz w:val="24"/>
        <w:szCs w:val="24"/>
        <w:lang w:val="id" w:eastAsia="en-US" w:bidi="ar-SA"/>
      </w:rPr>
    </w:lvl>
    <w:lvl w:ilvl="3">
      <w:numFmt w:val="bullet"/>
      <w:lvlText w:val="•"/>
      <w:lvlJc w:val="left"/>
      <w:pPr>
        <w:ind w:left="4704" w:hanging="567"/>
      </w:pPr>
      <w:rPr>
        <w:rFonts w:hint="default"/>
        <w:lang w:val="id" w:eastAsia="en-US" w:bidi="ar-SA"/>
      </w:rPr>
    </w:lvl>
    <w:lvl w:ilvl="4">
      <w:numFmt w:val="bullet"/>
      <w:lvlText w:val="•"/>
      <w:lvlJc w:val="left"/>
      <w:pPr>
        <w:ind w:left="5612" w:hanging="567"/>
      </w:pPr>
      <w:rPr>
        <w:rFonts w:hint="default"/>
        <w:lang w:val="id" w:eastAsia="en-US" w:bidi="ar-SA"/>
      </w:rPr>
    </w:lvl>
    <w:lvl w:ilvl="5">
      <w:numFmt w:val="bullet"/>
      <w:lvlText w:val="•"/>
      <w:lvlJc w:val="left"/>
      <w:pPr>
        <w:ind w:left="6520" w:hanging="567"/>
      </w:pPr>
      <w:rPr>
        <w:rFonts w:hint="default"/>
        <w:lang w:val="id" w:eastAsia="en-US" w:bidi="ar-SA"/>
      </w:rPr>
    </w:lvl>
    <w:lvl w:ilvl="6">
      <w:numFmt w:val="bullet"/>
      <w:lvlText w:val="•"/>
      <w:lvlJc w:val="left"/>
      <w:pPr>
        <w:ind w:left="7428" w:hanging="567"/>
      </w:pPr>
      <w:rPr>
        <w:rFonts w:hint="default"/>
        <w:lang w:val="id" w:eastAsia="en-US" w:bidi="ar-SA"/>
      </w:rPr>
    </w:lvl>
    <w:lvl w:ilvl="7">
      <w:numFmt w:val="bullet"/>
      <w:lvlText w:val="•"/>
      <w:lvlJc w:val="left"/>
      <w:pPr>
        <w:ind w:left="8336" w:hanging="567"/>
      </w:pPr>
      <w:rPr>
        <w:rFonts w:hint="default"/>
        <w:lang w:val="id" w:eastAsia="en-US" w:bidi="ar-SA"/>
      </w:rPr>
    </w:lvl>
    <w:lvl w:ilvl="8">
      <w:numFmt w:val="bullet"/>
      <w:lvlText w:val="•"/>
      <w:lvlJc w:val="left"/>
      <w:pPr>
        <w:ind w:left="9244" w:hanging="567"/>
      </w:pPr>
      <w:rPr>
        <w:rFonts w:hint="default"/>
        <w:lang w:val="id" w:eastAsia="en-US" w:bidi="ar-SA"/>
      </w:rPr>
    </w:lvl>
  </w:abstractNum>
  <w:abstractNum w:abstractNumId="25">
    <w:nsid w:val="3C35027F"/>
    <w:multiLevelType w:val="multilevel"/>
    <w:tmpl w:val="CDACDE7A"/>
    <w:lvl w:ilvl="0">
      <w:start w:val="3"/>
      <w:numFmt w:val="decimal"/>
      <w:lvlText w:val="%1"/>
      <w:lvlJc w:val="left"/>
      <w:pPr>
        <w:ind w:left="2551" w:hanging="567"/>
        <w:jc w:val="left"/>
      </w:pPr>
      <w:rPr>
        <w:rFonts w:hint="default"/>
        <w:lang w:val="id" w:eastAsia="en-US" w:bidi="ar-SA"/>
      </w:rPr>
    </w:lvl>
    <w:lvl w:ilvl="1">
      <w:start w:val="1"/>
      <w:numFmt w:val="decimal"/>
      <w:lvlText w:val="%1.%2"/>
      <w:lvlJc w:val="left"/>
      <w:pPr>
        <w:ind w:left="2551" w:hanging="567"/>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3120" w:hanging="57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start w:val="1"/>
      <w:numFmt w:val="decimal"/>
      <w:lvlText w:val="%1.%2.%3.%4"/>
      <w:lvlJc w:val="left"/>
      <w:pPr>
        <w:ind w:left="3970" w:hanging="85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4">
      <w:numFmt w:val="bullet"/>
      <w:lvlText w:val="•"/>
      <w:lvlJc w:val="left"/>
      <w:pPr>
        <w:ind w:left="5750" w:hanging="850"/>
      </w:pPr>
      <w:rPr>
        <w:rFonts w:hint="default"/>
        <w:lang w:val="id" w:eastAsia="en-US" w:bidi="ar-SA"/>
      </w:rPr>
    </w:lvl>
    <w:lvl w:ilvl="5">
      <w:numFmt w:val="bullet"/>
      <w:lvlText w:val="•"/>
      <w:lvlJc w:val="left"/>
      <w:pPr>
        <w:ind w:left="6635" w:hanging="850"/>
      </w:pPr>
      <w:rPr>
        <w:rFonts w:hint="default"/>
        <w:lang w:val="id" w:eastAsia="en-US" w:bidi="ar-SA"/>
      </w:rPr>
    </w:lvl>
    <w:lvl w:ilvl="6">
      <w:numFmt w:val="bullet"/>
      <w:lvlText w:val="•"/>
      <w:lvlJc w:val="left"/>
      <w:pPr>
        <w:ind w:left="7520" w:hanging="850"/>
      </w:pPr>
      <w:rPr>
        <w:rFonts w:hint="default"/>
        <w:lang w:val="id" w:eastAsia="en-US" w:bidi="ar-SA"/>
      </w:rPr>
    </w:lvl>
    <w:lvl w:ilvl="7">
      <w:numFmt w:val="bullet"/>
      <w:lvlText w:val="•"/>
      <w:lvlJc w:val="left"/>
      <w:pPr>
        <w:ind w:left="8405" w:hanging="850"/>
      </w:pPr>
      <w:rPr>
        <w:rFonts w:hint="default"/>
        <w:lang w:val="id" w:eastAsia="en-US" w:bidi="ar-SA"/>
      </w:rPr>
    </w:lvl>
    <w:lvl w:ilvl="8">
      <w:numFmt w:val="bullet"/>
      <w:lvlText w:val="•"/>
      <w:lvlJc w:val="left"/>
      <w:pPr>
        <w:ind w:left="9290" w:hanging="850"/>
      </w:pPr>
      <w:rPr>
        <w:rFonts w:hint="default"/>
        <w:lang w:val="id" w:eastAsia="en-US" w:bidi="ar-SA"/>
      </w:rPr>
    </w:lvl>
  </w:abstractNum>
  <w:abstractNum w:abstractNumId="26">
    <w:nsid w:val="3F28295F"/>
    <w:multiLevelType w:val="hybridMultilevel"/>
    <w:tmpl w:val="B176983E"/>
    <w:lvl w:ilvl="0" w:tplc="0804F6A0">
      <w:start w:val="1"/>
      <w:numFmt w:val="decimal"/>
      <w:lvlText w:val="%1)"/>
      <w:lvlJc w:val="left"/>
      <w:pPr>
        <w:ind w:left="1701"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EE7806A4">
      <w:numFmt w:val="bullet"/>
      <w:lvlText w:val="•"/>
      <w:lvlJc w:val="left"/>
      <w:pPr>
        <w:ind w:left="2636" w:hanging="284"/>
      </w:pPr>
      <w:rPr>
        <w:rFonts w:hint="default"/>
        <w:lang w:val="id" w:eastAsia="en-US" w:bidi="ar-SA"/>
      </w:rPr>
    </w:lvl>
    <w:lvl w:ilvl="2" w:tplc="0FE64AA2">
      <w:numFmt w:val="bullet"/>
      <w:lvlText w:val="•"/>
      <w:lvlJc w:val="left"/>
      <w:pPr>
        <w:ind w:left="3572" w:hanging="284"/>
      </w:pPr>
      <w:rPr>
        <w:rFonts w:hint="default"/>
        <w:lang w:val="id" w:eastAsia="en-US" w:bidi="ar-SA"/>
      </w:rPr>
    </w:lvl>
    <w:lvl w:ilvl="3" w:tplc="B2089456">
      <w:numFmt w:val="bullet"/>
      <w:lvlText w:val="•"/>
      <w:lvlJc w:val="left"/>
      <w:pPr>
        <w:ind w:left="4508" w:hanging="284"/>
      </w:pPr>
      <w:rPr>
        <w:rFonts w:hint="default"/>
        <w:lang w:val="id" w:eastAsia="en-US" w:bidi="ar-SA"/>
      </w:rPr>
    </w:lvl>
    <w:lvl w:ilvl="4" w:tplc="4F443580">
      <w:numFmt w:val="bullet"/>
      <w:lvlText w:val="•"/>
      <w:lvlJc w:val="left"/>
      <w:pPr>
        <w:ind w:left="5444" w:hanging="284"/>
      </w:pPr>
      <w:rPr>
        <w:rFonts w:hint="default"/>
        <w:lang w:val="id" w:eastAsia="en-US" w:bidi="ar-SA"/>
      </w:rPr>
    </w:lvl>
    <w:lvl w:ilvl="5" w:tplc="C45EE178">
      <w:numFmt w:val="bullet"/>
      <w:lvlText w:val="•"/>
      <w:lvlJc w:val="left"/>
      <w:pPr>
        <w:ind w:left="6380" w:hanging="284"/>
      </w:pPr>
      <w:rPr>
        <w:rFonts w:hint="default"/>
        <w:lang w:val="id" w:eastAsia="en-US" w:bidi="ar-SA"/>
      </w:rPr>
    </w:lvl>
    <w:lvl w:ilvl="6" w:tplc="41A4C398">
      <w:numFmt w:val="bullet"/>
      <w:lvlText w:val="•"/>
      <w:lvlJc w:val="left"/>
      <w:pPr>
        <w:ind w:left="7316" w:hanging="284"/>
      </w:pPr>
      <w:rPr>
        <w:rFonts w:hint="default"/>
        <w:lang w:val="id" w:eastAsia="en-US" w:bidi="ar-SA"/>
      </w:rPr>
    </w:lvl>
    <w:lvl w:ilvl="7" w:tplc="21729E18">
      <w:numFmt w:val="bullet"/>
      <w:lvlText w:val="•"/>
      <w:lvlJc w:val="left"/>
      <w:pPr>
        <w:ind w:left="8252" w:hanging="284"/>
      </w:pPr>
      <w:rPr>
        <w:rFonts w:hint="default"/>
        <w:lang w:val="id" w:eastAsia="en-US" w:bidi="ar-SA"/>
      </w:rPr>
    </w:lvl>
    <w:lvl w:ilvl="8" w:tplc="7130BD94">
      <w:numFmt w:val="bullet"/>
      <w:lvlText w:val="•"/>
      <w:lvlJc w:val="left"/>
      <w:pPr>
        <w:ind w:left="9188" w:hanging="284"/>
      </w:pPr>
      <w:rPr>
        <w:rFonts w:hint="default"/>
        <w:lang w:val="id" w:eastAsia="en-US" w:bidi="ar-SA"/>
      </w:rPr>
    </w:lvl>
  </w:abstractNum>
  <w:abstractNum w:abstractNumId="27">
    <w:nsid w:val="3FA32456"/>
    <w:multiLevelType w:val="multilevel"/>
    <w:tmpl w:val="87DCA566"/>
    <w:lvl w:ilvl="0">
      <w:start w:val="3"/>
      <w:numFmt w:val="decimal"/>
      <w:lvlText w:val="%1"/>
      <w:lvlJc w:val="left"/>
      <w:pPr>
        <w:ind w:left="1984" w:hanging="567"/>
        <w:jc w:val="left"/>
      </w:pPr>
      <w:rPr>
        <w:rFonts w:hint="default"/>
        <w:lang w:val="id" w:eastAsia="en-US" w:bidi="ar-SA"/>
      </w:rPr>
    </w:lvl>
    <w:lvl w:ilvl="1">
      <w:start w:val="7"/>
      <w:numFmt w:val="decimal"/>
      <w:lvlText w:val="%1.%2"/>
      <w:lvlJc w:val="left"/>
      <w:pPr>
        <w:ind w:left="1984" w:hanging="567"/>
        <w:jc w:val="left"/>
      </w:pPr>
      <w:rPr>
        <w:rFonts w:hint="default"/>
        <w:lang w:val="id" w:eastAsia="en-US" w:bidi="ar-SA"/>
      </w:rPr>
    </w:lvl>
    <w:lvl w:ilvl="2">
      <w:start w:val="4"/>
      <w:numFmt w:val="decimal"/>
      <w:lvlText w:val="%1.%2.%3"/>
      <w:lvlJc w:val="left"/>
      <w:pPr>
        <w:ind w:left="1984" w:hanging="567"/>
        <w:jc w:val="left"/>
      </w:pPr>
      <w:rPr>
        <w:rFonts w:ascii="Times New Roman" w:eastAsia="Times New Roman" w:hAnsi="Times New Roman" w:cs="Times New Roman" w:hint="default"/>
        <w:b/>
        <w:bCs/>
        <w:i w:val="0"/>
        <w:iCs w:val="0"/>
        <w:spacing w:val="0"/>
        <w:w w:val="100"/>
        <w:sz w:val="24"/>
        <w:szCs w:val="24"/>
        <w:lang w:val="id" w:eastAsia="en-US" w:bidi="ar-SA"/>
      </w:rPr>
    </w:lvl>
    <w:lvl w:ilvl="3">
      <w:start w:val="1"/>
      <w:numFmt w:val="decimal"/>
      <w:lvlText w:val="%1.%2.%3.%4"/>
      <w:lvlJc w:val="left"/>
      <w:pPr>
        <w:ind w:left="2270" w:hanging="852"/>
        <w:jc w:val="left"/>
      </w:pPr>
      <w:rPr>
        <w:rFonts w:ascii="Times New Roman" w:eastAsia="Times New Roman" w:hAnsi="Times New Roman" w:cs="Times New Roman" w:hint="default"/>
        <w:b/>
        <w:bCs/>
        <w:i w:val="0"/>
        <w:iCs w:val="0"/>
        <w:spacing w:val="0"/>
        <w:w w:val="100"/>
        <w:sz w:val="24"/>
        <w:szCs w:val="24"/>
        <w:lang w:val="id" w:eastAsia="en-US" w:bidi="ar-SA"/>
      </w:rPr>
    </w:lvl>
    <w:lvl w:ilvl="4">
      <w:numFmt w:val="bullet"/>
      <w:lvlText w:val="•"/>
      <w:lvlJc w:val="left"/>
      <w:pPr>
        <w:ind w:left="5207" w:hanging="852"/>
      </w:pPr>
      <w:rPr>
        <w:rFonts w:hint="default"/>
        <w:lang w:val="id" w:eastAsia="en-US" w:bidi="ar-SA"/>
      </w:rPr>
    </w:lvl>
    <w:lvl w:ilvl="5">
      <w:numFmt w:val="bullet"/>
      <w:lvlText w:val="•"/>
      <w:lvlJc w:val="left"/>
      <w:pPr>
        <w:ind w:left="6182" w:hanging="852"/>
      </w:pPr>
      <w:rPr>
        <w:rFonts w:hint="default"/>
        <w:lang w:val="id" w:eastAsia="en-US" w:bidi="ar-SA"/>
      </w:rPr>
    </w:lvl>
    <w:lvl w:ilvl="6">
      <w:numFmt w:val="bullet"/>
      <w:lvlText w:val="•"/>
      <w:lvlJc w:val="left"/>
      <w:pPr>
        <w:ind w:left="7158" w:hanging="852"/>
      </w:pPr>
      <w:rPr>
        <w:rFonts w:hint="default"/>
        <w:lang w:val="id" w:eastAsia="en-US" w:bidi="ar-SA"/>
      </w:rPr>
    </w:lvl>
    <w:lvl w:ilvl="7">
      <w:numFmt w:val="bullet"/>
      <w:lvlText w:val="•"/>
      <w:lvlJc w:val="left"/>
      <w:pPr>
        <w:ind w:left="8134" w:hanging="852"/>
      </w:pPr>
      <w:rPr>
        <w:rFonts w:hint="default"/>
        <w:lang w:val="id" w:eastAsia="en-US" w:bidi="ar-SA"/>
      </w:rPr>
    </w:lvl>
    <w:lvl w:ilvl="8">
      <w:numFmt w:val="bullet"/>
      <w:lvlText w:val="•"/>
      <w:lvlJc w:val="left"/>
      <w:pPr>
        <w:ind w:left="9109" w:hanging="852"/>
      </w:pPr>
      <w:rPr>
        <w:rFonts w:hint="default"/>
        <w:lang w:val="id" w:eastAsia="en-US" w:bidi="ar-SA"/>
      </w:rPr>
    </w:lvl>
  </w:abstractNum>
  <w:abstractNum w:abstractNumId="28">
    <w:nsid w:val="42AD34D0"/>
    <w:multiLevelType w:val="multilevel"/>
    <w:tmpl w:val="E97866AC"/>
    <w:lvl w:ilvl="0">
      <w:start w:val="1"/>
      <w:numFmt w:val="decimal"/>
      <w:lvlText w:val="%1"/>
      <w:lvlJc w:val="left"/>
      <w:pPr>
        <w:ind w:left="1845" w:hanging="428"/>
        <w:jc w:val="left"/>
      </w:pPr>
      <w:rPr>
        <w:rFonts w:hint="default"/>
        <w:lang w:val="id" w:eastAsia="en-US" w:bidi="ar-SA"/>
      </w:rPr>
    </w:lvl>
    <w:lvl w:ilvl="1">
      <w:start w:val="1"/>
      <w:numFmt w:val="decimal"/>
      <w:lvlText w:val="%1.%2"/>
      <w:lvlJc w:val="left"/>
      <w:pPr>
        <w:ind w:left="1845" w:hanging="428"/>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2270" w:hanging="56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4231" w:hanging="569"/>
      </w:pPr>
      <w:rPr>
        <w:rFonts w:hint="default"/>
        <w:lang w:val="id" w:eastAsia="en-US" w:bidi="ar-SA"/>
      </w:rPr>
    </w:lvl>
    <w:lvl w:ilvl="4">
      <w:numFmt w:val="bullet"/>
      <w:lvlText w:val="•"/>
      <w:lvlJc w:val="left"/>
      <w:pPr>
        <w:ind w:left="5207" w:hanging="569"/>
      </w:pPr>
      <w:rPr>
        <w:rFonts w:hint="default"/>
        <w:lang w:val="id" w:eastAsia="en-US" w:bidi="ar-SA"/>
      </w:rPr>
    </w:lvl>
    <w:lvl w:ilvl="5">
      <w:numFmt w:val="bullet"/>
      <w:lvlText w:val="•"/>
      <w:lvlJc w:val="left"/>
      <w:pPr>
        <w:ind w:left="6182" w:hanging="569"/>
      </w:pPr>
      <w:rPr>
        <w:rFonts w:hint="default"/>
        <w:lang w:val="id" w:eastAsia="en-US" w:bidi="ar-SA"/>
      </w:rPr>
    </w:lvl>
    <w:lvl w:ilvl="6">
      <w:numFmt w:val="bullet"/>
      <w:lvlText w:val="•"/>
      <w:lvlJc w:val="left"/>
      <w:pPr>
        <w:ind w:left="7158" w:hanging="569"/>
      </w:pPr>
      <w:rPr>
        <w:rFonts w:hint="default"/>
        <w:lang w:val="id" w:eastAsia="en-US" w:bidi="ar-SA"/>
      </w:rPr>
    </w:lvl>
    <w:lvl w:ilvl="7">
      <w:numFmt w:val="bullet"/>
      <w:lvlText w:val="•"/>
      <w:lvlJc w:val="left"/>
      <w:pPr>
        <w:ind w:left="8134" w:hanging="569"/>
      </w:pPr>
      <w:rPr>
        <w:rFonts w:hint="default"/>
        <w:lang w:val="id" w:eastAsia="en-US" w:bidi="ar-SA"/>
      </w:rPr>
    </w:lvl>
    <w:lvl w:ilvl="8">
      <w:numFmt w:val="bullet"/>
      <w:lvlText w:val="•"/>
      <w:lvlJc w:val="left"/>
      <w:pPr>
        <w:ind w:left="9109" w:hanging="569"/>
      </w:pPr>
      <w:rPr>
        <w:rFonts w:hint="default"/>
        <w:lang w:val="id" w:eastAsia="en-US" w:bidi="ar-SA"/>
      </w:rPr>
    </w:lvl>
  </w:abstractNum>
  <w:abstractNum w:abstractNumId="29">
    <w:nsid w:val="4356072E"/>
    <w:multiLevelType w:val="hybridMultilevel"/>
    <w:tmpl w:val="41EEB18C"/>
    <w:lvl w:ilvl="0" w:tplc="DEB2E20C">
      <w:start w:val="1"/>
      <w:numFmt w:val="decimal"/>
      <w:lvlText w:val="%1."/>
      <w:lvlJc w:val="left"/>
      <w:pPr>
        <w:ind w:left="1701"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8C1C7836">
      <w:numFmt w:val="bullet"/>
      <w:lvlText w:val="•"/>
      <w:lvlJc w:val="left"/>
      <w:pPr>
        <w:ind w:left="2636" w:hanging="284"/>
      </w:pPr>
      <w:rPr>
        <w:rFonts w:hint="default"/>
        <w:lang w:val="id" w:eastAsia="en-US" w:bidi="ar-SA"/>
      </w:rPr>
    </w:lvl>
    <w:lvl w:ilvl="2" w:tplc="321A7D5E">
      <w:numFmt w:val="bullet"/>
      <w:lvlText w:val="•"/>
      <w:lvlJc w:val="left"/>
      <w:pPr>
        <w:ind w:left="3572" w:hanging="284"/>
      </w:pPr>
      <w:rPr>
        <w:rFonts w:hint="default"/>
        <w:lang w:val="id" w:eastAsia="en-US" w:bidi="ar-SA"/>
      </w:rPr>
    </w:lvl>
    <w:lvl w:ilvl="3" w:tplc="0F767296">
      <w:numFmt w:val="bullet"/>
      <w:lvlText w:val="•"/>
      <w:lvlJc w:val="left"/>
      <w:pPr>
        <w:ind w:left="4508" w:hanging="284"/>
      </w:pPr>
      <w:rPr>
        <w:rFonts w:hint="default"/>
        <w:lang w:val="id" w:eastAsia="en-US" w:bidi="ar-SA"/>
      </w:rPr>
    </w:lvl>
    <w:lvl w:ilvl="4" w:tplc="46687FC8">
      <w:numFmt w:val="bullet"/>
      <w:lvlText w:val="•"/>
      <w:lvlJc w:val="left"/>
      <w:pPr>
        <w:ind w:left="5444" w:hanging="284"/>
      </w:pPr>
      <w:rPr>
        <w:rFonts w:hint="default"/>
        <w:lang w:val="id" w:eastAsia="en-US" w:bidi="ar-SA"/>
      </w:rPr>
    </w:lvl>
    <w:lvl w:ilvl="5" w:tplc="A10E0D50">
      <w:numFmt w:val="bullet"/>
      <w:lvlText w:val="•"/>
      <w:lvlJc w:val="left"/>
      <w:pPr>
        <w:ind w:left="6380" w:hanging="284"/>
      </w:pPr>
      <w:rPr>
        <w:rFonts w:hint="default"/>
        <w:lang w:val="id" w:eastAsia="en-US" w:bidi="ar-SA"/>
      </w:rPr>
    </w:lvl>
    <w:lvl w:ilvl="6" w:tplc="0C6A870C">
      <w:numFmt w:val="bullet"/>
      <w:lvlText w:val="•"/>
      <w:lvlJc w:val="left"/>
      <w:pPr>
        <w:ind w:left="7316" w:hanging="284"/>
      </w:pPr>
      <w:rPr>
        <w:rFonts w:hint="default"/>
        <w:lang w:val="id" w:eastAsia="en-US" w:bidi="ar-SA"/>
      </w:rPr>
    </w:lvl>
    <w:lvl w:ilvl="7" w:tplc="66C89D00">
      <w:numFmt w:val="bullet"/>
      <w:lvlText w:val="•"/>
      <w:lvlJc w:val="left"/>
      <w:pPr>
        <w:ind w:left="8252" w:hanging="284"/>
      </w:pPr>
      <w:rPr>
        <w:rFonts w:hint="default"/>
        <w:lang w:val="id" w:eastAsia="en-US" w:bidi="ar-SA"/>
      </w:rPr>
    </w:lvl>
    <w:lvl w:ilvl="8" w:tplc="7A0C7ADC">
      <w:numFmt w:val="bullet"/>
      <w:lvlText w:val="•"/>
      <w:lvlJc w:val="left"/>
      <w:pPr>
        <w:ind w:left="9188" w:hanging="284"/>
      </w:pPr>
      <w:rPr>
        <w:rFonts w:hint="default"/>
        <w:lang w:val="id" w:eastAsia="en-US" w:bidi="ar-SA"/>
      </w:rPr>
    </w:lvl>
  </w:abstractNum>
  <w:abstractNum w:abstractNumId="30">
    <w:nsid w:val="437348AC"/>
    <w:multiLevelType w:val="hybridMultilevel"/>
    <w:tmpl w:val="4B6A6F0C"/>
    <w:lvl w:ilvl="0" w:tplc="95509C50">
      <w:start w:val="1"/>
      <w:numFmt w:val="decimal"/>
      <w:lvlText w:val="%1."/>
      <w:lvlJc w:val="left"/>
      <w:pPr>
        <w:ind w:left="282"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1CEE1894">
      <w:numFmt w:val="bullet"/>
      <w:lvlText w:val="•"/>
      <w:lvlJc w:val="left"/>
      <w:pPr>
        <w:ind w:left="858" w:hanging="284"/>
      </w:pPr>
      <w:rPr>
        <w:rFonts w:hint="default"/>
        <w:lang w:val="id" w:eastAsia="en-US" w:bidi="ar-SA"/>
      </w:rPr>
    </w:lvl>
    <w:lvl w:ilvl="2" w:tplc="554A79F4">
      <w:numFmt w:val="bullet"/>
      <w:lvlText w:val="•"/>
      <w:lvlJc w:val="left"/>
      <w:pPr>
        <w:ind w:left="1436" w:hanging="284"/>
      </w:pPr>
      <w:rPr>
        <w:rFonts w:hint="default"/>
        <w:lang w:val="id" w:eastAsia="en-US" w:bidi="ar-SA"/>
      </w:rPr>
    </w:lvl>
    <w:lvl w:ilvl="3" w:tplc="F2740C9A">
      <w:numFmt w:val="bullet"/>
      <w:lvlText w:val="•"/>
      <w:lvlJc w:val="left"/>
      <w:pPr>
        <w:ind w:left="2015" w:hanging="284"/>
      </w:pPr>
      <w:rPr>
        <w:rFonts w:hint="default"/>
        <w:lang w:val="id" w:eastAsia="en-US" w:bidi="ar-SA"/>
      </w:rPr>
    </w:lvl>
    <w:lvl w:ilvl="4" w:tplc="F13C2438">
      <w:numFmt w:val="bullet"/>
      <w:lvlText w:val="•"/>
      <w:lvlJc w:val="left"/>
      <w:pPr>
        <w:ind w:left="2593" w:hanging="284"/>
      </w:pPr>
      <w:rPr>
        <w:rFonts w:hint="default"/>
        <w:lang w:val="id" w:eastAsia="en-US" w:bidi="ar-SA"/>
      </w:rPr>
    </w:lvl>
    <w:lvl w:ilvl="5" w:tplc="E0469CBA">
      <w:numFmt w:val="bullet"/>
      <w:lvlText w:val="•"/>
      <w:lvlJc w:val="left"/>
      <w:pPr>
        <w:ind w:left="3172" w:hanging="284"/>
      </w:pPr>
      <w:rPr>
        <w:rFonts w:hint="default"/>
        <w:lang w:val="id" w:eastAsia="en-US" w:bidi="ar-SA"/>
      </w:rPr>
    </w:lvl>
    <w:lvl w:ilvl="6" w:tplc="183C3F50">
      <w:numFmt w:val="bullet"/>
      <w:lvlText w:val="•"/>
      <w:lvlJc w:val="left"/>
      <w:pPr>
        <w:ind w:left="3750" w:hanging="284"/>
      </w:pPr>
      <w:rPr>
        <w:rFonts w:hint="default"/>
        <w:lang w:val="id" w:eastAsia="en-US" w:bidi="ar-SA"/>
      </w:rPr>
    </w:lvl>
    <w:lvl w:ilvl="7" w:tplc="72DAA768">
      <w:numFmt w:val="bullet"/>
      <w:lvlText w:val="•"/>
      <w:lvlJc w:val="left"/>
      <w:pPr>
        <w:ind w:left="4328" w:hanging="284"/>
      </w:pPr>
      <w:rPr>
        <w:rFonts w:hint="default"/>
        <w:lang w:val="id" w:eastAsia="en-US" w:bidi="ar-SA"/>
      </w:rPr>
    </w:lvl>
    <w:lvl w:ilvl="8" w:tplc="F044F86A">
      <w:numFmt w:val="bullet"/>
      <w:lvlText w:val="•"/>
      <w:lvlJc w:val="left"/>
      <w:pPr>
        <w:ind w:left="4907" w:hanging="284"/>
      </w:pPr>
      <w:rPr>
        <w:rFonts w:hint="default"/>
        <w:lang w:val="id" w:eastAsia="en-US" w:bidi="ar-SA"/>
      </w:rPr>
    </w:lvl>
  </w:abstractNum>
  <w:abstractNum w:abstractNumId="31">
    <w:nsid w:val="43780C68"/>
    <w:multiLevelType w:val="hybridMultilevel"/>
    <w:tmpl w:val="57584EB8"/>
    <w:lvl w:ilvl="0" w:tplc="591A8E3E">
      <w:start w:val="1"/>
      <w:numFmt w:val="decimal"/>
      <w:lvlText w:val="%1."/>
      <w:lvlJc w:val="left"/>
      <w:pPr>
        <w:ind w:left="282"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6428CAA4">
      <w:numFmt w:val="bullet"/>
      <w:lvlText w:val="•"/>
      <w:lvlJc w:val="left"/>
      <w:pPr>
        <w:ind w:left="858" w:hanging="284"/>
      </w:pPr>
      <w:rPr>
        <w:rFonts w:hint="default"/>
        <w:lang w:val="id" w:eastAsia="en-US" w:bidi="ar-SA"/>
      </w:rPr>
    </w:lvl>
    <w:lvl w:ilvl="2" w:tplc="9CDC4412">
      <w:numFmt w:val="bullet"/>
      <w:lvlText w:val="•"/>
      <w:lvlJc w:val="left"/>
      <w:pPr>
        <w:ind w:left="1436" w:hanging="284"/>
      </w:pPr>
      <w:rPr>
        <w:rFonts w:hint="default"/>
        <w:lang w:val="id" w:eastAsia="en-US" w:bidi="ar-SA"/>
      </w:rPr>
    </w:lvl>
    <w:lvl w:ilvl="3" w:tplc="CB4A5142">
      <w:numFmt w:val="bullet"/>
      <w:lvlText w:val="•"/>
      <w:lvlJc w:val="left"/>
      <w:pPr>
        <w:ind w:left="2015" w:hanging="284"/>
      </w:pPr>
      <w:rPr>
        <w:rFonts w:hint="default"/>
        <w:lang w:val="id" w:eastAsia="en-US" w:bidi="ar-SA"/>
      </w:rPr>
    </w:lvl>
    <w:lvl w:ilvl="4" w:tplc="C17C669C">
      <w:numFmt w:val="bullet"/>
      <w:lvlText w:val="•"/>
      <w:lvlJc w:val="left"/>
      <w:pPr>
        <w:ind w:left="2593" w:hanging="284"/>
      </w:pPr>
      <w:rPr>
        <w:rFonts w:hint="default"/>
        <w:lang w:val="id" w:eastAsia="en-US" w:bidi="ar-SA"/>
      </w:rPr>
    </w:lvl>
    <w:lvl w:ilvl="5" w:tplc="D2F47B34">
      <w:numFmt w:val="bullet"/>
      <w:lvlText w:val="•"/>
      <w:lvlJc w:val="left"/>
      <w:pPr>
        <w:ind w:left="3172" w:hanging="284"/>
      </w:pPr>
      <w:rPr>
        <w:rFonts w:hint="default"/>
        <w:lang w:val="id" w:eastAsia="en-US" w:bidi="ar-SA"/>
      </w:rPr>
    </w:lvl>
    <w:lvl w:ilvl="6" w:tplc="FB86C874">
      <w:numFmt w:val="bullet"/>
      <w:lvlText w:val="•"/>
      <w:lvlJc w:val="left"/>
      <w:pPr>
        <w:ind w:left="3750" w:hanging="284"/>
      </w:pPr>
      <w:rPr>
        <w:rFonts w:hint="default"/>
        <w:lang w:val="id" w:eastAsia="en-US" w:bidi="ar-SA"/>
      </w:rPr>
    </w:lvl>
    <w:lvl w:ilvl="7" w:tplc="7D40A6F4">
      <w:numFmt w:val="bullet"/>
      <w:lvlText w:val="•"/>
      <w:lvlJc w:val="left"/>
      <w:pPr>
        <w:ind w:left="4328" w:hanging="284"/>
      </w:pPr>
      <w:rPr>
        <w:rFonts w:hint="default"/>
        <w:lang w:val="id" w:eastAsia="en-US" w:bidi="ar-SA"/>
      </w:rPr>
    </w:lvl>
    <w:lvl w:ilvl="8" w:tplc="771E29DE">
      <w:numFmt w:val="bullet"/>
      <w:lvlText w:val="•"/>
      <w:lvlJc w:val="left"/>
      <w:pPr>
        <w:ind w:left="4907" w:hanging="284"/>
      </w:pPr>
      <w:rPr>
        <w:rFonts w:hint="default"/>
        <w:lang w:val="id" w:eastAsia="en-US" w:bidi="ar-SA"/>
      </w:rPr>
    </w:lvl>
  </w:abstractNum>
  <w:abstractNum w:abstractNumId="32">
    <w:nsid w:val="46F4380A"/>
    <w:multiLevelType w:val="hybridMultilevel"/>
    <w:tmpl w:val="12349266"/>
    <w:lvl w:ilvl="0" w:tplc="EF7E6318">
      <w:start w:val="1"/>
      <w:numFmt w:val="decimal"/>
      <w:lvlText w:val="%1."/>
      <w:lvlJc w:val="left"/>
      <w:pPr>
        <w:ind w:left="1701"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237A4030">
      <w:numFmt w:val="bullet"/>
      <w:lvlText w:val="•"/>
      <w:lvlJc w:val="left"/>
      <w:pPr>
        <w:ind w:left="2636" w:hanging="284"/>
      </w:pPr>
      <w:rPr>
        <w:rFonts w:hint="default"/>
        <w:lang w:val="id" w:eastAsia="en-US" w:bidi="ar-SA"/>
      </w:rPr>
    </w:lvl>
    <w:lvl w:ilvl="2" w:tplc="EBB87728">
      <w:numFmt w:val="bullet"/>
      <w:lvlText w:val="•"/>
      <w:lvlJc w:val="left"/>
      <w:pPr>
        <w:ind w:left="3572" w:hanging="284"/>
      </w:pPr>
      <w:rPr>
        <w:rFonts w:hint="default"/>
        <w:lang w:val="id" w:eastAsia="en-US" w:bidi="ar-SA"/>
      </w:rPr>
    </w:lvl>
    <w:lvl w:ilvl="3" w:tplc="9B58F93C">
      <w:numFmt w:val="bullet"/>
      <w:lvlText w:val="•"/>
      <w:lvlJc w:val="left"/>
      <w:pPr>
        <w:ind w:left="4508" w:hanging="284"/>
      </w:pPr>
      <w:rPr>
        <w:rFonts w:hint="default"/>
        <w:lang w:val="id" w:eastAsia="en-US" w:bidi="ar-SA"/>
      </w:rPr>
    </w:lvl>
    <w:lvl w:ilvl="4" w:tplc="000419E4">
      <w:numFmt w:val="bullet"/>
      <w:lvlText w:val="•"/>
      <w:lvlJc w:val="left"/>
      <w:pPr>
        <w:ind w:left="5444" w:hanging="284"/>
      </w:pPr>
      <w:rPr>
        <w:rFonts w:hint="default"/>
        <w:lang w:val="id" w:eastAsia="en-US" w:bidi="ar-SA"/>
      </w:rPr>
    </w:lvl>
    <w:lvl w:ilvl="5" w:tplc="7EEA4BA6">
      <w:numFmt w:val="bullet"/>
      <w:lvlText w:val="•"/>
      <w:lvlJc w:val="left"/>
      <w:pPr>
        <w:ind w:left="6380" w:hanging="284"/>
      </w:pPr>
      <w:rPr>
        <w:rFonts w:hint="default"/>
        <w:lang w:val="id" w:eastAsia="en-US" w:bidi="ar-SA"/>
      </w:rPr>
    </w:lvl>
    <w:lvl w:ilvl="6" w:tplc="B48E6250">
      <w:numFmt w:val="bullet"/>
      <w:lvlText w:val="•"/>
      <w:lvlJc w:val="left"/>
      <w:pPr>
        <w:ind w:left="7316" w:hanging="284"/>
      </w:pPr>
      <w:rPr>
        <w:rFonts w:hint="default"/>
        <w:lang w:val="id" w:eastAsia="en-US" w:bidi="ar-SA"/>
      </w:rPr>
    </w:lvl>
    <w:lvl w:ilvl="7" w:tplc="29061530">
      <w:numFmt w:val="bullet"/>
      <w:lvlText w:val="•"/>
      <w:lvlJc w:val="left"/>
      <w:pPr>
        <w:ind w:left="8252" w:hanging="284"/>
      </w:pPr>
      <w:rPr>
        <w:rFonts w:hint="default"/>
        <w:lang w:val="id" w:eastAsia="en-US" w:bidi="ar-SA"/>
      </w:rPr>
    </w:lvl>
    <w:lvl w:ilvl="8" w:tplc="581825BA">
      <w:numFmt w:val="bullet"/>
      <w:lvlText w:val="•"/>
      <w:lvlJc w:val="left"/>
      <w:pPr>
        <w:ind w:left="9188" w:hanging="284"/>
      </w:pPr>
      <w:rPr>
        <w:rFonts w:hint="default"/>
        <w:lang w:val="id" w:eastAsia="en-US" w:bidi="ar-SA"/>
      </w:rPr>
    </w:lvl>
  </w:abstractNum>
  <w:abstractNum w:abstractNumId="33">
    <w:nsid w:val="47DE5F31"/>
    <w:multiLevelType w:val="multilevel"/>
    <w:tmpl w:val="43A4574C"/>
    <w:lvl w:ilvl="0">
      <w:start w:val="2"/>
      <w:numFmt w:val="decimal"/>
      <w:lvlText w:val="%1"/>
      <w:lvlJc w:val="left"/>
      <w:pPr>
        <w:ind w:left="1845" w:hanging="428"/>
        <w:jc w:val="left"/>
      </w:pPr>
      <w:rPr>
        <w:rFonts w:hint="default"/>
        <w:lang w:val="id" w:eastAsia="en-US" w:bidi="ar-SA"/>
      </w:rPr>
    </w:lvl>
    <w:lvl w:ilvl="1">
      <w:start w:val="1"/>
      <w:numFmt w:val="decimal"/>
      <w:lvlText w:val="%1.%2"/>
      <w:lvlJc w:val="left"/>
      <w:pPr>
        <w:ind w:left="1845" w:hanging="428"/>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1984" w:hanging="567"/>
        <w:jc w:val="left"/>
      </w:pPr>
      <w:rPr>
        <w:rFonts w:ascii="Times New Roman" w:eastAsia="Times New Roman" w:hAnsi="Times New Roman" w:cs="Times New Roman" w:hint="default"/>
        <w:b/>
        <w:bCs/>
        <w:i w:val="0"/>
        <w:iCs w:val="0"/>
        <w:spacing w:val="0"/>
        <w:w w:val="100"/>
        <w:sz w:val="24"/>
        <w:szCs w:val="24"/>
        <w:lang w:val="id" w:eastAsia="en-US" w:bidi="ar-SA"/>
      </w:rPr>
    </w:lvl>
    <w:lvl w:ilvl="3">
      <w:start w:val="1"/>
      <w:numFmt w:val="decimal"/>
      <w:lvlText w:val="%1.%2.%3.%4"/>
      <w:lvlJc w:val="left"/>
      <w:pPr>
        <w:ind w:left="2270" w:hanging="852"/>
        <w:jc w:val="left"/>
      </w:pPr>
      <w:rPr>
        <w:rFonts w:ascii="Times New Roman" w:eastAsia="Times New Roman" w:hAnsi="Times New Roman" w:cs="Times New Roman" w:hint="default"/>
        <w:b/>
        <w:bCs/>
        <w:i w:val="0"/>
        <w:iCs w:val="0"/>
        <w:spacing w:val="0"/>
        <w:w w:val="100"/>
        <w:sz w:val="24"/>
        <w:szCs w:val="24"/>
        <w:lang w:val="id" w:eastAsia="en-US" w:bidi="ar-SA"/>
      </w:rPr>
    </w:lvl>
    <w:lvl w:ilvl="4">
      <w:numFmt w:val="bullet"/>
      <w:lvlText w:val="•"/>
      <w:lvlJc w:val="left"/>
      <w:pPr>
        <w:ind w:left="4475" w:hanging="852"/>
      </w:pPr>
      <w:rPr>
        <w:rFonts w:hint="default"/>
        <w:lang w:val="id" w:eastAsia="en-US" w:bidi="ar-SA"/>
      </w:rPr>
    </w:lvl>
    <w:lvl w:ilvl="5">
      <w:numFmt w:val="bullet"/>
      <w:lvlText w:val="•"/>
      <w:lvlJc w:val="left"/>
      <w:pPr>
        <w:ind w:left="5572" w:hanging="852"/>
      </w:pPr>
      <w:rPr>
        <w:rFonts w:hint="default"/>
        <w:lang w:val="id" w:eastAsia="en-US" w:bidi="ar-SA"/>
      </w:rPr>
    </w:lvl>
    <w:lvl w:ilvl="6">
      <w:numFmt w:val="bullet"/>
      <w:lvlText w:val="•"/>
      <w:lvlJc w:val="left"/>
      <w:pPr>
        <w:ind w:left="6670" w:hanging="852"/>
      </w:pPr>
      <w:rPr>
        <w:rFonts w:hint="default"/>
        <w:lang w:val="id" w:eastAsia="en-US" w:bidi="ar-SA"/>
      </w:rPr>
    </w:lvl>
    <w:lvl w:ilvl="7">
      <w:numFmt w:val="bullet"/>
      <w:lvlText w:val="•"/>
      <w:lvlJc w:val="left"/>
      <w:pPr>
        <w:ind w:left="7768" w:hanging="852"/>
      </w:pPr>
      <w:rPr>
        <w:rFonts w:hint="default"/>
        <w:lang w:val="id" w:eastAsia="en-US" w:bidi="ar-SA"/>
      </w:rPr>
    </w:lvl>
    <w:lvl w:ilvl="8">
      <w:numFmt w:val="bullet"/>
      <w:lvlText w:val="•"/>
      <w:lvlJc w:val="left"/>
      <w:pPr>
        <w:ind w:left="8865" w:hanging="852"/>
      </w:pPr>
      <w:rPr>
        <w:rFonts w:hint="default"/>
        <w:lang w:val="id" w:eastAsia="en-US" w:bidi="ar-SA"/>
      </w:rPr>
    </w:lvl>
  </w:abstractNum>
  <w:abstractNum w:abstractNumId="34">
    <w:nsid w:val="4814725E"/>
    <w:multiLevelType w:val="multilevel"/>
    <w:tmpl w:val="69AC63CE"/>
    <w:lvl w:ilvl="0">
      <w:start w:val="1"/>
      <w:numFmt w:val="decimal"/>
      <w:lvlText w:val="%1"/>
      <w:lvlJc w:val="left"/>
      <w:pPr>
        <w:ind w:left="2551" w:hanging="567"/>
        <w:jc w:val="left"/>
      </w:pPr>
      <w:rPr>
        <w:rFonts w:hint="default"/>
        <w:lang w:val="id" w:eastAsia="en-US" w:bidi="ar-SA"/>
      </w:rPr>
    </w:lvl>
    <w:lvl w:ilvl="1">
      <w:start w:val="1"/>
      <w:numFmt w:val="decimal"/>
      <w:lvlText w:val="%1.%2"/>
      <w:lvlJc w:val="left"/>
      <w:pPr>
        <w:ind w:left="2551" w:hanging="567"/>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3120" w:hanging="57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4884" w:hanging="570"/>
      </w:pPr>
      <w:rPr>
        <w:rFonts w:hint="default"/>
        <w:lang w:val="id" w:eastAsia="en-US" w:bidi="ar-SA"/>
      </w:rPr>
    </w:lvl>
    <w:lvl w:ilvl="4">
      <w:numFmt w:val="bullet"/>
      <w:lvlText w:val="•"/>
      <w:lvlJc w:val="left"/>
      <w:pPr>
        <w:ind w:left="5767" w:hanging="570"/>
      </w:pPr>
      <w:rPr>
        <w:rFonts w:hint="default"/>
        <w:lang w:val="id" w:eastAsia="en-US" w:bidi="ar-SA"/>
      </w:rPr>
    </w:lvl>
    <w:lvl w:ilvl="5">
      <w:numFmt w:val="bullet"/>
      <w:lvlText w:val="•"/>
      <w:lvlJc w:val="left"/>
      <w:pPr>
        <w:ind w:left="6649" w:hanging="570"/>
      </w:pPr>
      <w:rPr>
        <w:rFonts w:hint="default"/>
        <w:lang w:val="id" w:eastAsia="en-US" w:bidi="ar-SA"/>
      </w:rPr>
    </w:lvl>
    <w:lvl w:ilvl="6">
      <w:numFmt w:val="bullet"/>
      <w:lvlText w:val="•"/>
      <w:lvlJc w:val="left"/>
      <w:pPr>
        <w:ind w:left="7531" w:hanging="570"/>
      </w:pPr>
      <w:rPr>
        <w:rFonts w:hint="default"/>
        <w:lang w:val="id" w:eastAsia="en-US" w:bidi="ar-SA"/>
      </w:rPr>
    </w:lvl>
    <w:lvl w:ilvl="7">
      <w:numFmt w:val="bullet"/>
      <w:lvlText w:val="•"/>
      <w:lvlJc w:val="left"/>
      <w:pPr>
        <w:ind w:left="8414" w:hanging="570"/>
      </w:pPr>
      <w:rPr>
        <w:rFonts w:hint="default"/>
        <w:lang w:val="id" w:eastAsia="en-US" w:bidi="ar-SA"/>
      </w:rPr>
    </w:lvl>
    <w:lvl w:ilvl="8">
      <w:numFmt w:val="bullet"/>
      <w:lvlText w:val="•"/>
      <w:lvlJc w:val="left"/>
      <w:pPr>
        <w:ind w:left="9296" w:hanging="570"/>
      </w:pPr>
      <w:rPr>
        <w:rFonts w:hint="default"/>
        <w:lang w:val="id" w:eastAsia="en-US" w:bidi="ar-SA"/>
      </w:rPr>
    </w:lvl>
  </w:abstractNum>
  <w:abstractNum w:abstractNumId="35">
    <w:nsid w:val="49F202D9"/>
    <w:multiLevelType w:val="hybridMultilevel"/>
    <w:tmpl w:val="FBF0D0EA"/>
    <w:lvl w:ilvl="0" w:tplc="2CFE97BA">
      <w:start w:val="1"/>
      <w:numFmt w:val="decimal"/>
      <w:lvlText w:val="%1."/>
      <w:lvlJc w:val="left"/>
      <w:pPr>
        <w:ind w:left="1701" w:hanging="284"/>
        <w:jc w:val="left"/>
      </w:pPr>
      <w:rPr>
        <w:rFonts w:ascii="Times New Roman" w:eastAsia="Times New Roman" w:hAnsi="Times New Roman" w:cs="Times New Roman" w:hint="default"/>
        <w:b w:val="0"/>
        <w:bCs w:val="0"/>
        <w:i w:val="0"/>
        <w:iCs w:val="0"/>
        <w:spacing w:val="-3"/>
        <w:w w:val="100"/>
        <w:sz w:val="24"/>
        <w:szCs w:val="24"/>
        <w:lang w:val="id" w:eastAsia="en-US" w:bidi="ar-SA"/>
      </w:rPr>
    </w:lvl>
    <w:lvl w:ilvl="1" w:tplc="433CE1B6">
      <w:numFmt w:val="bullet"/>
      <w:lvlText w:val="•"/>
      <w:lvlJc w:val="left"/>
      <w:pPr>
        <w:ind w:left="2636" w:hanging="284"/>
      </w:pPr>
      <w:rPr>
        <w:rFonts w:hint="default"/>
        <w:lang w:val="id" w:eastAsia="en-US" w:bidi="ar-SA"/>
      </w:rPr>
    </w:lvl>
    <w:lvl w:ilvl="2" w:tplc="A0205496">
      <w:numFmt w:val="bullet"/>
      <w:lvlText w:val="•"/>
      <w:lvlJc w:val="left"/>
      <w:pPr>
        <w:ind w:left="3572" w:hanging="284"/>
      </w:pPr>
      <w:rPr>
        <w:rFonts w:hint="default"/>
        <w:lang w:val="id" w:eastAsia="en-US" w:bidi="ar-SA"/>
      </w:rPr>
    </w:lvl>
    <w:lvl w:ilvl="3" w:tplc="53F2E834">
      <w:numFmt w:val="bullet"/>
      <w:lvlText w:val="•"/>
      <w:lvlJc w:val="left"/>
      <w:pPr>
        <w:ind w:left="4508" w:hanging="284"/>
      </w:pPr>
      <w:rPr>
        <w:rFonts w:hint="default"/>
        <w:lang w:val="id" w:eastAsia="en-US" w:bidi="ar-SA"/>
      </w:rPr>
    </w:lvl>
    <w:lvl w:ilvl="4" w:tplc="B98CA436">
      <w:numFmt w:val="bullet"/>
      <w:lvlText w:val="•"/>
      <w:lvlJc w:val="left"/>
      <w:pPr>
        <w:ind w:left="5444" w:hanging="284"/>
      </w:pPr>
      <w:rPr>
        <w:rFonts w:hint="default"/>
        <w:lang w:val="id" w:eastAsia="en-US" w:bidi="ar-SA"/>
      </w:rPr>
    </w:lvl>
    <w:lvl w:ilvl="5" w:tplc="4EEC30D6">
      <w:numFmt w:val="bullet"/>
      <w:lvlText w:val="•"/>
      <w:lvlJc w:val="left"/>
      <w:pPr>
        <w:ind w:left="6380" w:hanging="284"/>
      </w:pPr>
      <w:rPr>
        <w:rFonts w:hint="default"/>
        <w:lang w:val="id" w:eastAsia="en-US" w:bidi="ar-SA"/>
      </w:rPr>
    </w:lvl>
    <w:lvl w:ilvl="6" w:tplc="12386FF6">
      <w:numFmt w:val="bullet"/>
      <w:lvlText w:val="•"/>
      <w:lvlJc w:val="left"/>
      <w:pPr>
        <w:ind w:left="7316" w:hanging="284"/>
      </w:pPr>
      <w:rPr>
        <w:rFonts w:hint="default"/>
        <w:lang w:val="id" w:eastAsia="en-US" w:bidi="ar-SA"/>
      </w:rPr>
    </w:lvl>
    <w:lvl w:ilvl="7" w:tplc="8AEC1B42">
      <w:numFmt w:val="bullet"/>
      <w:lvlText w:val="•"/>
      <w:lvlJc w:val="left"/>
      <w:pPr>
        <w:ind w:left="8252" w:hanging="284"/>
      </w:pPr>
      <w:rPr>
        <w:rFonts w:hint="default"/>
        <w:lang w:val="id" w:eastAsia="en-US" w:bidi="ar-SA"/>
      </w:rPr>
    </w:lvl>
    <w:lvl w:ilvl="8" w:tplc="0C8828C2">
      <w:numFmt w:val="bullet"/>
      <w:lvlText w:val="•"/>
      <w:lvlJc w:val="left"/>
      <w:pPr>
        <w:ind w:left="9188" w:hanging="284"/>
      </w:pPr>
      <w:rPr>
        <w:rFonts w:hint="default"/>
        <w:lang w:val="id" w:eastAsia="en-US" w:bidi="ar-SA"/>
      </w:rPr>
    </w:lvl>
  </w:abstractNum>
  <w:abstractNum w:abstractNumId="36">
    <w:nsid w:val="4C800298"/>
    <w:multiLevelType w:val="hybridMultilevel"/>
    <w:tmpl w:val="457E65F6"/>
    <w:lvl w:ilvl="0" w:tplc="E42E5CAA">
      <w:start w:val="1"/>
      <w:numFmt w:val="decimal"/>
      <w:lvlText w:val="%1."/>
      <w:lvlJc w:val="left"/>
      <w:pPr>
        <w:ind w:left="1701"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48185872">
      <w:numFmt w:val="bullet"/>
      <w:lvlText w:val="•"/>
      <w:lvlJc w:val="left"/>
      <w:pPr>
        <w:ind w:left="2636" w:hanging="284"/>
      </w:pPr>
      <w:rPr>
        <w:rFonts w:hint="default"/>
        <w:lang w:val="id" w:eastAsia="en-US" w:bidi="ar-SA"/>
      </w:rPr>
    </w:lvl>
    <w:lvl w:ilvl="2" w:tplc="8348D202">
      <w:numFmt w:val="bullet"/>
      <w:lvlText w:val="•"/>
      <w:lvlJc w:val="left"/>
      <w:pPr>
        <w:ind w:left="3572" w:hanging="284"/>
      </w:pPr>
      <w:rPr>
        <w:rFonts w:hint="default"/>
        <w:lang w:val="id" w:eastAsia="en-US" w:bidi="ar-SA"/>
      </w:rPr>
    </w:lvl>
    <w:lvl w:ilvl="3" w:tplc="3D66F29E">
      <w:numFmt w:val="bullet"/>
      <w:lvlText w:val="•"/>
      <w:lvlJc w:val="left"/>
      <w:pPr>
        <w:ind w:left="4508" w:hanging="284"/>
      </w:pPr>
      <w:rPr>
        <w:rFonts w:hint="default"/>
        <w:lang w:val="id" w:eastAsia="en-US" w:bidi="ar-SA"/>
      </w:rPr>
    </w:lvl>
    <w:lvl w:ilvl="4" w:tplc="460A4F12">
      <w:numFmt w:val="bullet"/>
      <w:lvlText w:val="•"/>
      <w:lvlJc w:val="left"/>
      <w:pPr>
        <w:ind w:left="5444" w:hanging="284"/>
      </w:pPr>
      <w:rPr>
        <w:rFonts w:hint="default"/>
        <w:lang w:val="id" w:eastAsia="en-US" w:bidi="ar-SA"/>
      </w:rPr>
    </w:lvl>
    <w:lvl w:ilvl="5" w:tplc="C27EFCB8">
      <w:numFmt w:val="bullet"/>
      <w:lvlText w:val="•"/>
      <w:lvlJc w:val="left"/>
      <w:pPr>
        <w:ind w:left="6380" w:hanging="284"/>
      </w:pPr>
      <w:rPr>
        <w:rFonts w:hint="default"/>
        <w:lang w:val="id" w:eastAsia="en-US" w:bidi="ar-SA"/>
      </w:rPr>
    </w:lvl>
    <w:lvl w:ilvl="6" w:tplc="B1BC142A">
      <w:numFmt w:val="bullet"/>
      <w:lvlText w:val="•"/>
      <w:lvlJc w:val="left"/>
      <w:pPr>
        <w:ind w:left="7316" w:hanging="284"/>
      </w:pPr>
      <w:rPr>
        <w:rFonts w:hint="default"/>
        <w:lang w:val="id" w:eastAsia="en-US" w:bidi="ar-SA"/>
      </w:rPr>
    </w:lvl>
    <w:lvl w:ilvl="7" w:tplc="04AC87AC">
      <w:numFmt w:val="bullet"/>
      <w:lvlText w:val="•"/>
      <w:lvlJc w:val="left"/>
      <w:pPr>
        <w:ind w:left="8252" w:hanging="284"/>
      </w:pPr>
      <w:rPr>
        <w:rFonts w:hint="default"/>
        <w:lang w:val="id" w:eastAsia="en-US" w:bidi="ar-SA"/>
      </w:rPr>
    </w:lvl>
    <w:lvl w:ilvl="8" w:tplc="67AA5EC6">
      <w:numFmt w:val="bullet"/>
      <w:lvlText w:val="•"/>
      <w:lvlJc w:val="left"/>
      <w:pPr>
        <w:ind w:left="9188" w:hanging="284"/>
      </w:pPr>
      <w:rPr>
        <w:rFonts w:hint="default"/>
        <w:lang w:val="id" w:eastAsia="en-US" w:bidi="ar-SA"/>
      </w:rPr>
    </w:lvl>
  </w:abstractNum>
  <w:abstractNum w:abstractNumId="37">
    <w:nsid w:val="4DE764D0"/>
    <w:multiLevelType w:val="hybridMultilevel"/>
    <w:tmpl w:val="9A3208F4"/>
    <w:lvl w:ilvl="0" w:tplc="E89A1B3E">
      <w:start w:val="1"/>
      <w:numFmt w:val="decimal"/>
      <w:lvlText w:val="%1."/>
      <w:lvlJc w:val="left"/>
      <w:pPr>
        <w:ind w:left="1701"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83CE0ABA">
      <w:numFmt w:val="bullet"/>
      <w:lvlText w:val="•"/>
      <w:lvlJc w:val="left"/>
      <w:pPr>
        <w:ind w:left="2636" w:hanging="284"/>
      </w:pPr>
      <w:rPr>
        <w:rFonts w:hint="default"/>
        <w:lang w:val="id" w:eastAsia="en-US" w:bidi="ar-SA"/>
      </w:rPr>
    </w:lvl>
    <w:lvl w:ilvl="2" w:tplc="BC1ABEC4">
      <w:numFmt w:val="bullet"/>
      <w:lvlText w:val="•"/>
      <w:lvlJc w:val="left"/>
      <w:pPr>
        <w:ind w:left="3572" w:hanging="284"/>
      </w:pPr>
      <w:rPr>
        <w:rFonts w:hint="default"/>
        <w:lang w:val="id" w:eastAsia="en-US" w:bidi="ar-SA"/>
      </w:rPr>
    </w:lvl>
    <w:lvl w:ilvl="3" w:tplc="FC12D850">
      <w:numFmt w:val="bullet"/>
      <w:lvlText w:val="•"/>
      <w:lvlJc w:val="left"/>
      <w:pPr>
        <w:ind w:left="4508" w:hanging="284"/>
      </w:pPr>
      <w:rPr>
        <w:rFonts w:hint="default"/>
        <w:lang w:val="id" w:eastAsia="en-US" w:bidi="ar-SA"/>
      </w:rPr>
    </w:lvl>
    <w:lvl w:ilvl="4" w:tplc="06A8D8A0">
      <w:numFmt w:val="bullet"/>
      <w:lvlText w:val="•"/>
      <w:lvlJc w:val="left"/>
      <w:pPr>
        <w:ind w:left="5444" w:hanging="284"/>
      </w:pPr>
      <w:rPr>
        <w:rFonts w:hint="default"/>
        <w:lang w:val="id" w:eastAsia="en-US" w:bidi="ar-SA"/>
      </w:rPr>
    </w:lvl>
    <w:lvl w:ilvl="5" w:tplc="119CF654">
      <w:numFmt w:val="bullet"/>
      <w:lvlText w:val="•"/>
      <w:lvlJc w:val="left"/>
      <w:pPr>
        <w:ind w:left="6380" w:hanging="284"/>
      </w:pPr>
      <w:rPr>
        <w:rFonts w:hint="default"/>
        <w:lang w:val="id" w:eastAsia="en-US" w:bidi="ar-SA"/>
      </w:rPr>
    </w:lvl>
    <w:lvl w:ilvl="6" w:tplc="89BC6556">
      <w:numFmt w:val="bullet"/>
      <w:lvlText w:val="•"/>
      <w:lvlJc w:val="left"/>
      <w:pPr>
        <w:ind w:left="7316" w:hanging="284"/>
      </w:pPr>
      <w:rPr>
        <w:rFonts w:hint="default"/>
        <w:lang w:val="id" w:eastAsia="en-US" w:bidi="ar-SA"/>
      </w:rPr>
    </w:lvl>
    <w:lvl w:ilvl="7" w:tplc="1ED8C8E6">
      <w:numFmt w:val="bullet"/>
      <w:lvlText w:val="•"/>
      <w:lvlJc w:val="left"/>
      <w:pPr>
        <w:ind w:left="8252" w:hanging="284"/>
      </w:pPr>
      <w:rPr>
        <w:rFonts w:hint="default"/>
        <w:lang w:val="id" w:eastAsia="en-US" w:bidi="ar-SA"/>
      </w:rPr>
    </w:lvl>
    <w:lvl w:ilvl="8" w:tplc="AAD685F0">
      <w:numFmt w:val="bullet"/>
      <w:lvlText w:val="•"/>
      <w:lvlJc w:val="left"/>
      <w:pPr>
        <w:ind w:left="9188" w:hanging="284"/>
      </w:pPr>
      <w:rPr>
        <w:rFonts w:hint="default"/>
        <w:lang w:val="id" w:eastAsia="en-US" w:bidi="ar-SA"/>
      </w:rPr>
    </w:lvl>
  </w:abstractNum>
  <w:abstractNum w:abstractNumId="38">
    <w:nsid w:val="4E5E38E1"/>
    <w:multiLevelType w:val="hybridMultilevel"/>
    <w:tmpl w:val="C222423A"/>
    <w:lvl w:ilvl="0" w:tplc="27A40CBE">
      <w:start w:val="5"/>
      <w:numFmt w:val="decimal"/>
      <w:lvlText w:val="%1."/>
      <w:lvlJc w:val="left"/>
      <w:pPr>
        <w:ind w:left="282"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1252310C">
      <w:numFmt w:val="bullet"/>
      <w:lvlText w:val="•"/>
      <w:lvlJc w:val="left"/>
      <w:pPr>
        <w:ind w:left="858" w:hanging="284"/>
      </w:pPr>
      <w:rPr>
        <w:rFonts w:hint="default"/>
        <w:lang w:val="id" w:eastAsia="en-US" w:bidi="ar-SA"/>
      </w:rPr>
    </w:lvl>
    <w:lvl w:ilvl="2" w:tplc="E990CC66">
      <w:numFmt w:val="bullet"/>
      <w:lvlText w:val="•"/>
      <w:lvlJc w:val="left"/>
      <w:pPr>
        <w:ind w:left="1436" w:hanging="284"/>
      </w:pPr>
      <w:rPr>
        <w:rFonts w:hint="default"/>
        <w:lang w:val="id" w:eastAsia="en-US" w:bidi="ar-SA"/>
      </w:rPr>
    </w:lvl>
    <w:lvl w:ilvl="3" w:tplc="E59E9C0E">
      <w:numFmt w:val="bullet"/>
      <w:lvlText w:val="•"/>
      <w:lvlJc w:val="left"/>
      <w:pPr>
        <w:ind w:left="2015" w:hanging="284"/>
      </w:pPr>
      <w:rPr>
        <w:rFonts w:hint="default"/>
        <w:lang w:val="id" w:eastAsia="en-US" w:bidi="ar-SA"/>
      </w:rPr>
    </w:lvl>
    <w:lvl w:ilvl="4" w:tplc="7616BE60">
      <w:numFmt w:val="bullet"/>
      <w:lvlText w:val="•"/>
      <w:lvlJc w:val="left"/>
      <w:pPr>
        <w:ind w:left="2593" w:hanging="284"/>
      </w:pPr>
      <w:rPr>
        <w:rFonts w:hint="default"/>
        <w:lang w:val="id" w:eastAsia="en-US" w:bidi="ar-SA"/>
      </w:rPr>
    </w:lvl>
    <w:lvl w:ilvl="5" w:tplc="E0EA15D0">
      <w:numFmt w:val="bullet"/>
      <w:lvlText w:val="•"/>
      <w:lvlJc w:val="left"/>
      <w:pPr>
        <w:ind w:left="3172" w:hanging="284"/>
      </w:pPr>
      <w:rPr>
        <w:rFonts w:hint="default"/>
        <w:lang w:val="id" w:eastAsia="en-US" w:bidi="ar-SA"/>
      </w:rPr>
    </w:lvl>
    <w:lvl w:ilvl="6" w:tplc="26E0D458">
      <w:numFmt w:val="bullet"/>
      <w:lvlText w:val="•"/>
      <w:lvlJc w:val="left"/>
      <w:pPr>
        <w:ind w:left="3750" w:hanging="284"/>
      </w:pPr>
      <w:rPr>
        <w:rFonts w:hint="default"/>
        <w:lang w:val="id" w:eastAsia="en-US" w:bidi="ar-SA"/>
      </w:rPr>
    </w:lvl>
    <w:lvl w:ilvl="7" w:tplc="ED440264">
      <w:numFmt w:val="bullet"/>
      <w:lvlText w:val="•"/>
      <w:lvlJc w:val="left"/>
      <w:pPr>
        <w:ind w:left="4328" w:hanging="284"/>
      </w:pPr>
      <w:rPr>
        <w:rFonts w:hint="default"/>
        <w:lang w:val="id" w:eastAsia="en-US" w:bidi="ar-SA"/>
      </w:rPr>
    </w:lvl>
    <w:lvl w:ilvl="8" w:tplc="025C04EC">
      <w:numFmt w:val="bullet"/>
      <w:lvlText w:val="•"/>
      <w:lvlJc w:val="left"/>
      <w:pPr>
        <w:ind w:left="4907" w:hanging="284"/>
      </w:pPr>
      <w:rPr>
        <w:rFonts w:hint="default"/>
        <w:lang w:val="id" w:eastAsia="en-US" w:bidi="ar-SA"/>
      </w:rPr>
    </w:lvl>
  </w:abstractNum>
  <w:abstractNum w:abstractNumId="39">
    <w:nsid w:val="4EA1468B"/>
    <w:multiLevelType w:val="hybridMultilevel"/>
    <w:tmpl w:val="186EB572"/>
    <w:lvl w:ilvl="0" w:tplc="856AB76C">
      <w:start w:val="1"/>
      <w:numFmt w:val="decimal"/>
      <w:lvlText w:val="%1."/>
      <w:lvlJc w:val="left"/>
      <w:pPr>
        <w:ind w:left="282"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29F89536">
      <w:numFmt w:val="bullet"/>
      <w:lvlText w:val="•"/>
      <w:lvlJc w:val="left"/>
      <w:pPr>
        <w:ind w:left="858" w:hanging="284"/>
      </w:pPr>
      <w:rPr>
        <w:rFonts w:hint="default"/>
        <w:lang w:val="id" w:eastAsia="en-US" w:bidi="ar-SA"/>
      </w:rPr>
    </w:lvl>
    <w:lvl w:ilvl="2" w:tplc="B636C0E8">
      <w:numFmt w:val="bullet"/>
      <w:lvlText w:val="•"/>
      <w:lvlJc w:val="left"/>
      <w:pPr>
        <w:ind w:left="1436" w:hanging="284"/>
      </w:pPr>
      <w:rPr>
        <w:rFonts w:hint="default"/>
        <w:lang w:val="id" w:eastAsia="en-US" w:bidi="ar-SA"/>
      </w:rPr>
    </w:lvl>
    <w:lvl w:ilvl="3" w:tplc="2C90DCC2">
      <w:numFmt w:val="bullet"/>
      <w:lvlText w:val="•"/>
      <w:lvlJc w:val="left"/>
      <w:pPr>
        <w:ind w:left="2015" w:hanging="284"/>
      </w:pPr>
      <w:rPr>
        <w:rFonts w:hint="default"/>
        <w:lang w:val="id" w:eastAsia="en-US" w:bidi="ar-SA"/>
      </w:rPr>
    </w:lvl>
    <w:lvl w:ilvl="4" w:tplc="BFB4FCDA">
      <w:numFmt w:val="bullet"/>
      <w:lvlText w:val="•"/>
      <w:lvlJc w:val="left"/>
      <w:pPr>
        <w:ind w:left="2593" w:hanging="284"/>
      </w:pPr>
      <w:rPr>
        <w:rFonts w:hint="default"/>
        <w:lang w:val="id" w:eastAsia="en-US" w:bidi="ar-SA"/>
      </w:rPr>
    </w:lvl>
    <w:lvl w:ilvl="5" w:tplc="E5C8BBFC">
      <w:numFmt w:val="bullet"/>
      <w:lvlText w:val="•"/>
      <w:lvlJc w:val="left"/>
      <w:pPr>
        <w:ind w:left="3172" w:hanging="284"/>
      </w:pPr>
      <w:rPr>
        <w:rFonts w:hint="default"/>
        <w:lang w:val="id" w:eastAsia="en-US" w:bidi="ar-SA"/>
      </w:rPr>
    </w:lvl>
    <w:lvl w:ilvl="6" w:tplc="2AEE358A">
      <w:numFmt w:val="bullet"/>
      <w:lvlText w:val="•"/>
      <w:lvlJc w:val="left"/>
      <w:pPr>
        <w:ind w:left="3750" w:hanging="284"/>
      </w:pPr>
      <w:rPr>
        <w:rFonts w:hint="default"/>
        <w:lang w:val="id" w:eastAsia="en-US" w:bidi="ar-SA"/>
      </w:rPr>
    </w:lvl>
    <w:lvl w:ilvl="7" w:tplc="65CCE038">
      <w:numFmt w:val="bullet"/>
      <w:lvlText w:val="•"/>
      <w:lvlJc w:val="left"/>
      <w:pPr>
        <w:ind w:left="4328" w:hanging="284"/>
      </w:pPr>
      <w:rPr>
        <w:rFonts w:hint="default"/>
        <w:lang w:val="id" w:eastAsia="en-US" w:bidi="ar-SA"/>
      </w:rPr>
    </w:lvl>
    <w:lvl w:ilvl="8" w:tplc="67664D02">
      <w:numFmt w:val="bullet"/>
      <w:lvlText w:val="•"/>
      <w:lvlJc w:val="left"/>
      <w:pPr>
        <w:ind w:left="4907" w:hanging="284"/>
      </w:pPr>
      <w:rPr>
        <w:rFonts w:hint="default"/>
        <w:lang w:val="id" w:eastAsia="en-US" w:bidi="ar-SA"/>
      </w:rPr>
    </w:lvl>
  </w:abstractNum>
  <w:abstractNum w:abstractNumId="40">
    <w:nsid w:val="4EE27B62"/>
    <w:multiLevelType w:val="hybridMultilevel"/>
    <w:tmpl w:val="82800D94"/>
    <w:lvl w:ilvl="0" w:tplc="413639DE">
      <w:start w:val="1"/>
      <w:numFmt w:val="decimal"/>
      <w:lvlText w:val="%1."/>
      <w:lvlJc w:val="left"/>
      <w:pPr>
        <w:ind w:left="282"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863663FE">
      <w:numFmt w:val="bullet"/>
      <w:lvlText w:val="•"/>
      <w:lvlJc w:val="left"/>
      <w:pPr>
        <w:ind w:left="858" w:hanging="284"/>
      </w:pPr>
      <w:rPr>
        <w:rFonts w:hint="default"/>
        <w:lang w:val="id" w:eastAsia="en-US" w:bidi="ar-SA"/>
      </w:rPr>
    </w:lvl>
    <w:lvl w:ilvl="2" w:tplc="8E12ECF4">
      <w:numFmt w:val="bullet"/>
      <w:lvlText w:val="•"/>
      <w:lvlJc w:val="left"/>
      <w:pPr>
        <w:ind w:left="1436" w:hanging="284"/>
      </w:pPr>
      <w:rPr>
        <w:rFonts w:hint="default"/>
        <w:lang w:val="id" w:eastAsia="en-US" w:bidi="ar-SA"/>
      </w:rPr>
    </w:lvl>
    <w:lvl w:ilvl="3" w:tplc="F2066A70">
      <w:numFmt w:val="bullet"/>
      <w:lvlText w:val="•"/>
      <w:lvlJc w:val="left"/>
      <w:pPr>
        <w:ind w:left="2015" w:hanging="284"/>
      </w:pPr>
      <w:rPr>
        <w:rFonts w:hint="default"/>
        <w:lang w:val="id" w:eastAsia="en-US" w:bidi="ar-SA"/>
      </w:rPr>
    </w:lvl>
    <w:lvl w:ilvl="4" w:tplc="D994A0E0">
      <w:numFmt w:val="bullet"/>
      <w:lvlText w:val="•"/>
      <w:lvlJc w:val="left"/>
      <w:pPr>
        <w:ind w:left="2593" w:hanging="284"/>
      </w:pPr>
      <w:rPr>
        <w:rFonts w:hint="default"/>
        <w:lang w:val="id" w:eastAsia="en-US" w:bidi="ar-SA"/>
      </w:rPr>
    </w:lvl>
    <w:lvl w:ilvl="5" w:tplc="27A2FDD4">
      <w:numFmt w:val="bullet"/>
      <w:lvlText w:val="•"/>
      <w:lvlJc w:val="left"/>
      <w:pPr>
        <w:ind w:left="3172" w:hanging="284"/>
      </w:pPr>
      <w:rPr>
        <w:rFonts w:hint="default"/>
        <w:lang w:val="id" w:eastAsia="en-US" w:bidi="ar-SA"/>
      </w:rPr>
    </w:lvl>
    <w:lvl w:ilvl="6" w:tplc="6EC62312">
      <w:numFmt w:val="bullet"/>
      <w:lvlText w:val="•"/>
      <w:lvlJc w:val="left"/>
      <w:pPr>
        <w:ind w:left="3750" w:hanging="284"/>
      </w:pPr>
      <w:rPr>
        <w:rFonts w:hint="default"/>
        <w:lang w:val="id" w:eastAsia="en-US" w:bidi="ar-SA"/>
      </w:rPr>
    </w:lvl>
    <w:lvl w:ilvl="7" w:tplc="D61EE268">
      <w:numFmt w:val="bullet"/>
      <w:lvlText w:val="•"/>
      <w:lvlJc w:val="left"/>
      <w:pPr>
        <w:ind w:left="4328" w:hanging="284"/>
      </w:pPr>
      <w:rPr>
        <w:rFonts w:hint="default"/>
        <w:lang w:val="id" w:eastAsia="en-US" w:bidi="ar-SA"/>
      </w:rPr>
    </w:lvl>
    <w:lvl w:ilvl="8" w:tplc="61E05B36">
      <w:numFmt w:val="bullet"/>
      <w:lvlText w:val="•"/>
      <w:lvlJc w:val="left"/>
      <w:pPr>
        <w:ind w:left="4907" w:hanging="284"/>
      </w:pPr>
      <w:rPr>
        <w:rFonts w:hint="default"/>
        <w:lang w:val="id" w:eastAsia="en-US" w:bidi="ar-SA"/>
      </w:rPr>
    </w:lvl>
  </w:abstractNum>
  <w:abstractNum w:abstractNumId="41">
    <w:nsid w:val="4F302D40"/>
    <w:multiLevelType w:val="hybridMultilevel"/>
    <w:tmpl w:val="32C892C8"/>
    <w:lvl w:ilvl="0" w:tplc="99FCEB58">
      <w:start w:val="1"/>
      <w:numFmt w:val="lowerLetter"/>
      <w:lvlText w:val="%1."/>
      <w:lvlJc w:val="left"/>
      <w:pPr>
        <w:ind w:left="1701" w:hanging="284"/>
        <w:jc w:val="left"/>
      </w:pPr>
      <w:rPr>
        <w:rFonts w:ascii="Times New Roman" w:eastAsia="Times New Roman" w:hAnsi="Times New Roman" w:cs="Times New Roman" w:hint="default"/>
        <w:b/>
        <w:bCs/>
        <w:i w:val="0"/>
        <w:iCs w:val="0"/>
        <w:color w:val="000104"/>
        <w:spacing w:val="0"/>
        <w:w w:val="100"/>
        <w:sz w:val="24"/>
        <w:szCs w:val="24"/>
        <w:lang w:val="id" w:eastAsia="en-US" w:bidi="ar-SA"/>
      </w:rPr>
    </w:lvl>
    <w:lvl w:ilvl="1" w:tplc="562085F2">
      <w:start w:val="1"/>
      <w:numFmt w:val="decimal"/>
      <w:lvlText w:val="%2)"/>
      <w:lvlJc w:val="left"/>
      <w:pPr>
        <w:ind w:left="2270" w:hanging="286"/>
        <w:jc w:val="left"/>
      </w:pPr>
      <w:rPr>
        <w:rFonts w:ascii="Times New Roman" w:eastAsia="Times New Roman" w:hAnsi="Times New Roman" w:cs="Times New Roman" w:hint="default"/>
        <w:b/>
        <w:bCs/>
        <w:i w:val="0"/>
        <w:iCs w:val="0"/>
        <w:spacing w:val="0"/>
        <w:w w:val="97"/>
        <w:sz w:val="24"/>
        <w:szCs w:val="24"/>
        <w:lang w:val="id" w:eastAsia="en-US" w:bidi="ar-SA"/>
      </w:rPr>
    </w:lvl>
    <w:lvl w:ilvl="2" w:tplc="F954A744">
      <w:numFmt w:val="bullet"/>
      <w:lvlText w:val="•"/>
      <w:lvlJc w:val="left"/>
      <w:pPr>
        <w:ind w:left="3255" w:hanging="286"/>
      </w:pPr>
      <w:rPr>
        <w:rFonts w:hint="default"/>
        <w:lang w:val="id" w:eastAsia="en-US" w:bidi="ar-SA"/>
      </w:rPr>
    </w:lvl>
    <w:lvl w:ilvl="3" w:tplc="71C40474">
      <w:numFmt w:val="bullet"/>
      <w:lvlText w:val="•"/>
      <w:lvlJc w:val="left"/>
      <w:pPr>
        <w:ind w:left="4231" w:hanging="286"/>
      </w:pPr>
      <w:rPr>
        <w:rFonts w:hint="default"/>
        <w:lang w:val="id" w:eastAsia="en-US" w:bidi="ar-SA"/>
      </w:rPr>
    </w:lvl>
    <w:lvl w:ilvl="4" w:tplc="1FC4F4A4">
      <w:numFmt w:val="bullet"/>
      <w:lvlText w:val="•"/>
      <w:lvlJc w:val="left"/>
      <w:pPr>
        <w:ind w:left="5207" w:hanging="286"/>
      </w:pPr>
      <w:rPr>
        <w:rFonts w:hint="default"/>
        <w:lang w:val="id" w:eastAsia="en-US" w:bidi="ar-SA"/>
      </w:rPr>
    </w:lvl>
    <w:lvl w:ilvl="5" w:tplc="F118B6D6">
      <w:numFmt w:val="bullet"/>
      <w:lvlText w:val="•"/>
      <w:lvlJc w:val="left"/>
      <w:pPr>
        <w:ind w:left="6182" w:hanging="286"/>
      </w:pPr>
      <w:rPr>
        <w:rFonts w:hint="default"/>
        <w:lang w:val="id" w:eastAsia="en-US" w:bidi="ar-SA"/>
      </w:rPr>
    </w:lvl>
    <w:lvl w:ilvl="6" w:tplc="B07E81BA">
      <w:numFmt w:val="bullet"/>
      <w:lvlText w:val="•"/>
      <w:lvlJc w:val="left"/>
      <w:pPr>
        <w:ind w:left="7158" w:hanging="286"/>
      </w:pPr>
      <w:rPr>
        <w:rFonts w:hint="default"/>
        <w:lang w:val="id" w:eastAsia="en-US" w:bidi="ar-SA"/>
      </w:rPr>
    </w:lvl>
    <w:lvl w:ilvl="7" w:tplc="3E58471A">
      <w:numFmt w:val="bullet"/>
      <w:lvlText w:val="•"/>
      <w:lvlJc w:val="left"/>
      <w:pPr>
        <w:ind w:left="8134" w:hanging="286"/>
      </w:pPr>
      <w:rPr>
        <w:rFonts w:hint="default"/>
        <w:lang w:val="id" w:eastAsia="en-US" w:bidi="ar-SA"/>
      </w:rPr>
    </w:lvl>
    <w:lvl w:ilvl="8" w:tplc="FF6EABCC">
      <w:numFmt w:val="bullet"/>
      <w:lvlText w:val="•"/>
      <w:lvlJc w:val="left"/>
      <w:pPr>
        <w:ind w:left="9109" w:hanging="286"/>
      </w:pPr>
      <w:rPr>
        <w:rFonts w:hint="default"/>
        <w:lang w:val="id" w:eastAsia="en-US" w:bidi="ar-SA"/>
      </w:rPr>
    </w:lvl>
  </w:abstractNum>
  <w:abstractNum w:abstractNumId="42">
    <w:nsid w:val="4FA252B8"/>
    <w:multiLevelType w:val="hybridMultilevel"/>
    <w:tmpl w:val="6212BF54"/>
    <w:lvl w:ilvl="0" w:tplc="86ECB44E">
      <w:start w:val="1"/>
      <w:numFmt w:val="decimal"/>
      <w:lvlText w:val="%1."/>
      <w:lvlJc w:val="left"/>
      <w:pPr>
        <w:ind w:left="282"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C096ADB4">
      <w:numFmt w:val="bullet"/>
      <w:lvlText w:val="•"/>
      <w:lvlJc w:val="left"/>
      <w:pPr>
        <w:ind w:left="858" w:hanging="284"/>
      </w:pPr>
      <w:rPr>
        <w:rFonts w:hint="default"/>
        <w:lang w:val="id" w:eastAsia="en-US" w:bidi="ar-SA"/>
      </w:rPr>
    </w:lvl>
    <w:lvl w:ilvl="2" w:tplc="693A3864">
      <w:numFmt w:val="bullet"/>
      <w:lvlText w:val="•"/>
      <w:lvlJc w:val="left"/>
      <w:pPr>
        <w:ind w:left="1436" w:hanging="284"/>
      </w:pPr>
      <w:rPr>
        <w:rFonts w:hint="default"/>
        <w:lang w:val="id" w:eastAsia="en-US" w:bidi="ar-SA"/>
      </w:rPr>
    </w:lvl>
    <w:lvl w:ilvl="3" w:tplc="A4D2B646">
      <w:numFmt w:val="bullet"/>
      <w:lvlText w:val="•"/>
      <w:lvlJc w:val="left"/>
      <w:pPr>
        <w:ind w:left="2015" w:hanging="284"/>
      </w:pPr>
      <w:rPr>
        <w:rFonts w:hint="default"/>
        <w:lang w:val="id" w:eastAsia="en-US" w:bidi="ar-SA"/>
      </w:rPr>
    </w:lvl>
    <w:lvl w:ilvl="4" w:tplc="389E86B4">
      <w:numFmt w:val="bullet"/>
      <w:lvlText w:val="•"/>
      <w:lvlJc w:val="left"/>
      <w:pPr>
        <w:ind w:left="2593" w:hanging="284"/>
      </w:pPr>
      <w:rPr>
        <w:rFonts w:hint="default"/>
        <w:lang w:val="id" w:eastAsia="en-US" w:bidi="ar-SA"/>
      </w:rPr>
    </w:lvl>
    <w:lvl w:ilvl="5" w:tplc="238639E6">
      <w:numFmt w:val="bullet"/>
      <w:lvlText w:val="•"/>
      <w:lvlJc w:val="left"/>
      <w:pPr>
        <w:ind w:left="3172" w:hanging="284"/>
      </w:pPr>
      <w:rPr>
        <w:rFonts w:hint="default"/>
        <w:lang w:val="id" w:eastAsia="en-US" w:bidi="ar-SA"/>
      </w:rPr>
    </w:lvl>
    <w:lvl w:ilvl="6" w:tplc="9E5E1788">
      <w:numFmt w:val="bullet"/>
      <w:lvlText w:val="•"/>
      <w:lvlJc w:val="left"/>
      <w:pPr>
        <w:ind w:left="3750" w:hanging="284"/>
      </w:pPr>
      <w:rPr>
        <w:rFonts w:hint="default"/>
        <w:lang w:val="id" w:eastAsia="en-US" w:bidi="ar-SA"/>
      </w:rPr>
    </w:lvl>
    <w:lvl w:ilvl="7" w:tplc="1CE0186A">
      <w:numFmt w:val="bullet"/>
      <w:lvlText w:val="•"/>
      <w:lvlJc w:val="left"/>
      <w:pPr>
        <w:ind w:left="4328" w:hanging="284"/>
      </w:pPr>
      <w:rPr>
        <w:rFonts w:hint="default"/>
        <w:lang w:val="id" w:eastAsia="en-US" w:bidi="ar-SA"/>
      </w:rPr>
    </w:lvl>
    <w:lvl w:ilvl="8" w:tplc="F3D61074">
      <w:numFmt w:val="bullet"/>
      <w:lvlText w:val="•"/>
      <w:lvlJc w:val="left"/>
      <w:pPr>
        <w:ind w:left="4907" w:hanging="284"/>
      </w:pPr>
      <w:rPr>
        <w:rFonts w:hint="default"/>
        <w:lang w:val="id" w:eastAsia="en-US" w:bidi="ar-SA"/>
      </w:rPr>
    </w:lvl>
  </w:abstractNum>
  <w:abstractNum w:abstractNumId="43">
    <w:nsid w:val="4FF65FC5"/>
    <w:multiLevelType w:val="multilevel"/>
    <w:tmpl w:val="3A0AFAB4"/>
    <w:lvl w:ilvl="0">
      <w:start w:val="1"/>
      <w:numFmt w:val="decimal"/>
      <w:lvlText w:val="%1."/>
      <w:lvlJc w:val="left"/>
      <w:pPr>
        <w:ind w:left="1701" w:hanging="284"/>
        <w:jc w:val="left"/>
      </w:pPr>
      <w:rPr>
        <w:rFonts w:hint="default"/>
        <w:spacing w:val="0"/>
        <w:w w:val="100"/>
        <w:lang w:val="id" w:eastAsia="en-US" w:bidi="ar-SA"/>
      </w:rPr>
    </w:lvl>
    <w:lvl w:ilvl="1">
      <w:start w:val="1"/>
      <w:numFmt w:val="decimal"/>
      <w:lvlText w:val="%1.%2"/>
      <w:lvlJc w:val="left"/>
      <w:pPr>
        <w:ind w:left="1845" w:hanging="428"/>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1984" w:hanging="567"/>
        <w:jc w:val="left"/>
      </w:pPr>
      <w:rPr>
        <w:rFonts w:ascii="Times New Roman" w:eastAsia="Times New Roman" w:hAnsi="Times New Roman" w:cs="Times New Roman" w:hint="default"/>
        <w:b/>
        <w:bCs/>
        <w:i w:val="0"/>
        <w:iCs w:val="0"/>
        <w:spacing w:val="0"/>
        <w:w w:val="100"/>
        <w:sz w:val="24"/>
        <w:szCs w:val="24"/>
        <w:lang w:val="id" w:eastAsia="en-US" w:bidi="ar-SA"/>
      </w:rPr>
    </w:lvl>
    <w:lvl w:ilvl="3">
      <w:start w:val="1"/>
      <w:numFmt w:val="decimal"/>
      <w:lvlText w:val="%1.%2.%3.%4"/>
      <w:lvlJc w:val="left"/>
      <w:pPr>
        <w:ind w:left="2270" w:hanging="852"/>
        <w:jc w:val="left"/>
      </w:pPr>
      <w:rPr>
        <w:rFonts w:ascii="Times New Roman" w:eastAsia="Times New Roman" w:hAnsi="Times New Roman" w:cs="Times New Roman" w:hint="default"/>
        <w:b/>
        <w:bCs/>
        <w:i w:val="0"/>
        <w:iCs w:val="0"/>
        <w:spacing w:val="-5"/>
        <w:w w:val="100"/>
        <w:sz w:val="24"/>
        <w:szCs w:val="24"/>
        <w:lang w:val="id" w:eastAsia="en-US" w:bidi="ar-SA"/>
      </w:rPr>
    </w:lvl>
    <w:lvl w:ilvl="4">
      <w:numFmt w:val="bullet"/>
      <w:lvlText w:val="•"/>
      <w:lvlJc w:val="left"/>
      <w:pPr>
        <w:ind w:left="3534" w:hanging="852"/>
      </w:pPr>
      <w:rPr>
        <w:rFonts w:hint="default"/>
        <w:lang w:val="id" w:eastAsia="en-US" w:bidi="ar-SA"/>
      </w:rPr>
    </w:lvl>
    <w:lvl w:ilvl="5">
      <w:numFmt w:val="bullet"/>
      <w:lvlText w:val="•"/>
      <w:lvlJc w:val="left"/>
      <w:pPr>
        <w:ind w:left="4788" w:hanging="852"/>
      </w:pPr>
      <w:rPr>
        <w:rFonts w:hint="default"/>
        <w:lang w:val="id" w:eastAsia="en-US" w:bidi="ar-SA"/>
      </w:rPr>
    </w:lvl>
    <w:lvl w:ilvl="6">
      <w:numFmt w:val="bullet"/>
      <w:lvlText w:val="•"/>
      <w:lvlJc w:val="left"/>
      <w:pPr>
        <w:ind w:left="6043" w:hanging="852"/>
      </w:pPr>
      <w:rPr>
        <w:rFonts w:hint="default"/>
        <w:lang w:val="id" w:eastAsia="en-US" w:bidi="ar-SA"/>
      </w:rPr>
    </w:lvl>
    <w:lvl w:ilvl="7">
      <w:numFmt w:val="bullet"/>
      <w:lvlText w:val="•"/>
      <w:lvlJc w:val="left"/>
      <w:pPr>
        <w:ind w:left="7297" w:hanging="852"/>
      </w:pPr>
      <w:rPr>
        <w:rFonts w:hint="default"/>
        <w:lang w:val="id" w:eastAsia="en-US" w:bidi="ar-SA"/>
      </w:rPr>
    </w:lvl>
    <w:lvl w:ilvl="8">
      <w:numFmt w:val="bullet"/>
      <w:lvlText w:val="•"/>
      <w:lvlJc w:val="left"/>
      <w:pPr>
        <w:ind w:left="8552" w:hanging="852"/>
      </w:pPr>
      <w:rPr>
        <w:rFonts w:hint="default"/>
        <w:lang w:val="id" w:eastAsia="en-US" w:bidi="ar-SA"/>
      </w:rPr>
    </w:lvl>
  </w:abstractNum>
  <w:abstractNum w:abstractNumId="44">
    <w:nsid w:val="50516B24"/>
    <w:multiLevelType w:val="hybridMultilevel"/>
    <w:tmpl w:val="0F6036E4"/>
    <w:lvl w:ilvl="0" w:tplc="4314D448">
      <w:start w:val="1"/>
      <w:numFmt w:val="decimal"/>
      <w:lvlText w:val="%1."/>
      <w:lvlJc w:val="left"/>
      <w:pPr>
        <w:ind w:left="1418"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78524EBE">
      <w:numFmt w:val="bullet"/>
      <w:lvlText w:val="•"/>
      <w:lvlJc w:val="left"/>
      <w:pPr>
        <w:ind w:left="2384" w:hanging="284"/>
      </w:pPr>
      <w:rPr>
        <w:rFonts w:hint="default"/>
        <w:lang w:val="id" w:eastAsia="en-US" w:bidi="ar-SA"/>
      </w:rPr>
    </w:lvl>
    <w:lvl w:ilvl="2" w:tplc="5ADACAA0">
      <w:numFmt w:val="bullet"/>
      <w:lvlText w:val="•"/>
      <w:lvlJc w:val="left"/>
      <w:pPr>
        <w:ind w:left="3348" w:hanging="284"/>
      </w:pPr>
      <w:rPr>
        <w:rFonts w:hint="default"/>
        <w:lang w:val="id" w:eastAsia="en-US" w:bidi="ar-SA"/>
      </w:rPr>
    </w:lvl>
    <w:lvl w:ilvl="3" w:tplc="D700C94C">
      <w:numFmt w:val="bullet"/>
      <w:lvlText w:val="•"/>
      <w:lvlJc w:val="left"/>
      <w:pPr>
        <w:ind w:left="4312" w:hanging="284"/>
      </w:pPr>
      <w:rPr>
        <w:rFonts w:hint="default"/>
        <w:lang w:val="id" w:eastAsia="en-US" w:bidi="ar-SA"/>
      </w:rPr>
    </w:lvl>
    <w:lvl w:ilvl="4" w:tplc="193EA292">
      <w:numFmt w:val="bullet"/>
      <w:lvlText w:val="•"/>
      <w:lvlJc w:val="left"/>
      <w:pPr>
        <w:ind w:left="5276" w:hanging="284"/>
      </w:pPr>
      <w:rPr>
        <w:rFonts w:hint="default"/>
        <w:lang w:val="id" w:eastAsia="en-US" w:bidi="ar-SA"/>
      </w:rPr>
    </w:lvl>
    <w:lvl w:ilvl="5" w:tplc="428A1298">
      <w:numFmt w:val="bullet"/>
      <w:lvlText w:val="•"/>
      <w:lvlJc w:val="left"/>
      <w:pPr>
        <w:ind w:left="6240" w:hanging="284"/>
      </w:pPr>
      <w:rPr>
        <w:rFonts w:hint="default"/>
        <w:lang w:val="id" w:eastAsia="en-US" w:bidi="ar-SA"/>
      </w:rPr>
    </w:lvl>
    <w:lvl w:ilvl="6" w:tplc="9D8C8FAA">
      <w:numFmt w:val="bullet"/>
      <w:lvlText w:val="•"/>
      <w:lvlJc w:val="left"/>
      <w:pPr>
        <w:ind w:left="7204" w:hanging="284"/>
      </w:pPr>
      <w:rPr>
        <w:rFonts w:hint="default"/>
        <w:lang w:val="id" w:eastAsia="en-US" w:bidi="ar-SA"/>
      </w:rPr>
    </w:lvl>
    <w:lvl w:ilvl="7" w:tplc="EDE61D6E">
      <w:numFmt w:val="bullet"/>
      <w:lvlText w:val="•"/>
      <w:lvlJc w:val="left"/>
      <w:pPr>
        <w:ind w:left="8168" w:hanging="284"/>
      </w:pPr>
      <w:rPr>
        <w:rFonts w:hint="default"/>
        <w:lang w:val="id" w:eastAsia="en-US" w:bidi="ar-SA"/>
      </w:rPr>
    </w:lvl>
    <w:lvl w:ilvl="8" w:tplc="85EA0566">
      <w:numFmt w:val="bullet"/>
      <w:lvlText w:val="•"/>
      <w:lvlJc w:val="left"/>
      <w:pPr>
        <w:ind w:left="9132" w:hanging="284"/>
      </w:pPr>
      <w:rPr>
        <w:rFonts w:hint="default"/>
        <w:lang w:val="id" w:eastAsia="en-US" w:bidi="ar-SA"/>
      </w:rPr>
    </w:lvl>
  </w:abstractNum>
  <w:abstractNum w:abstractNumId="45">
    <w:nsid w:val="50824F91"/>
    <w:multiLevelType w:val="hybridMultilevel"/>
    <w:tmpl w:val="4964D10C"/>
    <w:lvl w:ilvl="0" w:tplc="520CE7CC">
      <w:start w:val="1"/>
      <w:numFmt w:val="decimal"/>
      <w:lvlText w:val="%1."/>
      <w:lvlJc w:val="left"/>
      <w:pPr>
        <w:ind w:left="282"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3C608CD6">
      <w:numFmt w:val="bullet"/>
      <w:lvlText w:val="•"/>
      <w:lvlJc w:val="left"/>
      <w:pPr>
        <w:ind w:left="858" w:hanging="284"/>
      </w:pPr>
      <w:rPr>
        <w:rFonts w:hint="default"/>
        <w:lang w:val="id" w:eastAsia="en-US" w:bidi="ar-SA"/>
      </w:rPr>
    </w:lvl>
    <w:lvl w:ilvl="2" w:tplc="86E8106E">
      <w:numFmt w:val="bullet"/>
      <w:lvlText w:val="•"/>
      <w:lvlJc w:val="left"/>
      <w:pPr>
        <w:ind w:left="1436" w:hanging="284"/>
      </w:pPr>
      <w:rPr>
        <w:rFonts w:hint="default"/>
        <w:lang w:val="id" w:eastAsia="en-US" w:bidi="ar-SA"/>
      </w:rPr>
    </w:lvl>
    <w:lvl w:ilvl="3" w:tplc="97482E1A">
      <w:numFmt w:val="bullet"/>
      <w:lvlText w:val="•"/>
      <w:lvlJc w:val="left"/>
      <w:pPr>
        <w:ind w:left="2015" w:hanging="284"/>
      </w:pPr>
      <w:rPr>
        <w:rFonts w:hint="default"/>
        <w:lang w:val="id" w:eastAsia="en-US" w:bidi="ar-SA"/>
      </w:rPr>
    </w:lvl>
    <w:lvl w:ilvl="4" w:tplc="EA2AD81A">
      <w:numFmt w:val="bullet"/>
      <w:lvlText w:val="•"/>
      <w:lvlJc w:val="left"/>
      <w:pPr>
        <w:ind w:left="2593" w:hanging="284"/>
      </w:pPr>
      <w:rPr>
        <w:rFonts w:hint="default"/>
        <w:lang w:val="id" w:eastAsia="en-US" w:bidi="ar-SA"/>
      </w:rPr>
    </w:lvl>
    <w:lvl w:ilvl="5" w:tplc="F126059C">
      <w:numFmt w:val="bullet"/>
      <w:lvlText w:val="•"/>
      <w:lvlJc w:val="left"/>
      <w:pPr>
        <w:ind w:left="3172" w:hanging="284"/>
      </w:pPr>
      <w:rPr>
        <w:rFonts w:hint="default"/>
        <w:lang w:val="id" w:eastAsia="en-US" w:bidi="ar-SA"/>
      </w:rPr>
    </w:lvl>
    <w:lvl w:ilvl="6" w:tplc="B144196C">
      <w:numFmt w:val="bullet"/>
      <w:lvlText w:val="•"/>
      <w:lvlJc w:val="left"/>
      <w:pPr>
        <w:ind w:left="3750" w:hanging="284"/>
      </w:pPr>
      <w:rPr>
        <w:rFonts w:hint="default"/>
        <w:lang w:val="id" w:eastAsia="en-US" w:bidi="ar-SA"/>
      </w:rPr>
    </w:lvl>
    <w:lvl w:ilvl="7" w:tplc="AB5A1AFC">
      <w:numFmt w:val="bullet"/>
      <w:lvlText w:val="•"/>
      <w:lvlJc w:val="left"/>
      <w:pPr>
        <w:ind w:left="4328" w:hanging="284"/>
      </w:pPr>
      <w:rPr>
        <w:rFonts w:hint="default"/>
        <w:lang w:val="id" w:eastAsia="en-US" w:bidi="ar-SA"/>
      </w:rPr>
    </w:lvl>
    <w:lvl w:ilvl="8" w:tplc="7ABE6C76">
      <w:numFmt w:val="bullet"/>
      <w:lvlText w:val="•"/>
      <w:lvlJc w:val="left"/>
      <w:pPr>
        <w:ind w:left="4907" w:hanging="284"/>
      </w:pPr>
      <w:rPr>
        <w:rFonts w:hint="default"/>
        <w:lang w:val="id" w:eastAsia="en-US" w:bidi="ar-SA"/>
      </w:rPr>
    </w:lvl>
  </w:abstractNum>
  <w:abstractNum w:abstractNumId="46">
    <w:nsid w:val="518C3557"/>
    <w:multiLevelType w:val="hybridMultilevel"/>
    <w:tmpl w:val="F4C85596"/>
    <w:lvl w:ilvl="0" w:tplc="D1C61DC8">
      <w:start w:val="1"/>
      <w:numFmt w:val="lowerLetter"/>
      <w:lvlText w:val="%1"/>
      <w:lvlJc w:val="left"/>
      <w:pPr>
        <w:ind w:left="2270" w:hanging="56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CDFCCF16">
      <w:numFmt w:val="bullet"/>
      <w:lvlText w:val="•"/>
      <w:lvlJc w:val="left"/>
      <w:pPr>
        <w:ind w:left="3158" w:hanging="569"/>
      </w:pPr>
      <w:rPr>
        <w:rFonts w:hint="default"/>
        <w:lang w:val="id" w:eastAsia="en-US" w:bidi="ar-SA"/>
      </w:rPr>
    </w:lvl>
    <w:lvl w:ilvl="2" w:tplc="1AE04A7A">
      <w:numFmt w:val="bullet"/>
      <w:lvlText w:val="•"/>
      <w:lvlJc w:val="left"/>
      <w:pPr>
        <w:ind w:left="4036" w:hanging="569"/>
      </w:pPr>
      <w:rPr>
        <w:rFonts w:hint="default"/>
        <w:lang w:val="id" w:eastAsia="en-US" w:bidi="ar-SA"/>
      </w:rPr>
    </w:lvl>
    <w:lvl w:ilvl="3" w:tplc="AA54CCB6">
      <w:numFmt w:val="bullet"/>
      <w:lvlText w:val="•"/>
      <w:lvlJc w:val="left"/>
      <w:pPr>
        <w:ind w:left="4914" w:hanging="569"/>
      </w:pPr>
      <w:rPr>
        <w:rFonts w:hint="default"/>
        <w:lang w:val="id" w:eastAsia="en-US" w:bidi="ar-SA"/>
      </w:rPr>
    </w:lvl>
    <w:lvl w:ilvl="4" w:tplc="E8CA0D7C">
      <w:numFmt w:val="bullet"/>
      <w:lvlText w:val="•"/>
      <w:lvlJc w:val="left"/>
      <w:pPr>
        <w:ind w:left="5792" w:hanging="569"/>
      </w:pPr>
      <w:rPr>
        <w:rFonts w:hint="default"/>
        <w:lang w:val="id" w:eastAsia="en-US" w:bidi="ar-SA"/>
      </w:rPr>
    </w:lvl>
    <w:lvl w:ilvl="5" w:tplc="97FABAEA">
      <w:numFmt w:val="bullet"/>
      <w:lvlText w:val="•"/>
      <w:lvlJc w:val="left"/>
      <w:pPr>
        <w:ind w:left="6670" w:hanging="569"/>
      </w:pPr>
      <w:rPr>
        <w:rFonts w:hint="default"/>
        <w:lang w:val="id" w:eastAsia="en-US" w:bidi="ar-SA"/>
      </w:rPr>
    </w:lvl>
    <w:lvl w:ilvl="6" w:tplc="1D5C9294">
      <w:numFmt w:val="bullet"/>
      <w:lvlText w:val="•"/>
      <w:lvlJc w:val="left"/>
      <w:pPr>
        <w:ind w:left="7548" w:hanging="569"/>
      </w:pPr>
      <w:rPr>
        <w:rFonts w:hint="default"/>
        <w:lang w:val="id" w:eastAsia="en-US" w:bidi="ar-SA"/>
      </w:rPr>
    </w:lvl>
    <w:lvl w:ilvl="7" w:tplc="AE6CF5D4">
      <w:numFmt w:val="bullet"/>
      <w:lvlText w:val="•"/>
      <w:lvlJc w:val="left"/>
      <w:pPr>
        <w:ind w:left="8426" w:hanging="569"/>
      </w:pPr>
      <w:rPr>
        <w:rFonts w:hint="default"/>
        <w:lang w:val="id" w:eastAsia="en-US" w:bidi="ar-SA"/>
      </w:rPr>
    </w:lvl>
    <w:lvl w:ilvl="8" w:tplc="567AE2E2">
      <w:numFmt w:val="bullet"/>
      <w:lvlText w:val="•"/>
      <w:lvlJc w:val="left"/>
      <w:pPr>
        <w:ind w:left="9304" w:hanging="569"/>
      </w:pPr>
      <w:rPr>
        <w:rFonts w:hint="default"/>
        <w:lang w:val="id" w:eastAsia="en-US" w:bidi="ar-SA"/>
      </w:rPr>
    </w:lvl>
  </w:abstractNum>
  <w:abstractNum w:abstractNumId="47">
    <w:nsid w:val="52C8041E"/>
    <w:multiLevelType w:val="hybridMultilevel"/>
    <w:tmpl w:val="4A18061A"/>
    <w:lvl w:ilvl="0" w:tplc="83C6DFAE">
      <w:start w:val="1"/>
      <w:numFmt w:val="decimal"/>
      <w:lvlText w:val="%1)"/>
      <w:lvlJc w:val="left"/>
      <w:pPr>
        <w:ind w:left="2126" w:hanging="348"/>
        <w:jc w:val="left"/>
      </w:pPr>
      <w:rPr>
        <w:rFonts w:ascii="Times New Roman" w:eastAsia="Times New Roman" w:hAnsi="Times New Roman" w:cs="Times New Roman" w:hint="default"/>
        <w:b w:val="0"/>
        <w:bCs w:val="0"/>
        <w:i w:val="0"/>
        <w:iCs w:val="0"/>
        <w:spacing w:val="-5"/>
        <w:w w:val="100"/>
        <w:sz w:val="24"/>
        <w:szCs w:val="24"/>
        <w:lang w:val="id" w:eastAsia="en-US" w:bidi="ar-SA"/>
      </w:rPr>
    </w:lvl>
    <w:lvl w:ilvl="1" w:tplc="9F98F812">
      <w:numFmt w:val="bullet"/>
      <w:lvlText w:val="•"/>
      <w:lvlJc w:val="left"/>
      <w:pPr>
        <w:ind w:left="3014" w:hanging="348"/>
      </w:pPr>
      <w:rPr>
        <w:rFonts w:hint="default"/>
        <w:lang w:val="id" w:eastAsia="en-US" w:bidi="ar-SA"/>
      </w:rPr>
    </w:lvl>
    <w:lvl w:ilvl="2" w:tplc="60728BCC">
      <w:numFmt w:val="bullet"/>
      <w:lvlText w:val="•"/>
      <w:lvlJc w:val="left"/>
      <w:pPr>
        <w:ind w:left="3908" w:hanging="348"/>
      </w:pPr>
      <w:rPr>
        <w:rFonts w:hint="default"/>
        <w:lang w:val="id" w:eastAsia="en-US" w:bidi="ar-SA"/>
      </w:rPr>
    </w:lvl>
    <w:lvl w:ilvl="3" w:tplc="7C4AB910">
      <w:numFmt w:val="bullet"/>
      <w:lvlText w:val="•"/>
      <w:lvlJc w:val="left"/>
      <w:pPr>
        <w:ind w:left="4802" w:hanging="348"/>
      </w:pPr>
      <w:rPr>
        <w:rFonts w:hint="default"/>
        <w:lang w:val="id" w:eastAsia="en-US" w:bidi="ar-SA"/>
      </w:rPr>
    </w:lvl>
    <w:lvl w:ilvl="4" w:tplc="50961CAE">
      <w:numFmt w:val="bullet"/>
      <w:lvlText w:val="•"/>
      <w:lvlJc w:val="left"/>
      <w:pPr>
        <w:ind w:left="5696" w:hanging="348"/>
      </w:pPr>
      <w:rPr>
        <w:rFonts w:hint="default"/>
        <w:lang w:val="id" w:eastAsia="en-US" w:bidi="ar-SA"/>
      </w:rPr>
    </w:lvl>
    <w:lvl w:ilvl="5" w:tplc="AB128220">
      <w:numFmt w:val="bullet"/>
      <w:lvlText w:val="•"/>
      <w:lvlJc w:val="left"/>
      <w:pPr>
        <w:ind w:left="6590" w:hanging="348"/>
      </w:pPr>
      <w:rPr>
        <w:rFonts w:hint="default"/>
        <w:lang w:val="id" w:eastAsia="en-US" w:bidi="ar-SA"/>
      </w:rPr>
    </w:lvl>
    <w:lvl w:ilvl="6" w:tplc="A7CA8878">
      <w:numFmt w:val="bullet"/>
      <w:lvlText w:val="•"/>
      <w:lvlJc w:val="left"/>
      <w:pPr>
        <w:ind w:left="7484" w:hanging="348"/>
      </w:pPr>
      <w:rPr>
        <w:rFonts w:hint="default"/>
        <w:lang w:val="id" w:eastAsia="en-US" w:bidi="ar-SA"/>
      </w:rPr>
    </w:lvl>
    <w:lvl w:ilvl="7" w:tplc="FEACD4F4">
      <w:numFmt w:val="bullet"/>
      <w:lvlText w:val="•"/>
      <w:lvlJc w:val="left"/>
      <w:pPr>
        <w:ind w:left="8378" w:hanging="348"/>
      </w:pPr>
      <w:rPr>
        <w:rFonts w:hint="default"/>
        <w:lang w:val="id" w:eastAsia="en-US" w:bidi="ar-SA"/>
      </w:rPr>
    </w:lvl>
    <w:lvl w:ilvl="8" w:tplc="3A6C908A">
      <w:numFmt w:val="bullet"/>
      <w:lvlText w:val="•"/>
      <w:lvlJc w:val="left"/>
      <w:pPr>
        <w:ind w:left="9272" w:hanging="348"/>
      </w:pPr>
      <w:rPr>
        <w:rFonts w:hint="default"/>
        <w:lang w:val="id" w:eastAsia="en-US" w:bidi="ar-SA"/>
      </w:rPr>
    </w:lvl>
  </w:abstractNum>
  <w:abstractNum w:abstractNumId="48">
    <w:nsid w:val="52D91DF1"/>
    <w:multiLevelType w:val="hybridMultilevel"/>
    <w:tmpl w:val="BC745630"/>
    <w:lvl w:ilvl="0" w:tplc="F8741844">
      <w:start w:val="1"/>
      <w:numFmt w:val="decimal"/>
      <w:lvlText w:val="%1."/>
      <w:lvlJc w:val="left"/>
      <w:pPr>
        <w:ind w:left="2270" w:hanging="56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2B0A8B38">
      <w:numFmt w:val="bullet"/>
      <w:lvlText w:val="•"/>
      <w:lvlJc w:val="left"/>
      <w:pPr>
        <w:ind w:left="3158" w:hanging="569"/>
      </w:pPr>
      <w:rPr>
        <w:rFonts w:hint="default"/>
        <w:lang w:val="id" w:eastAsia="en-US" w:bidi="ar-SA"/>
      </w:rPr>
    </w:lvl>
    <w:lvl w:ilvl="2" w:tplc="64824ED0">
      <w:numFmt w:val="bullet"/>
      <w:lvlText w:val="•"/>
      <w:lvlJc w:val="left"/>
      <w:pPr>
        <w:ind w:left="4036" w:hanging="569"/>
      </w:pPr>
      <w:rPr>
        <w:rFonts w:hint="default"/>
        <w:lang w:val="id" w:eastAsia="en-US" w:bidi="ar-SA"/>
      </w:rPr>
    </w:lvl>
    <w:lvl w:ilvl="3" w:tplc="F89E605C">
      <w:numFmt w:val="bullet"/>
      <w:lvlText w:val="•"/>
      <w:lvlJc w:val="left"/>
      <w:pPr>
        <w:ind w:left="4914" w:hanging="569"/>
      </w:pPr>
      <w:rPr>
        <w:rFonts w:hint="default"/>
        <w:lang w:val="id" w:eastAsia="en-US" w:bidi="ar-SA"/>
      </w:rPr>
    </w:lvl>
    <w:lvl w:ilvl="4" w:tplc="FFA64C68">
      <w:numFmt w:val="bullet"/>
      <w:lvlText w:val="•"/>
      <w:lvlJc w:val="left"/>
      <w:pPr>
        <w:ind w:left="5792" w:hanging="569"/>
      </w:pPr>
      <w:rPr>
        <w:rFonts w:hint="default"/>
        <w:lang w:val="id" w:eastAsia="en-US" w:bidi="ar-SA"/>
      </w:rPr>
    </w:lvl>
    <w:lvl w:ilvl="5" w:tplc="8F403556">
      <w:numFmt w:val="bullet"/>
      <w:lvlText w:val="•"/>
      <w:lvlJc w:val="left"/>
      <w:pPr>
        <w:ind w:left="6670" w:hanging="569"/>
      </w:pPr>
      <w:rPr>
        <w:rFonts w:hint="default"/>
        <w:lang w:val="id" w:eastAsia="en-US" w:bidi="ar-SA"/>
      </w:rPr>
    </w:lvl>
    <w:lvl w:ilvl="6" w:tplc="8F56586E">
      <w:numFmt w:val="bullet"/>
      <w:lvlText w:val="•"/>
      <w:lvlJc w:val="left"/>
      <w:pPr>
        <w:ind w:left="7548" w:hanging="569"/>
      </w:pPr>
      <w:rPr>
        <w:rFonts w:hint="default"/>
        <w:lang w:val="id" w:eastAsia="en-US" w:bidi="ar-SA"/>
      </w:rPr>
    </w:lvl>
    <w:lvl w:ilvl="7" w:tplc="080ABCD4">
      <w:numFmt w:val="bullet"/>
      <w:lvlText w:val="•"/>
      <w:lvlJc w:val="left"/>
      <w:pPr>
        <w:ind w:left="8426" w:hanging="569"/>
      </w:pPr>
      <w:rPr>
        <w:rFonts w:hint="default"/>
        <w:lang w:val="id" w:eastAsia="en-US" w:bidi="ar-SA"/>
      </w:rPr>
    </w:lvl>
    <w:lvl w:ilvl="8" w:tplc="B3B80FE2">
      <w:numFmt w:val="bullet"/>
      <w:lvlText w:val="•"/>
      <w:lvlJc w:val="left"/>
      <w:pPr>
        <w:ind w:left="9304" w:hanging="569"/>
      </w:pPr>
      <w:rPr>
        <w:rFonts w:hint="default"/>
        <w:lang w:val="id" w:eastAsia="en-US" w:bidi="ar-SA"/>
      </w:rPr>
    </w:lvl>
  </w:abstractNum>
  <w:abstractNum w:abstractNumId="49">
    <w:nsid w:val="53761DF9"/>
    <w:multiLevelType w:val="multilevel"/>
    <w:tmpl w:val="57409B62"/>
    <w:lvl w:ilvl="0">
      <w:start w:val="5"/>
      <w:numFmt w:val="decimal"/>
      <w:lvlText w:val="%1"/>
      <w:lvlJc w:val="left"/>
      <w:pPr>
        <w:ind w:left="2551" w:hanging="567"/>
        <w:jc w:val="left"/>
      </w:pPr>
      <w:rPr>
        <w:rFonts w:hint="default"/>
        <w:lang w:val="id" w:eastAsia="en-US" w:bidi="ar-SA"/>
      </w:rPr>
    </w:lvl>
    <w:lvl w:ilvl="1">
      <w:start w:val="1"/>
      <w:numFmt w:val="decimal"/>
      <w:lvlText w:val="%1.%2"/>
      <w:lvlJc w:val="left"/>
      <w:pPr>
        <w:ind w:left="2551" w:hanging="567"/>
        <w:jc w:val="left"/>
      </w:pPr>
      <w:rPr>
        <w:rFonts w:ascii="Times New Roman" w:eastAsia="Times New Roman" w:hAnsi="Times New Roman" w:cs="Times New Roman" w:hint="default"/>
        <w:b/>
        <w:bCs/>
        <w:i w:val="0"/>
        <w:iCs w:val="0"/>
        <w:spacing w:val="-5"/>
        <w:w w:val="100"/>
        <w:sz w:val="24"/>
        <w:szCs w:val="24"/>
        <w:lang w:val="id" w:eastAsia="en-US" w:bidi="ar-SA"/>
      </w:rPr>
    </w:lvl>
    <w:lvl w:ilvl="2">
      <w:numFmt w:val="bullet"/>
      <w:lvlText w:val="•"/>
      <w:lvlJc w:val="left"/>
      <w:pPr>
        <w:ind w:left="4260" w:hanging="567"/>
      </w:pPr>
      <w:rPr>
        <w:rFonts w:hint="default"/>
        <w:lang w:val="id" w:eastAsia="en-US" w:bidi="ar-SA"/>
      </w:rPr>
    </w:lvl>
    <w:lvl w:ilvl="3">
      <w:numFmt w:val="bullet"/>
      <w:lvlText w:val="•"/>
      <w:lvlJc w:val="left"/>
      <w:pPr>
        <w:ind w:left="5110" w:hanging="567"/>
      </w:pPr>
      <w:rPr>
        <w:rFonts w:hint="default"/>
        <w:lang w:val="id" w:eastAsia="en-US" w:bidi="ar-SA"/>
      </w:rPr>
    </w:lvl>
    <w:lvl w:ilvl="4">
      <w:numFmt w:val="bullet"/>
      <w:lvlText w:val="•"/>
      <w:lvlJc w:val="left"/>
      <w:pPr>
        <w:ind w:left="5960" w:hanging="567"/>
      </w:pPr>
      <w:rPr>
        <w:rFonts w:hint="default"/>
        <w:lang w:val="id" w:eastAsia="en-US" w:bidi="ar-SA"/>
      </w:rPr>
    </w:lvl>
    <w:lvl w:ilvl="5">
      <w:numFmt w:val="bullet"/>
      <w:lvlText w:val="•"/>
      <w:lvlJc w:val="left"/>
      <w:pPr>
        <w:ind w:left="6810" w:hanging="567"/>
      </w:pPr>
      <w:rPr>
        <w:rFonts w:hint="default"/>
        <w:lang w:val="id" w:eastAsia="en-US" w:bidi="ar-SA"/>
      </w:rPr>
    </w:lvl>
    <w:lvl w:ilvl="6">
      <w:numFmt w:val="bullet"/>
      <w:lvlText w:val="•"/>
      <w:lvlJc w:val="left"/>
      <w:pPr>
        <w:ind w:left="7660" w:hanging="567"/>
      </w:pPr>
      <w:rPr>
        <w:rFonts w:hint="default"/>
        <w:lang w:val="id" w:eastAsia="en-US" w:bidi="ar-SA"/>
      </w:rPr>
    </w:lvl>
    <w:lvl w:ilvl="7">
      <w:numFmt w:val="bullet"/>
      <w:lvlText w:val="•"/>
      <w:lvlJc w:val="left"/>
      <w:pPr>
        <w:ind w:left="8510" w:hanging="567"/>
      </w:pPr>
      <w:rPr>
        <w:rFonts w:hint="default"/>
        <w:lang w:val="id" w:eastAsia="en-US" w:bidi="ar-SA"/>
      </w:rPr>
    </w:lvl>
    <w:lvl w:ilvl="8">
      <w:numFmt w:val="bullet"/>
      <w:lvlText w:val="•"/>
      <w:lvlJc w:val="left"/>
      <w:pPr>
        <w:ind w:left="9360" w:hanging="567"/>
      </w:pPr>
      <w:rPr>
        <w:rFonts w:hint="default"/>
        <w:lang w:val="id" w:eastAsia="en-US" w:bidi="ar-SA"/>
      </w:rPr>
    </w:lvl>
  </w:abstractNum>
  <w:abstractNum w:abstractNumId="50">
    <w:nsid w:val="556A0F6E"/>
    <w:multiLevelType w:val="hybridMultilevel"/>
    <w:tmpl w:val="34A4ED18"/>
    <w:lvl w:ilvl="0" w:tplc="407E71E4">
      <w:start w:val="1"/>
      <w:numFmt w:val="decimal"/>
      <w:lvlText w:val="%1)"/>
      <w:lvlJc w:val="left"/>
      <w:pPr>
        <w:ind w:left="1845" w:hanging="4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A6022060">
      <w:numFmt w:val="bullet"/>
      <w:lvlText w:val="•"/>
      <w:lvlJc w:val="left"/>
      <w:pPr>
        <w:ind w:left="2762" w:hanging="428"/>
      </w:pPr>
      <w:rPr>
        <w:rFonts w:hint="default"/>
        <w:lang w:val="id" w:eastAsia="en-US" w:bidi="ar-SA"/>
      </w:rPr>
    </w:lvl>
    <w:lvl w:ilvl="2" w:tplc="5FA47F36">
      <w:numFmt w:val="bullet"/>
      <w:lvlText w:val="•"/>
      <w:lvlJc w:val="left"/>
      <w:pPr>
        <w:ind w:left="3684" w:hanging="428"/>
      </w:pPr>
      <w:rPr>
        <w:rFonts w:hint="default"/>
        <w:lang w:val="id" w:eastAsia="en-US" w:bidi="ar-SA"/>
      </w:rPr>
    </w:lvl>
    <w:lvl w:ilvl="3" w:tplc="C8F4EC90">
      <w:numFmt w:val="bullet"/>
      <w:lvlText w:val="•"/>
      <w:lvlJc w:val="left"/>
      <w:pPr>
        <w:ind w:left="4606" w:hanging="428"/>
      </w:pPr>
      <w:rPr>
        <w:rFonts w:hint="default"/>
        <w:lang w:val="id" w:eastAsia="en-US" w:bidi="ar-SA"/>
      </w:rPr>
    </w:lvl>
    <w:lvl w:ilvl="4" w:tplc="0DEA45EE">
      <w:numFmt w:val="bullet"/>
      <w:lvlText w:val="•"/>
      <w:lvlJc w:val="left"/>
      <w:pPr>
        <w:ind w:left="5528" w:hanging="428"/>
      </w:pPr>
      <w:rPr>
        <w:rFonts w:hint="default"/>
        <w:lang w:val="id" w:eastAsia="en-US" w:bidi="ar-SA"/>
      </w:rPr>
    </w:lvl>
    <w:lvl w:ilvl="5" w:tplc="184EC66A">
      <w:numFmt w:val="bullet"/>
      <w:lvlText w:val="•"/>
      <w:lvlJc w:val="left"/>
      <w:pPr>
        <w:ind w:left="6450" w:hanging="428"/>
      </w:pPr>
      <w:rPr>
        <w:rFonts w:hint="default"/>
        <w:lang w:val="id" w:eastAsia="en-US" w:bidi="ar-SA"/>
      </w:rPr>
    </w:lvl>
    <w:lvl w:ilvl="6" w:tplc="5D20F0F8">
      <w:numFmt w:val="bullet"/>
      <w:lvlText w:val="•"/>
      <w:lvlJc w:val="left"/>
      <w:pPr>
        <w:ind w:left="7372" w:hanging="428"/>
      </w:pPr>
      <w:rPr>
        <w:rFonts w:hint="default"/>
        <w:lang w:val="id" w:eastAsia="en-US" w:bidi="ar-SA"/>
      </w:rPr>
    </w:lvl>
    <w:lvl w:ilvl="7" w:tplc="FFD67918">
      <w:numFmt w:val="bullet"/>
      <w:lvlText w:val="•"/>
      <w:lvlJc w:val="left"/>
      <w:pPr>
        <w:ind w:left="8294" w:hanging="428"/>
      </w:pPr>
      <w:rPr>
        <w:rFonts w:hint="default"/>
        <w:lang w:val="id" w:eastAsia="en-US" w:bidi="ar-SA"/>
      </w:rPr>
    </w:lvl>
    <w:lvl w:ilvl="8" w:tplc="158C1350">
      <w:numFmt w:val="bullet"/>
      <w:lvlText w:val="•"/>
      <w:lvlJc w:val="left"/>
      <w:pPr>
        <w:ind w:left="9216" w:hanging="428"/>
      </w:pPr>
      <w:rPr>
        <w:rFonts w:hint="default"/>
        <w:lang w:val="id" w:eastAsia="en-US" w:bidi="ar-SA"/>
      </w:rPr>
    </w:lvl>
  </w:abstractNum>
  <w:abstractNum w:abstractNumId="51">
    <w:nsid w:val="55C24D96"/>
    <w:multiLevelType w:val="multilevel"/>
    <w:tmpl w:val="6B843774"/>
    <w:lvl w:ilvl="0">
      <w:start w:val="4"/>
      <w:numFmt w:val="decimal"/>
      <w:lvlText w:val="%1"/>
      <w:lvlJc w:val="left"/>
      <w:pPr>
        <w:ind w:left="2498" w:hanging="514"/>
        <w:jc w:val="left"/>
      </w:pPr>
      <w:rPr>
        <w:rFonts w:hint="default"/>
        <w:lang w:val="id" w:eastAsia="en-US" w:bidi="ar-SA"/>
      </w:rPr>
    </w:lvl>
    <w:lvl w:ilvl="1">
      <w:start w:val="1"/>
      <w:numFmt w:val="decimal"/>
      <w:lvlText w:val="%1.%2"/>
      <w:lvlJc w:val="left"/>
      <w:pPr>
        <w:ind w:left="2498" w:hanging="514"/>
        <w:jc w:val="left"/>
      </w:pPr>
      <w:rPr>
        <w:rFonts w:ascii="Times New Roman" w:eastAsia="Times New Roman" w:hAnsi="Times New Roman" w:cs="Times New Roman" w:hint="default"/>
        <w:b/>
        <w:bCs/>
        <w:i w:val="0"/>
        <w:iCs w:val="0"/>
        <w:spacing w:val="-5"/>
        <w:w w:val="100"/>
        <w:sz w:val="24"/>
        <w:szCs w:val="24"/>
        <w:lang w:val="id" w:eastAsia="en-US" w:bidi="ar-SA"/>
      </w:rPr>
    </w:lvl>
    <w:lvl w:ilvl="2">
      <w:start w:val="1"/>
      <w:numFmt w:val="decimal"/>
      <w:lvlText w:val="%1.%2.%3"/>
      <w:lvlJc w:val="left"/>
      <w:pPr>
        <w:ind w:left="3120" w:hanging="570"/>
        <w:jc w:val="left"/>
      </w:pPr>
      <w:rPr>
        <w:rFonts w:ascii="Times New Roman" w:eastAsia="Times New Roman" w:hAnsi="Times New Roman" w:cs="Times New Roman" w:hint="default"/>
        <w:b w:val="0"/>
        <w:bCs w:val="0"/>
        <w:i w:val="0"/>
        <w:iCs w:val="0"/>
        <w:spacing w:val="-5"/>
        <w:w w:val="100"/>
        <w:sz w:val="24"/>
        <w:szCs w:val="24"/>
        <w:lang w:val="id" w:eastAsia="en-US" w:bidi="ar-SA"/>
      </w:rPr>
    </w:lvl>
    <w:lvl w:ilvl="3">
      <w:start w:val="1"/>
      <w:numFmt w:val="decimal"/>
      <w:lvlText w:val="%1.%2.%3.%4"/>
      <w:lvlJc w:val="left"/>
      <w:pPr>
        <w:ind w:left="3970" w:hanging="850"/>
        <w:jc w:val="left"/>
      </w:pPr>
      <w:rPr>
        <w:rFonts w:ascii="Times New Roman" w:eastAsia="Times New Roman" w:hAnsi="Times New Roman" w:cs="Times New Roman" w:hint="default"/>
        <w:b w:val="0"/>
        <w:bCs w:val="0"/>
        <w:i w:val="0"/>
        <w:iCs w:val="0"/>
        <w:spacing w:val="-5"/>
        <w:w w:val="100"/>
        <w:sz w:val="24"/>
        <w:szCs w:val="24"/>
        <w:lang w:val="id" w:eastAsia="en-US" w:bidi="ar-SA"/>
      </w:rPr>
    </w:lvl>
    <w:lvl w:ilvl="4">
      <w:numFmt w:val="bullet"/>
      <w:lvlText w:val="•"/>
      <w:lvlJc w:val="left"/>
      <w:pPr>
        <w:ind w:left="5750" w:hanging="850"/>
      </w:pPr>
      <w:rPr>
        <w:rFonts w:hint="default"/>
        <w:lang w:val="id" w:eastAsia="en-US" w:bidi="ar-SA"/>
      </w:rPr>
    </w:lvl>
    <w:lvl w:ilvl="5">
      <w:numFmt w:val="bullet"/>
      <w:lvlText w:val="•"/>
      <w:lvlJc w:val="left"/>
      <w:pPr>
        <w:ind w:left="6635" w:hanging="850"/>
      </w:pPr>
      <w:rPr>
        <w:rFonts w:hint="default"/>
        <w:lang w:val="id" w:eastAsia="en-US" w:bidi="ar-SA"/>
      </w:rPr>
    </w:lvl>
    <w:lvl w:ilvl="6">
      <w:numFmt w:val="bullet"/>
      <w:lvlText w:val="•"/>
      <w:lvlJc w:val="left"/>
      <w:pPr>
        <w:ind w:left="7520" w:hanging="850"/>
      </w:pPr>
      <w:rPr>
        <w:rFonts w:hint="default"/>
        <w:lang w:val="id" w:eastAsia="en-US" w:bidi="ar-SA"/>
      </w:rPr>
    </w:lvl>
    <w:lvl w:ilvl="7">
      <w:numFmt w:val="bullet"/>
      <w:lvlText w:val="•"/>
      <w:lvlJc w:val="left"/>
      <w:pPr>
        <w:ind w:left="8405" w:hanging="850"/>
      </w:pPr>
      <w:rPr>
        <w:rFonts w:hint="default"/>
        <w:lang w:val="id" w:eastAsia="en-US" w:bidi="ar-SA"/>
      </w:rPr>
    </w:lvl>
    <w:lvl w:ilvl="8">
      <w:numFmt w:val="bullet"/>
      <w:lvlText w:val="•"/>
      <w:lvlJc w:val="left"/>
      <w:pPr>
        <w:ind w:left="9290" w:hanging="850"/>
      </w:pPr>
      <w:rPr>
        <w:rFonts w:hint="default"/>
        <w:lang w:val="id" w:eastAsia="en-US" w:bidi="ar-SA"/>
      </w:rPr>
    </w:lvl>
  </w:abstractNum>
  <w:abstractNum w:abstractNumId="52">
    <w:nsid w:val="56BE7270"/>
    <w:multiLevelType w:val="hybridMultilevel"/>
    <w:tmpl w:val="02E2EE12"/>
    <w:lvl w:ilvl="0" w:tplc="BE569C04">
      <w:start w:val="1"/>
      <w:numFmt w:val="decimal"/>
      <w:lvlText w:val="%1."/>
      <w:lvlJc w:val="left"/>
      <w:pPr>
        <w:ind w:left="282"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DC589EF4">
      <w:numFmt w:val="bullet"/>
      <w:lvlText w:val="•"/>
      <w:lvlJc w:val="left"/>
      <w:pPr>
        <w:ind w:left="858" w:hanging="284"/>
      </w:pPr>
      <w:rPr>
        <w:rFonts w:hint="default"/>
        <w:lang w:val="id" w:eastAsia="en-US" w:bidi="ar-SA"/>
      </w:rPr>
    </w:lvl>
    <w:lvl w:ilvl="2" w:tplc="85242DBE">
      <w:numFmt w:val="bullet"/>
      <w:lvlText w:val="•"/>
      <w:lvlJc w:val="left"/>
      <w:pPr>
        <w:ind w:left="1436" w:hanging="284"/>
      </w:pPr>
      <w:rPr>
        <w:rFonts w:hint="default"/>
        <w:lang w:val="id" w:eastAsia="en-US" w:bidi="ar-SA"/>
      </w:rPr>
    </w:lvl>
    <w:lvl w:ilvl="3" w:tplc="41BC306E">
      <w:numFmt w:val="bullet"/>
      <w:lvlText w:val="•"/>
      <w:lvlJc w:val="left"/>
      <w:pPr>
        <w:ind w:left="2015" w:hanging="284"/>
      </w:pPr>
      <w:rPr>
        <w:rFonts w:hint="default"/>
        <w:lang w:val="id" w:eastAsia="en-US" w:bidi="ar-SA"/>
      </w:rPr>
    </w:lvl>
    <w:lvl w:ilvl="4" w:tplc="70562010">
      <w:numFmt w:val="bullet"/>
      <w:lvlText w:val="•"/>
      <w:lvlJc w:val="left"/>
      <w:pPr>
        <w:ind w:left="2593" w:hanging="284"/>
      </w:pPr>
      <w:rPr>
        <w:rFonts w:hint="default"/>
        <w:lang w:val="id" w:eastAsia="en-US" w:bidi="ar-SA"/>
      </w:rPr>
    </w:lvl>
    <w:lvl w:ilvl="5" w:tplc="6EECECF8">
      <w:numFmt w:val="bullet"/>
      <w:lvlText w:val="•"/>
      <w:lvlJc w:val="left"/>
      <w:pPr>
        <w:ind w:left="3172" w:hanging="284"/>
      </w:pPr>
      <w:rPr>
        <w:rFonts w:hint="default"/>
        <w:lang w:val="id" w:eastAsia="en-US" w:bidi="ar-SA"/>
      </w:rPr>
    </w:lvl>
    <w:lvl w:ilvl="6" w:tplc="AAD42692">
      <w:numFmt w:val="bullet"/>
      <w:lvlText w:val="•"/>
      <w:lvlJc w:val="left"/>
      <w:pPr>
        <w:ind w:left="3750" w:hanging="284"/>
      </w:pPr>
      <w:rPr>
        <w:rFonts w:hint="default"/>
        <w:lang w:val="id" w:eastAsia="en-US" w:bidi="ar-SA"/>
      </w:rPr>
    </w:lvl>
    <w:lvl w:ilvl="7" w:tplc="316C8B7A">
      <w:numFmt w:val="bullet"/>
      <w:lvlText w:val="•"/>
      <w:lvlJc w:val="left"/>
      <w:pPr>
        <w:ind w:left="4328" w:hanging="284"/>
      </w:pPr>
      <w:rPr>
        <w:rFonts w:hint="default"/>
        <w:lang w:val="id" w:eastAsia="en-US" w:bidi="ar-SA"/>
      </w:rPr>
    </w:lvl>
    <w:lvl w:ilvl="8" w:tplc="66149BBC">
      <w:numFmt w:val="bullet"/>
      <w:lvlText w:val="•"/>
      <w:lvlJc w:val="left"/>
      <w:pPr>
        <w:ind w:left="4907" w:hanging="284"/>
      </w:pPr>
      <w:rPr>
        <w:rFonts w:hint="default"/>
        <w:lang w:val="id" w:eastAsia="en-US" w:bidi="ar-SA"/>
      </w:rPr>
    </w:lvl>
  </w:abstractNum>
  <w:abstractNum w:abstractNumId="53">
    <w:nsid w:val="58254FCD"/>
    <w:multiLevelType w:val="hybridMultilevel"/>
    <w:tmpl w:val="3E5253CC"/>
    <w:lvl w:ilvl="0" w:tplc="0C94FF4C">
      <w:start w:val="1"/>
      <w:numFmt w:val="decimal"/>
      <w:lvlText w:val="%1."/>
      <w:lvlJc w:val="left"/>
      <w:pPr>
        <w:ind w:left="1701"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A0045134">
      <w:numFmt w:val="bullet"/>
      <w:lvlText w:val="•"/>
      <w:lvlJc w:val="left"/>
      <w:pPr>
        <w:ind w:left="2636" w:hanging="284"/>
      </w:pPr>
      <w:rPr>
        <w:rFonts w:hint="default"/>
        <w:lang w:val="id" w:eastAsia="en-US" w:bidi="ar-SA"/>
      </w:rPr>
    </w:lvl>
    <w:lvl w:ilvl="2" w:tplc="C756CEC8">
      <w:numFmt w:val="bullet"/>
      <w:lvlText w:val="•"/>
      <w:lvlJc w:val="left"/>
      <w:pPr>
        <w:ind w:left="3572" w:hanging="284"/>
      </w:pPr>
      <w:rPr>
        <w:rFonts w:hint="default"/>
        <w:lang w:val="id" w:eastAsia="en-US" w:bidi="ar-SA"/>
      </w:rPr>
    </w:lvl>
    <w:lvl w:ilvl="3" w:tplc="6D2A6B36">
      <w:numFmt w:val="bullet"/>
      <w:lvlText w:val="•"/>
      <w:lvlJc w:val="left"/>
      <w:pPr>
        <w:ind w:left="4508" w:hanging="284"/>
      </w:pPr>
      <w:rPr>
        <w:rFonts w:hint="default"/>
        <w:lang w:val="id" w:eastAsia="en-US" w:bidi="ar-SA"/>
      </w:rPr>
    </w:lvl>
    <w:lvl w:ilvl="4" w:tplc="76F2ADBE">
      <w:numFmt w:val="bullet"/>
      <w:lvlText w:val="•"/>
      <w:lvlJc w:val="left"/>
      <w:pPr>
        <w:ind w:left="5444" w:hanging="284"/>
      </w:pPr>
      <w:rPr>
        <w:rFonts w:hint="default"/>
        <w:lang w:val="id" w:eastAsia="en-US" w:bidi="ar-SA"/>
      </w:rPr>
    </w:lvl>
    <w:lvl w:ilvl="5" w:tplc="DEA4E81E">
      <w:numFmt w:val="bullet"/>
      <w:lvlText w:val="•"/>
      <w:lvlJc w:val="left"/>
      <w:pPr>
        <w:ind w:left="6380" w:hanging="284"/>
      </w:pPr>
      <w:rPr>
        <w:rFonts w:hint="default"/>
        <w:lang w:val="id" w:eastAsia="en-US" w:bidi="ar-SA"/>
      </w:rPr>
    </w:lvl>
    <w:lvl w:ilvl="6" w:tplc="51E06EC8">
      <w:numFmt w:val="bullet"/>
      <w:lvlText w:val="•"/>
      <w:lvlJc w:val="left"/>
      <w:pPr>
        <w:ind w:left="7316" w:hanging="284"/>
      </w:pPr>
      <w:rPr>
        <w:rFonts w:hint="default"/>
        <w:lang w:val="id" w:eastAsia="en-US" w:bidi="ar-SA"/>
      </w:rPr>
    </w:lvl>
    <w:lvl w:ilvl="7" w:tplc="51E64094">
      <w:numFmt w:val="bullet"/>
      <w:lvlText w:val="•"/>
      <w:lvlJc w:val="left"/>
      <w:pPr>
        <w:ind w:left="8252" w:hanging="284"/>
      </w:pPr>
      <w:rPr>
        <w:rFonts w:hint="default"/>
        <w:lang w:val="id" w:eastAsia="en-US" w:bidi="ar-SA"/>
      </w:rPr>
    </w:lvl>
    <w:lvl w:ilvl="8" w:tplc="D0A60FD4">
      <w:numFmt w:val="bullet"/>
      <w:lvlText w:val="•"/>
      <w:lvlJc w:val="left"/>
      <w:pPr>
        <w:ind w:left="9188" w:hanging="284"/>
      </w:pPr>
      <w:rPr>
        <w:rFonts w:hint="default"/>
        <w:lang w:val="id" w:eastAsia="en-US" w:bidi="ar-SA"/>
      </w:rPr>
    </w:lvl>
  </w:abstractNum>
  <w:abstractNum w:abstractNumId="54">
    <w:nsid w:val="58D114DB"/>
    <w:multiLevelType w:val="hybridMultilevel"/>
    <w:tmpl w:val="7B7E0032"/>
    <w:lvl w:ilvl="0" w:tplc="E820D53C">
      <w:start w:val="1"/>
      <w:numFmt w:val="decimal"/>
      <w:lvlText w:val="%1."/>
      <w:lvlJc w:val="left"/>
      <w:pPr>
        <w:ind w:left="1701"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DD34CBC0">
      <w:numFmt w:val="bullet"/>
      <w:lvlText w:val="•"/>
      <w:lvlJc w:val="left"/>
      <w:pPr>
        <w:ind w:left="2636" w:hanging="284"/>
      </w:pPr>
      <w:rPr>
        <w:rFonts w:hint="default"/>
        <w:lang w:val="id" w:eastAsia="en-US" w:bidi="ar-SA"/>
      </w:rPr>
    </w:lvl>
    <w:lvl w:ilvl="2" w:tplc="0FCA29AC">
      <w:numFmt w:val="bullet"/>
      <w:lvlText w:val="•"/>
      <w:lvlJc w:val="left"/>
      <w:pPr>
        <w:ind w:left="3572" w:hanging="284"/>
      </w:pPr>
      <w:rPr>
        <w:rFonts w:hint="default"/>
        <w:lang w:val="id" w:eastAsia="en-US" w:bidi="ar-SA"/>
      </w:rPr>
    </w:lvl>
    <w:lvl w:ilvl="3" w:tplc="F58CB066">
      <w:numFmt w:val="bullet"/>
      <w:lvlText w:val="•"/>
      <w:lvlJc w:val="left"/>
      <w:pPr>
        <w:ind w:left="4508" w:hanging="284"/>
      </w:pPr>
      <w:rPr>
        <w:rFonts w:hint="default"/>
        <w:lang w:val="id" w:eastAsia="en-US" w:bidi="ar-SA"/>
      </w:rPr>
    </w:lvl>
    <w:lvl w:ilvl="4" w:tplc="E9EE0958">
      <w:numFmt w:val="bullet"/>
      <w:lvlText w:val="•"/>
      <w:lvlJc w:val="left"/>
      <w:pPr>
        <w:ind w:left="5444" w:hanging="284"/>
      </w:pPr>
      <w:rPr>
        <w:rFonts w:hint="default"/>
        <w:lang w:val="id" w:eastAsia="en-US" w:bidi="ar-SA"/>
      </w:rPr>
    </w:lvl>
    <w:lvl w:ilvl="5" w:tplc="B530959C">
      <w:numFmt w:val="bullet"/>
      <w:lvlText w:val="•"/>
      <w:lvlJc w:val="left"/>
      <w:pPr>
        <w:ind w:left="6380" w:hanging="284"/>
      </w:pPr>
      <w:rPr>
        <w:rFonts w:hint="default"/>
        <w:lang w:val="id" w:eastAsia="en-US" w:bidi="ar-SA"/>
      </w:rPr>
    </w:lvl>
    <w:lvl w:ilvl="6" w:tplc="0420BABC">
      <w:numFmt w:val="bullet"/>
      <w:lvlText w:val="•"/>
      <w:lvlJc w:val="left"/>
      <w:pPr>
        <w:ind w:left="7316" w:hanging="284"/>
      </w:pPr>
      <w:rPr>
        <w:rFonts w:hint="default"/>
        <w:lang w:val="id" w:eastAsia="en-US" w:bidi="ar-SA"/>
      </w:rPr>
    </w:lvl>
    <w:lvl w:ilvl="7" w:tplc="739A7D30">
      <w:numFmt w:val="bullet"/>
      <w:lvlText w:val="•"/>
      <w:lvlJc w:val="left"/>
      <w:pPr>
        <w:ind w:left="8252" w:hanging="284"/>
      </w:pPr>
      <w:rPr>
        <w:rFonts w:hint="default"/>
        <w:lang w:val="id" w:eastAsia="en-US" w:bidi="ar-SA"/>
      </w:rPr>
    </w:lvl>
    <w:lvl w:ilvl="8" w:tplc="2606FA96">
      <w:numFmt w:val="bullet"/>
      <w:lvlText w:val="•"/>
      <w:lvlJc w:val="left"/>
      <w:pPr>
        <w:ind w:left="9188" w:hanging="284"/>
      </w:pPr>
      <w:rPr>
        <w:rFonts w:hint="default"/>
        <w:lang w:val="id" w:eastAsia="en-US" w:bidi="ar-SA"/>
      </w:rPr>
    </w:lvl>
  </w:abstractNum>
  <w:abstractNum w:abstractNumId="55">
    <w:nsid w:val="5D2361F3"/>
    <w:multiLevelType w:val="hybridMultilevel"/>
    <w:tmpl w:val="DC24E0FA"/>
    <w:lvl w:ilvl="0" w:tplc="5B589C1A">
      <w:start w:val="1"/>
      <w:numFmt w:val="decimal"/>
      <w:lvlText w:val="%1."/>
      <w:lvlJc w:val="left"/>
      <w:pPr>
        <w:ind w:left="282"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0FFA2C44">
      <w:numFmt w:val="bullet"/>
      <w:lvlText w:val="•"/>
      <w:lvlJc w:val="left"/>
      <w:pPr>
        <w:ind w:left="858" w:hanging="284"/>
      </w:pPr>
      <w:rPr>
        <w:rFonts w:hint="default"/>
        <w:lang w:val="id" w:eastAsia="en-US" w:bidi="ar-SA"/>
      </w:rPr>
    </w:lvl>
    <w:lvl w:ilvl="2" w:tplc="89BEA716">
      <w:numFmt w:val="bullet"/>
      <w:lvlText w:val="•"/>
      <w:lvlJc w:val="left"/>
      <w:pPr>
        <w:ind w:left="1436" w:hanging="284"/>
      </w:pPr>
      <w:rPr>
        <w:rFonts w:hint="default"/>
        <w:lang w:val="id" w:eastAsia="en-US" w:bidi="ar-SA"/>
      </w:rPr>
    </w:lvl>
    <w:lvl w:ilvl="3" w:tplc="652806F2">
      <w:numFmt w:val="bullet"/>
      <w:lvlText w:val="•"/>
      <w:lvlJc w:val="left"/>
      <w:pPr>
        <w:ind w:left="2015" w:hanging="284"/>
      </w:pPr>
      <w:rPr>
        <w:rFonts w:hint="default"/>
        <w:lang w:val="id" w:eastAsia="en-US" w:bidi="ar-SA"/>
      </w:rPr>
    </w:lvl>
    <w:lvl w:ilvl="4" w:tplc="CE10EDA4">
      <w:numFmt w:val="bullet"/>
      <w:lvlText w:val="•"/>
      <w:lvlJc w:val="left"/>
      <w:pPr>
        <w:ind w:left="2593" w:hanging="284"/>
      </w:pPr>
      <w:rPr>
        <w:rFonts w:hint="default"/>
        <w:lang w:val="id" w:eastAsia="en-US" w:bidi="ar-SA"/>
      </w:rPr>
    </w:lvl>
    <w:lvl w:ilvl="5" w:tplc="4ACE3E7C">
      <w:numFmt w:val="bullet"/>
      <w:lvlText w:val="•"/>
      <w:lvlJc w:val="left"/>
      <w:pPr>
        <w:ind w:left="3172" w:hanging="284"/>
      </w:pPr>
      <w:rPr>
        <w:rFonts w:hint="default"/>
        <w:lang w:val="id" w:eastAsia="en-US" w:bidi="ar-SA"/>
      </w:rPr>
    </w:lvl>
    <w:lvl w:ilvl="6" w:tplc="8F7E816A">
      <w:numFmt w:val="bullet"/>
      <w:lvlText w:val="•"/>
      <w:lvlJc w:val="left"/>
      <w:pPr>
        <w:ind w:left="3750" w:hanging="284"/>
      </w:pPr>
      <w:rPr>
        <w:rFonts w:hint="default"/>
        <w:lang w:val="id" w:eastAsia="en-US" w:bidi="ar-SA"/>
      </w:rPr>
    </w:lvl>
    <w:lvl w:ilvl="7" w:tplc="4C3047AE">
      <w:numFmt w:val="bullet"/>
      <w:lvlText w:val="•"/>
      <w:lvlJc w:val="left"/>
      <w:pPr>
        <w:ind w:left="4328" w:hanging="284"/>
      </w:pPr>
      <w:rPr>
        <w:rFonts w:hint="default"/>
        <w:lang w:val="id" w:eastAsia="en-US" w:bidi="ar-SA"/>
      </w:rPr>
    </w:lvl>
    <w:lvl w:ilvl="8" w:tplc="5F18B580">
      <w:numFmt w:val="bullet"/>
      <w:lvlText w:val="•"/>
      <w:lvlJc w:val="left"/>
      <w:pPr>
        <w:ind w:left="4907" w:hanging="284"/>
      </w:pPr>
      <w:rPr>
        <w:rFonts w:hint="default"/>
        <w:lang w:val="id" w:eastAsia="en-US" w:bidi="ar-SA"/>
      </w:rPr>
    </w:lvl>
  </w:abstractNum>
  <w:abstractNum w:abstractNumId="56">
    <w:nsid w:val="60350B02"/>
    <w:multiLevelType w:val="hybridMultilevel"/>
    <w:tmpl w:val="D698183E"/>
    <w:lvl w:ilvl="0" w:tplc="75AE20B2">
      <w:start w:val="1"/>
      <w:numFmt w:val="decimal"/>
      <w:lvlText w:val="%1)"/>
      <w:lvlJc w:val="left"/>
      <w:pPr>
        <w:ind w:left="1845" w:hanging="4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D0B8B178">
      <w:numFmt w:val="bullet"/>
      <w:lvlText w:val="•"/>
      <w:lvlJc w:val="left"/>
      <w:pPr>
        <w:ind w:left="2762" w:hanging="428"/>
      </w:pPr>
      <w:rPr>
        <w:rFonts w:hint="default"/>
        <w:lang w:val="id" w:eastAsia="en-US" w:bidi="ar-SA"/>
      </w:rPr>
    </w:lvl>
    <w:lvl w:ilvl="2" w:tplc="E95624D4">
      <w:numFmt w:val="bullet"/>
      <w:lvlText w:val="•"/>
      <w:lvlJc w:val="left"/>
      <w:pPr>
        <w:ind w:left="3684" w:hanging="428"/>
      </w:pPr>
      <w:rPr>
        <w:rFonts w:hint="default"/>
        <w:lang w:val="id" w:eastAsia="en-US" w:bidi="ar-SA"/>
      </w:rPr>
    </w:lvl>
    <w:lvl w:ilvl="3" w:tplc="59A2F4E6">
      <w:numFmt w:val="bullet"/>
      <w:lvlText w:val="•"/>
      <w:lvlJc w:val="left"/>
      <w:pPr>
        <w:ind w:left="4606" w:hanging="428"/>
      </w:pPr>
      <w:rPr>
        <w:rFonts w:hint="default"/>
        <w:lang w:val="id" w:eastAsia="en-US" w:bidi="ar-SA"/>
      </w:rPr>
    </w:lvl>
    <w:lvl w:ilvl="4" w:tplc="B41AFDD4">
      <w:numFmt w:val="bullet"/>
      <w:lvlText w:val="•"/>
      <w:lvlJc w:val="left"/>
      <w:pPr>
        <w:ind w:left="5528" w:hanging="428"/>
      </w:pPr>
      <w:rPr>
        <w:rFonts w:hint="default"/>
        <w:lang w:val="id" w:eastAsia="en-US" w:bidi="ar-SA"/>
      </w:rPr>
    </w:lvl>
    <w:lvl w:ilvl="5" w:tplc="446C4FA8">
      <w:numFmt w:val="bullet"/>
      <w:lvlText w:val="•"/>
      <w:lvlJc w:val="left"/>
      <w:pPr>
        <w:ind w:left="6450" w:hanging="428"/>
      </w:pPr>
      <w:rPr>
        <w:rFonts w:hint="default"/>
        <w:lang w:val="id" w:eastAsia="en-US" w:bidi="ar-SA"/>
      </w:rPr>
    </w:lvl>
    <w:lvl w:ilvl="6" w:tplc="5CD4C168">
      <w:numFmt w:val="bullet"/>
      <w:lvlText w:val="•"/>
      <w:lvlJc w:val="left"/>
      <w:pPr>
        <w:ind w:left="7372" w:hanging="428"/>
      </w:pPr>
      <w:rPr>
        <w:rFonts w:hint="default"/>
        <w:lang w:val="id" w:eastAsia="en-US" w:bidi="ar-SA"/>
      </w:rPr>
    </w:lvl>
    <w:lvl w:ilvl="7" w:tplc="6962627C">
      <w:numFmt w:val="bullet"/>
      <w:lvlText w:val="•"/>
      <w:lvlJc w:val="left"/>
      <w:pPr>
        <w:ind w:left="8294" w:hanging="428"/>
      </w:pPr>
      <w:rPr>
        <w:rFonts w:hint="default"/>
        <w:lang w:val="id" w:eastAsia="en-US" w:bidi="ar-SA"/>
      </w:rPr>
    </w:lvl>
    <w:lvl w:ilvl="8" w:tplc="A5C0566C">
      <w:numFmt w:val="bullet"/>
      <w:lvlText w:val="•"/>
      <w:lvlJc w:val="left"/>
      <w:pPr>
        <w:ind w:left="9216" w:hanging="428"/>
      </w:pPr>
      <w:rPr>
        <w:rFonts w:hint="default"/>
        <w:lang w:val="id" w:eastAsia="en-US" w:bidi="ar-SA"/>
      </w:rPr>
    </w:lvl>
  </w:abstractNum>
  <w:abstractNum w:abstractNumId="57">
    <w:nsid w:val="635A526C"/>
    <w:multiLevelType w:val="multilevel"/>
    <w:tmpl w:val="C2E4183C"/>
    <w:lvl w:ilvl="0">
      <w:start w:val="3"/>
      <w:numFmt w:val="decimal"/>
      <w:lvlText w:val="%1"/>
      <w:lvlJc w:val="left"/>
      <w:pPr>
        <w:ind w:left="1845" w:hanging="428"/>
        <w:jc w:val="left"/>
      </w:pPr>
      <w:rPr>
        <w:rFonts w:hint="default"/>
        <w:lang w:val="id" w:eastAsia="en-US" w:bidi="ar-SA"/>
      </w:rPr>
    </w:lvl>
    <w:lvl w:ilvl="1">
      <w:start w:val="1"/>
      <w:numFmt w:val="decimal"/>
      <w:lvlText w:val="%1.%2"/>
      <w:lvlJc w:val="left"/>
      <w:pPr>
        <w:ind w:left="1845" w:hanging="428"/>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2551" w:hanging="567"/>
        <w:jc w:val="left"/>
      </w:pPr>
      <w:rPr>
        <w:rFonts w:ascii="Times New Roman" w:eastAsia="Times New Roman" w:hAnsi="Times New Roman" w:cs="Times New Roman" w:hint="default"/>
        <w:b/>
        <w:bCs/>
        <w:i w:val="0"/>
        <w:iCs w:val="0"/>
        <w:spacing w:val="0"/>
        <w:w w:val="100"/>
        <w:sz w:val="24"/>
        <w:szCs w:val="24"/>
        <w:lang w:val="id" w:eastAsia="en-US" w:bidi="ar-SA"/>
      </w:rPr>
    </w:lvl>
    <w:lvl w:ilvl="3">
      <w:numFmt w:val="bullet"/>
      <w:lvlText w:val="•"/>
      <w:lvlJc w:val="left"/>
      <w:pPr>
        <w:ind w:left="4449" w:hanging="567"/>
      </w:pPr>
      <w:rPr>
        <w:rFonts w:hint="default"/>
        <w:lang w:val="id" w:eastAsia="en-US" w:bidi="ar-SA"/>
      </w:rPr>
    </w:lvl>
    <w:lvl w:ilvl="4">
      <w:numFmt w:val="bullet"/>
      <w:lvlText w:val="•"/>
      <w:lvlJc w:val="left"/>
      <w:pPr>
        <w:ind w:left="5393" w:hanging="567"/>
      </w:pPr>
      <w:rPr>
        <w:rFonts w:hint="default"/>
        <w:lang w:val="id" w:eastAsia="en-US" w:bidi="ar-SA"/>
      </w:rPr>
    </w:lvl>
    <w:lvl w:ilvl="5">
      <w:numFmt w:val="bullet"/>
      <w:lvlText w:val="•"/>
      <w:lvlJc w:val="left"/>
      <w:pPr>
        <w:ind w:left="6338" w:hanging="567"/>
      </w:pPr>
      <w:rPr>
        <w:rFonts w:hint="default"/>
        <w:lang w:val="id" w:eastAsia="en-US" w:bidi="ar-SA"/>
      </w:rPr>
    </w:lvl>
    <w:lvl w:ilvl="6">
      <w:numFmt w:val="bullet"/>
      <w:lvlText w:val="•"/>
      <w:lvlJc w:val="left"/>
      <w:pPr>
        <w:ind w:left="7282" w:hanging="567"/>
      </w:pPr>
      <w:rPr>
        <w:rFonts w:hint="default"/>
        <w:lang w:val="id" w:eastAsia="en-US" w:bidi="ar-SA"/>
      </w:rPr>
    </w:lvl>
    <w:lvl w:ilvl="7">
      <w:numFmt w:val="bullet"/>
      <w:lvlText w:val="•"/>
      <w:lvlJc w:val="left"/>
      <w:pPr>
        <w:ind w:left="8227" w:hanging="567"/>
      </w:pPr>
      <w:rPr>
        <w:rFonts w:hint="default"/>
        <w:lang w:val="id" w:eastAsia="en-US" w:bidi="ar-SA"/>
      </w:rPr>
    </w:lvl>
    <w:lvl w:ilvl="8">
      <w:numFmt w:val="bullet"/>
      <w:lvlText w:val="•"/>
      <w:lvlJc w:val="left"/>
      <w:pPr>
        <w:ind w:left="9172" w:hanging="567"/>
      </w:pPr>
      <w:rPr>
        <w:rFonts w:hint="default"/>
        <w:lang w:val="id" w:eastAsia="en-US" w:bidi="ar-SA"/>
      </w:rPr>
    </w:lvl>
  </w:abstractNum>
  <w:abstractNum w:abstractNumId="58">
    <w:nsid w:val="683B5B3E"/>
    <w:multiLevelType w:val="hybridMultilevel"/>
    <w:tmpl w:val="2474F5A6"/>
    <w:lvl w:ilvl="0" w:tplc="AB8A72BC">
      <w:start w:val="1"/>
      <w:numFmt w:val="decimal"/>
      <w:lvlText w:val="%1."/>
      <w:lvlJc w:val="left"/>
      <w:pPr>
        <w:ind w:left="282"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2CE2263C">
      <w:numFmt w:val="bullet"/>
      <w:lvlText w:val="•"/>
      <w:lvlJc w:val="left"/>
      <w:pPr>
        <w:ind w:left="858" w:hanging="284"/>
      </w:pPr>
      <w:rPr>
        <w:rFonts w:hint="default"/>
        <w:lang w:val="id" w:eastAsia="en-US" w:bidi="ar-SA"/>
      </w:rPr>
    </w:lvl>
    <w:lvl w:ilvl="2" w:tplc="4AC843E4">
      <w:numFmt w:val="bullet"/>
      <w:lvlText w:val="•"/>
      <w:lvlJc w:val="left"/>
      <w:pPr>
        <w:ind w:left="1436" w:hanging="284"/>
      </w:pPr>
      <w:rPr>
        <w:rFonts w:hint="default"/>
        <w:lang w:val="id" w:eastAsia="en-US" w:bidi="ar-SA"/>
      </w:rPr>
    </w:lvl>
    <w:lvl w:ilvl="3" w:tplc="CD328CC8">
      <w:numFmt w:val="bullet"/>
      <w:lvlText w:val="•"/>
      <w:lvlJc w:val="left"/>
      <w:pPr>
        <w:ind w:left="2015" w:hanging="284"/>
      </w:pPr>
      <w:rPr>
        <w:rFonts w:hint="default"/>
        <w:lang w:val="id" w:eastAsia="en-US" w:bidi="ar-SA"/>
      </w:rPr>
    </w:lvl>
    <w:lvl w:ilvl="4" w:tplc="3EEA13C0">
      <w:numFmt w:val="bullet"/>
      <w:lvlText w:val="•"/>
      <w:lvlJc w:val="left"/>
      <w:pPr>
        <w:ind w:left="2593" w:hanging="284"/>
      </w:pPr>
      <w:rPr>
        <w:rFonts w:hint="default"/>
        <w:lang w:val="id" w:eastAsia="en-US" w:bidi="ar-SA"/>
      </w:rPr>
    </w:lvl>
    <w:lvl w:ilvl="5" w:tplc="01D82880">
      <w:numFmt w:val="bullet"/>
      <w:lvlText w:val="•"/>
      <w:lvlJc w:val="left"/>
      <w:pPr>
        <w:ind w:left="3172" w:hanging="284"/>
      </w:pPr>
      <w:rPr>
        <w:rFonts w:hint="default"/>
        <w:lang w:val="id" w:eastAsia="en-US" w:bidi="ar-SA"/>
      </w:rPr>
    </w:lvl>
    <w:lvl w:ilvl="6" w:tplc="FE246710">
      <w:numFmt w:val="bullet"/>
      <w:lvlText w:val="•"/>
      <w:lvlJc w:val="left"/>
      <w:pPr>
        <w:ind w:left="3750" w:hanging="284"/>
      </w:pPr>
      <w:rPr>
        <w:rFonts w:hint="default"/>
        <w:lang w:val="id" w:eastAsia="en-US" w:bidi="ar-SA"/>
      </w:rPr>
    </w:lvl>
    <w:lvl w:ilvl="7" w:tplc="267CC5EE">
      <w:numFmt w:val="bullet"/>
      <w:lvlText w:val="•"/>
      <w:lvlJc w:val="left"/>
      <w:pPr>
        <w:ind w:left="4328" w:hanging="284"/>
      </w:pPr>
      <w:rPr>
        <w:rFonts w:hint="default"/>
        <w:lang w:val="id" w:eastAsia="en-US" w:bidi="ar-SA"/>
      </w:rPr>
    </w:lvl>
    <w:lvl w:ilvl="8" w:tplc="ECF073EE">
      <w:numFmt w:val="bullet"/>
      <w:lvlText w:val="•"/>
      <w:lvlJc w:val="left"/>
      <w:pPr>
        <w:ind w:left="4907" w:hanging="284"/>
      </w:pPr>
      <w:rPr>
        <w:rFonts w:hint="default"/>
        <w:lang w:val="id" w:eastAsia="en-US" w:bidi="ar-SA"/>
      </w:rPr>
    </w:lvl>
  </w:abstractNum>
  <w:abstractNum w:abstractNumId="59">
    <w:nsid w:val="68A0005A"/>
    <w:multiLevelType w:val="hybridMultilevel"/>
    <w:tmpl w:val="6268B2F4"/>
    <w:lvl w:ilvl="0" w:tplc="AF76D334">
      <w:start w:val="1"/>
      <w:numFmt w:val="lowerLetter"/>
      <w:lvlText w:val="%1."/>
      <w:lvlJc w:val="left"/>
      <w:pPr>
        <w:ind w:left="1701" w:hanging="284"/>
        <w:jc w:val="left"/>
      </w:pPr>
      <w:rPr>
        <w:rFonts w:ascii="Times New Roman" w:eastAsia="Times New Roman" w:hAnsi="Times New Roman" w:cs="Times New Roman" w:hint="default"/>
        <w:b w:val="0"/>
        <w:bCs w:val="0"/>
        <w:i w:val="0"/>
        <w:iCs w:val="0"/>
        <w:color w:val="000104"/>
        <w:spacing w:val="-1"/>
        <w:w w:val="100"/>
        <w:sz w:val="24"/>
        <w:szCs w:val="24"/>
        <w:lang w:val="id" w:eastAsia="en-US" w:bidi="ar-SA"/>
      </w:rPr>
    </w:lvl>
    <w:lvl w:ilvl="1" w:tplc="096CED4A">
      <w:numFmt w:val="bullet"/>
      <w:lvlText w:val="•"/>
      <w:lvlJc w:val="left"/>
      <w:pPr>
        <w:ind w:left="2636" w:hanging="284"/>
      </w:pPr>
      <w:rPr>
        <w:rFonts w:hint="default"/>
        <w:lang w:val="id" w:eastAsia="en-US" w:bidi="ar-SA"/>
      </w:rPr>
    </w:lvl>
    <w:lvl w:ilvl="2" w:tplc="B052E5B2">
      <w:numFmt w:val="bullet"/>
      <w:lvlText w:val="•"/>
      <w:lvlJc w:val="left"/>
      <w:pPr>
        <w:ind w:left="3572" w:hanging="284"/>
      </w:pPr>
      <w:rPr>
        <w:rFonts w:hint="default"/>
        <w:lang w:val="id" w:eastAsia="en-US" w:bidi="ar-SA"/>
      </w:rPr>
    </w:lvl>
    <w:lvl w:ilvl="3" w:tplc="8FDA4A4A">
      <w:numFmt w:val="bullet"/>
      <w:lvlText w:val="•"/>
      <w:lvlJc w:val="left"/>
      <w:pPr>
        <w:ind w:left="4508" w:hanging="284"/>
      </w:pPr>
      <w:rPr>
        <w:rFonts w:hint="default"/>
        <w:lang w:val="id" w:eastAsia="en-US" w:bidi="ar-SA"/>
      </w:rPr>
    </w:lvl>
    <w:lvl w:ilvl="4" w:tplc="5D0E3482">
      <w:numFmt w:val="bullet"/>
      <w:lvlText w:val="•"/>
      <w:lvlJc w:val="left"/>
      <w:pPr>
        <w:ind w:left="5444" w:hanging="284"/>
      </w:pPr>
      <w:rPr>
        <w:rFonts w:hint="default"/>
        <w:lang w:val="id" w:eastAsia="en-US" w:bidi="ar-SA"/>
      </w:rPr>
    </w:lvl>
    <w:lvl w:ilvl="5" w:tplc="DADA8B6A">
      <w:numFmt w:val="bullet"/>
      <w:lvlText w:val="•"/>
      <w:lvlJc w:val="left"/>
      <w:pPr>
        <w:ind w:left="6380" w:hanging="284"/>
      </w:pPr>
      <w:rPr>
        <w:rFonts w:hint="default"/>
        <w:lang w:val="id" w:eastAsia="en-US" w:bidi="ar-SA"/>
      </w:rPr>
    </w:lvl>
    <w:lvl w:ilvl="6" w:tplc="F01620EE">
      <w:numFmt w:val="bullet"/>
      <w:lvlText w:val="•"/>
      <w:lvlJc w:val="left"/>
      <w:pPr>
        <w:ind w:left="7316" w:hanging="284"/>
      </w:pPr>
      <w:rPr>
        <w:rFonts w:hint="default"/>
        <w:lang w:val="id" w:eastAsia="en-US" w:bidi="ar-SA"/>
      </w:rPr>
    </w:lvl>
    <w:lvl w:ilvl="7" w:tplc="B7FEFE6E">
      <w:numFmt w:val="bullet"/>
      <w:lvlText w:val="•"/>
      <w:lvlJc w:val="left"/>
      <w:pPr>
        <w:ind w:left="8252" w:hanging="284"/>
      </w:pPr>
      <w:rPr>
        <w:rFonts w:hint="default"/>
        <w:lang w:val="id" w:eastAsia="en-US" w:bidi="ar-SA"/>
      </w:rPr>
    </w:lvl>
    <w:lvl w:ilvl="8" w:tplc="5BFC6F30">
      <w:numFmt w:val="bullet"/>
      <w:lvlText w:val="•"/>
      <w:lvlJc w:val="left"/>
      <w:pPr>
        <w:ind w:left="9188" w:hanging="284"/>
      </w:pPr>
      <w:rPr>
        <w:rFonts w:hint="default"/>
        <w:lang w:val="id" w:eastAsia="en-US" w:bidi="ar-SA"/>
      </w:rPr>
    </w:lvl>
  </w:abstractNum>
  <w:abstractNum w:abstractNumId="60">
    <w:nsid w:val="6A5B7D45"/>
    <w:multiLevelType w:val="hybridMultilevel"/>
    <w:tmpl w:val="433220FE"/>
    <w:lvl w:ilvl="0" w:tplc="026C44D8">
      <w:start w:val="3"/>
      <w:numFmt w:val="decimal"/>
      <w:lvlText w:val="%1."/>
      <w:lvlJc w:val="left"/>
      <w:pPr>
        <w:ind w:left="282"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745C8CF2">
      <w:numFmt w:val="bullet"/>
      <w:lvlText w:val="•"/>
      <w:lvlJc w:val="left"/>
      <w:pPr>
        <w:ind w:left="858" w:hanging="284"/>
      </w:pPr>
      <w:rPr>
        <w:rFonts w:hint="default"/>
        <w:lang w:val="id" w:eastAsia="en-US" w:bidi="ar-SA"/>
      </w:rPr>
    </w:lvl>
    <w:lvl w:ilvl="2" w:tplc="9F7829CE">
      <w:numFmt w:val="bullet"/>
      <w:lvlText w:val="•"/>
      <w:lvlJc w:val="left"/>
      <w:pPr>
        <w:ind w:left="1436" w:hanging="284"/>
      </w:pPr>
      <w:rPr>
        <w:rFonts w:hint="default"/>
        <w:lang w:val="id" w:eastAsia="en-US" w:bidi="ar-SA"/>
      </w:rPr>
    </w:lvl>
    <w:lvl w:ilvl="3" w:tplc="325658AA">
      <w:numFmt w:val="bullet"/>
      <w:lvlText w:val="•"/>
      <w:lvlJc w:val="left"/>
      <w:pPr>
        <w:ind w:left="2015" w:hanging="284"/>
      </w:pPr>
      <w:rPr>
        <w:rFonts w:hint="default"/>
        <w:lang w:val="id" w:eastAsia="en-US" w:bidi="ar-SA"/>
      </w:rPr>
    </w:lvl>
    <w:lvl w:ilvl="4" w:tplc="F8405D44">
      <w:numFmt w:val="bullet"/>
      <w:lvlText w:val="•"/>
      <w:lvlJc w:val="left"/>
      <w:pPr>
        <w:ind w:left="2593" w:hanging="284"/>
      </w:pPr>
      <w:rPr>
        <w:rFonts w:hint="default"/>
        <w:lang w:val="id" w:eastAsia="en-US" w:bidi="ar-SA"/>
      </w:rPr>
    </w:lvl>
    <w:lvl w:ilvl="5" w:tplc="803C13EC">
      <w:numFmt w:val="bullet"/>
      <w:lvlText w:val="•"/>
      <w:lvlJc w:val="left"/>
      <w:pPr>
        <w:ind w:left="3172" w:hanging="284"/>
      </w:pPr>
      <w:rPr>
        <w:rFonts w:hint="default"/>
        <w:lang w:val="id" w:eastAsia="en-US" w:bidi="ar-SA"/>
      </w:rPr>
    </w:lvl>
    <w:lvl w:ilvl="6" w:tplc="A7668C1C">
      <w:numFmt w:val="bullet"/>
      <w:lvlText w:val="•"/>
      <w:lvlJc w:val="left"/>
      <w:pPr>
        <w:ind w:left="3750" w:hanging="284"/>
      </w:pPr>
      <w:rPr>
        <w:rFonts w:hint="default"/>
        <w:lang w:val="id" w:eastAsia="en-US" w:bidi="ar-SA"/>
      </w:rPr>
    </w:lvl>
    <w:lvl w:ilvl="7" w:tplc="AA74C666">
      <w:numFmt w:val="bullet"/>
      <w:lvlText w:val="•"/>
      <w:lvlJc w:val="left"/>
      <w:pPr>
        <w:ind w:left="4328" w:hanging="284"/>
      </w:pPr>
      <w:rPr>
        <w:rFonts w:hint="default"/>
        <w:lang w:val="id" w:eastAsia="en-US" w:bidi="ar-SA"/>
      </w:rPr>
    </w:lvl>
    <w:lvl w:ilvl="8" w:tplc="EABCD638">
      <w:numFmt w:val="bullet"/>
      <w:lvlText w:val="•"/>
      <w:lvlJc w:val="left"/>
      <w:pPr>
        <w:ind w:left="4907" w:hanging="284"/>
      </w:pPr>
      <w:rPr>
        <w:rFonts w:hint="default"/>
        <w:lang w:val="id" w:eastAsia="en-US" w:bidi="ar-SA"/>
      </w:rPr>
    </w:lvl>
  </w:abstractNum>
  <w:abstractNum w:abstractNumId="61">
    <w:nsid w:val="6F6A7E2E"/>
    <w:multiLevelType w:val="hybridMultilevel"/>
    <w:tmpl w:val="05889FAE"/>
    <w:lvl w:ilvl="0" w:tplc="46164346">
      <w:start w:val="1"/>
      <w:numFmt w:val="decimal"/>
      <w:lvlText w:val="%1)"/>
      <w:lvlJc w:val="left"/>
      <w:pPr>
        <w:ind w:left="2270" w:hanging="286"/>
        <w:jc w:val="left"/>
      </w:pPr>
      <w:rPr>
        <w:rFonts w:ascii="Times New Roman" w:eastAsia="Times New Roman" w:hAnsi="Times New Roman" w:cs="Times New Roman" w:hint="default"/>
        <w:b/>
        <w:bCs/>
        <w:i w:val="0"/>
        <w:iCs w:val="0"/>
        <w:spacing w:val="0"/>
        <w:w w:val="97"/>
        <w:sz w:val="24"/>
        <w:szCs w:val="24"/>
        <w:lang w:val="id" w:eastAsia="en-US" w:bidi="ar-SA"/>
      </w:rPr>
    </w:lvl>
    <w:lvl w:ilvl="1" w:tplc="2EAE12B0">
      <w:numFmt w:val="bullet"/>
      <w:lvlText w:val="•"/>
      <w:lvlJc w:val="left"/>
      <w:pPr>
        <w:ind w:left="3158" w:hanging="286"/>
      </w:pPr>
      <w:rPr>
        <w:rFonts w:hint="default"/>
        <w:lang w:val="id" w:eastAsia="en-US" w:bidi="ar-SA"/>
      </w:rPr>
    </w:lvl>
    <w:lvl w:ilvl="2" w:tplc="32F66B04">
      <w:numFmt w:val="bullet"/>
      <w:lvlText w:val="•"/>
      <w:lvlJc w:val="left"/>
      <w:pPr>
        <w:ind w:left="4036" w:hanging="286"/>
      </w:pPr>
      <w:rPr>
        <w:rFonts w:hint="default"/>
        <w:lang w:val="id" w:eastAsia="en-US" w:bidi="ar-SA"/>
      </w:rPr>
    </w:lvl>
    <w:lvl w:ilvl="3" w:tplc="0CBA9D24">
      <w:numFmt w:val="bullet"/>
      <w:lvlText w:val="•"/>
      <w:lvlJc w:val="left"/>
      <w:pPr>
        <w:ind w:left="4914" w:hanging="286"/>
      </w:pPr>
      <w:rPr>
        <w:rFonts w:hint="default"/>
        <w:lang w:val="id" w:eastAsia="en-US" w:bidi="ar-SA"/>
      </w:rPr>
    </w:lvl>
    <w:lvl w:ilvl="4" w:tplc="031C9F10">
      <w:numFmt w:val="bullet"/>
      <w:lvlText w:val="•"/>
      <w:lvlJc w:val="left"/>
      <w:pPr>
        <w:ind w:left="5792" w:hanging="286"/>
      </w:pPr>
      <w:rPr>
        <w:rFonts w:hint="default"/>
        <w:lang w:val="id" w:eastAsia="en-US" w:bidi="ar-SA"/>
      </w:rPr>
    </w:lvl>
    <w:lvl w:ilvl="5" w:tplc="9E7A4302">
      <w:numFmt w:val="bullet"/>
      <w:lvlText w:val="•"/>
      <w:lvlJc w:val="left"/>
      <w:pPr>
        <w:ind w:left="6670" w:hanging="286"/>
      </w:pPr>
      <w:rPr>
        <w:rFonts w:hint="default"/>
        <w:lang w:val="id" w:eastAsia="en-US" w:bidi="ar-SA"/>
      </w:rPr>
    </w:lvl>
    <w:lvl w:ilvl="6" w:tplc="2CD439E4">
      <w:numFmt w:val="bullet"/>
      <w:lvlText w:val="•"/>
      <w:lvlJc w:val="left"/>
      <w:pPr>
        <w:ind w:left="7548" w:hanging="286"/>
      </w:pPr>
      <w:rPr>
        <w:rFonts w:hint="default"/>
        <w:lang w:val="id" w:eastAsia="en-US" w:bidi="ar-SA"/>
      </w:rPr>
    </w:lvl>
    <w:lvl w:ilvl="7" w:tplc="3D2A0272">
      <w:numFmt w:val="bullet"/>
      <w:lvlText w:val="•"/>
      <w:lvlJc w:val="left"/>
      <w:pPr>
        <w:ind w:left="8426" w:hanging="286"/>
      </w:pPr>
      <w:rPr>
        <w:rFonts w:hint="default"/>
        <w:lang w:val="id" w:eastAsia="en-US" w:bidi="ar-SA"/>
      </w:rPr>
    </w:lvl>
    <w:lvl w:ilvl="8" w:tplc="437C6502">
      <w:numFmt w:val="bullet"/>
      <w:lvlText w:val="•"/>
      <w:lvlJc w:val="left"/>
      <w:pPr>
        <w:ind w:left="9304" w:hanging="286"/>
      </w:pPr>
      <w:rPr>
        <w:rFonts w:hint="default"/>
        <w:lang w:val="id" w:eastAsia="en-US" w:bidi="ar-SA"/>
      </w:rPr>
    </w:lvl>
  </w:abstractNum>
  <w:abstractNum w:abstractNumId="62">
    <w:nsid w:val="6FB25583"/>
    <w:multiLevelType w:val="hybridMultilevel"/>
    <w:tmpl w:val="95BCDB5E"/>
    <w:lvl w:ilvl="0" w:tplc="661CCF04">
      <w:start w:val="1"/>
      <w:numFmt w:val="decimal"/>
      <w:lvlText w:val="%1."/>
      <w:lvlJc w:val="left"/>
      <w:pPr>
        <w:ind w:left="282"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6472DF2E">
      <w:numFmt w:val="bullet"/>
      <w:lvlText w:val="•"/>
      <w:lvlJc w:val="left"/>
      <w:pPr>
        <w:ind w:left="858" w:hanging="284"/>
      </w:pPr>
      <w:rPr>
        <w:rFonts w:hint="default"/>
        <w:lang w:val="id" w:eastAsia="en-US" w:bidi="ar-SA"/>
      </w:rPr>
    </w:lvl>
    <w:lvl w:ilvl="2" w:tplc="70FE5E62">
      <w:numFmt w:val="bullet"/>
      <w:lvlText w:val="•"/>
      <w:lvlJc w:val="left"/>
      <w:pPr>
        <w:ind w:left="1436" w:hanging="284"/>
      </w:pPr>
      <w:rPr>
        <w:rFonts w:hint="default"/>
        <w:lang w:val="id" w:eastAsia="en-US" w:bidi="ar-SA"/>
      </w:rPr>
    </w:lvl>
    <w:lvl w:ilvl="3" w:tplc="5692B542">
      <w:numFmt w:val="bullet"/>
      <w:lvlText w:val="•"/>
      <w:lvlJc w:val="left"/>
      <w:pPr>
        <w:ind w:left="2015" w:hanging="284"/>
      </w:pPr>
      <w:rPr>
        <w:rFonts w:hint="default"/>
        <w:lang w:val="id" w:eastAsia="en-US" w:bidi="ar-SA"/>
      </w:rPr>
    </w:lvl>
    <w:lvl w:ilvl="4" w:tplc="439ACE64">
      <w:numFmt w:val="bullet"/>
      <w:lvlText w:val="•"/>
      <w:lvlJc w:val="left"/>
      <w:pPr>
        <w:ind w:left="2593" w:hanging="284"/>
      </w:pPr>
      <w:rPr>
        <w:rFonts w:hint="default"/>
        <w:lang w:val="id" w:eastAsia="en-US" w:bidi="ar-SA"/>
      </w:rPr>
    </w:lvl>
    <w:lvl w:ilvl="5" w:tplc="7206B14A">
      <w:numFmt w:val="bullet"/>
      <w:lvlText w:val="•"/>
      <w:lvlJc w:val="left"/>
      <w:pPr>
        <w:ind w:left="3172" w:hanging="284"/>
      </w:pPr>
      <w:rPr>
        <w:rFonts w:hint="default"/>
        <w:lang w:val="id" w:eastAsia="en-US" w:bidi="ar-SA"/>
      </w:rPr>
    </w:lvl>
    <w:lvl w:ilvl="6" w:tplc="D108CAA2">
      <w:numFmt w:val="bullet"/>
      <w:lvlText w:val="•"/>
      <w:lvlJc w:val="left"/>
      <w:pPr>
        <w:ind w:left="3750" w:hanging="284"/>
      </w:pPr>
      <w:rPr>
        <w:rFonts w:hint="default"/>
        <w:lang w:val="id" w:eastAsia="en-US" w:bidi="ar-SA"/>
      </w:rPr>
    </w:lvl>
    <w:lvl w:ilvl="7" w:tplc="2BC46C10">
      <w:numFmt w:val="bullet"/>
      <w:lvlText w:val="•"/>
      <w:lvlJc w:val="left"/>
      <w:pPr>
        <w:ind w:left="4328" w:hanging="284"/>
      </w:pPr>
      <w:rPr>
        <w:rFonts w:hint="default"/>
        <w:lang w:val="id" w:eastAsia="en-US" w:bidi="ar-SA"/>
      </w:rPr>
    </w:lvl>
    <w:lvl w:ilvl="8" w:tplc="FE14F43E">
      <w:numFmt w:val="bullet"/>
      <w:lvlText w:val="•"/>
      <w:lvlJc w:val="left"/>
      <w:pPr>
        <w:ind w:left="4907" w:hanging="284"/>
      </w:pPr>
      <w:rPr>
        <w:rFonts w:hint="default"/>
        <w:lang w:val="id" w:eastAsia="en-US" w:bidi="ar-SA"/>
      </w:rPr>
    </w:lvl>
  </w:abstractNum>
  <w:abstractNum w:abstractNumId="63">
    <w:nsid w:val="70D9036C"/>
    <w:multiLevelType w:val="hybridMultilevel"/>
    <w:tmpl w:val="FD1E2550"/>
    <w:lvl w:ilvl="0" w:tplc="DAA0D71E">
      <w:start w:val="1"/>
      <w:numFmt w:val="decimal"/>
      <w:lvlText w:val="%1."/>
      <w:lvlJc w:val="left"/>
      <w:pPr>
        <w:ind w:left="1701"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48705B82">
      <w:numFmt w:val="bullet"/>
      <w:lvlText w:val="•"/>
      <w:lvlJc w:val="left"/>
      <w:pPr>
        <w:ind w:left="2636" w:hanging="284"/>
      </w:pPr>
      <w:rPr>
        <w:rFonts w:hint="default"/>
        <w:lang w:val="id" w:eastAsia="en-US" w:bidi="ar-SA"/>
      </w:rPr>
    </w:lvl>
    <w:lvl w:ilvl="2" w:tplc="E5685DB8">
      <w:numFmt w:val="bullet"/>
      <w:lvlText w:val="•"/>
      <w:lvlJc w:val="left"/>
      <w:pPr>
        <w:ind w:left="3572" w:hanging="284"/>
      </w:pPr>
      <w:rPr>
        <w:rFonts w:hint="default"/>
        <w:lang w:val="id" w:eastAsia="en-US" w:bidi="ar-SA"/>
      </w:rPr>
    </w:lvl>
    <w:lvl w:ilvl="3" w:tplc="DD8E35F2">
      <w:numFmt w:val="bullet"/>
      <w:lvlText w:val="•"/>
      <w:lvlJc w:val="left"/>
      <w:pPr>
        <w:ind w:left="4508" w:hanging="284"/>
      </w:pPr>
      <w:rPr>
        <w:rFonts w:hint="default"/>
        <w:lang w:val="id" w:eastAsia="en-US" w:bidi="ar-SA"/>
      </w:rPr>
    </w:lvl>
    <w:lvl w:ilvl="4" w:tplc="EEF86978">
      <w:numFmt w:val="bullet"/>
      <w:lvlText w:val="•"/>
      <w:lvlJc w:val="left"/>
      <w:pPr>
        <w:ind w:left="5444" w:hanging="284"/>
      </w:pPr>
      <w:rPr>
        <w:rFonts w:hint="default"/>
        <w:lang w:val="id" w:eastAsia="en-US" w:bidi="ar-SA"/>
      </w:rPr>
    </w:lvl>
    <w:lvl w:ilvl="5" w:tplc="9E1C393A">
      <w:numFmt w:val="bullet"/>
      <w:lvlText w:val="•"/>
      <w:lvlJc w:val="left"/>
      <w:pPr>
        <w:ind w:left="6380" w:hanging="284"/>
      </w:pPr>
      <w:rPr>
        <w:rFonts w:hint="default"/>
        <w:lang w:val="id" w:eastAsia="en-US" w:bidi="ar-SA"/>
      </w:rPr>
    </w:lvl>
    <w:lvl w:ilvl="6" w:tplc="DFF456AE">
      <w:numFmt w:val="bullet"/>
      <w:lvlText w:val="•"/>
      <w:lvlJc w:val="left"/>
      <w:pPr>
        <w:ind w:left="7316" w:hanging="284"/>
      </w:pPr>
      <w:rPr>
        <w:rFonts w:hint="default"/>
        <w:lang w:val="id" w:eastAsia="en-US" w:bidi="ar-SA"/>
      </w:rPr>
    </w:lvl>
    <w:lvl w:ilvl="7" w:tplc="AA5E6DA8">
      <w:numFmt w:val="bullet"/>
      <w:lvlText w:val="•"/>
      <w:lvlJc w:val="left"/>
      <w:pPr>
        <w:ind w:left="8252" w:hanging="284"/>
      </w:pPr>
      <w:rPr>
        <w:rFonts w:hint="default"/>
        <w:lang w:val="id" w:eastAsia="en-US" w:bidi="ar-SA"/>
      </w:rPr>
    </w:lvl>
    <w:lvl w:ilvl="8" w:tplc="6980AA08">
      <w:numFmt w:val="bullet"/>
      <w:lvlText w:val="•"/>
      <w:lvlJc w:val="left"/>
      <w:pPr>
        <w:ind w:left="9188" w:hanging="284"/>
      </w:pPr>
      <w:rPr>
        <w:rFonts w:hint="default"/>
        <w:lang w:val="id" w:eastAsia="en-US" w:bidi="ar-SA"/>
      </w:rPr>
    </w:lvl>
  </w:abstractNum>
  <w:abstractNum w:abstractNumId="64">
    <w:nsid w:val="7360722D"/>
    <w:multiLevelType w:val="hybridMultilevel"/>
    <w:tmpl w:val="D6EC956A"/>
    <w:lvl w:ilvl="0" w:tplc="75D29AB8">
      <w:start w:val="1"/>
      <w:numFmt w:val="decimal"/>
      <w:lvlText w:val="%1."/>
      <w:lvlJc w:val="left"/>
      <w:pPr>
        <w:ind w:left="1701" w:hanging="375"/>
        <w:jc w:val="left"/>
      </w:pPr>
      <w:rPr>
        <w:rFonts w:ascii="Times New Roman" w:eastAsia="Times New Roman" w:hAnsi="Times New Roman" w:cs="Times New Roman" w:hint="default"/>
        <w:b w:val="0"/>
        <w:bCs w:val="0"/>
        <w:i w:val="0"/>
        <w:iCs w:val="0"/>
        <w:color w:val="000104"/>
        <w:spacing w:val="0"/>
        <w:w w:val="100"/>
        <w:sz w:val="24"/>
        <w:szCs w:val="24"/>
        <w:lang w:val="id" w:eastAsia="en-US" w:bidi="ar-SA"/>
      </w:rPr>
    </w:lvl>
    <w:lvl w:ilvl="1" w:tplc="2A6001EA">
      <w:numFmt w:val="bullet"/>
      <w:lvlText w:val="•"/>
      <w:lvlJc w:val="left"/>
      <w:pPr>
        <w:ind w:left="2636" w:hanging="375"/>
      </w:pPr>
      <w:rPr>
        <w:rFonts w:hint="default"/>
        <w:lang w:val="id" w:eastAsia="en-US" w:bidi="ar-SA"/>
      </w:rPr>
    </w:lvl>
    <w:lvl w:ilvl="2" w:tplc="ACFCBCCC">
      <w:numFmt w:val="bullet"/>
      <w:lvlText w:val="•"/>
      <w:lvlJc w:val="left"/>
      <w:pPr>
        <w:ind w:left="3572" w:hanging="375"/>
      </w:pPr>
      <w:rPr>
        <w:rFonts w:hint="default"/>
        <w:lang w:val="id" w:eastAsia="en-US" w:bidi="ar-SA"/>
      </w:rPr>
    </w:lvl>
    <w:lvl w:ilvl="3" w:tplc="7686969C">
      <w:numFmt w:val="bullet"/>
      <w:lvlText w:val="•"/>
      <w:lvlJc w:val="left"/>
      <w:pPr>
        <w:ind w:left="4508" w:hanging="375"/>
      </w:pPr>
      <w:rPr>
        <w:rFonts w:hint="default"/>
        <w:lang w:val="id" w:eastAsia="en-US" w:bidi="ar-SA"/>
      </w:rPr>
    </w:lvl>
    <w:lvl w:ilvl="4" w:tplc="5560BC84">
      <w:numFmt w:val="bullet"/>
      <w:lvlText w:val="•"/>
      <w:lvlJc w:val="left"/>
      <w:pPr>
        <w:ind w:left="5444" w:hanging="375"/>
      </w:pPr>
      <w:rPr>
        <w:rFonts w:hint="default"/>
        <w:lang w:val="id" w:eastAsia="en-US" w:bidi="ar-SA"/>
      </w:rPr>
    </w:lvl>
    <w:lvl w:ilvl="5" w:tplc="A8DA1D54">
      <w:numFmt w:val="bullet"/>
      <w:lvlText w:val="•"/>
      <w:lvlJc w:val="left"/>
      <w:pPr>
        <w:ind w:left="6380" w:hanging="375"/>
      </w:pPr>
      <w:rPr>
        <w:rFonts w:hint="default"/>
        <w:lang w:val="id" w:eastAsia="en-US" w:bidi="ar-SA"/>
      </w:rPr>
    </w:lvl>
    <w:lvl w:ilvl="6" w:tplc="6FB62736">
      <w:numFmt w:val="bullet"/>
      <w:lvlText w:val="•"/>
      <w:lvlJc w:val="left"/>
      <w:pPr>
        <w:ind w:left="7316" w:hanging="375"/>
      </w:pPr>
      <w:rPr>
        <w:rFonts w:hint="default"/>
        <w:lang w:val="id" w:eastAsia="en-US" w:bidi="ar-SA"/>
      </w:rPr>
    </w:lvl>
    <w:lvl w:ilvl="7" w:tplc="AD30B73C">
      <w:numFmt w:val="bullet"/>
      <w:lvlText w:val="•"/>
      <w:lvlJc w:val="left"/>
      <w:pPr>
        <w:ind w:left="8252" w:hanging="375"/>
      </w:pPr>
      <w:rPr>
        <w:rFonts w:hint="default"/>
        <w:lang w:val="id" w:eastAsia="en-US" w:bidi="ar-SA"/>
      </w:rPr>
    </w:lvl>
    <w:lvl w:ilvl="8" w:tplc="EAFAF8E8">
      <w:numFmt w:val="bullet"/>
      <w:lvlText w:val="•"/>
      <w:lvlJc w:val="left"/>
      <w:pPr>
        <w:ind w:left="9188" w:hanging="375"/>
      </w:pPr>
      <w:rPr>
        <w:rFonts w:hint="default"/>
        <w:lang w:val="id" w:eastAsia="en-US" w:bidi="ar-SA"/>
      </w:rPr>
    </w:lvl>
  </w:abstractNum>
  <w:abstractNum w:abstractNumId="65">
    <w:nsid w:val="75465457"/>
    <w:multiLevelType w:val="hybridMultilevel"/>
    <w:tmpl w:val="B2260F84"/>
    <w:lvl w:ilvl="0" w:tplc="76D403B6">
      <w:start w:val="1"/>
      <w:numFmt w:val="decimal"/>
      <w:lvlText w:val="%1."/>
      <w:lvlJc w:val="left"/>
      <w:pPr>
        <w:ind w:left="1701"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D7CE9514">
      <w:numFmt w:val="bullet"/>
      <w:lvlText w:val="•"/>
      <w:lvlJc w:val="left"/>
      <w:pPr>
        <w:ind w:left="2636" w:hanging="284"/>
      </w:pPr>
      <w:rPr>
        <w:rFonts w:hint="default"/>
        <w:lang w:val="id" w:eastAsia="en-US" w:bidi="ar-SA"/>
      </w:rPr>
    </w:lvl>
    <w:lvl w:ilvl="2" w:tplc="BBFE733E">
      <w:numFmt w:val="bullet"/>
      <w:lvlText w:val="•"/>
      <w:lvlJc w:val="left"/>
      <w:pPr>
        <w:ind w:left="3572" w:hanging="284"/>
      </w:pPr>
      <w:rPr>
        <w:rFonts w:hint="default"/>
        <w:lang w:val="id" w:eastAsia="en-US" w:bidi="ar-SA"/>
      </w:rPr>
    </w:lvl>
    <w:lvl w:ilvl="3" w:tplc="A58672E8">
      <w:numFmt w:val="bullet"/>
      <w:lvlText w:val="•"/>
      <w:lvlJc w:val="left"/>
      <w:pPr>
        <w:ind w:left="4508" w:hanging="284"/>
      </w:pPr>
      <w:rPr>
        <w:rFonts w:hint="default"/>
        <w:lang w:val="id" w:eastAsia="en-US" w:bidi="ar-SA"/>
      </w:rPr>
    </w:lvl>
    <w:lvl w:ilvl="4" w:tplc="BB74DFEE">
      <w:numFmt w:val="bullet"/>
      <w:lvlText w:val="•"/>
      <w:lvlJc w:val="left"/>
      <w:pPr>
        <w:ind w:left="5444" w:hanging="284"/>
      </w:pPr>
      <w:rPr>
        <w:rFonts w:hint="default"/>
        <w:lang w:val="id" w:eastAsia="en-US" w:bidi="ar-SA"/>
      </w:rPr>
    </w:lvl>
    <w:lvl w:ilvl="5" w:tplc="6222400A">
      <w:numFmt w:val="bullet"/>
      <w:lvlText w:val="•"/>
      <w:lvlJc w:val="left"/>
      <w:pPr>
        <w:ind w:left="6380" w:hanging="284"/>
      </w:pPr>
      <w:rPr>
        <w:rFonts w:hint="default"/>
        <w:lang w:val="id" w:eastAsia="en-US" w:bidi="ar-SA"/>
      </w:rPr>
    </w:lvl>
    <w:lvl w:ilvl="6" w:tplc="328C89DA">
      <w:numFmt w:val="bullet"/>
      <w:lvlText w:val="•"/>
      <w:lvlJc w:val="left"/>
      <w:pPr>
        <w:ind w:left="7316" w:hanging="284"/>
      </w:pPr>
      <w:rPr>
        <w:rFonts w:hint="default"/>
        <w:lang w:val="id" w:eastAsia="en-US" w:bidi="ar-SA"/>
      </w:rPr>
    </w:lvl>
    <w:lvl w:ilvl="7" w:tplc="1C16EAA2">
      <w:numFmt w:val="bullet"/>
      <w:lvlText w:val="•"/>
      <w:lvlJc w:val="left"/>
      <w:pPr>
        <w:ind w:left="8252" w:hanging="284"/>
      </w:pPr>
      <w:rPr>
        <w:rFonts w:hint="default"/>
        <w:lang w:val="id" w:eastAsia="en-US" w:bidi="ar-SA"/>
      </w:rPr>
    </w:lvl>
    <w:lvl w:ilvl="8" w:tplc="E242B1FA">
      <w:numFmt w:val="bullet"/>
      <w:lvlText w:val="•"/>
      <w:lvlJc w:val="left"/>
      <w:pPr>
        <w:ind w:left="9188" w:hanging="284"/>
      </w:pPr>
      <w:rPr>
        <w:rFonts w:hint="default"/>
        <w:lang w:val="id" w:eastAsia="en-US" w:bidi="ar-SA"/>
      </w:rPr>
    </w:lvl>
  </w:abstractNum>
  <w:abstractNum w:abstractNumId="66">
    <w:nsid w:val="769D45EA"/>
    <w:multiLevelType w:val="multilevel"/>
    <w:tmpl w:val="2674AC14"/>
    <w:lvl w:ilvl="0">
      <w:start w:val="2"/>
      <w:numFmt w:val="decimal"/>
      <w:lvlText w:val="%1"/>
      <w:lvlJc w:val="left"/>
      <w:pPr>
        <w:ind w:left="2551" w:hanging="567"/>
        <w:jc w:val="left"/>
      </w:pPr>
      <w:rPr>
        <w:rFonts w:hint="default"/>
        <w:lang w:val="id" w:eastAsia="en-US" w:bidi="ar-SA"/>
      </w:rPr>
    </w:lvl>
    <w:lvl w:ilvl="1">
      <w:start w:val="1"/>
      <w:numFmt w:val="decimal"/>
      <w:lvlText w:val="%1.%2"/>
      <w:lvlJc w:val="left"/>
      <w:pPr>
        <w:ind w:left="2551" w:hanging="567"/>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3120" w:hanging="57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start w:val="1"/>
      <w:numFmt w:val="decimal"/>
      <w:lvlText w:val="%1.%2.%3.%4"/>
      <w:lvlJc w:val="left"/>
      <w:pPr>
        <w:ind w:left="3687" w:hanging="85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4">
      <w:numFmt w:val="bullet"/>
      <w:lvlText w:val="•"/>
      <w:lvlJc w:val="left"/>
      <w:pPr>
        <w:ind w:left="5525" w:hanging="850"/>
      </w:pPr>
      <w:rPr>
        <w:rFonts w:hint="default"/>
        <w:lang w:val="id" w:eastAsia="en-US" w:bidi="ar-SA"/>
      </w:rPr>
    </w:lvl>
    <w:lvl w:ilvl="5">
      <w:numFmt w:val="bullet"/>
      <w:lvlText w:val="•"/>
      <w:lvlJc w:val="left"/>
      <w:pPr>
        <w:ind w:left="6447" w:hanging="850"/>
      </w:pPr>
      <w:rPr>
        <w:rFonts w:hint="default"/>
        <w:lang w:val="id" w:eastAsia="en-US" w:bidi="ar-SA"/>
      </w:rPr>
    </w:lvl>
    <w:lvl w:ilvl="6">
      <w:numFmt w:val="bullet"/>
      <w:lvlText w:val="•"/>
      <w:lvlJc w:val="left"/>
      <w:pPr>
        <w:ind w:left="7370" w:hanging="850"/>
      </w:pPr>
      <w:rPr>
        <w:rFonts w:hint="default"/>
        <w:lang w:val="id" w:eastAsia="en-US" w:bidi="ar-SA"/>
      </w:rPr>
    </w:lvl>
    <w:lvl w:ilvl="7">
      <w:numFmt w:val="bullet"/>
      <w:lvlText w:val="•"/>
      <w:lvlJc w:val="left"/>
      <w:pPr>
        <w:ind w:left="8293" w:hanging="850"/>
      </w:pPr>
      <w:rPr>
        <w:rFonts w:hint="default"/>
        <w:lang w:val="id" w:eastAsia="en-US" w:bidi="ar-SA"/>
      </w:rPr>
    </w:lvl>
    <w:lvl w:ilvl="8">
      <w:numFmt w:val="bullet"/>
      <w:lvlText w:val="•"/>
      <w:lvlJc w:val="left"/>
      <w:pPr>
        <w:ind w:left="9215" w:hanging="850"/>
      </w:pPr>
      <w:rPr>
        <w:rFonts w:hint="default"/>
        <w:lang w:val="id" w:eastAsia="en-US" w:bidi="ar-SA"/>
      </w:rPr>
    </w:lvl>
  </w:abstractNum>
  <w:abstractNum w:abstractNumId="67">
    <w:nsid w:val="7A5447E9"/>
    <w:multiLevelType w:val="hybridMultilevel"/>
    <w:tmpl w:val="04F0D00E"/>
    <w:lvl w:ilvl="0" w:tplc="5FF25F78">
      <w:start w:val="1"/>
      <w:numFmt w:val="lowerLetter"/>
      <w:lvlText w:val="%1."/>
      <w:lvlJc w:val="left"/>
      <w:pPr>
        <w:ind w:left="285" w:hanging="226"/>
        <w:jc w:val="left"/>
      </w:pPr>
      <w:rPr>
        <w:rFonts w:ascii="Times New Roman" w:eastAsia="Times New Roman" w:hAnsi="Times New Roman" w:cs="Times New Roman" w:hint="default"/>
        <w:b w:val="0"/>
        <w:bCs w:val="0"/>
        <w:i w:val="0"/>
        <w:iCs w:val="0"/>
        <w:color w:val="000104"/>
        <w:spacing w:val="-1"/>
        <w:w w:val="100"/>
        <w:sz w:val="24"/>
        <w:szCs w:val="24"/>
        <w:lang w:val="id" w:eastAsia="en-US" w:bidi="ar-SA"/>
      </w:rPr>
    </w:lvl>
    <w:lvl w:ilvl="1" w:tplc="F698EC1C">
      <w:numFmt w:val="bullet"/>
      <w:lvlText w:val="•"/>
      <w:lvlJc w:val="left"/>
      <w:pPr>
        <w:ind w:left="1055" w:hanging="226"/>
      </w:pPr>
      <w:rPr>
        <w:rFonts w:hint="default"/>
        <w:lang w:val="id" w:eastAsia="en-US" w:bidi="ar-SA"/>
      </w:rPr>
    </w:lvl>
    <w:lvl w:ilvl="2" w:tplc="6DF0F326">
      <w:numFmt w:val="bullet"/>
      <w:lvlText w:val="•"/>
      <w:lvlJc w:val="left"/>
      <w:pPr>
        <w:ind w:left="1830" w:hanging="226"/>
      </w:pPr>
      <w:rPr>
        <w:rFonts w:hint="default"/>
        <w:lang w:val="id" w:eastAsia="en-US" w:bidi="ar-SA"/>
      </w:rPr>
    </w:lvl>
    <w:lvl w:ilvl="3" w:tplc="8A823DBC">
      <w:numFmt w:val="bullet"/>
      <w:lvlText w:val="•"/>
      <w:lvlJc w:val="left"/>
      <w:pPr>
        <w:ind w:left="2605" w:hanging="226"/>
      </w:pPr>
      <w:rPr>
        <w:rFonts w:hint="default"/>
        <w:lang w:val="id" w:eastAsia="en-US" w:bidi="ar-SA"/>
      </w:rPr>
    </w:lvl>
    <w:lvl w:ilvl="4" w:tplc="DBEA5C00">
      <w:numFmt w:val="bullet"/>
      <w:lvlText w:val="•"/>
      <w:lvlJc w:val="left"/>
      <w:pPr>
        <w:ind w:left="3380" w:hanging="226"/>
      </w:pPr>
      <w:rPr>
        <w:rFonts w:hint="default"/>
        <w:lang w:val="id" w:eastAsia="en-US" w:bidi="ar-SA"/>
      </w:rPr>
    </w:lvl>
    <w:lvl w:ilvl="5" w:tplc="F7E0E82E">
      <w:numFmt w:val="bullet"/>
      <w:lvlText w:val="•"/>
      <w:lvlJc w:val="left"/>
      <w:pPr>
        <w:ind w:left="4155" w:hanging="226"/>
      </w:pPr>
      <w:rPr>
        <w:rFonts w:hint="default"/>
        <w:lang w:val="id" w:eastAsia="en-US" w:bidi="ar-SA"/>
      </w:rPr>
    </w:lvl>
    <w:lvl w:ilvl="6" w:tplc="F2729562">
      <w:numFmt w:val="bullet"/>
      <w:lvlText w:val="•"/>
      <w:lvlJc w:val="left"/>
      <w:pPr>
        <w:ind w:left="4931" w:hanging="226"/>
      </w:pPr>
      <w:rPr>
        <w:rFonts w:hint="default"/>
        <w:lang w:val="id" w:eastAsia="en-US" w:bidi="ar-SA"/>
      </w:rPr>
    </w:lvl>
    <w:lvl w:ilvl="7" w:tplc="55ECA620">
      <w:numFmt w:val="bullet"/>
      <w:lvlText w:val="•"/>
      <w:lvlJc w:val="left"/>
      <w:pPr>
        <w:ind w:left="5706" w:hanging="226"/>
      </w:pPr>
      <w:rPr>
        <w:rFonts w:hint="default"/>
        <w:lang w:val="id" w:eastAsia="en-US" w:bidi="ar-SA"/>
      </w:rPr>
    </w:lvl>
    <w:lvl w:ilvl="8" w:tplc="95A69FC4">
      <w:numFmt w:val="bullet"/>
      <w:lvlText w:val="•"/>
      <w:lvlJc w:val="left"/>
      <w:pPr>
        <w:ind w:left="6481" w:hanging="226"/>
      </w:pPr>
      <w:rPr>
        <w:rFonts w:hint="default"/>
        <w:lang w:val="id" w:eastAsia="en-US" w:bidi="ar-SA"/>
      </w:rPr>
    </w:lvl>
  </w:abstractNum>
  <w:abstractNum w:abstractNumId="68">
    <w:nsid w:val="7AB55306"/>
    <w:multiLevelType w:val="hybridMultilevel"/>
    <w:tmpl w:val="B7362398"/>
    <w:lvl w:ilvl="0" w:tplc="F0022EEC">
      <w:start w:val="1"/>
      <w:numFmt w:val="decimal"/>
      <w:lvlText w:val="%1."/>
      <w:lvlJc w:val="left"/>
      <w:pPr>
        <w:ind w:left="1984" w:hanging="567"/>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6DAA9370">
      <w:numFmt w:val="bullet"/>
      <w:lvlText w:val="•"/>
      <w:lvlJc w:val="left"/>
      <w:pPr>
        <w:ind w:left="2888" w:hanging="567"/>
      </w:pPr>
      <w:rPr>
        <w:rFonts w:hint="default"/>
        <w:lang w:val="id" w:eastAsia="en-US" w:bidi="ar-SA"/>
      </w:rPr>
    </w:lvl>
    <w:lvl w:ilvl="2" w:tplc="DA7091A2">
      <w:numFmt w:val="bullet"/>
      <w:lvlText w:val="•"/>
      <w:lvlJc w:val="left"/>
      <w:pPr>
        <w:ind w:left="3796" w:hanging="567"/>
      </w:pPr>
      <w:rPr>
        <w:rFonts w:hint="default"/>
        <w:lang w:val="id" w:eastAsia="en-US" w:bidi="ar-SA"/>
      </w:rPr>
    </w:lvl>
    <w:lvl w:ilvl="3" w:tplc="9160A3D2">
      <w:numFmt w:val="bullet"/>
      <w:lvlText w:val="•"/>
      <w:lvlJc w:val="left"/>
      <w:pPr>
        <w:ind w:left="4704" w:hanging="567"/>
      </w:pPr>
      <w:rPr>
        <w:rFonts w:hint="default"/>
        <w:lang w:val="id" w:eastAsia="en-US" w:bidi="ar-SA"/>
      </w:rPr>
    </w:lvl>
    <w:lvl w:ilvl="4" w:tplc="474228A0">
      <w:numFmt w:val="bullet"/>
      <w:lvlText w:val="•"/>
      <w:lvlJc w:val="left"/>
      <w:pPr>
        <w:ind w:left="5612" w:hanging="567"/>
      </w:pPr>
      <w:rPr>
        <w:rFonts w:hint="default"/>
        <w:lang w:val="id" w:eastAsia="en-US" w:bidi="ar-SA"/>
      </w:rPr>
    </w:lvl>
    <w:lvl w:ilvl="5" w:tplc="F59856AE">
      <w:numFmt w:val="bullet"/>
      <w:lvlText w:val="•"/>
      <w:lvlJc w:val="left"/>
      <w:pPr>
        <w:ind w:left="6520" w:hanging="567"/>
      </w:pPr>
      <w:rPr>
        <w:rFonts w:hint="default"/>
        <w:lang w:val="id" w:eastAsia="en-US" w:bidi="ar-SA"/>
      </w:rPr>
    </w:lvl>
    <w:lvl w:ilvl="6" w:tplc="CECC1ABE">
      <w:numFmt w:val="bullet"/>
      <w:lvlText w:val="•"/>
      <w:lvlJc w:val="left"/>
      <w:pPr>
        <w:ind w:left="7428" w:hanging="567"/>
      </w:pPr>
      <w:rPr>
        <w:rFonts w:hint="default"/>
        <w:lang w:val="id" w:eastAsia="en-US" w:bidi="ar-SA"/>
      </w:rPr>
    </w:lvl>
    <w:lvl w:ilvl="7" w:tplc="43FA3110">
      <w:numFmt w:val="bullet"/>
      <w:lvlText w:val="•"/>
      <w:lvlJc w:val="left"/>
      <w:pPr>
        <w:ind w:left="8336" w:hanging="567"/>
      </w:pPr>
      <w:rPr>
        <w:rFonts w:hint="default"/>
        <w:lang w:val="id" w:eastAsia="en-US" w:bidi="ar-SA"/>
      </w:rPr>
    </w:lvl>
    <w:lvl w:ilvl="8" w:tplc="C39A9F60">
      <w:numFmt w:val="bullet"/>
      <w:lvlText w:val="•"/>
      <w:lvlJc w:val="left"/>
      <w:pPr>
        <w:ind w:left="9244" w:hanging="567"/>
      </w:pPr>
      <w:rPr>
        <w:rFonts w:hint="default"/>
        <w:lang w:val="id" w:eastAsia="en-US" w:bidi="ar-SA"/>
      </w:rPr>
    </w:lvl>
  </w:abstractNum>
  <w:abstractNum w:abstractNumId="69">
    <w:nsid w:val="7C273BB2"/>
    <w:multiLevelType w:val="hybridMultilevel"/>
    <w:tmpl w:val="AE021CA0"/>
    <w:lvl w:ilvl="0" w:tplc="98DE268C">
      <w:start w:val="1"/>
      <w:numFmt w:val="decimal"/>
      <w:lvlText w:val="%1)"/>
      <w:lvlJc w:val="left"/>
      <w:pPr>
        <w:ind w:left="1845" w:hanging="428"/>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51FCAD0A">
      <w:numFmt w:val="bullet"/>
      <w:lvlText w:val="•"/>
      <w:lvlJc w:val="left"/>
      <w:pPr>
        <w:ind w:left="2762" w:hanging="428"/>
      </w:pPr>
      <w:rPr>
        <w:rFonts w:hint="default"/>
        <w:lang w:val="id" w:eastAsia="en-US" w:bidi="ar-SA"/>
      </w:rPr>
    </w:lvl>
    <w:lvl w:ilvl="2" w:tplc="D2048D1E">
      <w:numFmt w:val="bullet"/>
      <w:lvlText w:val="•"/>
      <w:lvlJc w:val="left"/>
      <w:pPr>
        <w:ind w:left="3684" w:hanging="428"/>
      </w:pPr>
      <w:rPr>
        <w:rFonts w:hint="default"/>
        <w:lang w:val="id" w:eastAsia="en-US" w:bidi="ar-SA"/>
      </w:rPr>
    </w:lvl>
    <w:lvl w:ilvl="3" w:tplc="606C6B02">
      <w:numFmt w:val="bullet"/>
      <w:lvlText w:val="•"/>
      <w:lvlJc w:val="left"/>
      <w:pPr>
        <w:ind w:left="4606" w:hanging="428"/>
      </w:pPr>
      <w:rPr>
        <w:rFonts w:hint="default"/>
        <w:lang w:val="id" w:eastAsia="en-US" w:bidi="ar-SA"/>
      </w:rPr>
    </w:lvl>
    <w:lvl w:ilvl="4" w:tplc="C8760DD2">
      <w:numFmt w:val="bullet"/>
      <w:lvlText w:val="•"/>
      <w:lvlJc w:val="left"/>
      <w:pPr>
        <w:ind w:left="5528" w:hanging="428"/>
      </w:pPr>
      <w:rPr>
        <w:rFonts w:hint="default"/>
        <w:lang w:val="id" w:eastAsia="en-US" w:bidi="ar-SA"/>
      </w:rPr>
    </w:lvl>
    <w:lvl w:ilvl="5" w:tplc="92A40766">
      <w:numFmt w:val="bullet"/>
      <w:lvlText w:val="•"/>
      <w:lvlJc w:val="left"/>
      <w:pPr>
        <w:ind w:left="6450" w:hanging="428"/>
      </w:pPr>
      <w:rPr>
        <w:rFonts w:hint="default"/>
        <w:lang w:val="id" w:eastAsia="en-US" w:bidi="ar-SA"/>
      </w:rPr>
    </w:lvl>
    <w:lvl w:ilvl="6" w:tplc="2430A6BE">
      <w:numFmt w:val="bullet"/>
      <w:lvlText w:val="•"/>
      <w:lvlJc w:val="left"/>
      <w:pPr>
        <w:ind w:left="7372" w:hanging="428"/>
      </w:pPr>
      <w:rPr>
        <w:rFonts w:hint="default"/>
        <w:lang w:val="id" w:eastAsia="en-US" w:bidi="ar-SA"/>
      </w:rPr>
    </w:lvl>
    <w:lvl w:ilvl="7" w:tplc="6692673E">
      <w:numFmt w:val="bullet"/>
      <w:lvlText w:val="•"/>
      <w:lvlJc w:val="left"/>
      <w:pPr>
        <w:ind w:left="8294" w:hanging="428"/>
      </w:pPr>
      <w:rPr>
        <w:rFonts w:hint="default"/>
        <w:lang w:val="id" w:eastAsia="en-US" w:bidi="ar-SA"/>
      </w:rPr>
    </w:lvl>
    <w:lvl w:ilvl="8" w:tplc="2E247ED6">
      <w:numFmt w:val="bullet"/>
      <w:lvlText w:val="•"/>
      <w:lvlJc w:val="left"/>
      <w:pPr>
        <w:ind w:left="9216" w:hanging="428"/>
      </w:pPr>
      <w:rPr>
        <w:rFonts w:hint="default"/>
        <w:lang w:val="id" w:eastAsia="en-US" w:bidi="ar-SA"/>
      </w:rPr>
    </w:lvl>
  </w:abstractNum>
  <w:abstractNum w:abstractNumId="70">
    <w:nsid w:val="7D0D2B46"/>
    <w:multiLevelType w:val="hybridMultilevel"/>
    <w:tmpl w:val="C422CAF8"/>
    <w:lvl w:ilvl="0" w:tplc="431E6428">
      <w:start w:val="1"/>
      <w:numFmt w:val="decimal"/>
      <w:lvlText w:val="%1."/>
      <w:lvlJc w:val="left"/>
      <w:pPr>
        <w:ind w:left="282" w:hanging="284"/>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AF5E5132">
      <w:numFmt w:val="bullet"/>
      <w:lvlText w:val="•"/>
      <w:lvlJc w:val="left"/>
      <w:pPr>
        <w:ind w:left="858" w:hanging="284"/>
      </w:pPr>
      <w:rPr>
        <w:rFonts w:hint="default"/>
        <w:lang w:val="id" w:eastAsia="en-US" w:bidi="ar-SA"/>
      </w:rPr>
    </w:lvl>
    <w:lvl w:ilvl="2" w:tplc="4C98C8FE">
      <w:numFmt w:val="bullet"/>
      <w:lvlText w:val="•"/>
      <w:lvlJc w:val="left"/>
      <w:pPr>
        <w:ind w:left="1436" w:hanging="284"/>
      </w:pPr>
      <w:rPr>
        <w:rFonts w:hint="default"/>
        <w:lang w:val="id" w:eastAsia="en-US" w:bidi="ar-SA"/>
      </w:rPr>
    </w:lvl>
    <w:lvl w:ilvl="3" w:tplc="34FCFA7C">
      <w:numFmt w:val="bullet"/>
      <w:lvlText w:val="•"/>
      <w:lvlJc w:val="left"/>
      <w:pPr>
        <w:ind w:left="2015" w:hanging="284"/>
      </w:pPr>
      <w:rPr>
        <w:rFonts w:hint="default"/>
        <w:lang w:val="id" w:eastAsia="en-US" w:bidi="ar-SA"/>
      </w:rPr>
    </w:lvl>
    <w:lvl w:ilvl="4" w:tplc="30522B9C">
      <w:numFmt w:val="bullet"/>
      <w:lvlText w:val="•"/>
      <w:lvlJc w:val="left"/>
      <w:pPr>
        <w:ind w:left="2593" w:hanging="284"/>
      </w:pPr>
      <w:rPr>
        <w:rFonts w:hint="default"/>
        <w:lang w:val="id" w:eastAsia="en-US" w:bidi="ar-SA"/>
      </w:rPr>
    </w:lvl>
    <w:lvl w:ilvl="5" w:tplc="46A6A8D8">
      <w:numFmt w:val="bullet"/>
      <w:lvlText w:val="•"/>
      <w:lvlJc w:val="left"/>
      <w:pPr>
        <w:ind w:left="3172" w:hanging="284"/>
      </w:pPr>
      <w:rPr>
        <w:rFonts w:hint="default"/>
        <w:lang w:val="id" w:eastAsia="en-US" w:bidi="ar-SA"/>
      </w:rPr>
    </w:lvl>
    <w:lvl w:ilvl="6" w:tplc="EAAEB014">
      <w:numFmt w:val="bullet"/>
      <w:lvlText w:val="•"/>
      <w:lvlJc w:val="left"/>
      <w:pPr>
        <w:ind w:left="3750" w:hanging="284"/>
      </w:pPr>
      <w:rPr>
        <w:rFonts w:hint="default"/>
        <w:lang w:val="id" w:eastAsia="en-US" w:bidi="ar-SA"/>
      </w:rPr>
    </w:lvl>
    <w:lvl w:ilvl="7" w:tplc="6FC44C2E">
      <w:numFmt w:val="bullet"/>
      <w:lvlText w:val="•"/>
      <w:lvlJc w:val="left"/>
      <w:pPr>
        <w:ind w:left="4328" w:hanging="284"/>
      </w:pPr>
      <w:rPr>
        <w:rFonts w:hint="default"/>
        <w:lang w:val="id" w:eastAsia="en-US" w:bidi="ar-SA"/>
      </w:rPr>
    </w:lvl>
    <w:lvl w:ilvl="8" w:tplc="DA4E6A28">
      <w:numFmt w:val="bullet"/>
      <w:lvlText w:val="•"/>
      <w:lvlJc w:val="left"/>
      <w:pPr>
        <w:ind w:left="4907" w:hanging="284"/>
      </w:pPr>
      <w:rPr>
        <w:rFonts w:hint="default"/>
        <w:lang w:val="id" w:eastAsia="en-US" w:bidi="ar-SA"/>
      </w:rPr>
    </w:lvl>
  </w:abstractNum>
  <w:abstractNum w:abstractNumId="71">
    <w:nsid w:val="7F8F6DB1"/>
    <w:multiLevelType w:val="hybridMultilevel"/>
    <w:tmpl w:val="BD38B9E2"/>
    <w:lvl w:ilvl="0" w:tplc="83863EC0">
      <w:start w:val="1"/>
      <w:numFmt w:val="lowerLetter"/>
      <w:lvlText w:val="%1."/>
      <w:lvlJc w:val="left"/>
      <w:pPr>
        <w:ind w:left="1643" w:hanging="226"/>
        <w:jc w:val="left"/>
      </w:pPr>
      <w:rPr>
        <w:rFonts w:ascii="Times New Roman" w:eastAsia="Times New Roman" w:hAnsi="Times New Roman" w:cs="Times New Roman" w:hint="default"/>
        <w:b w:val="0"/>
        <w:bCs w:val="0"/>
        <w:i w:val="0"/>
        <w:iCs w:val="0"/>
        <w:color w:val="000104"/>
        <w:spacing w:val="-1"/>
        <w:w w:val="100"/>
        <w:sz w:val="24"/>
        <w:szCs w:val="24"/>
        <w:lang w:val="id" w:eastAsia="en-US" w:bidi="ar-SA"/>
      </w:rPr>
    </w:lvl>
    <w:lvl w:ilvl="1" w:tplc="AF387A00">
      <w:numFmt w:val="bullet"/>
      <w:lvlText w:val="•"/>
      <w:lvlJc w:val="left"/>
      <w:pPr>
        <w:ind w:left="2582" w:hanging="226"/>
      </w:pPr>
      <w:rPr>
        <w:rFonts w:hint="default"/>
        <w:lang w:val="id" w:eastAsia="en-US" w:bidi="ar-SA"/>
      </w:rPr>
    </w:lvl>
    <w:lvl w:ilvl="2" w:tplc="F454EF32">
      <w:numFmt w:val="bullet"/>
      <w:lvlText w:val="•"/>
      <w:lvlJc w:val="left"/>
      <w:pPr>
        <w:ind w:left="3524" w:hanging="226"/>
      </w:pPr>
      <w:rPr>
        <w:rFonts w:hint="default"/>
        <w:lang w:val="id" w:eastAsia="en-US" w:bidi="ar-SA"/>
      </w:rPr>
    </w:lvl>
    <w:lvl w:ilvl="3" w:tplc="07F0D664">
      <w:numFmt w:val="bullet"/>
      <w:lvlText w:val="•"/>
      <w:lvlJc w:val="left"/>
      <w:pPr>
        <w:ind w:left="4466" w:hanging="226"/>
      </w:pPr>
      <w:rPr>
        <w:rFonts w:hint="default"/>
        <w:lang w:val="id" w:eastAsia="en-US" w:bidi="ar-SA"/>
      </w:rPr>
    </w:lvl>
    <w:lvl w:ilvl="4" w:tplc="66CE6B0C">
      <w:numFmt w:val="bullet"/>
      <w:lvlText w:val="•"/>
      <w:lvlJc w:val="left"/>
      <w:pPr>
        <w:ind w:left="5408" w:hanging="226"/>
      </w:pPr>
      <w:rPr>
        <w:rFonts w:hint="default"/>
        <w:lang w:val="id" w:eastAsia="en-US" w:bidi="ar-SA"/>
      </w:rPr>
    </w:lvl>
    <w:lvl w:ilvl="5" w:tplc="0E507C56">
      <w:numFmt w:val="bullet"/>
      <w:lvlText w:val="•"/>
      <w:lvlJc w:val="left"/>
      <w:pPr>
        <w:ind w:left="6350" w:hanging="226"/>
      </w:pPr>
      <w:rPr>
        <w:rFonts w:hint="default"/>
        <w:lang w:val="id" w:eastAsia="en-US" w:bidi="ar-SA"/>
      </w:rPr>
    </w:lvl>
    <w:lvl w:ilvl="6" w:tplc="7D605760">
      <w:numFmt w:val="bullet"/>
      <w:lvlText w:val="•"/>
      <w:lvlJc w:val="left"/>
      <w:pPr>
        <w:ind w:left="7292" w:hanging="226"/>
      </w:pPr>
      <w:rPr>
        <w:rFonts w:hint="default"/>
        <w:lang w:val="id" w:eastAsia="en-US" w:bidi="ar-SA"/>
      </w:rPr>
    </w:lvl>
    <w:lvl w:ilvl="7" w:tplc="5E488A78">
      <w:numFmt w:val="bullet"/>
      <w:lvlText w:val="•"/>
      <w:lvlJc w:val="left"/>
      <w:pPr>
        <w:ind w:left="8234" w:hanging="226"/>
      </w:pPr>
      <w:rPr>
        <w:rFonts w:hint="default"/>
        <w:lang w:val="id" w:eastAsia="en-US" w:bidi="ar-SA"/>
      </w:rPr>
    </w:lvl>
    <w:lvl w:ilvl="8" w:tplc="B1326E02">
      <w:numFmt w:val="bullet"/>
      <w:lvlText w:val="•"/>
      <w:lvlJc w:val="left"/>
      <w:pPr>
        <w:ind w:left="9176" w:hanging="226"/>
      </w:pPr>
      <w:rPr>
        <w:rFonts w:hint="default"/>
        <w:lang w:val="id" w:eastAsia="en-US" w:bidi="ar-SA"/>
      </w:rPr>
    </w:lvl>
  </w:abstractNum>
  <w:num w:numId="1">
    <w:abstractNumId w:val="71"/>
  </w:num>
  <w:num w:numId="2">
    <w:abstractNumId w:val="61"/>
  </w:num>
  <w:num w:numId="3">
    <w:abstractNumId w:val="41"/>
  </w:num>
  <w:num w:numId="4">
    <w:abstractNumId w:val="12"/>
  </w:num>
  <w:num w:numId="5">
    <w:abstractNumId w:val="67"/>
  </w:num>
  <w:num w:numId="6">
    <w:abstractNumId w:val="56"/>
  </w:num>
  <w:num w:numId="7">
    <w:abstractNumId w:val="69"/>
  </w:num>
  <w:num w:numId="8">
    <w:abstractNumId w:val="15"/>
  </w:num>
  <w:num w:numId="9">
    <w:abstractNumId w:val="1"/>
  </w:num>
  <w:num w:numId="10">
    <w:abstractNumId w:val="50"/>
  </w:num>
  <w:num w:numId="11">
    <w:abstractNumId w:val="20"/>
  </w:num>
  <w:num w:numId="12">
    <w:abstractNumId w:val="19"/>
  </w:num>
  <w:num w:numId="13">
    <w:abstractNumId w:val="5"/>
  </w:num>
  <w:num w:numId="14">
    <w:abstractNumId w:val="13"/>
  </w:num>
  <w:num w:numId="15">
    <w:abstractNumId w:val="16"/>
  </w:num>
  <w:num w:numId="16">
    <w:abstractNumId w:val="6"/>
  </w:num>
  <w:num w:numId="17">
    <w:abstractNumId w:val="59"/>
  </w:num>
  <w:num w:numId="18">
    <w:abstractNumId w:val="64"/>
  </w:num>
  <w:num w:numId="19">
    <w:abstractNumId w:val="27"/>
  </w:num>
  <w:num w:numId="20">
    <w:abstractNumId w:val="9"/>
  </w:num>
  <w:num w:numId="21">
    <w:abstractNumId w:val="11"/>
  </w:num>
  <w:num w:numId="22">
    <w:abstractNumId w:val="43"/>
  </w:num>
  <w:num w:numId="23">
    <w:abstractNumId w:val="35"/>
  </w:num>
  <w:num w:numId="24">
    <w:abstractNumId w:val="63"/>
  </w:num>
  <w:num w:numId="25">
    <w:abstractNumId w:val="24"/>
  </w:num>
  <w:num w:numId="26">
    <w:abstractNumId w:val="57"/>
  </w:num>
  <w:num w:numId="27">
    <w:abstractNumId w:val="36"/>
  </w:num>
  <w:num w:numId="28">
    <w:abstractNumId w:val="21"/>
  </w:num>
  <w:num w:numId="29">
    <w:abstractNumId w:val="22"/>
  </w:num>
  <w:num w:numId="30">
    <w:abstractNumId w:val="55"/>
  </w:num>
  <w:num w:numId="31">
    <w:abstractNumId w:val="30"/>
  </w:num>
  <w:num w:numId="32">
    <w:abstractNumId w:val="52"/>
  </w:num>
  <w:num w:numId="33">
    <w:abstractNumId w:val="7"/>
  </w:num>
  <w:num w:numId="34">
    <w:abstractNumId w:val="62"/>
  </w:num>
  <w:num w:numId="35">
    <w:abstractNumId w:val="31"/>
  </w:num>
  <w:num w:numId="36">
    <w:abstractNumId w:val="42"/>
  </w:num>
  <w:num w:numId="37">
    <w:abstractNumId w:val="38"/>
  </w:num>
  <w:num w:numId="38">
    <w:abstractNumId w:val="4"/>
  </w:num>
  <w:num w:numId="39">
    <w:abstractNumId w:val="10"/>
  </w:num>
  <w:num w:numId="40">
    <w:abstractNumId w:val="0"/>
  </w:num>
  <w:num w:numId="41">
    <w:abstractNumId w:val="58"/>
  </w:num>
  <w:num w:numId="42">
    <w:abstractNumId w:val="70"/>
  </w:num>
  <w:num w:numId="43">
    <w:abstractNumId w:val="2"/>
  </w:num>
  <w:num w:numId="44">
    <w:abstractNumId w:val="39"/>
  </w:num>
  <w:num w:numId="45">
    <w:abstractNumId w:val="60"/>
  </w:num>
  <w:num w:numId="46">
    <w:abstractNumId w:val="40"/>
  </w:num>
  <w:num w:numId="47">
    <w:abstractNumId w:val="45"/>
  </w:num>
  <w:num w:numId="48">
    <w:abstractNumId w:val="14"/>
  </w:num>
  <w:num w:numId="49">
    <w:abstractNumId w:val="65"/>
  </w:num>
  <w:num w:numId="50">
    <w:abstractNumId w:val="17"/>
  </w:num>
  <w:num w:numId="51">
    <w:abstractNumId w:val="32"/>
  </w:num>
  <w:num w:numId="52">
    <w:abstractNumId w:val="53"/>
  </w:num>
  <w:num w:numId="53">
    <w:abstractNumId w:val="26"/>
  </w:num>
  <w:num w:numId="54">
    <w:abstractNumId w:val="18"/>
  </w:num>
  <w:num w:numId="55">
    <w:abstractNumId w:val="37"/>
  </w:num>
  <w:num w:numId="56">
    <w:abstractNumId w:val="54"/>
  </w:num>
  <w:num w:numId="57">
    <w:abstractNumId w:val="3"/>
  </w:num>
  <w:num w:numId="58">
    <w:abstractNumId w:val="44"/>
  </w:num>
  <w:num w:numId="59">
    <w:abstractNumId w:val="23"/>
  </w:num>
  <w:num w:numId="60">
    <w:abstractNumId w:val="29"/>
  </w:num>
  <w:num w:numId="61">
    <w:abstractNumId w:val="47"/>
  </w:num>
  <w:num w:numId="62">
    <w:abstractNumId w:val="33"/>
  </w:num>
  <w:num w:numId="63">
    <w:abstractNumId w:val="8"/>
  </w:num>
  <w:num w:numId="64">
    <w:abstractNumId w:val="48"/>
  </w:num>
  <w:num w:numId="65">
    <w:abstractNumId w:val="46"/>
  </w:num>
  <w:num w:numId="66">
    <w:abstractNumId w:val="28"/>
  </w:num>
  <w:num w:numId="67">
    <w:abstractNumId w:val="49"/>
  </w:num>
  <w:num w:numId="68">
    <w:abstractNumId w:val="51"/>
  </w:num>
  <w:num w:numId="69">
    <w:abstractNumId w:val="25"/>
  </w:num>
  <w:num w:numId="70">
    <w:abstractNumId w:val="66"/>
  </w:num>
  <w:num w:numId="71">
    <w:abstractNumId w:val="34"/>
  </w:num>
  <w:num w:numId="72">
    <w:abstractNumId w:val="68"/>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1" w:cryptProviderType="rsaAES" w:cryptAlgorithmClass="hash" w:cryptAlgorithmType="typeAny" w:cryptAlgorithmSid="14" w:cryptSpinCount="100000" w:hash="XJC337oAuKvMJhHVaC+Jb9JlwdfQ+VxvMqjWCVUMmfRaDPvVwznZCoySiWtpLsQ1uVzZ0+7nSwlulwI0hoTCtw==" w:salt="5+ty80etFPAMFRgCFrxAsg=="/>
  <w:defaultTabStop w:val="720"/>
  <w:drawingGridHorizontalSpacing w:val="110"/>
  <w:displayHorizontalDrawingGridEvery w:val="2"/>
  <w:characterSpacingControl w:val="doNotCompres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A2346"/>
    <w:rsid w:val="005A2346"/>
    <w:rsid w:val="0097173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C6579B2-C245-4C03-AD4B-5DE8D80B1D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id"/>
    </w:rPr>
  </w:style>
  <w:style w:type="paragraph" w:styleId="Heading1">
    <w:name w:val="heading 1"/>
    <w:basedOn w:val="Normal"/>
    <w:uiPriority w:val="1"/>
    <w:qFormat/>
    <w:pPr>
      <w:ind w:left="990"/>
      <w:jc w:val="center"/>
      <w:outlineLvl w:val="0"/>
    </w:pPr>
    <w:rPr>
      <w:b/>
      <w:bCs/>
      <w:sz w:val="24"/>
      <w:szCs w:val="24"/>
    </w:rPr>
  </w:style>
  <w:style w:type="paragraph" w:styleId="Heading2">
    <w:name w:val="heading 2"/>
    <w:basedOn w:val="Normal"/>
    <w:uiPriority w:val="1"/>
    <w:qFormat/>
    <w:pPr>
      <w:ind w:left="1845"/>
      <w:jc w:val="both"/>
      <w:outlineLvl w:val="1"/>
    </w:pPr>
    <w:rPr>
      <w:b/>
      <w:bCs/>
      <w:sz w:val="24"/>
      <w:szCs w:val="24"/>
    </w:rPr>
  </w:style>
  <w:style w:type="paragraph" w:styleId="Heading3">
    <w:name w:val="heading 3"/>
    <w:basedOn w:val="Normal"/>
    <w:uiPriority w:val="1"/>
    <w:qFormat/>
    <w:pPr>
      <w:ind w:left="1984" w:hanging="566"/>
      <w:jc w:val="both"/>
      <w:outlineLvl w:val="2"/>
    </w:pPr>
    <w:rPr>
      <w:b/>
      <w:bCs/>
      <w:i/>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276"/>
      <w:ind w:left="1418"/>
    </w:pPr>
    <w:rPr>
      <w:b/>
      <w:bCs/>
      <w:sz w:val="24"/>
      <w:szCs w:val="24"/>
    </w:rPr>
  </w:style>
  <w:style w:type="paragraph" w:styleId="TOC2">
    <w:name w:val="toc 2"/>
    <w:basedOn w:val="Normal"/>
    <w:uiPriority w:val="1"/>
    <w:qFormat/>
    <w:pPr>
      <w:spacing w:before="276"/>
      <w:ind w:left="2551" w:hanging="567"/>
    </w:pPr>
    <w:rPr>
      <w:b/>
      <w:bCs/>
      <w:sz w:val="24"/>
      <w:szCs w:val="24"/>
    </w:rPr>
  </w:style>
  <w:style w:type="paragraph" w:styleId="TOC3">
    <w:name w:val="toc 3"/>
    <w:basedOn w:val="Normal"/>
    <w:uiPriority w:val="1"/>
    <w:qFormat/>
    <w:pPr>
      <w:spacing w:before="276"/>
      <w:ind w:left="3120" w:hanging="569"/>
    </w:pPr>
    <w:rPr>
      <w:sz w:val="24"/>
      <w:szCs w:val="24"/>
    </w:rPr>
  </w:style>
  <w:style w:type="paragraph" w:styleId="TOC4">
    <w:name w:val="toc 4"/>
    <w:basedOn w:val="Normal"/>
    <w:uiPriority w:val="1"/>
    <w:qFormat/>
    <w:pPr>
      <w:spacing w:before="276"/>
      <w:ind w:left="3969" w:hanging="849"/>
    </w:pPr>
    <w:rPr>
      <w:sz w:val="24"/>
      <w:szCs w:val="24"/>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701" w:hanging="284"/>
      <w:jc w:val="both"/>
    </w:pPr>
  </w:style>
  <w:style w:type="paragraph" w:customStyle="1" w:styleId="TableParagraph">
    <w:name w:val="Table Paragraph"/>
    <w:basedOn w:val="Normal"/>
    <w:uiPriority w:val="1"/>
    <w:qFormat/>
    <w:pPr>
      <w:jc w:val="cente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header" Target="header3.xml"/><Relationship Id="rId117" Type="http://schemas.openxmlformats.org/officeDocument/2006/relationships/image" Target="media/image82.png"/><Relationship Id="rId21" Type="http://schemas.openxmlformats.org/officeDocument/2006/relationships/image" Target="media/image14.png"/><Relationship Id="rId42" Type="http://schemas.openxmlformats.org/officeDocument/2006/relationships/hyperlink" Target="https://barito-pacific.com/" TargetMode="External"/><Relationship Id="rId47" Type="http://schemas.openxmlformats.org/officeDocument/2006/relationships/image" Target="media/image24.jpeg"/><Relationship Id="rId63" Type="http://schemas.openxmlformats.org/officeDocument/2006/relationships/header" Target="header12.xml"/><Relationship Id="rId68" Type="http://schemas.openxmlformats.org/officeDocument/2006/relationships/image" Target="media/image42.png"/><Relationship Id="rId84" Type="http://schemas.openxmlformats.org/officeDocument/2006/relationships/image" Target="media/image56.png"/><Relationship Id="rId89" Type="http://schemas.openxmlformats.org/officeDocument/2006/relationships/image" Target="media/image60.png"/><Relationship Id="rId112" Type="http://schemas.openxmlformats.org/officeDocument/2006/relationships/image" Target="media/image78.png"/><Relationship Id="rId16" Type="http://schemas.openxmlformats.org/officeDocument/2006/relationships/image" Target="media/image10.png"/><Relationship Id="rId107" Type="http://schemas.openxmlformats.org/officeDocument/2006/relationships/image" Target="media/image74.jpeg"/><Relationship Id="rId11" Type="http://schemas.openxmlformats.org/officeDocument/2006/relationships/image" Target="media/image5.jpeg"/><Relationship Id="rId24" Type="http://schemas.openxmlformats.org/officeDocument/2006/relationships/header" Target="header1.xml"/><Relationship Id="rId32" Type="http://schemas.openxmlformats.org/officeDocument/2006/relationships/image" Target="media/image18.png"/><Relationship Id="rId37" Type="http://schemas.openxmlformats.org/officeDocument/2006/relationships/hyperlink" Target="http://www.idx.co.id/" TargetMode="External"/><Relationship Id="rId40" Type="http://schemas.openxmlformats.org/officeDocument/2006/relationships/image" Target="media/image21.png"/><Relationship Id="rId45" Type="http://schemas.openxmlformats.org/officeDocument/2006/relationships/hyperlink" Target="http://www.uic.co.id/" TargetMode="External"/><Relationship Id="rId53" Type="http://schemas.openxmlformats.org/officeDocument/2006/relationships/image" Target="media/image29.jpeg"/><Relationship Id="rId58" Type="http://schemas.openxmlformats.org/officeDocument/2006/relationships/image" Target="media/image33.jpeg"/><Relationship Id="rId66" Type="http://schemas.openxmlformats.org/officeDocument/2006/relationships/image" Target="media/image40.png"/><Relationship Id="rId74" Type="http://schemas.openxmlformats.org/officeDocument/2006/relationships/image" Target="media/image47.jpeg"/><Relationship Id="rId79" Type="http://schemas.openxmlformats.org/officeDocument/2006/relationships/image" Target="media/image51.jpeg"/><Relationship Id="rId87" Type="http://schemas.openxmlformats.org/officeDocument/2006/relationships/image" Target="media/image58.jpeg"/><Relationship Id="rId102" Type="http://schemas.openxmlformats.org/officeDocument/2006/relationships/image" Target="media/image70.png"/><Relationship Id="rId110" Type="http://schemas.openxmlformats.org/officeDocument/2006/relationships/image" Target="media/image76.jpeg"/><Relationship Id="rId115" Type="http://schemas.openxmlformats.org/officeDocument/2006/relationships/image" Target="media/image80.jpeg"/><Relationship Id="rId5" Type="http://schemas.openxmlformats.org/officeDocument/2006/relationships/footnotes" Target="footnotes.xml"/><Relationship Id="rId61" Type="http://schemas.openxmlformats.org/officeDocument/2006/relationships/image" Target="media/image36.png"/><Relationship Id="rId82" Type="http://schemas.openxmlformats.org/officeDocument/2006/relationships/image" Target="media/image54.png"/><Relationship Id="rId90" Type="http://schemas.openxmlformats.org/officeDocument/2006/relationships/header" Target="header16.xml"/><Relationship Id="rId95" Type="http://schemas.openxmlformats.org/officeDocument/2006/relationships/header" Target="header17.xml"/><Relationship Id="rId19" Type="http://schemas.openxmlformats.org/officeDocument/2006/relationships/image" Target="media/image12.jpeg"/><Relationship Id="rId14" Type="http://schemas.openxmlformats.org/officeDocument/2006/relationships/image" Target="media/image8.png"/><Relationship Id="rId22" Type="http://schemas.openxmlformats.org/officeDocument/2006/relationships/image" Target="media/image15.jpeg"/><Relationship Id="rId27" Type="http://schemas.openxmlformats.org/officeDocument/2006/relationships/header" Target="header4.xml"/><Relationship Id="rId30" Type="http://schemas.openxmlformats.org/officeDocument/2006/relationships/header" Target="header7.xml"/><Relationship Id="rId35" Type="http://schemas.openxmlformats.org/officeDocument/2006/relationships/hyperlink" Target="http://www.idx.co.id/" TargetMode="External"/><Relationship Id="rId43" Type="http://schemas.openxmlformats.org/officeDocument/2006/relationships/hyperlink" Target="http://www.dpn.co.id/" TargetMode="External"/><Relationship Id="rId48" Type="http://schemas.openxmlformats.org/officeDocument/2006/relationships/image" Target="media/image25.jpeg"/><Relationship Id="rId56" Type="http://schemas.openxmlformats.org/officeDocument/2006/relationships/image" Target="media/image32.png"/><Relationship Id="rId64" Type="http://schemas.openxmlformats.org/officeDocument/2006/relationships/image" Target="media/image38.png"/><Relationship Id="rId69" Type="http://schemas.openxmlformats.org/officeDocument/2006/relationships/image" Target="media/image43.png"/><Relationship Id="rId77" Type="http://schemas.openxmlformats.org/officeDocument/2006/relationships/header" Target="header14.xml"/><Relationship Id="rId100" Type="http://schemas.openxmlformats.org/officeDocument/2006/relationships/image" Target="media/image68.jpeg"/><Relationship Id="rId105" Type="http://schemas.openxmlformats.org/officeDocument/2006/relationships/header" Target="header19.xml"/><Relationship Id="rId113" Type="http://schemas.openxmlformats.org/officeDocument/2006/relationships/image" Target="media/image79.png"/><Relationship Id="rId118" Type="http://schemas.openxmlformats.org/officeDocument/2006/relationships/header" Target="header22.xml"/><Relationship Id="rId8" Type="http://schemas.openxmlformats.org/officeDocument/2006/relationships/image" Target="media/image2.jpeg"/><Relationship Id="rId51" Type="http://schemas.openxmlformats.org/officeDocument/2006/relationships/header" Target="header10.xml"/><Relationship Id="rId72" Type="http://schemas.openxmlformats.org/officeDocument/2006/relationships/header" Target="header13.xml"/><Relationship Id="rId80" Type="http://schemas.openxmlformats.org/officeDocument/2006/relationships/image" Target="media/image52.png"/><Relationship Id="rId85" Type="http://schemas.openxmlformats.org/officeDocument/2006/relationships/header" Target="header15.xml"/><Relationship Id="rId93" Type="http://schemas.openxmlformats.org/officeDocument/2006/relationships/image" Target="media/image63.png"/><Relationship Id="rId98" Type="http://schemas.openxmlformats.org/officeDocument/2006/relationships/image" Target="media/image67.pn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header" Target="header2.xml"/><Relationship Id="rId33" Type="http://schemas.openxmlformats.org/officeDocument/2006/relationships/header" Target="header8.xml"/><Relationship Id="rId38" Type="http://schemas.openxmlformats.org/officeDocument/2006/relationships/image" Target="media/image19.png"/><Relationship Id="rId46" Type="http://schemas.openxmlformats.org/officeDocument/2006/relationships/image" Target="media/image23.jpeg"/><Relationship Id="rId59" Type="http://schemas.openxmlformats.org/officeDocument/2006/relationships/image" Target="media/image34.jpeg"/><Relationship Id="rId67" Type="http://schemas.openxmlformats.org/officeDocument/2006/relationships/image" Target="media/image41.png"/><Relationship Id="rId103" Type="http://schemas.openxmlformats.org/officeDocument/2006/relationships/image" Target="media/image71.png"/><Relationship Id="rId108" Type="http://schemas.openxmlformats.org/officeDocument/2006/relationships/image" Target="media/image75.png"/><Relationship Id="rId116" Type="http://schemas.openxmlformats.org/officeDocument/2006/relationships/image" Target="media/image81.jpeg"/><Relationship Id="rId20" Type="http://schemas.openxmlformats.org/officeDocument/2006/relationships/image" Target="media/image13.jpeg"/><Relationship Id="rId41" Type="http://schemas.openxmlformats.org/officeDocument/2006/relationships/image" Target="media/image22.png"/><Relationship Id="rId54" Type="http://schemas.openxmlformats.org/officeDocument/2006/relationships/image" Target="media/image30.png"/><Relationship Id="rId62" Type="http://schemas.openxmlformats.org/officeDocument/2006/relationships/image" Target="media/image37.png"/><Relationship Id="rId70" Type="http://schemas.openxmlformats.org/officeDocument/2006/relationships/image" Target="media/image44.png"/><Relationship Id="rId75" Type="http://schemas.openxmlformats.org/officeDocument/2006/relationships/image" Target="media/image48.png"/><Relationship Id="rId83" Type="http://schemas.openxmlformats.org/officeDocument/2006/relationships/image" Target="media/image55.png"/><Relationship Id="rId88" Type="http://schemas.openxmlformats.org/officeDocument/2006/relationships/image" Target="media/image59.png"/><Relationship Id="rId91" Type="http://schemas.openxmlformats.org/officeDocument/2006/relationships/image" Target="media/image61.jpeg"/><Relationship Id="rId96" Type="http://schemas.openxmlformats.org/officeDocument/2006/relationships/image" Target="media/image65.jpeg"/><Relationship Id="rId111" Type="http://schemas.openxmlformats.org/officeDocument/2006/relationships/image" Target="media/image77.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6.jpeg"/><Relationship Id="rId28" Type="http://schemas.openxmlformats.org/officeDocument/2006/relationships/header" Target="header5.xml"/><Relationship Id="rId36" Type="http://schemas.openxmlformats.org/officeDocument/2006/relationships/hyperlink" Target="http://www.idx.co.id/" TargetMode="External"/><Relationship Id="rId49" Type="http://schemas.openxmlformats.org/officeDocument/2006/relationships/image" Target="media/image26.png"/><Relationship Id="rId57" Type="http://schemas.openxmlformats.org/officeDocument/2006/relationships/header" Target="header11.xml"/><Relationship Id="rId106" Type="http://schemas.openxmlformats.org/officeDocument/2006/relationships/image" Target="media/image73.jpeg"/><Relationship Id="rId114" Type="http://schemas.openxmlformats.org/officeDocument/2006/relationships/header" Target="header21.xml"/><Relationship Id="rId119" Type="http://schemas.openxmlformats.org/officeDocument/2006/relationships/fontTable" Target="fontTable.xml"/><Relationship Id="rId10" Type="http://schemas.openxmlformats.org/officeDocument/2006/relationships/image" Target="media/image4.jpeg"/><Relationship Id="rId31" Type="http://schemas.openxmlformats.org/officeDocument/2006/relationships/image" Target="media/image17.png"/><Relationship Id="rId44" Type="http://schemas.openxmlformats.org/officeDocument/2006/relationships/hyperlink" Target="http://www.emdeki.co.id/" TargetMode="External"/><Relationship Id="rId52" Type="http://schemas.openxmlformats.org/officeDocument/2006/relationships/image" Target="media/image28.jpeg"/><Relationship Id="rId60" Type="http://schemas.openxmlformats.org/officeDocument/2006/relationships/image" Target="media/image35.png"/><Relationship Id="rId65" Type="http://schemas.openxmlformats.org/officeDocument/2006/relationships/image" Target="media/image39.png"/><Relationship Id="rId73" Type="http://schemas.openxmlformats.org/officeDocument/2006/relationships/image" Target="media/image46.jpeg"/><Relationship Id="rId78" Type="http://schemas.openxmlformats.org/officeDocument/2006/relationships/image" Target="media/image50.jpeg"/><Relationship Id="rId81" Type="http://schemas.openxmlformats.org/officeDocument/2006/relationships/image" Target="media/image53.png"/><Relationship Id="rId86" Type="http://schemas.openxmlformats.org/officeDocument/2006/relationships/image" Target="media/image57.jpeg"/><Relationship Id="rId94" Type="http://schemas.openxmlformats.org/officeDocument/2006/relationships/image" Target="media/image64.png"/><Relationship Id="rId99" Type="http://schemas.openxmlformats.org/officeDocument/2006/relationships/header" Target="header18.xml"/><Relationship Id="rId101" Type="http://schemas.openxmlformats.org/officeDocument/2006/relationships/image" Target="media/image69.jpe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hyperlink" Target="mailto:yudilubiss11@gmail.com" TargetMode="External"/><Relationship Id="rId39" Type="http://schemas.openxmlformats.org/officeDocument/2006/relationships/image" Target="media/image20.png"/><Relationship Id="rId109" Type="http://schemas.openxmlformats.org/officeDocument/2006/relationships/header" Target="header20.xml"/><Relationship Id="rId34" Type="http://schemas.openxmlformats.org/officeDocument/2006/relationships/header" Target="header9.xml"/><Relationship Id="rId50" Type="http://schemas.openxmlformats.org/officeDocument/2006/relationships/image" Target="media/image27.png"/><Relationship Id="rId55" Type="http://schemas.openxmlformats.org/officeDocument/2006/relationships/image" Target="media/image31.png"/><Relationship Id="rId76" Type="http://schemas.openxmlformats.org/officeDocument/2006/relationships/image" Target="media/image49.png"/><Relationship Id="rId97" Type="http://schemas.openxmlformats.org/officeDocument/2006/relationships/image" Target="media/image66.jpeg"/><Relationship Id="rId104" Type="http://schemas.openxmlformats.org/officeDocument/2006/relationships/image" Target="media/image72.png"/><Relationship Id="rId120"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image" Target="media/image45.png"/><Relationship Id="rId92" Type="http://schemas.openxmlformats.org/officeDocument/2006/relationships/image" Target="media/image62.jpeg"/><Relationship Id="rId2" Type="http://schemas.openxmlformats.org/officeDocument/2006/relationships/styles" Target="styles.xml"/><Relationship Id="rId29" Type="http://schemas.openxmlformats.org/officeDocument/2006/relationships/header" Target="header6.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153</Pages>
  <Words>25781</Words>
  <Characters>146953</Characters>
  <Application>Microsoft Office Word</Application>
  <DocSecurity>4</DocSecurity>
  <Lines>1224</Lines>
  <Paragraphs>344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172390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Yudi Harianto Lubis</dc:creator>
  <cp:lastModifiedBy>hp</cp:lastModifiedBy>
  <cp:revision>2</cp:revision>
  <dcterms:created xsi:type="dcterms:W3CDTF">2026-01-14T04:23:00Z</dcterms:created>
  <dcterms:modified xsi:type="dcterms:W3CDTF">2026-01-14T04:23:00Z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2025-07-21T00:00:00Z</vt:filetime>
  </property>
  <property fmtid="{D5CDD505-2E9C-101B-9397-08002B2CF9AE}" pid="3" name="Creator">
    <vt:lpwstr>Microsoft® Word 2010</vt:lpwstr>
  </property>
  <property fmtid="{D5CDD505-2E9C-101B-9397-08002B2CF9AE}" pid="4" name="LastSaved">
    <vt:filetime>2025-10-07T00:00:00Z</vt:filetime>
  </property>
  <property fmtid="{D5CDD505-2E9C-101B-9397-08002B2CF9AE}" pid="5" name="Producer">
    <vt:lpwstr>Microsoft® Word 2010</vt:lpwstr>
  </property>
</Properties>
</file>